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E73" w:rsidRPr="00833471" w:rsidRDefault="00773113" w:rsidP="00B31E73">
      <w:pPr>
        <w:keepNext/>
        <w:keepLines/>
        <w:suppressLineNumbers/>
        <w:ind w:left="4678" w:firstLine="680"/>
        <w:rPr>
          <w:rFonts w:ascii="Liberation Serif" w:hAnsi="Liberation Serif" w:cs="Liberation Serif"/>
          <w:kern w:val="1"/>
          <w:sz w:val="22"/>
          <w:szCs w:val="22"/>
        </w:rPr>
      </w:pPr>
      <w:r w:rsidRPr="00833471">
        <w:rPr>
          <w:rFonts w:ascii="Liberation Serif" w:hAnsi="Liberation Serif" w:cs="Liberation Serif"/>
          <w:b/>
          <w:kern w:val="1"/>
          <w:sz w:val="22"/>
          <w:szCs w:val="22"/>
        </w:rPr>
        <w:t>УТВЕРЖДАЮ</w:t>
      </w:r>
      <w:r w:rsidRPr="00833471">
        <w:rPr>
          <w:rFonts w:ascii="Liberation Serif" w:hAnsi="Liberation Serif" w:cs="Liberation Serif"/>
          <w:kern w:val="1"/>
          <w:sz w:val="22"/>
          <w:szCs w:val="22"/>
        </w:rPr>
        <w:t>:</w:t>
      </w:r>
    </w:p>
    <w:p w:rsidR="00B31E73" w:rsidRPr="00833471" w:rsidRDefault="00773113" w:rsidP="00B31E73">
      <w:pPr>
        <w:keepNext/>
        <w:keepLines/>
        <w:suppressLineNumbers/>
        <w:ind w:left="4678" w:firstLine="680"/>
        <w:rPr>
          <w:rFonts w:ascii="Liberation Serif" w:hAnsi="Liberation Serif" w:cs="Liberation Serif"/>
          <w:kern w:val="1"/>
          <w:sz w:val="22"/>
          <w:szCs w:val="22"/>
        </w:rPr>
      </w:pPr>
      <w:r w:rsidRPr="00833471">
        <w:rPr>
          <w:rFonts w:ascii="Liberation Serif" w:hAnsi="Liberation Serif" w:cs="Liberation Serif"/>
          <w:kern w:val="1"/>
          <w:sz w:val="22"/>
          <w:szCs w:val="22"/>
        </w:rPr>
        <w:t>_______________/______________/</w:t>
      </w:r>
    </w:p>
    <w:p w:rsidR="00B31E73" w:rsidRPr="00833471" w:rsidRDefault="00773113" w:rsidP="00B31E73">
      <w:pPr>
        <w:keepNext/>
        <w:keepLines/>
        <w:suppressLineNumbers/>
        <w:ind w:left="4678" w:firstLine="680"/>
        <w:rPr>
          <w:rFonts w:ascii="Liberation Serif" w:hAnsi="Liberation Serif" w:cs="Liberation Serif"/>
          <w:kern w:val="1"/>
          <w:sz w:val="22"/>
          <w:szCs w:val="22"/>
        </w:rPr>
      </w:pPr>
      <w:r w:rsidRPr="00833471">
        <w:rPr>
          <w:rFonts w:ascii="Liberation Serif" w:hAnsi="Liberation Serif" w:cs="Liberation Serif"/>
          <w:kern w:val="1"/>
          <w:sz w:val="22"/>
          <w:szCs w:val="22"/>
        </w:rPr>
        <w:t>«___» _______________ 20     год</w:t>
      </w:r>
    </w:p>
    <w:p w:rsidR="00B31E73" w:rsidRPr="00833471" w:rsidRDefault="00773113" w:rsidP="00B31E73">
      <w:pPr>
        <w:keepNext/>
        <w:keepLines/>
        <w:suppressLineNumbers/>
        <w:ind w:firstLine="680"/>
        <w:rPr>
          <w:rFonts w:ascii="Liberation Serif" w:hAnsi="Liberation Serif" w:cs="Liberation Serif"/>
          <w:kern w:val="1"/>
          <w:sz w:val="22"/>
          <w:szCs w:val="22"/>
        </w:rPr>
      </w:pPr>
    </w:p>
    <w:p w:rsidR="00B31E73" w:rsidRPr="00833471" w:rsidRDefault="00773113" w:rsidP="00B31E73">
      <w:pPr>
        <w:keepNext/>
        <w:keepLines/>
        <w:suppressLineNumbers/>
        <w:ind w:firstLine="680"/>
        <w:rPr>
          <w:rFonts w:ascii="Liberation Serif" w:hAnsi="Liberation Serif" w:cs="Liberation Serif"/>
          <w:kern w:val="1"/>
          <w:sz w:val="22"/>
          <w:szCs w:val="22"/>
        </w:rPr>
      </w:pPr>
    </w:p>
    <w:p w:rsidR="00B31E73" w:rsidRPr="00833471" w:rsidRDefault="00773113" w:rsidP="00B31E73">
      <w:pPr>
        <w:keepNext/>
        <w:keepLines/>
        <w:suppressLineNumbers/>
        <w:ind w:firstLine="680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773113" w:rsidP="00B31E73">
      <w:pPr>
        <w:keepNext/>
        <w:keepLines/>
        <w:suppressLineNumbers/>
        <w:ind w:firstLine="680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773113" w:rsidP="00B31E73">
      <w:pPr>
        <w:keepNext/>
        <w:keepLines/>
        <w:suppressLineNumbers/>
        <w:ind w:firstLine="680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773113" w:rsidP="00B31E73">
      <w:pPr>
        <w:keepNext/>
        <w:keepLines/>
        <w:suppressLineNumbers/>
        <w:ind w:firstLine="680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773113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773113" w:rsidP="00B31E73">
      <w:pPr>
        <w:keepLines/>
        <w:suppressLineNumbers/>
        <w:jc w:val="center"/>
        <w:rPr>
          <w:rFonts w:ascii="Liberation Serif" w:hAnsi="Liberation Serif" w:cs="Liberation Serif"/>
          <w:b/>
          <w:caps/>
          <w:kern w:val="1"/>
          <w:sz w:val="22"/>
          <w:szCs w:val="22"/>
        </w:rPr>
      </w:pPr>
      <w:r w:rsidRPr="00833471">
        <w:rPr>
          <w:rFonts w:ascii="Liberation Serif" w:hAnsi="Liberation Serif" w:cs="Liberation Serif"/>
          <w:b/>
          <w:caps/>
          <w:kern w:val="1"/>
          <w:sz w:val="22"/>
          <w:szCs w:val="22"/>
        </w:rPr>
        <w:t xml:space="preserve">ДОКУМЕНТАЦИЯ об аукционе </w:t>
      </w:r>
    </w:p>
    <w:p w:rsidR="00B31E73" w:rsidRPr="00833471" w:rsidRDefault="00773113" w:rsidP="00B31E73">
      <w:pPr>
        <w:keepLines/>
        <w:suppressLineNumbers/>
        <w:jc w:val="center"/>
        <w:rPr>
          <w:rFonts w:ascii="Liberation Serif" w:hAnsi="Liberation Serif" w:cs="Liberation Serif"/>
          <w:b/>
          <w:caps/>
          <w:kern w:val="1"/>
          <w:sz w:val="22"/>
          <w:szCs w:val="22"/>
        </w:rPr>
      </w:pPr>
      <w:r w:rsidRPr="00833471">
        <w:rPr>
          <w:rFonts w:ascii="Liberation Serif" w:hAnsi="Liberation Serif" w:cs="Liberation Serif"/>
          <w:b/>
          <w:caps/>
          <w:kern w:val="1"/>
          <w:sz w:val="22"/>
          <w:szCs w:val="22"/>
        </w:rPr>
        <w:t>В ЭЛЕКТРОННОЙ ФОРМЕ</w:t>
      </w:r>
    </w:p>
    <w:p w:rsidR="00B31E73" w:rsidRPr="00833471" w:rsidRDefault="00773113" w:rsidP="00B31E73">
      <w:pPr>
        <w:jc w:val="center"/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773113" w:rsidP="00B31E73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833471">
        <w:rPr>
          <w:rFonts w:ascii="Liberation Serif" w:hAnsi="Liberation Serif" w:cs="Liberation Serif"/>
          <w:sz w:val="22"/>
          <w:szCs w:val="22"/>
        </w:rPr>
        <w:t xml:space="preserve">по объекту закупки </w:t>
      </w:r>
      <w:r w:rsidRPr="00833471">
        <w:rPr>
          <w:rFonts w:ascii="Liberation Serif" w:hAnsi="Liberation Serif" w:cs="Liberation Serif"/>
          <w:b/>
          <w:sz w:val="22"/>
          <w:szCs w:val="22"/>
        </w:rPr>
        <w:t>«</w:t>
      </w:r>
      <w:r w:rsidRPr="00833471">
        <w:rPr>
          <w:rFonts w:ascii="Liberation Serif" w:hAnsi="Liberation Serif" w:cs="Liberation Serif"/>
          <w:noProof/>
          <w:sz w:val="22"/>
          <w:szCs w:val="22"/>
        </w:rPr>
        <w:t>Поставка мебели металлической</w:t>
      </w:r>
      <w:r w:rsidRPr="00833471">
        <w:rPr>
          <w:rFonts w:ascii="Liberation Serif" w:hAnsi="Liberation Serif" w:cs="Liberation Serif"/>
          <w:b/>
          <w:sz w:val="22"/>
          <w:szCs w:val="22"/>
        </w:rPr>
        <w:t>»</w:t>
      </w:r>
    </w:p>
    <w:p w:rsidR="00B31E73" w:rsidRPr="00833471" w:rsidRDefault="00773113" w:rsidP="00B31E73">
      <w:pPr>
        <w:ind w:firstLine="680"/>
        <w:jc w:val="center"/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773113" w:rsidP="00B31E73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833471">
        <w:rPr>
          <w:rFonts w:ascii="Liberation Serif" w:hAnsi="Liberation Serif" w:cs="Liberation Serif"/>
          <w:b/>
          <w:sz w:val="22"/>
          <w:szCs w:val="22"/>
        </w:rPr>
        <w:t xml:space="preserve">Идентификационный код закупки: </w:t>
      </w:r>
      <w:r w:rsidRPr="00833471">
        <w:rPr>
          <w:rFonts w:ascii="Liberation Serif" w:hAnsi="Liberation Serif" w:cs="Liberation Serif"/>
          <w:b/>
          <w:noProof/>
          <w:sz w:val="22"/>
          <w:szCs w:val="22"/>
        </w:rPr>
        <w:t>202665801059166580100100600013101244</w:t>
      </w:r>
    </w:p>
    <w:p w:rsidR="00B31E73" w:rsidRPr="00833471" w:rsidRDefault="00773113" w:rsidP="00B31E73">
      <w:pPr>
        <w:ind w:firstLine="680"/>
        <w:jc w:val="center"/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773113" w:rsidP="00B31E73">
      <w:pPr>
        <w:ind w:firstLine="680"/>
        <w:jc w:val="center"/>
        <w:rPr>
          <w:rFonts w:ascii="Liberation Serif" w:hAnsi="Liberation Serif" w:cs="Liberation Serif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55"/>
        <w:gridCol w:w="6266"/>
      </w:tblGrid>
      <w:tr w:rsidR="00DB366A" w:rsidTr="00FB2EEE">
        <w:trPr>
          <w:trHeight w:val="1080"/>
        </w:trPr>
        <w:tc>
          <w:tcPr>
            <w:tcW w:w="1842" w:type="pct"/>
            <w:vAlign w:val="center"/>
          </w:tcPr>
          <w:p w:rsidR="00B31E73" w:rsidRPr="00833471" w:rsidRDefault="00773113" w:rsidP="00B31E73">
            <w:pPr>
              <w:keepNext/>
              <w:keepLines/>
              <w:suppressLineNumbers/>
              <w:snapToGrid w:val="0"/>
              <w:rPr>
                <w:rFonts w:ascii="Liberation Serif" w:hAnsi="Liberation Serif" w:cs="Liberation Serif"/>
                <w:b/>
                <w:kern w:val="1"/>
                <w:sz w:val="22"/>
                <w:szCs w:val="22"/>
              </w:rPr>
            </w:pPr>
            <w:bookmarkStart w:id="0" w:name="org_type"/>
            <w:bookmarkEnd w:id="0"/>
          </w:p>
          <w:p w:rsidR="00B31E73" w:rsidRPr="00833471" w:rsidRDefault="00773113" w:rsidP="00B31E73">
            <w:pPr>
              <w:keepNext/>
              <w:keepLines/>
              <w:suppressLineNumbers/>
              <w:snapToGrid w:val="0"/>
              <w:rPr>
                <w:rFonts w:ascii="Liberation Serif" w:hAnsi="Liberation Serif" w:cs="Liberation Serif"/>
                <w:b/>
                <w:kern w:val="1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kern w:val="1"/>
                <w:sz w:val="22"/>
                <w:szCs w:val="22"/>
              </w:rPr>
              <w:t>Заказчик (Государственный заказчик)</w:t>
            </w:r>
          </w:p>
        </w:tc>
        <w:tc>
          <w:tcPr>
            <w:tcW w:w="3158" w:type="pct"/>
            <w:vAlign w:val="center"/>
          </w:tcPr>
          <w:p w:rsidR="00B31E73" w:rsidRPr="00773113" w:rsidRDefault="00773113" w:rsidP="00B31E73">
            <w:pPr>
              <w:snapToGrid w:val="0"/>
              <w:ind w:left="1016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bookmarkStart w:id="1" w:name="organizer"/>
            <w:bookmarkEnd w:id="1"/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  <w:u w:val="single"/>
              </w:rPr>
              <w:t>ГОСУДАРСТВЕННОЕ БЮДЖЕТНОЕ</w:t>
            </w:r>
            <w:r w:rsidRPr="00773113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 xml:space="preserve"> УЧРЕЖДЕНИЕ ЗДРАВООХРАНЕНИЯ СВЕРДЛОВСКОЙ ОБЛАСТИ ''СВЕРДЛОВСКИЙ ОБЛАСТНОЙ </w:t>
            </w:r>
            <w:proofErr w:type="gramStart"/>
            <w:r w:rsidRPr="00773113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ЦЕНТР  ПРОФИЛАКТИКИ</w:t>
            </w:r>
            <w:proofErr w:type="gramEnd"/>
            <w:r w:rsidRPr="00773113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 xml:space="preserve"> И БОРЬБЫ СО СПИД''</w:t>
            </w:r>
          </w:p>
        </w:tc>
      </w:tr>
    </w:tbl>
    <w:p w:rsidR="00B31E73" w:rsidRPr="00833471" w:rsidRDefault="00773113" w:rsidP="00B31E73">
      <w:pPr>
        <w:keepNext/>
        <w:keepLines/>
        <w:suppressLineNumbers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773113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  <w:bookmarkStart w:id="2" w:name="small_owner"/>
      <w:bookmarkEnd w:id="2"/>
    </w:p>
    <w:p w:rsidR="00B31E73" w:rsidRPr="00833471" w:rsidRDefault="00773113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773113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773113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773113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  <w:bookmarkStart w:id="3" w:name="year2"/>
      <w:bookmarkEnd w:id="3"/>
    </w:p>
    <w:p w:rsidR="00B31E73" w:rsidRPr="00833471" w:rsidRDefault="00773113" w:rsidP="00B31E73">
      <w:pPr>
        <w:keepLines/>
        <w:suppressLineNumbers/>
        <w:autoSpaceDE w:val="0"/>
        <w:ind w:firstLine="680"/>
        <w:jc w:val="center"/>
        <w:rPr>
          <w:rFonts w:ascii="Liberation Serif" w:hAnsi="Liberation Serif" w:cs="Liberation Serif"/>
          <w:b/>
          <w:bCs/>
          <w:kern w:val="1"/>
          <w:sz w:val="22"/>
          <w:szCs w:val="22"/>
        </w:rPr>
      </w:pPr>
      <w:r w:rsidRPr="00833471">
        <w:rPr>
          <w:rFonts w:ascii="Liberation Serif" w:hAnsi="Liberation Serif" w:cs="Liberation Serif"/>
          <w:b/>
          <w:noProof/>
          <w:sz w:val="22"/>
          <w:szCs w:val="22"/>
        </w:rPr>
        <w:t>2020</w:t>
      </w:r>
      <w:r w:rsidRPr="00833471">
        <w:rPr>
          <w:rFonts w:ascii="Liberation Serif" w:hAnsi="Liberation Serif" w:cs="Liberation Serif"/>
          <w:b/>
          <w:bCs/>
          <w:kern w:val="1"/>
          <w:sz w:val="22"/>
          <w:szCs w:val="22"/>
        </w:rPr>
        <w:t xml:space="preserve"> год</w:t>
      </w:r>
    </w:p>
    <w:p w:rsidR="00B31E73" w:rsidRPr="00833471" w:rsidRDefault="00773113" w:rsidP="00B31E73">
      <w:pPr>
        <w:keepLines/>
        <w:suppressLineNumbers/>
        <w:autoSpaceDE w:val="0"/>
        <w:jc w:val="center"/>
        <w:rPr>
          <w:rFonts w:ascii="Liberation Serif" w:hAnsi="Liberation Serif" w:cs="Liberation Serif"/>
          <w:b/>
          <w:bCs/>
          <w:kern w:val="1"/>
          <w:sz w:val="22"/>
          <w:szCs w:val="22"/>
        </w:rPr>
      </w:pPr>
    </w:p>
    <w:p w:rsidR="00B31E73" w:rsidRPr="00833471" w:rsidRDefault="00773113" w:rsidP="00B31E73">
      <w:pPr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773113" w:rsidP="00B31E73">
      <w:pPr>
        <w:keepLines/>
        <w:suppressLineNumbers/>
        <w:autoSpaceDE w:val="0"/>
        <w:jc w:val="center"/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773113" w:rsidP="00B31E73">
      <w:pPr>
        <w:keepLines/>
        <w:suppressLineNumbers/>
        <w:autoSpaceDE w:val="0"/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773113" w:rsidP="00B31E73">
      <w:pPr>
        <w:keepLines/>
        <w:suppressLineNumbers/>
        <w:autoSpaceDE w:val="0"/>
        <w:jc w:val="center"/>
        <w:rPr>
          <w:rFonts w:ascii="Liberation Serif" w:hAnsi="Liberation Serif" w:cs="Liberation Serif"/>
          <w:b/>
          <w:bCs/>
          <w:i/>
          <w:kern w:val="1"/>
          <w:sz w:val="22"/>
          <w:szCs w:val="22"/>
        </w:rPr>
      </w:pPr>
      <w:r w:rsidRPr="00833471">
        <w:rPr>
          <w:rFonts w:ascii="Liberation Serif" w:hAnsi="Liberation Serif" w:cs="Liberation Serif"/>
          <w:sz w:val="22"/>
          <w:szCs w:val="22"/>
        </w:rPr>
        <w:br w:type="page"/>
      </w:r>
      <w:r w:rsidRPr="00833471">
        <w:rPr>
          <w:rFonts w:ascii="Liberation Serif" w:hAnsi="Liberation Serif" w:cs="Liberation Serif"/>
          <w:b/>
          <w:bCs/>
          <w:i/>
          <w:kern w:val="1"/>
          <w:sz w:val="22"/>
          <w:szCs w:val="22"/>
        </w:rPr>
        <w:lastRenderedPageBreak/>
        <w:t xml:space="preserve">Часть I. Общая часть </w:t>
      </w:r>
    </w:p>
    <w:p w:rsidR="00B31E73" w:rsidRPr="00833471" w:rsidRDefault="00773113" w:rsidP="00B31E73">
      <w:pPr>
        <w:autoSpaceDE w:val="0"/>
        <w:ind w:firstLine="680"/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p w:rsidR="00B31E73" w:rsidRPr="00833471" w:rsidRDefault="00773113" w:rsidP="00B31E73">
      <w:pPr>
        <w:autoSpaceDE w:val="0"/>
        <w:ind w:firstLine="680"/>
        <w:jc w:val="both"/>
        <w:rPr>
          <w:rFonts w:ascii="Liberation Serif" w:hAnsi="Liberation Serif" w:cs="Liberation Serif"/>
          <w:sz w:val="22"/>
          <w:szCs w:val="22"/>
        </w:rPr>
      </w:pPr>
      <w:r w:rsidRPr="00833471">
        <w:rPr>
          <w:rFonts w:ascii="Liberation Serif" w:hAnsi="Liberation Serif" w:cs="Liberation Serif"/>
          <w:bCs/>
          <w:sz w:val="22"/>
          <w:szCs w:val="22"/>
        </w:rPr>
        <w:t>Настоящая</w:t>
      </w:r>
      <w:r w:rsidRPr="00833471">
        <w:rPr>
          <w:rFonts w:ascii="Liberation Serif" w:hAnsi="Liberation Serif" w:cs="Liberation Serif"/>
          <w:bCs/>
          <w:sz w:val="22"/>
          <w:szCs w:val="22"/>
        </w:rPr>
        <w:t xml:space="preserve"> </w:t>
      </w:r>
      <w:r w:rsidRPr="00833471">
        <w:rPr>
          <w:rFonts w:ascii="Liberation Serif" w:hAnsi="Liberation Serif" w:cs="Liberation Serif"/>
          <w:bCs/>
          <w:sz w:val="22"/>
          <w:szCs w:val="22"/>
        </w:rPr>
        <w:t xml:space="preserve">документация об аукционе в электронной форме (далее – документация) </w:t>
      </w:r>
      <w:r w:rsidRPr="00833471">
        <w:rPr>
          <w:rFonts w:ascii="Liberation Serif" w:hAnsi="Liberation Serif" w:cs="Liberation Serif"/>
          <w:bCs/>
          <w:sz w:val="22"/>
          <w:szCs w:val="22"/>
        </w:rPr>
        <w:t>подготовлена в соответствии с Федеральным законом от 05 апреля 2013 года № 44-ФЗ «</w:t>
      </w:r>
      <w:r w:rsidRPr="00833471">
        <w:rPr>
          <w:rFonts w:ascii="Liberation Serif" w:hAnsi="Liberation Serif" w:cs="Liberation Serif"/>
          <w:sz w:val="22"/>
          <w:szCs w:val="22"/>
        </w:rPr>
        <w:t>О контрактной системе в сфере закупок товаров, работ, услуг для обеспечения государственных и муниципальных нужд» (далее по тексту – Закон о контрактной системе)</w:t>
      </w:r>
    </w:p>
    <w:p w:rsidR="00B31E73" w:rsidRPr="00833471" w:rsidRDefault="00773113" w:rsidP="00B31E73">
      <w:pPr>
        <w:autoSpaceDE w:val="0"/>
        <w:rPr>
          <w:rFonts w:ascii="Liberation Serif" w:hAnsi="Liberation Serif" w:cs="Liberation Serif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5352"/>
      </w:tblGrid>
      <w:tr w:rsidR="00DB366A" w:rsidTr="00FB2EEE">
        <w:tc>
          <w:tcPr>
            <w:tcW w:w="5352" w:type="dxa"/>
            <w:gridSpan w:val="3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ДОКУМЕНТАЦИ</w:t>
            </w:r>
            <w:r w:rsidRPr="00833471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Я ОБ АУКЦИОНЕ </w:t>
            </w:r>
          </w:p>
        </w:tc>
      </w:tr>
      <w:tr w:rsidR="00DB366A" w:rsidTr="00833471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7B1FF4">
            <w:pPr>
              <w:pStyle w:val="aff8"/>
              <w:numPr>
                <w:ilvl w:val="0"/>
                <w:numId w:val="10"/>
              </w:numPr>
              <w:suppressLineNumbers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Заказчик (Государственный заказчик)</w:t>
            </w:r>
          </w:p>
        </w:tc>
        <w:tc>
          <w:tcPr>
            <w:tcW w:w="5352" w:type="dxa"/>
          </w:tcPr>
          <w:p w:rsidR="00B31E73" w:rsidRPr="00773113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>ГОСУДАРСТВЕННОЕ БЮДЖЕТНОЕ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УЧРЕЖДЕНИЕ ЗДРАВООХРАНЕНИЯ СВЕРДЛОВСКОЙ ОБЛАСТИ ''СВЕРДЛОВСКИЙ ОБЛАСТНОЙ </w:t>
            </w:r>
            <w:proofErr w:type="gramStart"/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>ЦЕНТР  ПРОФИЛАКТИКИ</w:t>
            </w:r>
            <w:proofErr w:type="gramEnd"/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И БОРЬБЫ СО СПИД''</w:t>
            </w:r>
          </w:p>
        </w:tc>
      </w:tr>
      <w:tr w:rsidR="00DB366A" w:rsidTr="00833471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Место нахождения, почтовый адрес Заказчика</w:t>
            </w:r>
          </w:p>
        </w:tc>
        <w:tc>
          <w:tcPr>
            <w:tcW w:w="5352" w:type="dxa"/>
          </w:tcPr>
          <w:p w:rsidR="00B31E73" w:rsidRPr="00773113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>Российская Федерация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>, Свердловская обл, Екатеринбург г, УЛ ЯСНАЯ, 46</w:t>
            </w:r>
          </w:p>
        </w:tc>
      </w:tr>
      <w:tr w:rsidR="00DB366A" w:rsidTr="00833471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Адрес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электронной почты, номер контактного телефона Заказчика</w:t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spid-zakupki@mis66.ru</w:t>
            </w:r>
          </w:p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7-343-2863011</w:t>
            </w:r>
          </w:p>
        </w:tc>
      </w:tr>
      <w:tr w:rsidR="00DB366A" w:rsidTr="00833471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1.3.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Ответственное должностное лицо Заказчика</w:t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permStart w:id="1397568100" w:edGrp="everyone"/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Семёнышев Антон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Алексеевич</w:t>
            </w:r>
            <w:permEnd w:id="1397568100"/>
          </w:p>
        </w:tc>
      </w:tr>
      <w:tr w:rsidR="00DB366A" w:rsidTr="00833471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1.4.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Информация о контрактной службе, контрактном управляющем, ответственных за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заключение контракта</w:t>
            </w:r>
          </w:p>
        </w:tc>
        <w:tc>
          <w:tcPr>
            <w:tcW w:w="5352" w:type="dxa"/>
          </w:tcPr>
          <w:p w:rsidR="00B31E73" w:rsidRPr="00773113" w:rsidRDefault="00773113" w:rsidP="00B31E73">
            <w:pPr>
              <w:autoSpaceDE w:val="0"/>
              <w:autoSpaceDN w:val="0"/>
              <w:spacing w:line="240" w:lineRule="exact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permStart w:id="348587298" w:edGrp="everyone"/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>Контрактная служба ГБУЗ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СО ''ОЦ СПИД''</w:t>
            </w:r>
          </w:p>
          <w:p w:rsidR="00B31E73" w:rsidRPr="00773113" w:rsidRDefault="00773113" w:rsidP="00B31E73">
            <w:pPr>
              <w:autoSpaceDE w:val="0"/>
              <w:autoSpaceDN w:val="0"/>
              <w:spacing w:line="240" w:lineRule="exact"/>
              <w:rPr>
                <w:rFonts w:ascii="Liberation Serif" w:hAnsi="Liberation Serif" w:cs="Liberation Serif"/>
                <w:sz w:val="22"/>
                <w:szCs w:val="22"/>
              </w:rPr>
            </w:pP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>Ершов Виталий Михайлович</w:t>
            </w:r>
          </w:p>
          <w:p w:rsidR="00B31E73" w:rsidRPr="00773113" w:rsidRDefault="00773113" w:rsidP="00B31E73">
            <w:pPr>
              <w:autoSpaceDE w:val="0"/>
              <w:autoSpaceDN w:val="0"/>
              <w:spacing w:line="240" w:lineRule="exact"/>
              <w:rPr>
                <w:rFonts w:ascii="Liberation Serif" w:hAnsi="Liberation Serif" w:cs="Liberation Serif"/>
                <w:sz w:val="22"/>
                <w:szCs w:val="22"/>
              </w:rPr>
            </w:pP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>7-343-2863011</w:t>
            </w:r>
          </w:p>
          <w:p w:rsidR="00B31E73" w:rsidRPr="00773113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spid</w:t>
            </w: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>-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zakupki</w:t>
            </w: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>@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mis</w:t>
            </w: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>66.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ru</w:t>
            </w:r>
            <w:permEnd w:id="348587298"/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Способ определения поставщика (подрядчика, исполнителя)</w:t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Аукцион в электронной форме (далее – аукцион)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3.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Адрес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электронной площадки в информационно-телекоммуникационной сети «Интернет»</w:t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В соответствии с извещением о проведении аукциона.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4.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Дата и время окончания срока подачи заявок на участие в аукционе</w:t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val="en-US" w:eastAsia="en-US"/>
              </w:rPr>
              <w:t>21.10.2020</w:t>
            </w:r>
          </w:p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  <w:t xml:space="preserve"> 05 часов 00 минут (время местное)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5.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Дата окончания срока рассмотрения заявок на участие в аукционе</w:t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22.10.2020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6.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Дата проведения аукциона</w:t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val="en-US" w:eastAsia="en-US"/>
              </w:rPr>
              <w:t>23.10.2020</w:t>
            </w:r>
          </w:p>
        </w:tc>
      </w:tr>
      <w:tr w:rsidR="00DB366A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7.</w:t>
            </w:r>
          </w:p>
        </w:tc>
        <w:tc>
          <w:tcPr>
            <w:tcW w:w="5352" w:type="dxa"/>
            <w:gridSpan w:val="2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Место и порядок подачи заявок участников аукциона</w:t>
            </w:r>
          </w:p>
        </w:tc>
      </w:tr>
      <w:tr w:rsidR="00DB366A" w:rsidTr="00FB2EEE">
        <w:tc>
          <w:tcPr>
            <w:tcW w:w="851" w:type="dxa"/>
            <w:vMerge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352" w:type="dxa"/>
            <w:gridSpan w:val="2"/>
            <w:shd w:val="clear" w:color="auto" w:fill="FFFFFF" w:themeFill="background1"/>
          </w:tcPr>
          <w:p w:rsidR="00B31E73" w:rsidRPr="00833471" w:rsidRDefault="00773113" w:rsidP="00B31E73">
            <w:pPr>
              <w:suppressLineNumbers/>
              <w:ind w:firstLine="265"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  <w:t xml:space="preserve">Место подачи заявок участников 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  <w:t>аукциона:</w:t>
            </w:r>
          </w:p>
          <w:p w:rsidR="00B31E73" w:rsidRPr="00833471" w:rsidRDefault="00773113" w:rsidP="00B31E73">
            <w:pPr>
              <w:suppressLineNumbers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  <w:t>- заявки направляются на адрес электронной площадки, на которой планируется проведение аукциона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.</w:t>
            </w:r>
          </w:p>
          <w:p w:rsidR="00B31E73" w:rsidRPr="00833471" w:rsidRDefault="00773113" w:rsidP="00B31E73">
            <w:pPr>
              <w:suppressLineNumbers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Порядок подачи заявок участников аукциона:</w:t>
            </w:r>
          </w:p>
          <w:p w:rsidR="00B31E73" w:rsidRPr="00833471" w:rsidRDefault="00773113" w:rsidP="00B31E73">
            <w:pPr>
              <w:suppressAutoHyphens w:val="0"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подача заявок на участие в аукционе осуществляется только лицами, зарегистрированными в единой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информационной системе и аккредитованными на электронной площадке;</w:t>
            </w:r>
          </w:p>
          <w:p w:rsidR="00B31E73" w:rsidRPr="00833471" w:rsidRDefault="00773113" w:rsidP="00B31E73">
            <w:pPr>
              <w:suppressAutoHyphens w:val="0"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участник аукциона вправе подать заявку на участие в аукционе в любое время с момента размещения извещения о его проведении до предусмотренных документацией о таком аукционе даты и времени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окончания срока подачи заявок на участие в таком аукционе;</w:t>
            </w:r>
          </w:p>
          <w:p w:rsidR="00B31E73" w:rsidRPr="00833471" w:rsidRDefault="00773113" w:rsidP="00B31E73">
            <w:pPr>
              <w:suppressAutoHyphens w:val="0"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участник электронного аукциона вправе подать только одну заявку на участие в таком аукционе;</w:t>
            </w:r>
          </w:p>
          <w:p w:rsidR="00B31E73" w:rsidRPr="00833471" w:rsidRDefault="00773113" w:rsidP="00B31E73">
            <w:pPr>
              <w:suppressAutoHyphens w:val="0"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заявка на участие в аукционе должна состоять из двух частей;</w:t>
            </w:r>
          </w:p>
          <w:p w:rsidR="00B31E73" w:rsidRPr="00833471" w:rsidRDefault="00773113" w:rsidP="00B31E73">
            <w:pPr>
              <w:suppressLineNumbers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заявка на участие в аукционе, в опис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ание объекта закупки которого в соответствии с пунктом 8 части 1 статьи 33 Закона о контрактной системе включается проектная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документация, направляется участником такого аукциона оператору электронной площадки в форме двух электронных документов, содержащи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х части заявки, предусмотренные частями 3.1 и 5 статьи 66 Закона о контрактной системе. Указанные электронные документы подаются одновременно;</w:t>
            </w:r>
          </w:p>
          <w:p w:rsidR="00B31E73" w:rsidRPr="00833471" w:rsidRDefault="00773113" w:rsidP="00B31E73">
            <w:pPr>
              <w:suppressLineNumbers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заявка на участие в аукционе, направляемая участником аукциона, должна быть подписана усиленной квалифицированн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ой электронной подписью лица, имеющего право действовать от имени участника такого аукциона, и подана с использованием электронной площадки.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7.1.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Изменение и отзыв заявок на участие в аукционе</w:t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suppressAutoHyphens w:val="0"/>
              <w:ind w:firstLine="20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Участник аукциона, подавший заявку на участие в таком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аукционе, вправе отозвать данную заявку не позднее даты окончания срока подачи заявок на участие в таком аукционе, направив об этом уведомление оператору электронной площадки.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8.</w:t>
            </w:r>
          </w:p>
        </w:tc>
        <w:tc>
          <w:tcPr>
            <w:tcW w:w="5352" w:type="dxa"/>
            <w:gridSpan w:val="2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ПОРЯДОК ПРЕДОСТАВЛЕНИЯ УЧАСТНИКАМ АУКЦИОНА РАЗЪЯСНЕНИЙ ПОЛОЖЕНИЙ ОБ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АУКЦИОНЕ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8.1.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Дата начала предоставления участникам аукциона разъяснений положений документации об аукционе</w:t>
            </w:r>
          </w:p>
        </w:tc>
        <w:tc>
          <w:tcPr>
            <w:tcW w:w="5352" w:type="dxa"/>
          </w:tcPr>
          <w:p w:rsidR="00B31E73" w:rsidRPr="00773113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</w:p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val="en-US" w:eastAsia="en-US"/>
              </w:rPr>
            </w:pPr>
            <w:r w:rsidRPr="00833471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13.10.2020</w:t>
            </w:r>
          </w:p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i/>
                <w:sz w:val="22"/>
                <w:szCs w:val="22"/>
                <w:u w:val="single"/>
              </w:rPr>
            </w:pP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8.2.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Дата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352" w:type="dxa"/>
          </w:tcPr>
          <w:p w:rsidR="00B31E73" w:rsidRPr="00773113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</w:p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val="en-US" w:eastAsia="en-US"/>
              </w:rPr>
            </w:pPr>
            <w:r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val="en-US" w:eastAsia="en-US"/>
              </w:rPr>
              <w:t>19.10.2020</w:t>
            </w:r>
          </w:p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B366A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8.3.</w:t>
            </w:r>
          </w:p>
        </w:tc>
        <w:tc>
          <w:tcPr>
            <w:tcW w:w="5352" w:type="dxa"/>
            <w:gridSpan w:val="2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Порядок предоставления участникам аукциона разъяснений положений документации об аукционе</w:t>
            </w:r>
          </w:p>
        </w:tc>
      </w:tr>
      <w:tr w:rsidR="00DB366A" w:rsidTr="00FB2EEE">
        <w:tc>
          <w:tcPr>
            <w:tcW w:w="851" w:type="dxa"/>
            <w:vMerge/>
          </w:tcPr>
          <w:p w:rsidR="00B31E73" w:rsidRPr="00833471" w:rsidRDefault="00773113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352" w:type="dxa"/>
            <w:gridSpan w:val="2"/>
          </w:tcPr>
          <w:p w:rsidR="00B31E73" w:rsidRPr="00833471" w:rsidRDefault="00773113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Любой участник электронного аукциона, зарегистрированный в единой информационной системе и аккредитованный на электронной площадке, вправе направить с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даче разъяснений положений документации о таком аукционе.</w:t>
            </w:r>
          </w:p>
          <w:p w:rsidR="00B31E73" w:rsidRPr="00833471" w:rsidRDefault="00773113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При этом участник такого аукциона вправе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направить не более чем три запроса о даче разъяснений положений данной документации в отношении одного такого аукциона. </w:t>
            </w:r>
          </w:p>
          <w:p w:rsidR="00B31E73" w:rsidRPr="00833471" w:rsidRDefault="00773113" w:rsidP="00B31E73">
            <w:pPr>
              <w:suppressLineNumbers/>
              <w:ind w:firstLine="20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течение двух дней с даты поступления от оператора электронной площадки запроса участника аукциона о даче разъяснений положений докуме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нтации об аукционе, заказчик размещает в единой информационной системе разъяснения положений документации об аукционе с указанием предмета запроса, но без указания участника такого аукциона, от которого поступил указанный запрос, при условии, что указанный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запрос поступил заказчику не позднее чем за три дня до даты окончания срока подачи заявок на участие в таком аукционе.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9.</w:t>
            </w:r>
          </w:p>
        </w:tc>
        <w:tc>
          <w:tcPr>
            <w:tcW w:w="5352" w:type="dxa"/>
            <w:gridSpan w:val="2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ОБЕСПЕЧЕНИЕ ЗАЯВКИ НА УЧАСТИЕ В АУКЦИОНЕ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9.1.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Размер обеспечения заявки на участие аукционе</w:t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  <w:tbl>
            <w:tblPr>
              <w:tblStyle w:val="af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1"/>
            </w:tblGrid>
            <w:tr w:rsidR="00DB366A" w:rsidTr="00D64865">
              <w:trPr>
                <w:trHeight w:val="1724"/>
              </w:trPr>
              <w:tc>
                <w:tcPr>
                  <w:tcW w:w="5151" w:type="dxa"/>
                </w:tcPr>
                <w:p w:rsidR="00B31E73" w:rsidRPr="00833471" w:rsidRDefault="00773113" w:rsidP="00B31E73">
                  <w:pPr>
                    <w:suppressLineNumbers/>
                    <w:jc w:val="both"/>
                    <w:rPr>
                      <w:rFonts w:ascii="Liberation Serif" w:hAnsi="Liberation Serif" w:cs="Liberation Serif"/>
                      <w:sz w:val="22"/>
                      <w:szCs w:val="22"/>
                    </w:rPr>
                  </w:pPr>
                  <w:r w:rsidRPr="00833471">
                    <w:rPr>
                      <w:rFonts w:ascii="Liberation Serif" w:hAnsi="Liberation Serif" w:cs="Liberation Serif"/>
                      <w:noProof/>
                      <w:sz w:val="22"/>
                      <w:szCs w:val="22"/>
                    </w:rPr>
                    <w:t>0,00 %</w:t>
                  </w:r>
                  <w:r w:rsidRPr="00833471">
                    <w:rPr>
                      <w:rFonts w:ascii="Liberation Serif" w:hAnsi="Liberation Serif" w:cs="Liberation Serif"/>
                      <w:sz w:val="22"/>
                      <w:szCs w:val="22"/>
                    </w:rPr>
                    <w:t xml:space="preserve"> от начальной (максимальной) цены контракта, что составляет </w:t>
                  </w:r>
                  <w:proofErr w:type="gramStart"/>
                  <w:r w:rsidRPr="00833471">
                    <w:rPr>
                      <w:rFonts w:ascii="Liberation Serif" w:hAnsi="Liberation Serif" w:cs="Liberation Serif"/>
                      <w:noProof/>
                      <w:sz w:val="22"/>
                      <w:szCs w:val="22"/>
                    </w:rPr>
                    <w:t xml:space="preserve">0.00 </w:t>
                  </w:r>
                  <w:r w:rsidRPr="00833471">
                    <w:rPr>
                      <w:rFonts w:ascii="Liberation Serif" w:hAnsi="Liberation Serif" w:cs="Liberation Serif"/>
                      <w:sz w:val="22"/>
                      <w:szCs w:val="22"/>
                    </w:rPr>
                    <w:t>.</w:t>
                  </w:r>
                  <w:proofErr w:type="gramEnd"/>
                  <w:r w:rsidRPr="00833471">
                    <w:rPr>
                      <w:rFonts w:ascii="Liberation Serif" w:hAnsi="Liberation Serif" w:cs="Liberation Serif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DB366A" w:rsidRPr="00833471" w:rsidRDefault="00DB366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B31E73" w:rsidRPr="00833471" w:rsidRDefault="00773113" w:rsidP="00B31E7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5352"/>
      </w:tblGrid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</w:t>
            </w:r>
          </w:p>
        </w:tc>
        <w:tc>
          <w:tcPr>
            <w:tcW w:w="5352" w:type="dxa"/>
            <w:gridSpan w:val="2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КРАТКОЕ ИЗЛОЖЕНИЕ УСЛОВИЙ КОНТРАКТА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Поставка мебели металлической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10.2.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Описание объекта закупки</w:t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  <w:t xml:space="preserve">Детальное описание объекта закупки, 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  <w:t>содержится в Части II «Описание объекта закупки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»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10.2.1.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Обоснование невозможности использования стандартных показателей, требований, условных обозначений и терминологии, касающиеся технических и качественных характеристик объекта закупки и необходимости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использования других показателей, требований, обозначений и терминологии</w:t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Не требуется.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10.2.2.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Требование о соответствии поставляемого товара изображению товара, на поставку которого заключается контракт</w:t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Требование не установлено.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10.2.3.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Требование о соответствии поставляемого товара образцу или макету товара, на поставку которого заключается контракт</w:t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Требование не установлено.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10.3.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 о количестве товара, объеме выполняемых работ, оказываемых услуг</w:t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В соответствии с Частью II 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«Описание объекта закупки»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10.3.1.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Право заказчика, по согласованию с участником закупки, при заключении контракта увеличить количество поставляемого товара на сумму, не превышающую разницы между ценой контракта, предложенной таким участником, и начальной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(максимальной) ценой контракта </w:t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Требование установлено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10.4. 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 о месте доставки товара, месте выполнения работ или оказания услуг</w:t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>- г. Екатеринбург, ул. Ясная д. 46;</w:t>
            </w:r>
          </w:p>
          <w:p w:rsidR="00DB366A" w:rsidRPr="00773113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>- г. Екатеринбург, ул. Волгоградская 185, литер Ж;</w:t>
            </w:r>
          </w:p>
          <w:p w:rsidR="00DB366A" w:rsidRPr="00773113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>- г. Екатеринбург, ул. Тург</w:t>
            </w: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>енева д. 24;</w:t>
            </w:r>
          </w:p>
          <w:p w:rsidR="00DB366A" w:rsidRPr="00773113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>- г. Каменск-Уральский, ул. Рябова, 20;</w:t>
            </w:r>
          </w:p>
          <w:p w:rsidR="00DB366A" w:rsidRPr="00773113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>- г. Нижний Тагил, ул. Джамбула, 45;</w:t>
            </w:r>
          </w:p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- г. Первоуральск, ул. Огнеупорщиков, 38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10.5.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Срок поставки товара или завершения работы либо график оказания услуг</w:t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>с момента</w:t>
            </w: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 заключения контракта по 01 декабря 2020 года.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10.6.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1B678E">
            <w:pPr>
              <w:pStyle w:val="af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0CB2">
              <w:rPr>
                <w:rFonts w:ascii="Liberation Serif" w:hAnsi="Liberation Serif" w:cs="Liberation Serif"/>
                <w:noProof/>
                <w:sz w:val="22"/>
                <w:szCs w:val="22"/>
              </w:rPr>
              <w:t>Начальная (</w:t>
            </w:r>
            <w:r w:rsidRPr="005F0CB2">
              <w:rPr>
                <w:rFonts w:ascii="Liberation Serif" w:hAnsi="Liberation Serif" w:cs="Liberation Serif"/>
                <w:sz w:val="22"/>
                <w:szCs w:val="22"/>
              </w:rPr>
              <w:t>максимальная) цена контракта (цена лота)</w:t>
            </w:r>
            <w:r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736</w:t>
            </w: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570,00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(Семьсот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тридцать шесть тысяч пятьсот семьдесят) руб. 00 коп.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10.6.1.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Ориентировочное значение цены контракта</w:t>
            </w:r>
            <w:r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Не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установлено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10.6.2.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893BEB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Формула цены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контракта</w:t>
            </w:r>
          </w:p>
        </w:tc>
        <w:tc>
          <w:tcPr>
            <w:tcW w:w="5352" w:type="dxa"/>
          </w:tcPr>
          <w:p w:rsidR="00B31E73" w:rsidRPr="00833471" w:rsidRDefault="00773113" w:rsidP="00893BEB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е установлено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10.7.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Оплата поставки товара, выполнения работы или оказания услуги / Оплата поставки товара, выполнения работы или оказания услуги по цене единицы товара, работы, услуги</w:t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соответствии с Частью I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II «Проект контракта»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10.7.1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Размер аванса, устанавливаемый в соответствии с Законом о контрактной системе</w:t>
            </w:r>
            <w:r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0.00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%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10.8.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Бюджетные средства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10.9.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Обоснование начальной (максимальной) цены контракта (начальных цен единиц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товара, работы, услуги)</w:t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Обоснование начальной (максимальной) цены контракта (начальных цен единиц товара, работы, услуги) содержится в Части IV «Обоснование начальной (максимальной) цены контракта, начальных цен единиц товара, работы, услуги»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10.10.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 о валюте, используемой для формирования цены контракта и расчетов с поставщиками (подрядчиками, исполнителями)</w:t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Российский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убль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Порядок применения официального курса иностранной валюты к рублю Российской Федерации, установленного Централ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ьным банком Российской Федерации и используемого при оплате контракта</w:t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Не предусмотрен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Срок, в течение которого победитель такого аукциона или иной участник, с которым заключается контракт при уклонении победителя такого аукциона от заключения контр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акта, должен подписать контракт</w:t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Победитель аукциона или иной участник, с которым заключается контракт при уклонении победителя от подписания контракта, обязан подписать проект контракта в течение пяти дней с даты размещения заказчиком на Официальном сайте 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Единой информационной системы в сфере закупок www.zakupki.gov.ru проекта контракта, контракта или в течение трех рабочих дней с даты размещения заказчиком в единой информационной системе в сфере закупок и на электронной площадке документов, предусмотренных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 частью 5 статьи 83.2 Закона о контрактной системе.</w:t>
            </w:r>
          </w:p>
        </w:tc>
      </w:tr>
      <w:tr w:rsidR="00DB366A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10.13.</w:t>
            </w:r>
          </w:p>
        </w:tc>
        <w:tc>
          <w:tcPr>
            <w:tcW w:w="5352" w:type="dxa"/>
            <w:gridSpan w:val="2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Условия признания победителя такого аукциона или иного участника такого аукциона уклонившимся от заключения контракта </w:t>
            </w:r>
          </w:p>
        </w:tc>
      </w:tr>
      <w:tr w:rsidR="00DB366A" w:rsidTr="00FB2EEE">
        <w:tc>
          <w:tcPr>
            <w:tcW w:w="851" w:type="dxa"/>
            <w:vMerge/>
          </w:tcPr>
          <w:p w:rsidR="00B31E73" w:rsidRPr="00833471" w:rsidRDefault="00773113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352" w:type="dxa"/>
            <w:gridSpan w:val="2"/>
          </w:tcPr>
          <w:p w:rsidR="00B31E73" w:rsidRPr="00833471" w:rsidRDefault="00773113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iCs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Победитель аукциона (за исключением победителя, предусмотренного частью 14 статьи 83.2 Закона о контрактной системе) 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признается заказчиком уклонившимся от заключения контракта в случае, если в сроки, предусмотренные статьей 83.2.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Закона о контрактной системе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, он не направил заказчику проект контракта, подписанный лицом, имеющим право действовать от имени такого победител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я, или не направил протокол разногласий, предусмотренный частью 4 статьи 83.2 Закона о контрактной системе, или не исполнил требования, предусмотренные статьей 37 Закона о контрактной системе (в случае снижения при проведении электронного аукциона цены кон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тракта на двадцать пять процентов и более от начальной (максимальной) цены контракта). </w:t>
            </w:r>
          </w:p>
          <w:p w:rsidR="00B31E73" w:rsidRPr="00833471" w:rsidRDefault="00773113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lastRenderedPageBreak/>
              <w:t>Участник аукциона, признанный победителем в соответствии с частью 14 статьи 83.2 Закона о контрактной системе, считается уклонившимся от заключения контракта в случае н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еисполнения требований части 6 статьи 83.2 Закона о контрактной системе и (или) непредоставления обеспечения исполнения контракта либо неисполнения требования, предусмотренного статьей 37 Закона о контрактной системе, в случае подписания проекта контракта 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в соответствии с частью 3 статьи 83.2 Закона о контрактной системе.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10.14.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Возможность заказчика изменить условия контракта в соответствии с положениями Закона о контрактной системе</w:t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spacing w:line="240" w:lineRule="exac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соответствии с Частью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III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«Проект контракта»</w:t>
            </w:r>
          </w:p>
        </w:tc>
      </w:tr>
      <w:tr w:rsidR="00DB366A" w:rsidTr="00FB2EEE">
        <w:trPr>
          <w:trHeight w:val="1779"/>
        </w:trPr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10.15.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 о возможности одностороннего отказа от исполнения контракта в соответствии с положениями частей 8 - 25 статьи 95 Закона о контрактной системе</w:t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соответствии с Частью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III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«Проект контракта»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11.</w:t>
            </w:r>
          </w:p>
        </w:tc>
        <w:tc>
          <w:tcPr>
            <w:tcW w:w="5352" w:type="dxa"/>
            <w:gridSpan w:val="2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ОБЕСПЕЧЕНИЕ ИСПОЛНЕНИЯ КОНТРАКТА,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ОБЕСПЕЧЕНИЕ ГАРАНТИЙНЫХ ОБЯЗАТЕЛЬСТВ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Размер обеспечения исполнения контракта</w:t>
            </w:r>
          </w:p>
        </w:tc>
        <w:tc>
          <w:tcPr>
            <w:tcW w:w="5352" w:type="dxa"/>
          </w:tcPr>
          <w:p w:rsidR="00FC5BA1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  <w:p w:rsidR="00FC5BA1" w:rsidRPr="00833471" w:rsidRDefault="00773113" w:rsidP="00FC5BA1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10,00 %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от цены контракта</w:t>
            </w:r>
          </w:p>
        </w:tc>
      </w:tr>
    </w:tbl>
    <w:p w:rsidR="00B31E73" w:rsidRPr="00833471" w:rsidRDefault="00773113" w:rsidP="00B31E73">
      <w:pPr>
        <w:suppressLineNumbers/>
        <w:jc w:val="both"/>
        <w:rPr>
          <w:rFonts w:ascii="Liberation Serif" w:hAnsi="Liberation Serif" w:cs="Liberation Serif"/>
          <w:sz w:val="22"/>
          <w:szCs w:val="22"/>
          <w:lang w:val="en-US"/>
        </w:rPr>
      </w:pPr>
      <w:bookmarkStart w:id="4" w:name="OLE_LINK30"/>
      <w:bookmarkStart w:id="5" w:name="OLE_LINK31"/>
      <w:bookmarkStart w:id="6" w:name="OLE_LINK32"/>
      <w:bookmarkEnd w:id="4"/>
      <w:bookmarkEnd w:id="5"/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9605"/>
      </w:tblGrid>
      <w:tr w:rsidR="00DB366A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11.1.1.</w:t>
            </w:r>
          </w:p>
        </w:tc>
        <w:tc>
          <w:tcPr>
            <w:tcW w:w="9605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Срок и порядок предоставления обеспечения исполнения контракта</w:t>
            </w:r>
          </w:p>
        </w:tc>
      </w:tr>
      <w:tr w:rsidR="00DB366A" w:rsidTr="00FB2EEE"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05" w:type="dxa"/>
          </w:tcPr>
          <w:p w:rsidR="00B31E73" w:rsidRPr="00833471" w:rsidRDefault="00773113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Документы, подтверждающие предоставление обеспечения исполнения контракта, предоставляются победителем аукциона одновременно с подписанным проектом контракта </w:t>
            </w:r>
          </w:p>
          <w:p w:rsidR="00B31E73" w:rsidRPr="00833471" w:rsidRDefault="00773113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(без подписи заказчика) в порядке и сроки, предусмотренные статьей 83.2 Закона о контрактной сист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еме для заключения контракта.</w:t>
            </w:r>
          </w:p>
          <w:p w:rsidR="00B31E73" w:rsidRPr="00833471" w:rsidRDefault="00773113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Контракт заключается после предоставления участником закупки, с которым заключается контракт, обеспечения исполнения контракта в соответствии с Законом о контрактной системе. </w:t>
            </w:r>
          </w:p>
          <w:p w:rsidR="00B31E73" w:rsidRPr="00833471" w:rsidRDefault="00773113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случае непредоставления участником закупки, с ко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торым заключается контракт, обеспечения исполнения контракта в срок, установленный для заключения контракта, такой участник считается уклонившимся от заключения контракта.</w:t>
            </w:r>
          </w:p>
          <w:p w:rsidR="00B31E73" w:rsidRPr="00833471" w:rsidRDefault="00773113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ходе исполнения контракта поставщик (подрядчик, исполнитель) вправе изменить спосо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7.2 и 7.3 статьи 96 Закона </w:t>
            </w:r>
          </w:p>
          <w:p w:rsidR="00B31E73" w:rsidRPr="00833471" w:rsidRDefault="00773113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 контрактной системе.</w:t>
            </w:r>
          </w:p>
          <w:p w:rsidR="00B31E73" w:rsidRPr="00833471" w:rsidRDefault="00773113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случае,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шению в порядке и случаях, которые предусмотрены частями 7.2 и 7.3 статьи 96 Закона о контрактной системе.</w:t>
            </w:r>
          </w:p>
          <w:p w:rsidR="00B31E73" w:rsidRPr="00833471" w:rsidRDefault="00773113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Положения об обеспечении исполнения контракта, включая положения о предоставлении такого обеспечения с учетом положений статьи 37 Закона о контрактно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й системе, об обеспечении гарантийных обязательств не применяются в случае:</w:t>
            </w:r>
          </w:p>
          <w:p w:rsidR="00B31E73" w:rsidRPr="00833471" w:rsidRDefault="00773113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1) заключения контракта с участником закупки, который является казенным учреждением;</w:t>
            </w:r>
          </w:p>
          <w:p w:rsidR="00B31E73" w:rsidRPr="00833471" w:rsidRDefault="00773113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2) осуществления закупки услуги по предоставлению кредита;</w:t>
            </w:r>
          </w:p>
          <w:p w:rsidR="00B31E73" w:rsidRPr="00833471" w:rsidRDefault="00773113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3) заключения бюджетным учреждением,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государственным, муниципальным унитарными предприятиями контракта, предметом которого является выдача банковской гарантии.</w:t>
            </w:r>
          </w:p>
          <w:p w:rsidR="00B31E73" w:rsidRPr="00833471" w:rsidRDefault="00773113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773113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В случае, если при проведении аукциона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либо предложена сумма цен единиц товара, работы,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услуги, которая на двадцать пять и более процентов ниже начальной суммы цен указанных единиц, такой участник предоставляет обеспечение исполнения контракта с учетом положений статьи 37 Закона </w:t>
            </w:r>
          </w:p>
          <w:p w:rsidR="00B31E73" w:rsidRPr="00833471" w:rsidRDefault="00773113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 контрактной системе, а также пункта 11.4 Части I «Общая часть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» документации об аукционе.</w:t>
            </w:r>
          </w:p>
          <w:p w:rsidR="00B31E73" w:rsidRPr="00833471" w:rsidRDefault="00773113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773113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о контрактной системе (субъект малого предпринимательства, соц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иально ориентированная некоммерческая организация) освобождается от предоставления обеспечения исполнения контракта, в том числе </w:t>
            </w:r>
          </w:p>
          <w:p w:rsidR="00B31E73" w:rsidRPr="00833471" w:rsidRDefault="00773113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 учетом положений статьи 37 Закона о контрактной системе, об обеспечении гарантийных обязательств в случае предоставления так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без применения к такому участнику неустоек (штрафов, пеней). Такая информация представляется участником закупки до заключения контракта в случаях, установленных Законом о контрактной системе для предоставления обеспечения исполнения контракта. При этом су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мма цен таких контрактов должна составлять не менее начальной (максимальной) цены контракта, указанной в извещении об осуществлении закупки и документации о закупке.</w:t>
            </w:r>
          </w:p>
        </w:tc>
      </w:tr>
      <w:tr w:rsidR="00DB366A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11.1.2.</w:t>
            </w:r>
          </w:p>
        </w:tc>
        <w:tc>
          <w:tcPr>
            <w:tcW w:w="9605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Требования к обеспечению исполнения контракта</w:t>
            </w:r>
          </w:p>
        </w:tc>
      </w:tr>
      <w:tr w:rsidR="00DB366A" w:rsidTr="00FB2EEE"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05" w:type="dxa"/>
          </w:tcPr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 xml:space="preserve">Способы обеспечения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исполнения контракта:</w:t>
            </w:r>
          </w:p>
          <w:p w:rsidR="00B31E73" w:rsidRPr="00833471" w:rsidRDefault="00773113" w:rsidP="00B31E73">
            <w:pPr>
              <w:suppressAutoHyphens w:val="0"/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1)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банковская гарантия, выданная банком и соответствующая требованиям статьи 45 Закона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br/>
              <w:t xml:space="preserve">о контрактной системе, с учетом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требований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 установленных Постановлением Правительства Российской Федерации от 8 ноября 2013 года №1005; </w:t>
            </w:r>
          </w:p>
          <w:p w:rsidR="00B31E73" w:rsidRPr="00833471" w:rsidRDefault="00773113" w:rsidP="00B31E73">
            <w:pPr>
              <w:suppressLineNumbers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или</w:t>
            </w: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2) вн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есение денежных средств на указанный заказчиком счет, на котором в соответствии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с законодательством Российской Федерации учитываются операции со средствами, поступающими заказчику.</w:t>
            </w:r>
          </w:p>
          <w:p w:rsidR="00B31E73" w:rsidRPr="00833471" w:rsidRDefault="00773113" w:rsidP="00B31E73">
            <w:pPr>
              <w:suppressAutoHyphens w:val="0"/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Способ обеспечения исполнения контракта, срок действия банковской гарантии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определяются участником закупки, с которым заключается контракт, самостоятельно. </w:t>
            </w:r>
          </w:p>
          <w:p w:rsidR="00B31E73" w:rsidRPr="00833471" w:rsidRDefault="00773113" w:rsidP="00B31E73">
            <w:pPr>
              <w:suppressAutoHyphens w:val="0"/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Требования к банковской гарантии:</w:t>
            </w:r>
          </w:p>
          <w:p w:rsidR="00B31E73" w:rsidRPr="00833471" w:rsidRDefault="00773113" w:rsidP="00B31E73">
            <w:pPr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качестве обеспечения исполнения контракта заказчиком принимаются банковские гарантии, выданные банками, соответствующими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требованиям, установленным Правительством Российской Федерации, и включенными в перечень, предусмотренный частью 1.2 статьи 45 Закона о контрактной системе.</w:t>
            </w:r>
          </w:p>
          <w:p w:rsidR="00B31E73" w:rsidRPr="00833471" w:rsidRDefault="00773113" w:rsidP="00B31E73">
            <w:pPr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Банковская гарантия оформляется в письменной форме на бумажном носителе или в форме электронного до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кумента с учетом требований, установленных законодательством Российской Федерации.</w:t>
            </w:r>
          </w:p>
          <w:p w:rsidR="00B31E73" w:rsidRPr="00833471" w:rsidRDefault="00773113" w:rsidP="00B31E73">
            <w:pPr>
              <w:suppressLineNumbers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Банковская гарантия должна быть безотзывной и должна содержать:</w:t>
            </w: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1) указание на Бенефициара;</w:t>
            </w: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2) номер извещения о проведении аукциона и предмет контракта, в обеспечение испол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нения которого выдана банковская гарантия;</w:t>
            </w: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3) сумму банковской гарантии, подлежащую уплате гарантом заказчику в случае неисполнения, ненадлежащего исполнения обязательств принципалом в соответствии с условиями контракта (сумма банковской гарантии должна бы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ть не менее суммы обеспечения, предусмотренной требованиями извещения и документации об аукционе);</w:t>
            </w: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4) обязательства принципала, надлежащее исполнение которых обеспечивается банковской гарантией;</w:t>
            </w: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5) условие, согласно которому исполнением обязательств гарант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а по банковской гарантии является фактическое поступление денежных сумм на счет, на котором в соответствии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с законодательством Российской Федерации учитываются операции со средствами, поступающими заказчику;</w:t>
            </w: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6) обязанность гаранта уплатить заказчику неуст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ойку в размере 0,1 процента денежной суммы, подлежащей уплате, за каждый день просрочки; </w:t>
            </w: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7) 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срок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действия банковской гарантии;</w:t>
            </w: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8) отлагательное условие, предусматривающее заключение договора предоставления банковской гарантии по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обязательствам принципала, возникшим из контракта при его заключении;</w:t>
            </w: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9) перечень документов, предоставляемых заказчиком банку одновременно с требованием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об осуществлении уплаты денежной суммы по банковской гарантии, установленный Постановлением Правитель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ства РФ от 8 ноября 2013 года № 1005;</w:t>
            </w: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10) условие о праве заказчика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арантии, направленное до окончания срока действия банковской гарантии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(если условие было предусмотрено извещением об осуществлении закупки, документацией о закупке)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11) условие о праве заказчика в случае ненадлежащего выполнения или невыполнения поставщик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ия контракта, в размере цены контракта, уменьшенном на сумму, пропорциональную объему фактически исполненных поставщиком (подрядчиком, исполнителем) обязательств, предусмотренных контрактом и оплаченных заказчиком, но не превышающем размер обеспечения испо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лнения контракта;</w:t>
            </w: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12) 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с предварительным извещением об этом гаранта;</w:t>
            </w: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13) условие о том,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что расходы, возникающие в связи с перечислением денежных средств гарантом по банковской гарантии, несет гарант.</w:t>
            </w: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Недопустимо включать в банковскую гарантию:</w:t>
            </w:r>
          </w:p>
          <w:p w:rsidR="00B31E73" w:rsidRPr="00833471" w:rsidRDefault="00773113" w:rsidP="00B31E73">
            <w:pPr>
              <w:suppressAutoHyphens w:val="0"/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положение о праве гаранта отказывать в удовлетворении требования заказчика о платеже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br/>
              <w:t>по банковской гарантии в случае непредоставления гаранту заказчиком уведомления о нарушении поставщиком (подрядчиком, исполнителем) условий контракта, гарантийных обязате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льств или расторжении контракта (за исключением случаев, когда направление такого уведомления предусмотрено условиями контракта или законодательством Российской Федерации)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B31E73" w:rsidRPr="00833471" w:rsidRDefault="00773113" w:rsidP="00B31E73">
            <w:pPr>
              <w:suppressAutoHyphens w:val="0"/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требования о предоставлении заказчиком гаранту отчета об исполнении контракта, га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рантийных обязательств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- требования о предоставлении заказчиком гаранту одновременно с требованием об осуществлении уплаты денежной суммы по банковской гарантии документов, не включенных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в перечень документов, представляемых заказчиком банку одновременно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с требованием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об осуществлении уплаты денежной суммы по банковской гарантии, утвержденный Постановлением Правительства Российской Федерации от 8 ноября 2013 года № 1005;</w:t>
            </w: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требования о представлении заказчиком гаранту судебных актов, подтверждающих неисп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олнение принципалом обязательств, обеспечиваемых банковской гарантией.</w:t>
            </w: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банковской гарантии обязательно наличие нумерации на всех листах, которые должны быть прошиты, подписаны и скреплены печатью гаранта, в случае ее оформления в письменной форме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 на бу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мажном носителе на нескольких листах.</w:t>
            </w: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Банковская гарантия, используемая для целей Закона о контрактной системе, информация о ней и документы, предусмотренные частью 9 статьи 45 Закона о контрактной системе, должны быть включены в реестр банковских гарантий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, размещенный в единой информационной системе.</w:t>
            </w: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Основанием для отказа в принятии банковской гарантии заказчиком является:</w:t>
            </w: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1) отсутствие информации о банковской гарантии в реестре банковских гарантий;</w:t>
            </w: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2) несоответствие банковской гарантии условиям, указанны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м в частях 2 и 3 статьи 45 Закона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о контрактной системе;</w:t>
            </w: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3) несоответствие банковской гарантии требованиям, содержащимся в извещении об осуществлении закупки, документации об аукционе.</w:t>
            </w: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Требования к обеспечению исполнения контракта в виде внесения денежны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х средств на счет, указанный заказчиком:</w:t>
            </w: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1) денежные средства, вносимые в качестве обеспечения исполнения контракта, должны быть перечислены на счет заказчика, в сумме, не менее размера обеспечения исполнения контракта, установленного в извещении и докумен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тации об аукционе;</w:t>
            </w: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2) денежные средства, внесенные в качестве обеспечения исполнения контракта, в том числе часть этих денежных средств в случае уменьшения размера обеспечения исполнения контракта в соответствии с частями 7, 7.1 и 7.2 статьи 96 Закона о ко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нтрактной системе, подлежат возврату в срок, не превышающий тридцать дней с даты исполнения исполнителем обязательств, предусмотренных контрактом, а в случае установления ограничения, предусмотренного частью 3 статьи 30 Закона, в срок, не превышающий пятна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дцать дней с даты исполнения исполнителем обязательств, предусмотренных контрактом;</w:t>
            </w: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3) денежные средства возвращаются на счет поставщика (исполнителя, подрядчика).</w:t>
            </w: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Факт внесения денежных средств в качестве обеспечения исполнения контракта подтверждается в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 xml:space="preserve"> форме электронного документа:</w:t>
            </w: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1) платежным поручением с отметкой банка об оплате или;</w:t>
            </w:r>
          </w:p>
          <w:p w:rsidR="00B31E73" w:rsidRPr="00833471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2) выпиской из банка (в случае, если перевод денежных средств осуществлялся при помощи системы «Банк-клиент»).</w:t>
            </w:r>
          </w:p>
          <w:p w:rsidR="00B31E73" w:rsidRPr="00153F7B" w:rsidRDefault="00773113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Р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 xml:space="preserve">еквизиты счета Заказчика для перечисления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денежных средств в качестве обеспечения исполнения контракта:</w:t>
            </w:r>
          </w:p>
          <w:p w:rsidR="00D64865" w:rsidRDefault="00773113" w:rsidP="00D64865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Наименов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ание получателя:</w:t>
            </w:r>
          </w:p>
          <w:p w:rsidR="00B72276" w:rsidRDefault="00773113" w:rsidP="00B72276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/>
                <w:b/>
                <w:sz w:val="22"/>
                <w:szCs w:val="22"/>
              </w:rPr>
              <w:t xml:space="preserve">Министерство финансов Свердловской области 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153F7B"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  <w:t>ГБУЗ СО</w:t>
            </w:r>
            <w:r w:rsidRPr="00153F7B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''ОЦ СПИД'', л/с </w:t>
            </w:r>
            <w:r w:rsidRPr="00153F7B"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  <w:t>23013902860</w:t>
            </w:r>
            <w:r w:rsidRPr="00773113">
              <w:rPr>
                <w:rFonts w:ascii="Liberation Serif" w:hAnsi="Liberation Serif" w:cs="Liberation Serif"/>
                <w:b/>
                <w:sz w:val="22"/>
                <w:szCs w:val="22"/>
              </w:rPr>
              <w:t>)</w:t>
            </w:r>
          </w:p>
          <w:p w:rsidR="00B72276" w:rsidRPr="00153F7B" w:rsidRDefault="00773113" w:rsidP="00B72276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ИНН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6658010591</w:t>
            </w:r>
          </w:p>
          <w:p w:rsidR="00B72276" w:rsidRPr="00153F7B" w:rsidRDefault="00773113" w:rsidP="00B72276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КПП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665801001</w:t>
            </w:r>
          </w:p>
          <w:p w:rsidR="00B72276" w:rsidRDefault="00773113" w:rsidP="00B72276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БИК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046577001</w:t>
            </w:r>
          </w:p>
          <w:p w:rsidR="00B72276" w:rsidRPr="00773113" w:rsidRDefault="00773113" w:rsidP="00B72276">
            <w:pPr>
              <w:suppressLineNumbers/>
              <w:ind w:left="70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Расчетный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счет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>40601810165773000001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>УРАЛЬСКОЕ ГУ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БАНКА РОССИИ</w:t>
            </w:r>
          </w:p>
          <w:p w:rsidR="00B72276" w:rsidRDefault="00773113" w:rsidP="00B72276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Лицевой счет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23013902860</w:t>
            </w:r>
          </w:p>
          <w:p w:rsidR="005D11A7" w:rsidRPr="00833471" w:rsidRDefault="00773113" w:rsidP="00B72276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DB366A" w:rsidRPr="00833471" w:rsidRDefault="00DB366A" w:rsidP="00B31E73">
      <w:pPr>
        <w:suppressLineNumbers/>
        <w:jc w:val="both"/>
        <w:rPr>
          <w:rFonts w:ascii="Liberation Serif" w:hAnsi="Liberation Serif" w:cs="Liberation Serif"/>
          <w:sz w:val="22"/>
          <w:szCs w:val="22"/>
          <w:lang w:val="en-US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5351"/>
      </w:tblGrid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 о банковском сопровождении контракта (в случаях, предусмотренных ст. 35 Закона о контрактной системе)</w:t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Не предусмотрено</w:t>
            </w:r>
          </w:p>
        </w:tc>
      </w:tr>
    </w:tbl>
    <w:p w:rsidR="00B31E73" w:rsidRPr="00833471" w:rsidRDefault="00773113" w:rsidP="00B31E73">
      <w:pPr>
        <w:keepNext/>
        <w:keepLines/>
        <w:suppressLineNumbers/>
        <w:rPr>
          <w:rFonts w:ascii="Liberation Serif" w:hAnsi="Liberation Serif" w:cs="Liberation Serif"/>
          <w:b/>
          <w:kern w:val="1"/>
          <w:sz w:val="22"/>
          <w:szCs w:val="22"/>
          <w:lang w:val="en-US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5351"/>
      </w:tblGrid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11.3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Размер обеспечения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гарантийных обязательств</w:t>
            </w:r>
          </w:p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352" w:type="dxa"/>
          </w:tcPr>
          <w:p w:rsidR="00B31E73" w:rsidRPr="00833471" w:rsidRDefault="00773113" w:rsidP="00B31E7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Не установлено.</w:t>
            </w:r>
          </w:p>
        </w:tc>
      </w:tr>
    </w:tbl>
    <w:p w:rsidR="00B31E73" w:rsidRPr="00833471" w:rsidRDefault="00773113" w:rsidP="00B31E73">
      <w:pPr>
        <w:rPr>
          <w:rFonts w:ascii="Liberation Serif" w:hAnsi="Liberation Serif" w:cs="Liberation Serif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5330"/>
      </w:tblGrid>
      <w:tr w:rsidR="00DB366A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11.4.</w:t>
            </w:r>
          </w:p>
        </w:tc>
        <w:tc>
          <w:tcPr>
            <w:tcW w:w="5104" w:type="dxa"/>
            <w:gridSpan w:val="2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Антидемпинговые меры</w:t>
            </w:r>
          </w:p>
        </w:tc>
      </w:tr>
      <w:tr w:rsidR="00DB366A" w:rsidTr="00FB2EEE"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104" w:type="dxa"/>
            <w:gridSpan w:val="2"/>
          </w:tcPr>
          <w:p w:rsidR="00B31E73" w:rsidRPr="00833471" w:rsidRDefault="00773113" w:rsidP="00B31E73">
            <w:pPr>
              <w:numPr>
                <w:ilvl w:val="0"/>
                <w:numId w:val="9"/>
              </w:numPr>
              <w:suppressAutoHyphens w:val="0"/>
              <w:ind w:left="0" w:firstLine="407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В случае, если начальная (максимальная) цена контракта составляет 15 млн. рублей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br/>
              <w:t>и менее:</w:t>
            </w:r>
          </w:p>
          <w:p w:rsidR="00B31E73" w:rsidRPr="00833471" w:rsidRDefault="00773113" w:rsidP="00B547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Если при проведении аукциона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либо предложена сумма цен единиц товара, работы, услуги, ко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торая на двадцать пять и более процентов ниже начальной суммы цен указанных единиц, контракт заключается только после предоставления таким участником обеспечения исполнения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контракта в размере, превышающем в полтора раза размер обеспечения исполнения конт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ракта, указанный в аукционной документации, но не менее чем в размере аванса (если контрактом предусмотрена выплата аванса), или информации, подтверждающей добросовестность такого участника на дату подачи заявки, с одновременным предоставлением таким участ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ником обеспечения исполнения контракта в размере обеспечения исполнения контракта, указанном в документации о закупке.</w:t>
            </w:r>
          </w:p>
          <w:p w:rsidR="00B31E73" w:rsidRPr="00833471" w:rsidRDefault="00773113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 информации, подтверждающей добросовестность участника закупки, относится информация, содержащаяся в реестре контрактов, заключенных зак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азчиками, и подтверждающая исполнение таким участником в течение трех лет до даты подачи заявки на участие в закупке трех контрактов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(с учетом правопреемства), исполненных без применения к такому участнику неустоек (штрафов, пеней). При этом цена одного 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 таких контрактов должна составлять не менее чем двадцать процентов начальной (максимальной) цены контракта, указанной в извещении об осуществлении закупки и документации о закупке.</w:t>
            </w:r>
          </w:p>
          <w:p w:rsidR="00B31E73" w:rsidRPr="00833471" w:rsidRDefault="00773113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Информация, подтверждающая добросовестность участника закупки, предоставл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яется участником аукциона при направлении заказчику подписанного проекта контракта.</w:t>
            </w:r>
          </w:p>
          <w:p w:rsidR="00B31E73" w:rsidRPr="00833471" w:rsidRDefault="00773113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Обеспечение, предоставляется участником закупки, с которым заключается контракт, до его заключения. Участник закупки, не выполнивший данного требования, признается уклонивш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имся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от заключения контракта.</w:t>
            </w:r>
          </w:p>
          <w:p w:rsidR="00B31E73" w:rsidRPr="00833471" w:rsidRDefault="00773113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случае признания победителя аукциона уклонившимся от заключения контракта на участника закупки, с которым в соответствии с положениями Закона о контрактной системе заключается контракт, распространяются настоящие требования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полном объеме.</w:t>
            </w:r>
          </w:p>
          <w:p w:rsidR="00B31E73" w:rsidRPr="00833471" w:rsidRDefault="00773113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773113" w:rsidP="00B31E73">
            <w:pPr>
              <w:numPr>
                <w:ilvl w:val="0"/>
                <w:numId w:val="9"/>
              </w:numPr>
              <w:suppressAutoHyphens w:val="0"/>
              <w:ind w:left="0" w:firstLine="407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В случае, если начальная (максимальная) цена контракта составляет более 15 млн. рублей:</w:t>
            </w:r>
          </w:p>
          <w:p w:rsidR="00B31E73" w:rsidRPr="00833471" w:rsidRDefault="00773113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Если при проведении аукциона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либо предложена сумма цен единиц товара, работы, услуги, ко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торая на двадцать пять и более процентов ниже начальной суммы цен указанных единиц, контракт заключается только после предоставления таким участником обеспечения исполнения контракта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в размере, превышающем в полтора раза размер обеспечения исполнения конт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ракта, указанный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в документации о проведении аукциона, но не менее чем в размере аванса (если контрактом предусмотрена выплата аванса), при невыполнении таким участником, признанным победителем аукциона, данного требования контракт с таким участником не з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аключается и он признается уклонившимся от заключения контракта.</w:t>
            </w:r>
          </w:p>
          <w:p w:rsidR="00B31E73" w:rsidRPr="00833471" w:rsidRDefault="00773113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773113" w:rsidP="00B31E73">
            <w:pPr>
              <w:numPr>
                <w:ilvl w:val="0"/>
                <w:numId w:val="9"/>
              </w:numPr>
              <w:suppressAutoHyphens w:val="0"/>
              <w:ind w:left="0" w:firstLine="407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  <w:u w:val="single"/>
                <w:lang w:eastAsia="en-US"/>
              </w:rPr>
              <w:t xml:space="preserve">Если предметом контракта, для заключения которого проводится аукцион, является поставка товара, необходимого для нормального жизнеобеспечения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(продовольствие, средства для оказания скорой, в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том числе скорой специализированной, медицинской помощи в экстренной или неотложной форме, лекарственные средства, топливо), участник закупки, предложивший цену контракта, сумму цен единиц товара на двадцать пять и более процентов ниже начальной (максимал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ьной) цены контракта, начальной суммы цен единиц товара, которая на двадцать пять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br/>
              <w:t xml:space="preserve">и более процентов ниже начальной (максимальной) цены контракта,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  <w:u w:val="single"/>
                <w:lang w:eastAsia="en-US"/>
              </w:rPr>
              <w:t>наряду с требованиями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, предусмотренными статьей 37 Закона о контрактной системе, обязан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представить заказчику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обоснование предлагаемых цены контракта, суммы цен единиц товара, которое может включать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br/>
              <w:t xml:space="preserve">в себя гарантийное письмо от производителя с указанием цены и количества поставляемого товара (за исключением случая, если количество поставляемых товаров невозможно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определить), документы, подтверждающие наличие товара у участника закупки, иные документы и расчеты, подтверждающие возможность участника закупки осуществить поставку товара по предлагаемым цене, сумме цен единиц товара.</w:t>
            </w:r>
          </w:p>
          <w:p w:rsidR="00B31E73" w:rsidRPr="00833471" w:rsidRDefault="00773113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271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83347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ru-RU"/>
              </w:rPr>
              <w:t>Антидемпинговые меры не применяются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 в случае, если при осуществлении закупок лекарственных препаратов, которые включены в утвержденный Правительством Российской Федерации перечень жизненно необходимых и важнейших лекарственных препаратов, участником закупки, с которым заключается контракт, 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предложена цена всех закупаемых лекарственных препаратов, сниженная не более чем на двадцать пять процентов относительно 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br/>
              <w:t>их зарегистрированной в соответствии с законодательством об обращении лекарственных средств предельной отпускной цены;</w:t>
            </w:r>
          </w:p>
          <w:p w:rsidR="00B31E73" w:rsidRPr="00833471" w:rsidRDefault="00773113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 xml:space="preserve">Выплата аванса 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при исполнении контракта, заключенного с участником закупки, указанным 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br/>
              <w:t>в части 1 или 2 статьи 37 Закона о контрактной системе,</w:t>
            </w:r>
            <w:r w:rsidRPr="0083347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 xml:space="preserve"> не допускается.</w:t>
            </w:r>
          </w:p>
          <w:p w:rsidR="00B31E73" w:rsidRPr="00833471" w:rsidRDefault="00773113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Обеспечение, предоставляется участником закупки, с которым заключается контракт, до его заключения. Участник зак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упки, не выполнивший данного требования, признается уклонившимся от заключения контракта.</w:t>
            </w:r>
          </w:p>
          <w:p w:rsidR="00B31E73" w:rsidRPr="00833471" w:rsidRDefault="00773113" w:rsidP="00B31E73">
            <w:pPr>
              <w:ind w:firstLine="407"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случае признания победителя аукциона уклонившимся от заключения контракта на участника закупки, с которым в соответствии с положениями Закона о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контрактной системе заключается контракт, распространяются настоящие требования полном объеме.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12.</w:t>
            </w:r>
          </w:p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104" w:type="dxa"/>
            <w:gridSpan w:val="2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ТРЕБОВАНИЯ, ПРЕДЪЯВЛЯЕМЫЕ К УЧАСТНИКАМ АУКЦИОНА И ИСЧЕРПЫВАЮЩИЙ ПЕРЕЧЕНЬ ДОКУМЕНТОВ, КОТОРЫЕ ДОЛЖНЫ БЫТЬ ПРЕДСТАВЛЕНЫ УЧАСТНИКАМИ АУКЦИОНА, УСЛОВИЯ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ПРИВЛЕЧЕНИЯ К ИСПОЛНЕНИЮ КОНТРАКТА СУБПОДРЯДЧИКОВ, СОИСПОЛНИТЕЛЕЙ</w:t>
            </w:r>
          </w:p>
        </w:tc>
      </w:tr>
      <w:tr w:rsidR="00DB366A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12.1.</w:t>
            </w:r>
          </w:p>
        </w:tc>
        <w:tc>
          <w:tcPr>
            <w:tcW w:w="5104" w:type="dxa"/>
            <w:gridSpan w:val="2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Требования, предъявляемые к участникам закупки</w:t>
            </w:r>
          </w:p>
        </w:tc>
      </w:tr>
      <w:tr w:rsidR="00DB366A" w:rsidTr="00FB2EEE"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104" w:type="dxa"/>
            <w:gridSpan w:val="2"/>
          </w:tcPr>
          <w:p w:rsidR="00B31E73" w:rsidRPr="00833471" w:rsidRDefault="00773113" w:rsidP="00B31E73">
            <w:pPr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- непроведение ликвидации участника закупки - юридического лица и отсутствие решения арбитражного суда о признании участника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закупки -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B31E73" w:rsidRPr="00833471" w:rsidRDefault="00773113" w:rsidP="00B31E73">
            <w:pPr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неприостановление деятельности участника закупки в порядке, установленном Кодексом Российской Федерации об административны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х правонарушениях, на дату подачи заявки на участие в закупке;</w:t>
            </w:r>
          </w:p>
          <w:p w:rsidR="00B31E73" w:rsidRPr="00833471" w:rsidRDefault="00773113" w:rsidP="00B31E73">
            <w:pPr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      </w:r>
          </w:p>
          <w:p w:rsidR="00B31E73" w:rsidRPr="00833471" w:rsidRDefault="00773113" w:rsidP="00B31E73">
            <w:pPr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- отсутствие у участника закупки - физического лица либ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lastRenderedPageBreak/>
              <w:t xml:space="preserve">судимости за преступления в сфере экономики и (или) преступления,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B31E73" w:rsidRPr="00833471" w:rsidRDefault="00773113" w:rsidP="00B31E73">
            <w:pPr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- участник закупки - ю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дминистративных правонарушениях;</w:t>
            </w:r>
          </w:p>
          <w:p w:rsidR="00B31E73" w:rsidRPr="00833471" w:rsidRDefault="00773113" w:rsidP="00B31E73">
            <w:pPr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их отца или мать) братьями и сестрами), усыновителями или усыновленными указанных физических лиц.</w:t>
            </w:r>
          </w:p>
          <w:p w:rsidR="00B31E73" w:rsidRPr="00833471" w:rsidRDefault="00773113" w:rsidP="00B31E73">
            <w:pPr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      </w:r>
          </w:p>
          <w:p w:rsidR="00B31E73" w:rsidRPr="00833471" w:rsidRDefault="00773113" w:rsidP="00B31E73">
            <w:pPr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участник закупки не является офшорной компанией;</w:t>
            </w:r>
          </w:p>
          <w:p w:rsidR="00B31E73" w:rsidRPr="00833471" w:rsidRDefault="00773113" w:rsidP="00B31E73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- отсутствие у участника закупки ограничений для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участия в закупках, установленных законодательством Российской Федерации;</w:t>
            </w:r>
          </w:p>
          <w:p w:rsidR="00B31E73" w:rsidRPr="00773113" w:rsidRDefault="00773113" w:rsidP="00B31E73">
            <w:pPr>
              <w:suppressAutoHyphens w:val="0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</w:p>
          <w:p w:rsidR="00B31E73" w:rsidRPr="00773113" w:rsidRDefault="00773113" w:rsidP="00B31E73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в соответствии с приложением к извещению.</w:t>
            </w:r>
          </w:p>
          <w:p w:rsidR="00B31E73" w:rsidRPr="00833471" w:rsidRDefault="00773113" w:rsidP="00B31E73">
            <w:pPr>
              <w:suppressAutoHyphens w:val="0"/>
              <w:jc w:val="both"/>
              <w:rPr>
                <w:rFonts w:ascii="Liberation Serif" w:hAnsi="Liberation Serif" w:cs="Liberation Serif"/>
                <w:i/>
                <w:sz w:val="22"/>
                <w:szCs w:val="22"/>
                <w:lang w:eastAsia="ru-RU"/>
              </w:rPr>
            </w:pP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12.1.1.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Требование об отсутствии в реестре недобросовестных поставщиков информации об участнике закупки, в том числе информации об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</w:t>
            </w:r>
          </w:p>
        </w:tc>
        <w:tc>
          <w:tcPr>
            <w:tcW w:w="5330" w:type="dxa"/>
          </w:tcPr>
          <w:p w:rsidR="00B31E73" w:rsidRPr="00773113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Установлено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требование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об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отсутствии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реестре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недобросовестных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поставщиков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(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подрядчиков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испо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лнителей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)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информации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об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участнике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закупки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-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юридическом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лице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том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числе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информации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об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учредителях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членах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коллегиального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исполнительного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органа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лице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исполняющем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функции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единоличного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исполнительного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органа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участника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закупки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12.1.2.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Дополнительные требования, установленные Правительством Российской Федерации к участникам закупок отдельных видов товаров, работ, услуг</w:t>
            </w:r>
          </w:p>
        </w:tc>
        <w:tc>
          <w:tcPr>
            <w:tcW w:w="5330" w:type="dxa"/>
          </w:tcPr>
          <w:p w:rsidR="00B31E73" w:rsidRPr="00833471" w:rsidRDefault="00773113" w:rsidP="00B31E73">
            <w:pPr>
              <w:widowControl w:val="0"/>
              <w:ind w:firstLine="4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Не установлены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12.1.2.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Перечень документов</w:t>
            </w:r>
            <w:r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footnoteReference w:id="4"/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, которые подтверждают соответствие участников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закупок дополнительным тре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бованиям, указанным в п. 12.1.2. настоящей документации, установленный Правительством Российской Федерации</w:t>
            </w:r>
          </w:p>
        </w:tc>
        <w:tc>
          <w:tcPr>
            <w:tcW w:w="5330" w:type="dxa"/>
          </w:tcPr>
          <w:p w:rsidR="00B31E73" w:rsidRPr="00833471" w:rsidRDefault="00773113" w:rsidP="00B31E73">
            <w:pPr>
              <w:widowControl w:val="0"/>
              <w:ind w:firstLine="47"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Не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требуется</w:t>
            </w:r>
          </w:p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</w:pPr>
          </w:p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12.1.3.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Требования в соответствии со статьей 30 Закона о контрактной системе</w:t>
            </w:r>
          </w:p>
        </w:tc>
        <w:tc>
          <w:tcPr>
            <w:tcW w:w="5330" w:type="dxa"/>
          </w:tcPr>
          <w:p w:rsidR="00B31E73" w:rsidRPr="00833471" w:rsidRDefault="00773113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Участниками закупки могут быть только субъекты малого предпринимательства, социально ориентированные некоммерческие организации.</w:t>
            </w:r>
          </w:p>
          <w:p w:rsidR="00B31E73" w:rsidRPr="00833471" w:rsidRDefault="00773113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Участники закупок, являющиеся субъектами малого предпринимательства, должны соответствовать требованиям, установленным статьей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4 Федерального закона от 24.07.2007 № 209-ФЗ «О развитии малого и среднего предпринимательства в Российской Федерации».</w:t>
            </w:r>
          </w:p>
          <w:p w:rsidR="00B31E73" w:rsidRPr="00833471" w:rsidRDefault="00773113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случае если участником закупки является социально ориентированная некоммерческая организация, данная организация должна осуществлять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соответствии с учредительными документами виды деятельности, предусмотренные пунктом 1 статьи 31.1 Федерального закона от 12 января 1996 года № 7 ФЗ «О некоммерческих организациях».</w:t>
            </w:r>
          </w:p>
          <w:p w:rsidR="00DB366A" w:rsidRPr="00833471" w:rsidRDefault="00DB366A" w:rsidP="00B31E73">
            <w:pPr>
              <w:widowControl w:val="0"/>
              <w:ind w:firstLine="47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12.1.4.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Привлечение к исполнению контракта субподрядчиков, соисполните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5330" w:type="dxa"/>
          </w:tcPr>
          <w:p w:rsidR="00B31E73" w:rsidRPr="00833471" w:rsidRDefault="00773113" w:rsidP="00B31E73">
            <w:pPr>
              <w:widowControl w:val="0"/>
              <w:ind w:firstLine="4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Не установлено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13.</w:t>
            </w:r>
          </w:p>
        </w:tc>
        <w:tc>
          <w:tcPr>
            <w:tcW w:w="5104" w:type="dxa"/>
            <w:gridSpan w:val="2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ТРЕБОВАНИЯ К СОДЕРЖАНИЮ, СОСТАВУ ЗАЯВКИ НА УЧАСТИЕ В АУКЦИОНЕ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13.1.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Первая часть заявки на участие в аукционе</w:t>
            </w:r>
          </w:p>
        </w:tc>
        <w:tc>
          <w:tcPr>
            <w:tcW w:w="851" w:type="dxa"/>
            <w:shd w:val="clear" w:color="auto" w:fill="FFFFFF"/>
          </w:tcPr>
          <w:p w:rsidR="00B31E73" w:rsidRPr="00773113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Первая часть 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заявки на участие в электронном аукционе должна содержать:</w:t>
            </w:r>
          </w:p>
          <w:p w:rsidR="00DB366A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1) согласие участника электронного аукциона на поставку товара, выполнение работы или оказание услуги на условиях, предусмотренных документацией об электронном аукционе и не подлежащих изменению по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 результатам проведения электронного аукциона (такое согласие дается с применением программно-аппаратных средств электронной площадки);</w:t>
            </w:r>
          </w:p>
          <w:p w:rsidR="00DB366A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2) наименование страны происхождения товара;</w:t>
            </w:r>
          </w:p>
          <w:p w:rsidR="00DB366A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3) конкретные показатели товара, соответствующие значениям, установленным в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 документации об электронном аукционе, и указание на товарный знак (при наличии).Информация, предусмотренная настоящим подпунктом, включается в заявку на участие в электронном аукционе в случае отсутствия в документации об электронном аукционе указания на 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товарный знак или в случае, если участник закупки предлагает товар, который 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lastRenderedPageBreak/>
              <w:t>обозначен товарным знаком, отличным от товарного знака, указанного в документации об электронном аукционе.</w:t>
            </w:r>
          </w:p>
          <w:p w:rsidR="00B31E73" w:rsidRPr="00773113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13.2.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Вторая часть заявки на участие в аукционе</w:t>
            </w:r>
          </w:p>
        </w:tc>
        <w:tc>
          <w:tcPr>
            <w:tcW w:w="851" w:type="dxa"/>
            <w:shd w:val="clear" w:color="auto" w:fill="FFFFFF"/>
          </w:tcPr>
          <w:p w:rsidR="00B31E73" w:rsidRPr="00833471" w:rsidRDefault="00773113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Вторая часть заявки на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участие в настоящем аукционе должна содержать:</w:t>
            </w:r>
          </w:p>
          <w:p w:rsidR="00B31E73" w:rsidRPr="00833471" w:rsidRDefault="00773113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наименование, фирменное наименование (при наличии), место нахождения (для юридического лица), почтовый адрес участника такого аукциона, фамилия, имя, отчество (при наличии), паспортные данные, место жительст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ва (для физического лица), номер контактного телефона,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частника такого аукциона (для иностранного лица),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такого аукциона;</w:t>
            </w:r>
          </w:p>
          <w:p w:rsidR="00B31E73" w:rsidRPr="00833471" w:rsidRDefault="00773113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773113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решение об одобрении или о совершении крупной сделки либо копия данного решения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ской Федерации и (или)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аукционе, обеспечения исполнения контракта является крупной сделкой;</w:t>
            </w:r>
          </w:p>
          <w:p w:rsidR="00B31E73" w:rsidRDefault="00773113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- декларация о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соответствии участника такого аукциона требованиям, установленным пу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нктами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3 - 9 части 1 статьи 31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Закона о контрактной системе (указанная декларация предоставляется с использованием программно-аппаратных средств электронной площадки);</w:t>
            </w:r>
          </w:p>
          <w:p w:rsidR="00773113" w:rsidRDefault="00773113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773113" w:rsidRPr="00AB29F9" w:rsidRDefault="00773113" w:rsidP="0077311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29F9">
              <w:rPr>
                <w:rFonts w:ascii="Liberation Serif" w:hAnsi="Liberation Serif" w:cs="Liberation Serif"/>
                <w:noProof/>
                <w:sz w:val="22"/>
                <w:szCs w:val="22"/>
              </w:rPr>
              <w:t>- декларация участника</w:t>
            </w:r>
            <w:r w:rsidRPr="00AB29F9">
              <w:rPr>
                <w:rFonts w:ascii="Liberation Serif" w:hAnsi="Liberation Serif" w:cs="Liberation Serif"/>
                <w:sz w:val="22"/>
                <w:szCs w:val="22"/>
              </w:rPr>
              <w:t xml:space="preserve"> закупки о нахождении продукции в едином реестре российской радиоэлектронной продукции с указанием номера реестровой записи.</w:t>
            </w:r>
          </w:p>
          <w:p w:rsidR="00773113" w:rsidRDefault="00773113" w:rsidP="0077311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29F9">
              <w:rPr>
                <w:rFonts w:ascii="Liberation Serif" w:hAnsi="Liberation Serif" w:cs="Liberation Serif"/>
                <w:sz w:val="22"/>
                <w:szCs w:val="22"/>
              </w:rPr>
              <w:t xml:space="preserve">Основание: Постановление Правительства РФ от 10.07.2019 № 878 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</w:t>
            </w:r>
            <w:r w:rsidRPr="00AB29F9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сентября 2016 г. № 925 и признании утратившими силу некоторых актов Правительства Российской Федерации».</w:t>
            </w:r>
          </w:p>
          <w:p w:rsidR="00773113" w:rsidRDefault="00773113" w:rsidP="0077311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773113" w:rsidRPr="00281090" w:rsidRDefault="00773113" w:rsidP="00773113">
            <w:pPr>
              <w:widowControl w:val="0"/>
              <w:ind w:firstLine="351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81090">
              <w:rPr>
                <w:rFonts w:ascii="Liberation Serif" w:hAnsi="Liberation Serif" w:cs="Liberation Serif"/>
                <w:sz w:val="22"/>
                <w:szCs w:val="22"/>
              </w:rPr>
              <w:t>- декларация о принадлежности участника аукциона к субъектам малого предпринимательства или социально ориентированным некоммерческим организациям (указанная декларация предоставляется с использованием программно-аппаратных средств электронной площадки).</w:t>
            </w:r>
          </w:p>
          <w:p w:rsidR="00773113" w:rsidRPr="00281090" w:rsidRDefault="00773113" w:rsidP="00773113">
            <w:pPr>
              <w:widowControl w:val="0"/>
              <w:ind w:firstLine="351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81090">
              <w:rPr>
                <w:rFonts w:ascii="Liberation Serif" w:hAnsi="Liberation Serif" w:cs="Liberation Serif"/>
                <w:sz w:val="22"/>
                <w:szCs w:val="22"/>
              </w:rPr>
              <w:t>Основание:</w:t>
            </w:r>
          </w:p>
          <w:p w:rsidR="00B31E73" w:rsidRPr="00773113" w:rsidRDefault="00773113" w:rsidP="0077311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A80B84">
              <w:rPr>
                <w:rFonts w:ascii="Liberation Serif" w:hAnsi="Liberation Serif" w:cs="Liberation Serif"/>
                <w:i/>
                <w:sz w:val="22"/>
                <w:szCs w:val="22"/>
              </w:rPr>
              <w:t>С</w:t>
            </w:r>
            <w:r w:rsidRPr="00281090">
              <w:rPr>
                <w:rFonts w:ascii="Liberation Serif" w:hAnsi="Liberation Serif" w:cs="Liberation Serif"/>
                <w:i/>
                <w:sz w:val="22"/>
                <w:szCs w:val="22"/>
              </w:rPr>
              <w:t>т.30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  <w:bookmarkStart w:id="7" w:name="_GoBack"/>
            <w:bookmarkEnd w:id="7"/>
          </w:p>
        </w:tc>
      </w:tr>
      <w:tr w:rsidR="00DB366A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13.3.</w:t>
            </w:r>
          </w:p>
        </w:tc>
        <w:tc>
          <w:tcPr>
            <w:tcW w:w="5104" w:type="dxa"/>
            <w:gridSpan w:val="2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Инструкция по заполнению заявки на участие в аукционе</w:t>
            </w:r>
          </w:p>
        </w:tc>
      </w:tr>
      <w:tr w:rsidR="00DB366A" w:rsidTr="00FB2EEE"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104" w:type="dxa"/>
            <w:gridSpan w:val="2"/>
          </w:tcPr>
          <w:p w:rsidR="00B31E73" w:rsidRPr="00833471" w:rsidRDefault="00773113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Инструкция по заполнению первой части заявки приложена отдельным файлом «Инструкция 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br/>
              <w:t>по заполнению заявки на участие в закупке» и является неотъемлемой частью настоящей документации.</w:t>
            </w:r>
          </w:p>
          <w:p w:rsidR="00B31E73" w:rsidRPr="00833471" w:rsidRDefault="00773113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773113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Типовая форма заявки на участие в электронном аукционе утверждена Постановлением Правительства РФ от 05.11.2019 № 1401 «О типовых формах заявок на участие в электронных процедурах, закрытых электронных процедурах, требованиях к содержанию, составу, порядку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разработки типовой документации о закупке и внесении изменения в дополнительные требования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к операторам электронных площадок, операторам специализированных электронных площадок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и функционированию электронных площадок, специализированных электронных площ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адок». </w:t>
            </w:r>
          </w:p>
          <w:p w:rsidR="00B31E73" w:rsidRPr="00833471" w:rsidRDefault="00773113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Заявка на участие в электронном аукционе подается путем ее формирования на электронной площадке в соответствии с типовой формой заявки на участие в электронном аукционе, предусмотренной частью 5 статьи 24.1 Закона о контрактной системе.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14.</w:t>
            </w:r>
          </w:p>
        </w:tc>
        <w:tc>
          <w:tcPr>
            <w:tcW w:w="5104" w:type="dxa"/>
            <w:gridSpan w:val="2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ПРЕИМУЩЕСТВА, ПРЕДОСТАВЛЯЕМЫЕ ЗАКАЗЧИКОМ, ОГРАНИЧЕНИЯ УЧАСТИЯ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14.1.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Преимущества, предоставляемые заказчиком учреждениям и предприятиям уголовно-исполнительной системы в соответствии со статьей 28 Закона о контрактной системе</w:t>
            </w:r>
          </w:p>
        </w:tc>
        <w:tc>
          <w:tcPr>
            <w:tcW w:w="851" w:type="dxa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Не предоставляются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14.2.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Преимущества, предоставляемые заказчиком организациям инвалидов в соответствии со статьей 29 Закона о контрактной системе</w:t>
            </w:r>
          </w:p>
        </w:tc>
        <w:tc>
          <w:tcPr>
            <w:tcW w:w="851" w:type="dxa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Предоставляются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15.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Ограничение участия в аукционе, в соответствии с положениями Закона о контрактной системе</w:t>
            </w:r>
          </w:p>
        </w:tc>
        <w:tc>
          <w:tcPr>
            <w:tcW w:w="851" w:type="dxa"/>
          </w:tcPr>
          <w:p w:rsidR="00B31E73" w:rsidRPr="00833471" w:rsidRDefault="00773113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Участниками заку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пки могут быть только субъекты малого предпринимательства, социально ориентированные некоммерческие организации.</w:t>
            </w:r>
          </w:p>
          <w:p w:rsidR="00B31E73" w:rsidRPr="00833471" w:rsidRDefault="00773113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Участники закупок, являющиеся субъектами малого предпринимательства, должны соответствовать требованиям, установленным статьей 4 Федерального з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акона от 24.07.2007 №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209-ФЗ «О развитии малого и среднего предпринимательства в Российской Федерации».</w:t>
            </w:r>
          </w:p>
          <w:p w:rsidR="00B31E73" w:rsidRPr="00833471" w:rsidRDefault="00773113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случае если участником закупки является социально ориентированная некоммерческая организация, данная организация должна осуществлять в соответствии с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учредительными документами виды деятельности, предусмотренные пунктом 1 статьи 31.1 Федерального закона от 12 января 1996 года № 7 ФЗ «О некоммерческих организациях».</w:t>
            </w:r>
          </w:p>
          <w:p w:rsidR="00DB366A" w:rsidRPr="00833471" w:rsidRDefault="00773113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Участники закупок обязаны декларировать в заявках на участие в электронном аукционе свою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принадлежность к субъектам малого предпринимательства или социально ориентированным некоммерческим организациям.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16.</w:t>
            </w:r>
          </w:p>
        </w:tc>
        <w:tc>
          <w:tcPr>
            <w:tcW w:w="5104" w:type="dxa"/>
            <w:gridSpan w:val="2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УСЛУГ, СООТВЕТСТВЕННО ВЫПОЛНЯЕМЫХ, ОКАЗЫВАЕМЫХ ИНОСТРАННЫМИ ЛИЦАМИ</w:t>
            </w:r>
          </w:p>
        </w:tc>
      </w:tr>
    </w:tbl>
    <w:p w:rsidR="00B31E73" w:rsidRPr="00833471" w:rsidRDefault="00773113" w:rsidP="00B31E73">
      <w:pPr>
        <w:suppressLineNumbers/>
        <w:rPr>
          <w:rFonts w:ascii="Liberation Serif" w:hAnsi="Liberation Serif" w:cs="Liberation Serif"/>
          <w:noProof/>
          <w:sz w:val="22"/>
          <w:szCs w:val="22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9604"/>
      </w:tblGrid>
      <w:tr w:rsidR="00DB366A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ПП РФ</w:t>
            </w:r>
          </w:p>
          <w:p w:rsidR="00B31E73" w:rsidRPr="00833471" w:rsidRDefault="00773113" w:rsidP="005246F9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№616</w:t>
            </w:r>
          </w:p>
        </w:tc>
        <w:tc>
          <w:tcPr>
            <w:tcW w:w="9605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ind w:firstLine="209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Запрет на допуск промышленных товаров, происходящих из иностранных государств в соответствии с Постановлением Правительства РФ от 30.04.2020 № 616 "Об установлении запрета на д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странными лицами, для целей осуществления закупок для нужд обороны страны и безопасности государства" (далее - Постановление № 616)</w:t>
            </w:r>
          </w:p>
        </w:tc>
      </w:tr>
      <w:tr w:rsidR="00DB366A" w:rsidTr="00FB2EEE"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05" w:type="dxa"/>
          </w:tcPr>
          <w:p w:rsidR="000E52E7" w:rsidRPr="000E52E7" w:rsidRDefault="00773113" w:rsidP="000E52E7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Установлен запрет на допуск промышленных </w:t>
            </w:r>
            <w:proofErr w:type="gramStart"/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товаров ,</w:t>
            </w:r>
            <w:proofErr w:type="gramEnd"/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 происходящих из иностранных государств (за исключением государств - членов Евразийского экономического союза), для целей осуществления закупок для государственных и муниципальных нужд по перечню промышленн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ых товаров, происходящих </w:t>
            </w:r>
          </w:p>
          <w:p w:rsidR="000E52E7" w:rsidRPr="000E52E7" w:rsidRDefault="00773113" w:rsidP="000E52E7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из иностранных государств (за исключением государств - членов евразийского экономического союза), в отношении которых устанавливается запрет на допуск для целей осуществления закупок для государственных и 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муниципальных нужд, утвержденному Постановлением № 616 (далее - перечень).</w:t>
            </w:r>
          </w:p>
          <w:p w:rsidR="000E52E7" w:rsidRPr="000E52E7" w:rsidRDefault="00773113" w:rsidP="000E52E7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0E52E7" w:rsidRPr="000E52E7" w:rsidRDefault="00773113" w:rsidP="000E52E7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Подтверждением производства продукции на территории Российской Федерации является наличие сведений о такой продукции в реестре промышленной продукции, произведенной на территории Р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оссийской Федерации (далее - реестр российской промышленной продукции);</w:t>
            </w:r>
          </w:p>
          <w:p w:rsidR="000E52E7" w:rsidRPr="000E52E7" w:rsidRDefault="00773113" w:rsidP="000E52E7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0E52E7" w:rsidRPr="000E52E7" w:rsidRDefault="00773113" w:rsidP="000E52E7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Подтверждением производства промышленной продукции на территории государства - члена Евразийского экономического союза является наличие сведений о такой продукции в реестре промышленн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ой продукции, произведенной на территории государства - члена Евразийского экономического союза, </w:t>
            </w:r>
          </w:p>
          <w:p w:rsidR="000E52E7" w:rsidRPr="000E52E7" w:rsidRDefault="00773113" w:rsidP="000E52E7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за исключением Российской Федерации (далее - реестр евразийской промышленной продукции).</w:t>
            </w:r>
          </w:p>
          <w:p w:rsidR="000E52E7" w:rsidRPr="000E52E7" w:rsidRDefault="00773113" w:rsidP="000E52E7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0E52E7" w:rsidRPr="000E52E7" w:rsidRDefault="00773113" w:rsidP="000E52E7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Подтверждением соответствия закупки промышленных товаров требованиям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, установленным Постановлением № 616, является </w:t>
            </w:r>
          </w:p>
          <w:p w:rsidR="000E52E7" w:rsidRPr="000E52E7" w:rsidRDefault="00773113" w:rsidP="000E52E7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выписка из реестра российской промышленной продукции </w:t>
            </w:r>
            <w:r w:rsidRPr="00D677FA">
              <w:rPr>
                <w:rFonts w:ascii="Liberation Serif" w:hAnsi="Liberation Serif" w:cs="Liberation Serif"/>
                <w:sz w:val="22"/>
                <w:szCs w:val="22"/>
              </w:rPr>
              <w:t>с указанием номер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D677FA">
              <w:rPr>
                <w:rFonts w:ascii="Liberation Serif" w:hAnsi="Liberation Serif" w:cs="Liberation Serif"/>
                <w:sz w:val="22"/>
                <w:szCs w:val="22"/>
              </w:rPr>
              <w:t xml:space="preserve"> реестров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ой</w:t>
            </w:r>
            <w:r w:rsidRPr="00D677FA">
              <w:rPr>
                <w:rFonts w:ascii="Liberation Serif" w:hAnsi="Liberation Serif" w:cs="Liberation Serif"/>
                <w:sz w:val="22"/>
                <w:szCs w:val="22"/>
              </w:rPr>
              <w:t xml:space="preserve"> запис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а также 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информаци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 о совокупном количестве баллов за выполнение технологических операций (условий) на территории Росс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ийской Федерации, если такое предусмотрено постановлением Правительства Российской Федерации от 17 июля 2015 г. № 719 (для продукции, в отношении которой установлены требования о совокупном количестве баллов 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за выполнение (освоение) на территории Российско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й Федерации соответствующих операций (условий).</w:t>
            </w:r>
          </w:p>
          <w:p w:rsidR="000E52E7" w:rsidRPr="000E52E7" w:rsidRDefault="00773113" w:rsidP="000E52E7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0E52E7" w:rsidRPr="000E52E7" w:rsidRDefault="00773113" w:rsidP="000E52E7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или </w:t>
            </w:r>
          </w:p>
          <w:p w:rsidR="000E52E7" w:rsidRPr="000E52E7" w:rsidRDefault="00773113" w:rsidP="000E52E7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0E52E7" w:rsidRPr="000E52E7" w:rsidRDefault="00773113" w:rsidP="000E52E7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выписка из реестра евразийской промышленной продукции с указанием номер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а 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реестров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ой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 запис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а также 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информаци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 о совокупном количестве баллов за выполнение технологических операций (условий) на территории Российской Федерации, если такое предусмотрено постановлением Правительства Российской Федерации от 17 июля 2015 г. № 719 (для продукции, в отношении которой уст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ановлены требования о совокупном количестве баллов за выполнение (освоение) на территории Российской Федерации соответствующих операций (условий). </w:t>
            </w:r>
          </w:p>
          <w:p w:rsidR="000E52E7" w:rsidRPr="000E52E7" w:rsidRDefault="00773113" w:rsidP="000E52E7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Default="00773113" w:rsidP="000E52E7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Информация о реестровых записях о товаре включается в контракт.</w:t>
            </w:r>
          </w:p>
          <w:p w:rsidR="0035155D" w:rsidRDefault="00773113" w:rsidP="000E52E7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35155D" w:rsidRPr="0035155D" w:rsidRDefault="00773113" w:rsidP="0035155D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5155D">
              <w:rPr>
                <w:rFonts w:ascii="Liberation Serif" w:hAnsi="Liberation Serif" w:cs="Liberation Serif"/>
                <w:sz w:val="22"/>
                <w:szCs w:val="22"/>
              </w:rPr>
              <w:t>Дополнительным требованием к участникам за</w:t>
            </w:r>
            <w:r w:rsidRPr="0035155D">
              <w:rPr>
                <w:rFonts w:ascii="Liberation Serif" w:hAnsi="Liberation Serif" w:cs="Liberation Serif"/>
                <w:sz w:val="22"/>
                <w:szCs w:val="22"/>
              </w:rPr>
              <w:t>купки промышленных товаров, указанных в пунктах 1 - 7, 124 и 125 перечня, является использование при производстве промышленных товаров, и (или) выполнении работ, и (или) оказании услуг материалов или полуфабрикатов, страной происхождения которых является Р</w:t>
            </w:r>
            <w:r w:rsidRPr="0035155D">
              <w:rPr>
                <w:rFonts w:ascii="Liberation Serif" w:hAnsi="Liberation Serif" w:cs="Liberation Serif"/>
                <w:sz w:val="22"/>
                <w:szCs w:val="22"/>
              </w:rPr>
              <w:t>оссийская Федерация и (или) государство - член Евразийского экономического союза.</w:t>
            </w:r>
          </w:p>
          <w:p w:rsidR="0035155D" w:rsidRPr="0035155D" w:rsidRDefault="00773113" w:rsidP="0035155D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5155D">
              <w:rPr>
                <w:rFonts w:ascii="Liberation Serif" w:hAnsi="Liberation Serif" w:cs="Liberation Serif"/>
                <w:sz w:val="22"/>
                <w:szCs w:val="22"/>
              </w:rPr>
              <w:t xml:space="preserve">Указанное дополнительное требование не действует в случае, если на территории Российской Федерации и (или) территориях государств - членов Евразийского </w:t>
            </w:r>
            <w:r w:rsidRPr="0035155D">
              <w:rPr>
                <w:rFonts w:ascii="Liberation Serif" w:hAnsi="Liberation Serif" w:cs="Liberation Serif"/>
                <w:sz w:val="22"/>
                <w:szCs w:val="22"/>
              </w:rPr>
              <w:t>экономического союза отсутствует производство таких товаров, материалов или полуфабрикатов.</w:t>
            </w:r>
          </w:p>
          <w:p w:rsidR="0035155D" w:rsidRPr="00833471" w:rsidRDefault="00773113" w:rsidP="0035155D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5155D">
              <w:rPr>
                <w:rFonts w:ascii="Liberation Serif" w:hAnsi="Liberation Serif" w:cs="Liberation Serif"/>
                <w:sz w:val="22"/>
                <w:szCs w:val="22"/>
              </w:rPr>
              <w:t xml:space="preserve">Документы, подтверждающие страну происхождения материалов и полуфабрикатов, представляются поставщиком (подрядчиком, исполнителем) на этапе исполнения контракта по </w:t>
            </w:r>
            <w:r w:rsidRPr="0035155D">
              <w:rPr>
                <w:rFonts w:ascii="Liberation Serif" w:hAnsi="Liberation Serif" w:cs="Liberation Serif"/>
                <w:sz w:val="22"/>
                <w:szCs w:val="22"/>
              </w:rPr>
              <w:t>форме и в порядке, которые предусмотрены пунктом 10 Постановления № 616.</w:t>
            </w:r>
          </w:p>
        </w:tc>
      </w:tr>
    </w:tbl>
    <w:p w:rsidR="00B31E73" w:rsidRPr="00833471" w:rsidRDefault="00773113" w:rsidP="00B31E73">
      <w:pPr>
        <w:suppressLineNumbers/>
        <w:rPr>
          <w:rFonts w:ascii="Liberation Serif" w:hAnsi="Liberation Serif" w:cs="Liberation Serif"/>
          <w:noProof/>
          <w:sz w:val="22"/>
          <w:szCs w:val="22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5351"/>
      </w:tblGrid>
      <w:tr w:rsidR="00DB366A" w:rsidTr="00FB2EEE">
        <w:trPr>
          <w:trHeight w:val="1932"/>
        </w:trPr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17.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 об обязательном общественном обсуждении закупки</w:t>
            </w:r>
          </w:p>
        </w:tc>
        <w:tc>
          <w:tcPr>
            <w:tcW w:w="5352" w:type="dxa"/>
          </w:tcPr>
          <w:p w:rsidR="00B31E73" w:rsidRPr="00833471" w:rsidRDefault="00773113" w:rsidP="00B31E73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Не требуется </w:t>
            </w:r>
          </w:p>
        </w:tc>
      </w:tr>
      <w:tr w:rsidR="00DB366A" w:rsidTr="00FB2EEE">
        <w:trPr>
          <w:trHeight w:val="25"/>
        </w:trPr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18.</w:t>
            </w:r>
          </w:p>
        </w:tc>
        <w:tc>
          <w:tcPr>
            <w:tcW w:w="5352" w:type="dxa"/>
            <w:gridSpan w:val="2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Документы участника электронного аукциона, предоставляемые заказчику, оператором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электронной площадки</w:t>
            </w:r>
          </w:p>
        </w:tc>
      </w:tr>
      <w:tr w:rsidR="00DB366A" w:rsidTr="00FB2EEE">
        <w:tc>
          <w:tcPr>
            <w:tcW w:w="851" w:type="dxa"/>
            <w:vMerge/>
          </w:tcPr>
          <w:p w:rsidR="00B31E73" w:rsidRPr="00833471" w:rsidRDefault="00773113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352" w:type="dxa"/>
            <w:gridSpan w:val="2"/>
          </w:tcPr>
          <w:p w:rsidR="00B31E73" w:rsidRPr="00833471" w:rsidRDefault="00773113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соответствии с частью 11 статьи 24.1 Закона о контрактной системе оператор электронной площадки, обеспечивает предоставление заказчику в сроки и случаях, установленных Законом о контрактной системе, документы 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информацию:</w:t>
            </w:r>
          </w:p>
          <w:p w:rsidR="00B31E73" w:rsidRPr="00833471" w:rsidRDefault="00773113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1) копии учредительных документов участника закупки (для юридического лица),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(для 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ностранного лица);</w:t>
            </w:r>
          </w:p>
          <w:p w:rsidR="00B31E73" w:rsidRPr="00833471" w:rsidRDefault="00773113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2) фамилия, имя, отчество (при наличии) и должность лица, имеющего право без доверенности действовать от имени юридического лица, а также паспортные данные такого лица или данные иных документов, удостоверяющих личность в соответствии с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законодательством Российской Федерации, и идентификационный номер налогоплательщика (при его наличии);</w:t>
            </w:r>
          </w:p>
          <w:p w:rsidR="00B31E73" w:rsidRPr="00833471" w:rsidRDefault="00773113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3)</w:t>
            </w:r>
            <w:r w:rsidRPr="00833471">
              <w:rPr>
                <w:rFonts w:ascii="Liberation Serif" w:hAnsi="Liberation Serif" w:cs="Liberation Serif"/>
                <w:color w:val="1F497D"/>
                <w:sz w:val="22"/>
                <w:szCs w:val="22"/>
              </w:rPr>
              <w:t> 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идентификационный</w:t>
            </w:r>
            <w:r w:rsidRPr="00833471">
              <w:rPr>
                <w:rFonts w:ascii="Liberation Serif" w:hAnsi="Liberation Serif" w:cs="Liberation Serif"/>
                <w:color w:val="1F497D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номер</w:t>
            </w:r>
            <w:r w:rsidRPr="00833471">
              <w:rPr>
                <w:rFonts w:ascii="Liberation Serif" w:hAnsi="Liberation Serif" w:cs="Liberation Serif"/>
                <w:color w:val="1F497D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налогоплательщика этого участника закупки или в соответствии с законодательством соответствующего государства аналог идентифик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ационного номера налогоплательщика участника закупки (для иностранного лица);</w:t>
            </w:r>
          </w:p>
          <w:p w:rsidR="00B31E73" w:rsidRPr="00833471" w:rsidRDefault="00773113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4) решение (копия решения) о согласии на совершение или о последующем одобрении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крупных сделок по результатам электронных процедур от имени участника закупки - юридического лица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 указанием максимальных параметров условий одной сделки;</w:t>
            </w:r>
          </w:p>
          <w:p w:rsidR="00B31E73" w:rsidRPr="00833471" w:rsidRDefault="00773113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5) копия документа, удостоверяющего личность участника закупки в соответствии с законодательством Российской Федерации (для физического лица, не являющегося индивидуальным предпринимателем);</w:t>
            </w:r>
          </w:p>
          <w:p w:rsidR="00B31E73" w:rsidRPr="00833471" w:rsidRDefault="00773113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6) надл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лица);</w:t>
            </w:r>
          </w:p>
          <w:p w:rsidR="00B31E73" w:rsidRPr="00833471" w:rsidRDefault="00773113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7)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предпринимателя).</w:t>
            </w:r>
          </w:p>
        </w:tc>
      </w:tr>
      <w:tr w:rsidR="00DB366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73113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19.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Коды по ОКПД2</w:t>
            </w:r>
          </w:p>
        </w:tc>
        <w:tc>
          <w:tcPr>
            <w:tcW w:w="5352" w:type="dxa"/>
          </w:tcPr>
          <w:p w:rsidR="00B31E73" w:rsidRPr="00773113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>31.01.11.123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- </w:t>
            </w: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Шкафы </w:t>
            </w: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>картотечные металлические</w:t>
            </w:r>
          </w:p>
          <w:p w:rsidR="00B31E73" w:rsidRPr="00773113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>31.01.11.122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- </w:t>
            </w: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>Шкафы архивные металлические</w:t>
            </w:r>
          </w:p>
          <w:p w:rsidR="00B31E73" w:rsidRPr="00773113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>31.01.11.122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- </w:t>
            </w: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>Шкафы архивные металлические</w:t>
            </w:r>
          </w:p>
          <w:p w:rsidR="00B31E73" w:rsidRPr="00773113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>31.01.11.122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- </w:t>
            </w: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>Шкафы архивные металлические</w:t>
            </w:r>
          </w:p>
          <w:p w:rsidR="00B31E73" w:rsidRPr="00773113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>31.01.11.122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- </w:t>
            </w: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>Шкафы архивные металлические</w:t>
            </w:r>
          </w:p>
          <w:p w:rsidR="00B31E73" w:rsidRPr="00773113" w:rsidRDefault="00773113" w:rsidP="00B31E73">
            <w:pPr>
              <w:suppressLineNumbers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>31.01.11.121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- </w:t>
            </w:r>
            <w:r w:rsidRPr="00773113">
              <w:rPr>
                <w:rFonts w:ascii="Liberation Serif" w:hAnsi="Liberation Serif" w:cs="Liberation Serif"/>
                <w:noProof/>
                <w:sz w:val="22"/>
                <w:szCs w:val="22"/>
              </w:rPr>
              <w:t>Шкафы для одежды</w:t>
            </w:r>
            <w:r w:rsidRPr="00773113">
              <w:rPr>
                <w:rFonts w:ascii="Liberation Serif" w:hAnsi="Liberation Serif" w:cs="Liberation Serif"/>
                <w:sz w:val="22"/>
                <w:szCs w:val="22"/>
              </w:rPr>
              <w:t xml:space="preserve"> металлические</w:t>
            </w:r>
          </w:p>
        </w:tc>
      </w:tr>
    </w:tbl>
    <w:p w:rsidR="00B31E73" w:rsidRPr="00833471" w:rsidRDefault="00773113" w:rsidP="00B31E73">
      <w:pPr>
        <w:jc w:val="both"/>
        <w:rPr>
          <w:rFonts w:ascii="Liberation Serif" w:hAnsi="Liberation Serif" w:cs="Liberation Serif"/>
          <w:sz w:val="22"/>
          <w:szCs w:val="22"/>
        </w:rPr>
      </w:pPr>
      <w:bookmarkStart w:id="8" w:name="info_table"/>
      <w:bookmarkEnd w:id="8"/>
    </w:p>
    <w:p w:rsidR="00B31E73" w:rsidRPr="00833471" w:rsidRDefault="00773113" w:rsidP="00B31E73">
      <w:pPr>
        <w:suppressAutoHyphens w:val="0"/>
        <w:jc w:val="center"/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833471">
        <w:rPr>
          <w:rFonts w:ascii="Liberation Serif" w:hAnsi="Liberation Serif" w:cs="Liberation Serif"/>
          <w:b/>
          <w:sz w:val="22"/>
          <w:szCs w:val="22"/>
          <w:lang w:eastAsia="ru-RU"/>
        </w:rPr>
        <w:t>Часть II. «Описание объекта закупки»</w:t>
      </w:r>
    </w:p>
    <w:p w:rsidR="00B31E73" w:rsidRPr="00833471" w:rsidRDefault="00773113" w:rsidP="00B31E73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833471">
        <w:rPr>
          <w:rFonts w:ascii="Liberation Serif" w:hAnsi="Liberation Serif" w:cs="Liberation Serif"/>
          <w:sz w:val="22"/>
          <w:szCs w:val="22"/>
        </w:rPr>
        <w:t>Утверждено Заказчиком, прилагается отдельным файлом с именем «Часть II Описание объекта закупки»</w:t>
      </w:r>
    </w:p>
    <w:p w:rsidR="00B31E73" w:rsidRPr="00833471" w:rsidRDefault="00773113" w:rsidP="00B31E73">
      <w:pPr>
        <w:keepNext/>
        <w:keepLines/>
        <w:suppressAutoHyphens w:val="0"/>
        <w:rPr>
          <w:rFonts w:ascii="Liberation Serif" w:hAnsi="Liberation Serif" w:cs="Liberation Serif"/>
          <w:sz w:val="22"/>
          <w:szCs w:val="22"/>
          <w:lang w:eastAsia="ru-RU"/>
        </w:rPr>
      </w:pPr>
    </w:p>
    <w:p w:rsidR="00B31E73" w:rsidRPr="00833471" w:rsidRDefault="00773113" w:rsidP="00B31E73">
      <w:pPr>
        <w:jc w:val="center"/>
        <w:rPr>
          <w:rFonts w:ascii="Liberation Serif" w:hAnsi="Liberation Serif" w:cs="Liberation Serif"/>
          <w:sz w:val="22"/>
          <w:szCs w:val="22"/>
          <w:lang w:eastAsia="en-US"/>
        </w:rPr>
      </w:pPr>
      <w:r w:rsidRPr="00833471">
        <w:rPr>
          <w:rFonts w:ascii="Liberation Serif" w:hAnsi="Liberation Serif" w:cs="Liberation Serif"/>
          <w:b/>
          <w:sz w:val="22"/>
          <w:szCs w:val="22"/>
        </w:rPr>
        <w:t>Часть III. «Проект контракта»</w:t>
      </w:r>
    </w:p>
    <w:p w:rsidR="00B31E73" w:rsidRPr="00833471" w:rsidRDefault="00773113" w:rsidP="00B31E73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833471">
        <w:rPr>
          <w:rFonts w:ascii="Liberation Serif" w:hAnsi="Liberation Serif" w:cs="Liberation Serif"/>
          <w:sz w:val="22"/>
          <w:szCs w:val="22"/>
        </w:rPr>
        <w:t xml:space="preserve">Утверждено Заказчиком, прилагается отдельным файлом с именем «Часть III Проект </w:t>
      </w:r>
      <w:r w:rsidRPr="00833471">
        <w:rPr>
          <w:rFonts w:ascii="Liberation Serif" w:hAnsi="Liberation Serif" w:cs="Liberation Serif"/>
          <w:sz w:val="22"/>
          <w:szCs w:val="22"/>
        </w:rPr>
        <w:t>контракта»</w:t>
      </w:r>
    </w:p>
    <w:p w:rsidR="00B31E73" w:rsidRPr="00833471" w:rsidRDefault="00773113" w:rsidP="00B31E73">
      <w:pPr>
        <w:jc w:val="center"/>
        <w:rPr>
          <w:rFonts w:ascii="Liberation Serif" w:hAnsi="Liberation Serif" w:cs="Liberation Serif"/>
          <w:i/>
          <w:sz w:val="22"/>
          <w:szCs w:val="22"/>
          <w:lang w:eastAsia="ru-RU"/>
        </w:rPr>
      </w:pPr>
    </w:p>
    <w:p w:rsidR="00B31E73" w:rsidRPr="00833471" w:rsidRDefault="00773113" w:rsidP="00B31E73">
      <w:pPr>
        <w:suppressAutoHyphens w:val="0"/>
        <w:jc w:val="center"/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833471">
        <w:rPr>
          <w:rFonts w:ascii="Liberation Serif" w:hAnsi="Liberation Serif" w:cs="Liberation Serif"/>
          <w:b/>
          <w:sz w:val="22"/>
          <w:szCs w:val="22"/>
          <w:lang w:eastAsia="ru-RU"/>
        </w:rPr>
        <w:t>Часть IV. «Обоснование начальной (максимальной) цены контракта, начальных цен единиц товара, работы, услуги»</w:t>
      </w:r>
    </w:p>
    <w:p w:rsidR="00B31E73" w:rsidRPr="00833471" w:rsidRDefault="00773113" w:rsidP="00B31E73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833471">
        <w:rPr>
          <w:rFonts w:ascii="Liberation Serif" w:hAnsi="Liberation Serif" w:cs="Liberation Serif"/>
          <w:sz w:val="22"/>
          <w:szCs w:val="22"/>
        </w:rPr>
        <w:t>Утверждено Заказчиком, прилагается отдельным файлом с именем «Часть IV Обоснование НМЦК»</w:t>
      </w:r>
    </w:p>
    <w:p w:rsidR="00B31E73" w:rsidRPr="00833471" w:rsidRDefault="00773113" w:rsidP="00B31E73">
      <w:pPr>
        <w:jc w:val="both"/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773113" w:rsidP="00B31E73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  <w:lang w:eastAsia="en-US"/>
        </w:rPr>
      </w:pPr>
    </w:p>
    <w:p w:rsidR="00A34988" w:rsidRPr="00833471" w:rsidRDefault="00773113" w:rsidP="00B31E73">
      <w:pPr>
        <w:rPr>
          <w:sz w:val="22"/>
          <w:szCs w:val="22"/>
        </w:rPr>
      </w:pPr>
    </w:p>
    <w:sectPr w:rsidR="00A34988" w:rsidRPr="00833471" w:rsidSect="00F52517">
      <w:headerReference w:type="default" r:id="rId8"/>
      <w:footnotePr>
        <w:numRestart w:val="eachPage"/>
      </w:footnotePr>
      <w:pgSz w:w="11906" w:h="16838"/>
      <w:pgMar w:top="1134" w:right="851" w:bottom="851" w:left="1134" w:header="720" w:footer="72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73113">
      <w:r>
        <w:separator/>
      </w:r>
    </w:p>
  </w:endnote>
  <w:endnote w:type="continuationSeparator" w:id="0">
    <w:p w:rsidR="00000000" w:rsidRDefault="0077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Cambria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88C" w:rsidRDefault="00773113" w:rsidP="00B7348A">
      <w:r>
        <w:separator/>
      </w:r>
    </w:p>
  </w:footnote>
  <w:footnote w:type="continuationSeparator" w:id="0">
    <w:p w:rsidR="0067488C" w:rsidRDefault="00773113" w:rsidP="00B7348A">
      <w:r>
        <w:continuationSeparator/>
      </w:r>
    </w:p>
  </w:footnote>
  <w:footnote w:id="1">
    <w:p w:rsidR="00B54773" w:rsidRPr="00CD3054" w:rsidRDefault="00773113" w:rsidP="00B31E73">
      <w:pPr>
        <w:jc w:val="both"/>
        <w:rPr>
          <w:rFonts w:ascii="Liberation Serif" w:hAnsi="Liberation Serif" w:cs="Liberation Serif"/>
          <w:i/>
          <w:snapToGrid w:val="0"/>
          <w:color w:val="000000"/>
          <w:sz w:val="18"/>
          <w:szCs w:val="18"/>
        </w:rPr>
      </w:pPr>
      <w:r w:rsidRPr="00CD3054">
        <w:rPr>
          <w:rStyle w:val="aff0"/>
          <w:rFonts w:ascii="Liberation Serif" w:hAnsi="Liberation Serif" w:cs="Liberation Serif"/>
          <w:i/>
          <w:sz w:val="18"/>
          <w:szCs w:val="18"/>
        </w:rPr>
        <w:footnoteRef/>
      </w:r>
      <w:r w:rsidRPr="00CD3054">
        <w:rPr>
          <w:rFonts w:ascii="Liberation Serif" w:hAnsi="Liberation Serif" w:cs="Liberation Serif"/>
          <w:i/>
          <w:snapToGrid w:val="0"/>
          <w:color w:val="000000"/>
          <w:sz w:val="18"/>
          <w:szCs w:val="18"/>
        </w:rPr>
        <w:t xml:space="preserve"> В случае, предусмотренном </w:t>
      </w:r>
      <w:hyperlink r:id="rId1" w:history="1">
        <w:r w:rsidRPr="00CD3054">
          <w:rPr>
            <w:rFonts w:ascii="Liberation Serif" w:hAnsi="Liberation Serif" w:cs="Liberation Serif"/>
            <w:i/>
            <w:sz w:val="18"/>
            <w:szCs w:val="18"/>
          </w:rPr>
          <w:t>частью 24 статьи 22</w:t>
        </w:r>
      </w:hyperlink>
      <w:r w:rsidRPr="00CD3054">
        <w:rPr>
          <w:rFonts w:ascii="Liberation Serif" w:hAnsi="Liberation Serif" w:cs="Liberation Serif"/>
          <w:i/>
          <w:snapToGrid w:val="0"/>
          <w:color w:val="000000"/>
          <w:sz w:val="18"/>
          <w:szCs w:val="18"/>
        </w:rPr>
        <w:t xml:space="preserve"> Закона о контрактной системе, указываются начальная цена единицы товара, работы, услуги, а</w:t>
      </w:r>
      <w:r w:rsidRPr="00CD3054">
        <w:rPr>
          <w:rFonts w:ascii="Liberation Serif" w:hAnsi="Liberation Serif" w:cs="Liberation Serif"/>
          <w:i/>
          <w:snapToGrid w:val="0"/>
          <w:color w:val="000000"/>
          <w:sz w:val="18"/>
          <w:szCs w:val="18"/>
        </w:rPr>
        <w:t xml:space="preserve"> также начальная сумма цен указанных единиц и максимальное значение цены контракта. </w:t>
      </w:r>
    </w:p>
    <w:p w:rsidR="00B54773" w:rsidRPr="00CD3054" w:rsidRDefault="00773113" w:rsidP="00B31E73">
      <w:pPr>
        <w:jc w:val="both"/>
        <w:rPr>
          <w:rFonts w:ascii="Liberation Serif" w:hAnsi="Liberation Serif"/>
          <w:i/>
          <w:sz w:val="18"/>
          <w:szCs w:val="18"/>
        </w:rPr>
      </w:pPr>
    </w:p>
  </w:footnote>
  <w:footnote w:id="2">
    <w:p w:rsidR="00B54773" w:rsidRPr="00CD3054" w:rsidRDefault="00773113" w:rsidP="00B31E73">
      <w:pPr>
        <w:pStyle w:val="afe"/>
        <w:jc w:val="both"/>
        <w:rPr>
          <w:rFonts w:ascii="Liberation Serif" w:hAnsi="Liberation Serif" w:cs="Liberation Serif"/>
          <w:i/>
          <w:snapToGrid w:val="0"/>
          <w:color w:val="000000"/>
          <w:sz w:val="18"/>
          <w:szCs w:val="18"/>
        </w:rPr>
      </w:pPr>
      <w:r w:rsidRPr="00CD3054">
        <w:rPr>
          <w:rStyle w:val="aff0"/>
          <w:rFonts w:ascii="Liberation Serif" w:hAnsi="Liberation Serif" w:cs="Liberation Serif"/>
          <w:i/>
          <w:sz w:val="18"/>
          <w:szCs w:val="18"/>
        </w:rPr>
        <w:footnoteRef/>
      </w:r>
      <w:r w:rsidRPr="00CD3054">
        <w:rPr>
          <w:rFonts w:ascii="Liberation Serif" w:hAnsi="Liberation Serif" w:cs="Liberation Serif"/>
          <w:i/>
          <w:sz w:val="18"/>
          <w:szCs w:val="18"/>
        </w:rPr>
        <w:t xml:space="preserve"> </w:t>
      </w:r>
      <w:r w:rsidRPr="00CD3054">
        <w:rPr>
          <w:rFonts w:ascii="Liberation Serif" w:hAnsi="Liberation Serif" w:cs="Liberation Serif"/>
          <w:i/>
          <w:snapToGrid w:val="0"/>
          <w:color w:val="000000"/>
          <w:sz w:val="18"/>
          <w:szCs w:val="18"/>
        </w:rPr>
        <w:t xml:space="preserve">В случаях, установленных Правительством Российской Федерации в соответствии с </w:t>
      </w:r>
      <w:hyperlink r:id="rId2" w:history="1">
        <w:r w:rsidRPr="00CD3054">
          <w:rPr>
            <w:rStyle w:val="a4"/>
            <w:rFonts w:ascii="Liberation Serif" w:hAnsi="Liberation Serif" w:cs="Liberation Serif"/>
            <w:i/>
            <w:snapToGrid w:val="0"/>
            <w:color w:val="000000"/>
            <w:sz w:val="18"/>
            <w:szCs w:val="18"/>
          </w:rPr>
          <w:t>частью 2 статьи 34</w:t>
        </w:r>
      </w:hyperlink>
      <w:r w:rsidRPr="00CD3054">
        <w:rPr>
          <w:rFonts w:ascii="Liberation Serif" w:hAnsi="Liberation Serif" w:cs="Liberation Serif"/>
          <w:i/>
          <w:snapToGrid w:val="0"/>
          <w:color w:val="000000"/>
          <w:sz w:val="18"/>
          <w:szCs w:val="18"/>
        </w:rPr>
        <w:t xml:space="preserve"> Закона о контрактной системе, указываются ориентировочное значение цены контракта либо формула цены и максимальное значение цены контракта;</w:t>
      </w:r>
    </w:p>
    <w:p w:rsidR="00B54773" w:rsidRPr="00CD3054" w:rsidRDefault="00773113" w:rsidP="00B31E73">
      <w:pPr>
        <w:pStyle w:val="afe"/>
        <w:jc w:val="both"/>
        <w:rPr>
          <w:rFonts w:ascii="Liberation Serif" w:hAnsi="Liberation Serif"/>
          <w:i/>
          <w:sz w:val="18"/>
          <w:szCs w:val="18"/>
        </w:rPr>
      </w:pPr>
    </w:p>
  </w:footnote>
  <w:footnote w:id="3">
    <w:p w:rsidR="00B54773" w:rsidRPr="00CD3054" w:rsidRDefault="00773113" w:rsidP="00B31E73">
      <w:pPr>
        <w:pStyle w:val="afe"/>
        <w:rPr>
          <w:rFonts w:ascii="Liberation Serif" w:hAnsi="Liberation Serif"/>
          <w:i/>
          <w:sz w:val="18"/>
          <w:szCs w:val="18"/>
        </w:rPr>
      </w:pPr>
      <w:r w:rsidRPr="00CD3054">
        <w:rPr>
          <w:rStyle w:val="aff0"/>
          <w:rFonts w:ascii="Liberation Serif" w:hAnsi="Liberation Serif" w:cs="Liberation Serif"/>
          <w:i/>
          <w:sz w:val="18"/>
          <w:szCs w:val="18"/>
        </w:rPr>
        <w:footnoteRef/>
      </w:r>
      <w:r w:rsidRPr="00CD3054">
        <w:rPr>
          <w:rFonts w:ascii="Liberation Serif" w:hAnsi="Liberation Serif" w:cs="Liberation Serif"/>
          <w:i/>
          <w:sz w:val="18"/>
          <w:szCs w:val="18"/>
        </w:rPr>
        <w:t xml:space="preserve"> если предусмотрена выплата аванса) час</w:t>
      </w:r>
      <w:r w:rsidRPr="00CD3054">
        <w:rPr>
          <w:rFonts w:ascii="Liberation Serif" w:hAnsi="Liberation Serif" w:cs="Liberation Serif"/>
          <w:i/>
          <w:sz w:val="18"/>
          <w:szCs w:val="18"/>
        </w:rPr>
        <w:t>ть 12 статьи 42 Закона о контрактной системе</w:t>
      </w:r>
    </w:p>
  </w:footnote>
  <w:footnote w:id="4">
    <w:p w:rsidR="00B54773" w:rsidRPr="00CD3054" w:rsidRDefault="00773113" w:rsidP="00B31E73">
      <w:pPr>
        <w:pStyle w:val="afe"/>
        <w:jc w:val="both"/>
        <w:rPr>
          <w:rFonts w:ascii="Liberation Serif" w:hAnsi="Liberation Serif"/>
          <w:i/>
          <w:sz w:val="18"/>
          <w:szCs w:val="18"/>
        </w:rPr>
      </w:pPr>
      <w:r w:rsidRPr="00CD3054">
        <w:rPr>
          <w:rStyle w:val="aff0"/>
          <w:rFonts w:ascii="Liberation Serif" w:hAnsi="Liberation Serif"/>
          <w:i/>
          <w:sz w:val="18"/>
          <w:szCs w:val="18"/>
        </w:rPr>
        <w:footnoteRef/>
      </w:r>
      <w:r w:rsidRPr="00CD3054">
        <w:rPr>
          <w:rFonts w:ascii="Liberation Serif" w:hAnsi="Liberation Serif"/>
          <w:i/>
          <w:sz w:val="18"/>
          <w:szCs w:val="18"/>
        </w:rPr>
        <w:t xml:space="preserve"> </w:t>
      </w:r>
      <w:r w:rsidRPr="00CD3054">
        <w:rPr>
          <w:rFonts w:ascii="Liberation Serif" w:hAnsi="Liberation Serif" w:cs="Liberation Serif"/>
          <w:i/>
          <w:sz w:val="18"/>
          <w:szCs w:val="18"/>
        </w:rPr>
        <w:t>Данные электронные документы (их копии) не включаются участником аукциона в состав второй части заявки. Такие документы (их копии) направляются оператором электронной площадки с использованием программно-аппар</w:t>
      </w:r>
      <w:r w:rsidRPr="00CD3054">
        <w:rPr>
          <w:rFonts w:ascii="Liberation Serif" w:hAnsi="Liberation Serif" w:cs="Liberation Serif"/>
          <w:i/>
          <w:sz w:val="18"/>
          <w:szCs w:val="18"/>
        </w:rPr>
        <w:t>атных средств такой площадки в соответствии с частью 19 статьи 68 Закона о контрактной системе одновременно со вторыми частями заявок на участие в таком аукционе из числа документов (их копий), размещенных в соответствии с частью 13 статьи 24.2 Закона о ко</w:t>
      </w:r>
      <w:r w:rsidRPr="00CD3054">
        <w:rPr>
          <w:rFonts w:ascii="Liberation Serif" w:hAnsi="Liberation Serif" w:cs="Liberation Serif"/>
          <w:i/>
          <w:sz w:val="18"/>
          <w:szCs w:val="18"/>
        </w:rPr>
        <w:t>нтрактной системе в реестре участников закупок, аккредитованных на электронной площадке.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773" w:rsidRDefault="00773113">
    <w:pPr>
      <w:pStyle w:val="af2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rPr>
        <w:noProof/>
      </w:rPr>
      <w:t>16</w:t>
    </w:r>
    <w:r>
      <w:fldChar w:fldCharType="end"/>
    </w:r>
  </w:p>
  <w:p w:rsidR="00B54773" w:rsidRDefault="0077311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7FB5A11"/>
    <w:multiLevelType w:val="hybridMultilevel"/>
    <w:tmpl w:val="791CC5BC"/>
    <w:lvl w:ilvl="0" w:tplc="3F446186">
      <w:start w:val="1"/>
      <w:numFmt w:val="decimal"/>
      <w:lvlText w:val="%1)"/>
      <w:lvlJc w:val="left"/>
      <w:pPr>
        <w:ind w:left="720" w:hanging="360"/>
      </w:pPr>
    </w:lvl>
    <w:lvl w:ilvl="1" w:tplc="A7029A44" w:tentative="1">
      <w:start w:val="1"/>
      <w:numFmt w:val="lowerLetter"/>
      <w:lvlText w:val="%2."/>
      <w:lvlJc w:val="left"/>
      <w:pPr>
        <w:ind w:left="1440" w:hanging="360"/>
      </w:pPr>
    </w:lvl>
    <w:lvl w:ilvl="2" w:tplc="AEBCF780" w:tentative="1">
      <w:start w:val="1"/>
      <w:numFmt w:val="lowerRoman"/>
      <w:lvlText w:val="%3."/>
      <w:lvlJc w:val="right"/>
      <w:pPr>
        <w:ind w:left="2160" w:hanging="180"/>
      </w:pPr>
    </w:lvl>
    <w:lvl w:ilvl="3" w:tplc="A5ECDEFC" w:tentative="1">
      <w:start w:val="1"/>
      <w:numFmt w:val="decimal"/>
      <w:lvlText w:val="%4."/>
      <w:lvlJc w:val="left"/>
      <w:pPr>
        <w:ind w:left="2880" w:hanging="360"/>
      </w:pPr>
    </w:lvl>
    <w:lvl w:ilvl="4" w:tplc="298EAF72" w:tentative="1">
      <w:start w:val="1"/>
      <w:numFmt w:val="lowerLetter"/>
      <w:lvlText w:val="%5."/>
      <w:lvlJc w:val="left"/>
      <w:pPr>
        <w:ind w:left="3600" w:hanging="360"/>
      </w:pPr>
    </w:lvl>
    <w:lvl w:ilvl="5" w:tplc="2A9AB230" w:tentative="1">
      <w:start w:val="1"/>
      <w:numFmt w:val="lowerRoman"/>
      <w:lvlText w:val="%6."/>
      <w:lvlJc w:val="right"/>
      <w:pPr>
        <w:ind w:left="4320" w:hanging="180"/>
      </w:pPr>
    </w:lvl>
    <w:lvl w:ilvl="6" w:tplc="7DD0206E" w:tentative="1">
      <w:start w:val="1"/>
      <w:numFmt w:val="decimal"/>
      <w:lvlText w:val="%7."/>
      <w:lvlJc w:val="left"/>
      <w:pPr>
        <w:ind w:left="5040" w:hanging="360"/>
      </w:pPr>
    </w:lvl>
    <w:lvl w:ilvl="7" w:tplc="9DF663BA" w:tentative="1">
      <w:start w:val="1"/>
      <w:numFmt w:val="lowerLetter"/>
      <w:lvlText w:val="%8."/>
      <w:lvlJc w:val="left"/>
      <w:pPr>
        <w:ind w:left="5760" w:hanging="360"/>
      </w:pPr>
    </w:lvl>
    <w:lvl w:ilvl="8" w:tplc="39F6F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26D93"/>
    <w:multiLevelType w:val="multilevel"/>
    <w:tmpl w:val="36AA87D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center"/>
      <w:pPr>
        <w:ind w:left="0" w:firstLine="2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B422F85"/>
    <w:multiLevelType w:val="hybridMultilevel"/>
    <w:tmpl w:val="0A7ED9FC"/>
    <w:lvl w:ilvl="0" w:tplc="C5EA5C3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50123BD4" w:tentative="1">
      <w:start w:val="1"/>
      <w:numFmt w:val="lowerLetter"/>
      <w:lvlText w:val="%2."/>
      <w:lvlJc w:val="left"/>
      <w:pPr>
        <w:ind w:left="1450" w:hanging="360"/>
      </w:pPr>
    </w:lvl>
    <w:lvl w:ilvl="2" w:tplc="8C5E9DD2" w:tentative="1">
      <w:start w:val="1"/>
      <w:numFmt w:val="lowerRoman"/>
      <w:lvlText w:val="%3."/>
      <w:lvlJc w:val="right"/>
      <w:pPr>
        <w:ind w:left="2170" w:hanging="180"/>
      </w:pPr>
    </w:lvl>
    <w:lvl w:ilvl="3" w:tplc="0A36029C" w:tentative="1">
      <w:start w:val="1"/>
      <w:numFmt w:val="decimal"/>
      <w:lvlText w:val="%4."/>
      <w:lvlJc w:val="left"/>
      <w:pPr>
        <w:ind w:left="2890" w:hanging="360"/>
      </w:pPr>
    </w:lvl>
    <w:lvl w:ilvl="4" w:tplc="79EE20C4" w:tentative="1">
      <w:start w:val="1"/>
      <w:numFmt w:val="lowerLetter"/>
      <w:lvlText w:val="%5."/>
      <w:lvlJc w:val="left"/>
      <w:pPr>
        <w:ind w:left="3610" w:hanging="360"/>
      </w:pPr>
    </w:lvl>
    <w:lvl w:ilvl="5" w:tplc="6F0CC2FC" w:tentative="1">
      <w:start w:val="1"/>
      <w:numFmt w:val="lowerRoman"/>
      <w:lvlText w:val="%6."/>
      <w:lvlJc w:val="right"/>
      <w:pPr>
        <w:ind w:left="4330" w:hanging="180"/>
      </w:pPr>
    </w:lvl>
    <w:lvl w:ilvl="6" w:tplc="D8BAEC76" w:tentative="1">
      <w:start w:val="1"/>
      <w:numFmt w:val="decimal"/>
      <w:lvlText w:val="%7."/>
      <w:lvlJc w:val="left"/>
      <w:pPr>
        <w:ind w:left="5050" w:hanging="360"/>
      </w:pPr>
    </w:lvl>
    <w:lvl w:ilvl="7" w:tplc="04F0B388" w:tentative="1">
      <w:start w:val="1"/>
      <w:numFmt w:val="lowerLetter"/>
      <w:lvlText w:val="%8."/>
      <w:lvlJc w:val="left"/>
      <w:pPr>
        <w:ind w:left="5770" w:hanging="360"/>
      </w:pPr>
    </w:lvl>
    <w:lvl w:ilvl="8" w:tplc="E0FEECCE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 w15:restartNumberingAfterBreak="0">
    <w:nsid w:val="615F5482"/>
    <w:multiLevelType w:val="hybridMultilevel"/>
    <w:tmpl w:val="A7141D14"/>
    <w:lvl w:ilvl="0" w:tplc="F7B80BB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395E2772" w:tentative="1">
      <w:start w:val="1"/>
      <w:numFmt w:val="lowerLetter"/>
      <w:lvlText w:val="%2."/>
      <w:lvlJc w:val="left"/>
      <w:pPr>
        <w:ind w:left="1329" w:hanging="360"/>
      </w:pPr>
      <w:rPr>
        <w:rFonts w:cs="Times New Roman"/>
      </w:rPr>
    </w:lvl>
    <w:lvl w:ilvl="2" w:tplc="96969818" w:tentative="1">
      <w:start w:val="1"/>
      <w:numFmt w:val="lowerRoman"/>
      <w:lvlText w:val="%3."/>
      <w:lvlJc w:val="right"/>
      <w:pPr>
        <w:ind w:left="2049" w:hanging="180"/>
      </w:pPr>
      <w:rPr>
        <w:rFonts w:cs="Times New Roman"/>
      </w:rPr>
    </w:lvl>
    <w:lvl w:ilvl="3" w:tplc="55BEBFD0" w:tentative="1">
      <w:start w:val="1"/>
      <w:numFmt w:val="decimal"/>
      <w:lvlText w:val="%4."/>
      <w:lvlJc w:val="left"/>
      <w:pPr>
        <w:ind w:left="2769" w:hanging="360"/>
      </w:pPr>
      <w:rPr>
        <w:rFonts w:cs="Times New Roman"/>
      </w:rPr>
    </w:lvl>
    <w:lvl w:ilvl="4" w:tplc="2746F518" w:tentative="1">
      <w:start w:val="1"/>
      <w:numFmt w:val="lowerLetter"/>
      <w:lvlText w:val="%5."/>
      <w:lvlJc w:val="left"/>
      <w:pPr>
        <w:ind w:left="3489" w:hanging="360"/>
      </w:pPr>
      <w:rPr>
        <w:rFonts w:cs="Times New Roman"/>
      </w:rPr>
    </w:lvl>
    <w:lvl w:ilvl="5" w:tplc="23A0F4E2" w:tentative="1">
      <w:start w:val="1"/>
      <w:numFmt w:val="lowerRoman"/>
      <w:lvlText w:val="%6."/>
      <w:lvlJc w:val="right"/>
      <w:pPr>
        <w:ind w:left="4209" w:hanging="180"/>
      </w:pPr>
      <w:rPr>
        <w:rFonts w:cs="Times New Roman"/>
      </w:rPr>
    </w:lvl>
    <w:lvl w:ilvl="6" w:tplc="429AA0D8" w:tentative="1">
      <w:start w:val="1"/>
      <w:numFmt w:val="decimal"/>
      <w:lvlText w:val="%7."/>
      <w:lvlJc w:val="left"/>
      <w:pPr>
        <w:ind w:left="4929" w:hanging="360"/>
      </w:pPr>
      <w:rPr>
        <w:rFonts w:cs="Times New Roman"/>
      </w:rPr>
    </w:lvl>
    <w:lvl w:ilvl="7" w:tplc="F9189FCC" w:tentative="1">
      <w:start w:val="1"/>
      <w:numFmt w:val="lowerLetter"/>
      <w:lvlText w:val="%8."/>
      <w:lvlJc w:val="left"/>
      <w:pPr>
        <w:ind w:left="5649" w:hanging="360"/>
      </w:pPr>
      <w:rPr>
        <w:rFonts w:cs="Times New Roman"/>
      </w:rPr>
    </w:lvl>
    <w:lvl w:ilvl="8" w:tplc="D52699FE" w:tentative="1">
      <w:start w:val="1"/>
      <w:numFmt w:val="lowerRoman"/>
      <w:lvlText w:val="%9."/>
      <w:lvlJc w:val="right"/>
      <w:pPr>
        <w:ind w:left="6369" w:hanging="180"/>
      </w:pPr>
      <w:rPr>
        <w:rFonts w:cs="Times New Roman"/>
      </w:rPr>
    </w:lvl>
  </w:abstractNum>
  <w:abstractNum w:abstractNumId="9" w15:restartNumberingAfterBreak="0">
    <w:nsid w:val="70E95F1A"/>
    <w:multiLevelType w:val="hybridMultilevel"/>
    <w:tmpl w:val="436ACBEE"/>
    <w:lvl w:ilvl="0" w:tplc="4846F9C0">
      <w:start w:val="1"/>
      <w:numFmt w:val="decimal"/>
      <w:lvlText w:val="%1)"/>
      <w:lvlJc w:val="left"/>
      <w:pPr>
        <w:ind w:left="720" w:hanging="360"/>
      </w:pPr>
    </w:lvl>
    <w:lvl w:ilvl="1" w:tplc="02966F2A" w:tentative="1">
      <w:start w:val="1"/>
      <w:numFmt w:val="lowerLetter"/>
      <w:lvlText w:val="%2."/>
      <w:lvlJc w:val="left"/>
      <w:pPr>
        <w:ind w:left="1440" w:hanging="360"/>
      </w:pPr>
    </w:lvl>
    <w:lvl w:ilvl="2" w:tplc="113EFD18" w:tentative="1">
      <w:start w:val="1"/>
      <w:numFmt w:val="lowerRoman"/>
      <w:lvlText w:val="%3."/>
      <w:lvlJc w:val="right"/>
      <w:pPr>
        <w:ind w:left="2160" w:hanging="180"/>
      </w:pPr>
    </w:lvl>
    <w:lvl w:ilvl="3" w:tplc="1C94C17C" w:tentative="1">
      <w:start w:val="1"/>
      <w:numFmt w:val="decimal"/>
      <w:lvlText w:val="%4."/>
      <w:lvlJc w:val="left"/>
      <w:pPr>
        <w:ind w:left="2880" w:hanging="360"/>
      </w:pPr>
    </w:lvl>
    <w:lvl w:ilvl="4" w:tplc="61C41208" w:tentative="1">
      <w:start w:val="1"/>
      <w:numFmt w:val="lowerLetter"/>
      <w:lvlText w:val="%5."/>
      <w:lvlJc w:val="left"/>
      <w:pPr>
        <w:ind w:left="3600" w:hanging="360"/>
      </w:pPr>
    </w:lvl>
    <w:lvl w:ilvl="5" w:tplc="3E965A90" w:tentative="1">
      <w:start w:val="1"/>
      <w:numFmt w:val="lowerRoman"/>
      <w:lvlText w:val="%6."/>
      <w:lvlJc w:val="right"/>
      <w:pPr>
        <w:ind w:left="4320" w:hanging="180"/>
      </w:pPr>
    </w:lvl>
    <w:lvl w:ilvl="6" w:tplc="AE464A18" w:tentative="1">
      <w:start w:val="1"/>
      <w:numFmt w:val="decimal"/>
      <w:lvlText w:val="%7."/>
      <w:lvlJc w:val="left"/>
      <w:pPr>
        <w:ind w:left="5040" w:hanging="360"/>
      </w:pPr>
    </w:lvl>
    <w:lvl w:ilvl="7" w:tplc="FE90883A" w:tentative="1">
      <w:start w:val="1"/>
      <w:numFmt w:val="lowerLetter"/>
      <w:lvlText w:val="%8."/>
      <w:lvlJc w:val="left"/>
      <w:pPr>
        <w:ind w:left="5760" w:hanging="360"/>
      </w:pPr>
    </w:lvl>
    <w:lvl w:ilvl="8" w:tplc="A866F9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66A"/>
    <w:rsid w:val="00773113"/>
    <w:rsid w:val="00DB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61D806"/>
  <w15:docId w15:val="{6CC4DDA3-ABA8-403A-9AD8-777F1195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AC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publication">
    <w:name w:val="publication"/>
    <w:rPr>
      <w:rFonts w:ascii="Arial" w:hAnsi="Arial" w:cs="Arial"/>
      <w:color w:val="FFFFFF"/>
      <w:sz w:val="22"/>
      <w:szCs w:val="22"/>
      <w:shd w:val="clear" w:color="auto" w:fill="000000"/>
      <w:lang w:val="en-US"/>
    </w:rPr>
  </w:style>
  <w:style w:type="character" w:styleId="a3">
    <w:name w:val="page number"/>
    <w:basedOn w:val="11"/>
    <w:uiPriority w:val="99"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styleId="a8">
    <w:name w:val="FollowedHyperlink"/>
    <w:uiPriority w:val="99"/>
    <w:rPr>
      <w:color w:val="800000"/>
      <w:u w:val="single"/>
    </w:rPr>
  </w:style>
  <w:style w:type="paragraph" w:customStyle="1" w:styleId="12">
    <w:name w:val="Заголовок1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aliases w:val="Основной текст Знак Знак"/>
    <w:basedOn w:val="a"/>
    <w:link w:val="aa"/>
    <w:uiPriority w:val="99"/>
    <w:qFormat/>
  </w:style>
  <w:style w:type="paragraph" w:styleId="ab">
    <w:name w:val="Title"/>
    <w:basedOn w:val="12"/>
    <w:next w:val="ac"/>
    <w:link w:val="ad"/>
    <w:uiPriority w:val="10"/>
    <w:qFormat/>
  </w:style>
  <w:style w:type="paragraph" w:styleId="ac">
    <w:name w:val="Subtitle"/>
    <w:basedOn w:val="12"/>
    <w:next w:val="a9"/>
    <w:link w:val="ae"/>
    <w:uiPriority w:val="11"/>
    <w:qFormat/>
    <w:pPr>
      <w:jc w:val="center"/>
    </w:pPr>
    <w:rPr>
      <w:i/>
      <w:iCs/>
    </w:rPr>
  </w:style>
  <w:style w:type="paragraph" w:styleId="af">
    <w:name w:val="List"/>
    <w:basedOn w:val="a9"/>
    <w:uiPriority w:val="99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variable">
    <w:name w:val="variable"/>
    <w:basedOn w:val="a"/>
    <w:rPr>
      <w:b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Горизонтальная линия"/>
    <w:basedOn w:val="a"/>
    <w:next w:val="a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7">
    <w:name w:val="Body Text First Indent"/>
    <w:basedOn w:val="a9"/>
    <w:link w:val="af8"/>
    <w:uiPriority w:val="99"/>
    <w:pPr>
      <w:ind w:firstLine="283"/>
    </w:pPr>
  </w:style>
  <w:style w:type="paragraph" w:customStyle="1" w:styleId="af9">
    <w:name w:val="СОтступомПоЛевомуКраю"/>
    <w:basedOn w:val="a"/>
    <w:pPr>
      <w:ind w:firstLine="705"/>
    </w:pPr>
  </w:style>
  <w:style w:type="paragraph" w:customStyle="1" w:styleId="afa">
    <w:name w:val="Содержимое врезки"/>
    <w:basedOn w:val="a9"/>
  </w:style>
  <w:style w:type="paragraph" w:customStyle="1" w:styleId="afb">
    <w:name w:val="Содержимое списка"/>
    <w:basedOn w:val="a"/>
    <w:pPr>
      <w:ind w:left="567"/>
    </w:pPr>
  </w:style>
  <w:style w:type="paragraph" w:styleId="afc">
    <w:name w:val="Balloon Text"/>
    <w:basedOn w:val="a"/>
    <w:link w:val="afd"/>
    <w:uiPriority w:val="99"/>
    <w:semiHidden/>
    <w:unhideWhenUsed/>
    <w:rsid w:val="0047610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47610D"/>
    <w:rPr>
      <w:rFonts w:ascii="Segoe UI" w:hAnsi="Segoe UI" w:cs="Segoe UI"/>
      <w:sz w:val="18"/>
      <w:szCs w:val="18"/>
      <w:lang w:eastAsia="ar-SA"/>
    </w:rPr>
  </w:style>
  <w:style w:type="paragraph" w:styleId="afe">
    <w:name w:val="footnote text"/>
    <w:basedOn w:val="a"/>
    <w:link w:val="aff"/>
    <w:uiPriority w:val="99"/>
    <w:unhideWhenUsed/>
    <w:rsid w:val="00B7348A"/>
    <w:rPr>
      <w:sz w:val="20"/>
      <w:szCs w:val="20"/>
    </w:rPr>
  </w:style>
  <w:style w:type="character" w:customStyle="1" w:styleId="aff">
    <w:name w:val="Текст сноски Знак"/>
    <w:link w:val="afe"/>
    <w:uiPriority w:val="99"/>
    <w:rsid w:val="00B7348A"/>
    <w:rPr>
      <w:lang w:eastAsia="ar-SA"/>
    </w:rPr>
  </w:style>
  <w:style w:type="character" w:styleId="aff0">
    <w:name w:val="footnote reference"/>
    <w:uiPriority w:val="99"/>
    <w:semiHidden/>
    <w:unhideWhenUsed/>
    <w:rsid w:val="00B7348A"/>
    <w:rPr>
      <w:vertAlign w:val="superscript"/>
    </w:rPr>
  </w:style>
  <w:style w:type="table" w:styleId="aff1">
    <w:name w:val="Table Grid"/>
    <w:basedOn w:val="a1"/>
    <w:uiPriority w:val="39"/>
    <w:rsid w:val="0027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F0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092F"/>
    <w:rPr>
      <w:rFonts w:ascii="Arial" w:hAnsi="Arial" w:cs="Arial"/>
    </w:rPr>
  </w:style>
  <w:style w:type="character" w:customStyle="1" w:styleId="af3">
    <w:name w:val="Верхний колонтитул Знак"/>
    <w:link w:val="af2"/>
    <w:uiPriority w:val="99"/>
    <w:rsid w:val="00F52517"/>
    <w:rPr>
      <w:sz w:val="24"/>
      <w:szCs w:val="24"/>
      <w:lang w:eastAsia="ar-SA"/>
    </w:rPr>
  </w:style>
  <w:style w:type="paragraph" w:styleId="aff2">
    <w:name w:val="Normal (Web)"/>
    <w:aliases w:val="Обычный (Web)1,Обычный (веб)1"/>
    <w:basedOn w:val="a"/>
    <w:uiPriority w:val="99"/>
    <w:semiHidden/>
    <w:unhideWhenUsed/>
    <w:qFormat/>
    <w:rsid w:val="00A3498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a">
    <w:name w:val="Основной текст Знак"/>
    <w:aliases w:val="Основной текст Знак Знак Знак"/>
    <w:link w:val="a9"/>
    <w:uiPriority w:val="99"/>
    <w:locked/>
    <w:rsid w:val="00A34988"/>
    <w:rPr>
      <w:sz w:val="24"/>
      <w:szCs w:val="24"/>
      <w:lang w:eastAsia="ar-SA"/>
    </w:rPr>
  </w:style>
  <w:style w:type="character" w:styleId="aff3">
    <w:name w:val="annotation reference"/>
    <w:uiPriority w:val="99"/>
    <w:semiHidden/>
    <w:unhideWhenUsed/>
    <w:rsid w:val="006D72E3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D72E3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6D72E3"/>
    <w:rPr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D72E3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6D72E3"/>
    <w:rPr>
      <w:b/>
      <w:bCs/>
      <w:lang w:eastAsia="ar-SA"/>
    </w:rPr>
  </w:style>
  <w:style w:type="paragraph" w:customStyle="1" w:styleId="21">
    <w:name w:val="Цитата 21"/>
    <w:basedOn w:val="a"/>
    <w:next w:val="a"/>
    <w:link w:val="QuoteChar"/>
    <w:rsid w:val="008E63A6"/>
    <w:pPr>
      <w:suppressAutoHyphens w:val="0"/>
      <w:jc w:val="both"/>
    </w:pPr>
    <w:rPr>
      <w:rFonts w:ascii="Calibri" w:hAnsi="Calibri"/>
      <w:i/>
    </w:rPr>
  </w:style>
  <w:style w:type="character" w:customStyle="1" w:styleId="QuoteChar">
    <w:name w:val="Quote Char"/>
    <w:link w:val="21"/>
    <w:rsid w:val="008E63A6"/>
    <w:rPr>
      <w:rFonts w:ascii="Calibri" w:hAnsi="Calibri"/>
      <w:i/>
      <w:sz w:val="24"/>
      <w:szCs w:val="24"/>
    </w:rPr>
  </w:style>
  <w:style w:type="paragraph" w:styleId="aff8">
    <w:name w:val="List Paragraph"/>
    <w:basedOn w:val="a"/>
    <w:link w:val="aff9"/>
    <w:uiPriority w:val="34"/>
    <w:qFormat/>
    <w:rsid w:val="007644CF"/>
    <w:pPr>
      <w:suppressAutoHyphens w:val="0"/>
      <w:ind w:left="708"/>
      <w:jc w:val="both"/>
    </w:pPr>
    <w:rPr>
      <w:lang w:eastAsia="en-US"/>
    </w:rPr>
  </w:style>
  <w:style w:type="character" w:customStyle="1" w:styleId="aff9">
    <w:name w:val="Абзац списка Знак"/>
    <w:link w:val="aff8"/>
    <w:uiPriority w:val="34"/>
    <w:rsid w:val="007644CF"/>
    <w:rPr>
      <w:sz w:val="24"/>
      <w:szCs w:val="24"/>
      <w:lang w:eastAsia="en-US"/>
    </w:rPr>
  </w:style>
  <w:style w:type="character" w:styleId="affa">
    <w:name w:val="Placeholder Text"/>
    <w:basedOn w:val="a0"/>
    <w:uiPriority w:val="99"/>
    <w:semiHidden/>
    <w:rsid w:val="00B13D60"/>
    <w:rPr>
      <w:color w:val="808080"/>
    </w:rPr>
  </w:style>
  <w:style w:type="character" w:styleId="affb">
    <w:name w:val="endnote reference"/>
    <w:basedOn w:val="a0"/>
    <w:uiPriority w:val="99"/>
    <w:semiHidden/>
    <w:unhideWhenUsed/>
    <w:rsid w:val="00B66244"/>
    <w:rPr>
      <w:vertAlign w:val="superscript"/>
    </w:rPr>
  </w:style>
  <w:style w:type="paragraph" w:customStyle="1" w:styleId="ConsNonformat">
    <w:name w:val="ConsNonformat"/>
    <w:rsid w:val="001F1AC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locked/>
    <w:rsid w:val="00B31E7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locked/>
    <w:rsid w:val="00B31E73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locked/>
    <w:rsid w:val="00B31E7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uiPriority w:val="9"/>
    <w:locked/>
    <w:rsid w:val="00B31E73"/>
    <w:rPr>
      <w:rFonts w:ascii="Arial" w:hAnsi="Arial" w:cs="Arial"/>
      <w:sz w:val="22"/>
      <w:szCs w:val="22"/>
      <w:lang w:eastAsia="ar-SA"/>
    </w:rPr>
  </w:style>
  <w:style w:type="character" w:customStyle="1" w:styleId="ad">
    <w:name w:val="Заголовок Знак"/>
    <w:basedOn w:val="a0"/>
    <w:link w:val="ab"/>
    <w:uiPriority w:val="10"/>
    <w:locked/>
    <w:rsid w:val="00B31E73"/>
    <w:rPr>
      <w:rFonts w:ascii="Arial" w:eastAsia="MS Mincho" w:hAnsi="Arial" w:cs="Tahoma"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uiPriority w:val="11"/>
    <w:locked/>
    <w:rsid w:val="00B31E73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B31E73"/>
    <w:rPr>
      <w:sz w:val="24"/>
      <w:szCs w:val="24"/>
      <w:lang w:eastAsia="ar-SA"/>
    </w:rPr>
  </w:style>
  <w:style w:type="character" w:customStyle="1" w:styleId="af8">
    <w:name w:val="Красная строка Знак"/>
    <w:basedOn w:val="aa"/>
    <w:link w:val="af7"/>
    <w:uiPriority w:val="99"/>
    <w:locked/>
    <w:rsid w:val="00B31E73"/>
    <w:rPr>
      <w:sz w:val="24"/>
      <w:szCs w:val="24"/>
      <w:lang w:eastAsia="ar-SA"/>
    </w:rPr>
  </w:style>
  <w:style w:type="paragraph" w:styleId="affc">
    <w:name w:val="endnote text"/>
    <w:basedOn w:val="a"/>
    <w:link w:val="affd"/>
    <w:uiPriority w:val="99"/>
    <w:semiHidden/>
    <w:unhideWhenUsed/>
    <w:rsid w:val="00560FD5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uiPriority w:val="99"/>
    <w:semiHidden/>
    <w:rsid w:val="00560FD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ogin.consultant.ru/link/?rnd=92A7EA9C6317E69F361876C96263A5DB&amp;req=doc&amp;base=LAW&amp;n=315347&amp;dst=1208&amp;fld=134&amp;date=29.05.2019" TargetMode="External"/><Relationship Id="rId1" Type="http://schemas.openxmlformats.org/officeDocument/2006/relationships/hyperlink" Target="https://login.consultant.ru/link/?rnd=92A7EA9C6317E69F361876C96263A5DB&amp;req=doc&amp;base=LAW&amp;n=315347&amp;dst=1178&amp;fld=134&amp;date=29.05.201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.shestakova\Downloads\SYS_DEMAND_EA_LESS_5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57951-EDF6-43AD-84A7-5BE895FB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SYS_DEMAND_EA_LESS_5 (2).dotx</Template>
  <TotalTime>2</TotalTime>
  <Pages>18</Pages>
  <Words>7091</Words>
  <Characters>40421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Company</Company>
  <LinksUpToDate>false</LinksUpToDate>
  <CharactersWithSpaces>47418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Шестакова Евгения Николаевна</dc:creator>
  <cp:lastModifiedBy>Семёнышев Антон Алексеевич</cp:lastModifiedBy>
  <cp:revision>3</cp:revision>
  <cp:lastPrinted>2015-09-01T07:45:00Z</cp:lastPrinted>
  <dcterms:created xsi:type="dcterms:W3CDTF">2020-10-13T06:35:00Z</dcterms:created>
  <dcterms:modified xsi:type="dcterms:W3CDTF">2020-10-13T12:19:00Z</dcterms:modified>
</cp:coreProperties>
</file>