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4C3" w:rsidRPr="007C1613" w:rsidRDefault="00A54BA7" w:rsidP="005D54C3">
      <w:pPr>
        <w:autoSpaceDE w:val="0"/>
        <w:autoSpaceDN w:val="0"/>
        <w:ind w:firstLine="709"/>
        <w:jc w:val="center"/>
        <w:rPr>
          <w:b/>
        </w:rPr>
      </w:pPr>
      <w:r w:rsidRPr="007C1613">
        <w:rPr>
          <w:b/>
        </w:rPr>
        <w:t>Часть II Описание объекта закупки</w:t>
      </w:r>
    </w:p>
    <w:p w:rsidR="00A54BA7" w:rsidRPr="007C1613" w:rsidRDefault="00A54BA7" w:rsidP="005D54C3">
      <w:pPr>
        <w:autoSpaceDE w:val="0"/>
        <w:autoSpaceDN w:val="0"/>
        <w:ind w:firstLine="709"/>
        <w:jc w:val="center"/>
        <w:rPr>
          <w:b/>
          <w:bCs/>
        </w:rPr>
      </w:pPr>
    </w:p>
    <w:p w:rsidR="005D54C3" w:rsidRPr="007C1613" w:rsidRDefault="005D54C3" w:rsidP="005D54C3">
      <w:pPr>
        <w:autoSpaceDE w:val="0"/>
        <w:autoSpaceDN w:val="0"/>
        <w:ind w:firstLine="709"/>
        <w:jc w:val="center"/>
      </w:pPr>
      <w:r w:rsidRPr="007C1613">
        <w:rPr>
          <w:b/>
          <w:bCs/>
        </w:rPr>
        <w:t xml:space="preserve">Оказание услуг по предоставлению </w:t>
      </w:r>
      <w:r w:rsidR="00847BDC" w:rsidRPr="007C1613">
        <w:rPr>
          <w:b/>
          <w:bCs/>
        </w:rPr>
        <w:t xml:space="preserve">неисключительных </w:t>
      </w:r>
      <w:r w:rsidRPr="007C1613">
        <w:rPr>
          <w:b/>
          <w:bCs/>
        </w:rPr>
        <w:t>прав на использование программного комплекса «WEB-Торги-КС».</w:t>
      </w:r>
    </w:p>
    <w:p w:rsidR="005D54C3" w:rsidRPr="007C1613" w:rsidRDefault="005D54C3" w:rsidP="005D54C3">
      <w:pPr>
        <w:autoSpaceDE w:val="0"/>
        <w:autoSpaceDN w:val="0"/>
        <w:adjustRightInd w:val="0"/>
        <w:ind w:firstLine="709"/>
        <w:jc w:val="both"/>
        <w:outlineLvl w:val="2"/>
        <w:rPr>
          <w:b/>
        </w:rPr>
      </w:pPr>
    </w:p>
    <w:p w:rsidR="005D54C3" w:rsidRPr="007C1613" w:rsidRDefault="005D54C3" w:rsidP="005D54C3">
      <w:pPr>
        <w:autoSpaceDE w:val="0"/>
        <w:autoSpaceDN w:val="0"/>
        <w:adjustRightInd w:val="0"/>
        <w:ind w:firstLine="709"/>
        <w:jc w:val="both"/>
      </w:pPr>
      <w:r w:rsidRPr="007C1613">
        <w:t xml:space="preserve">Заказчик: Департамент государственных закупок Свердловской области.  </w:t>
      </w:r>
    </w:p>
    <w:p w:rsidR="005D54C3" w:rsidRPr="007C1613" w:rsidRDefault="005D54C3" w:rsidP="005D54C3">
      <w:pPr>
        <w:autoSpaceDE w:val="0"/>
        <w:autoSpaceDN w:val="0"/>
        <w:adjustRightInd w:val="0"/>
        <w:ind w:firstLine="709"/>
        <w:jc w:val="both"/>
      </w:pPr>
    </w:p>
    <w:p w:rsidR="005D54C3" w:rsidRPr="007C1613" w:rsidRDefault="005D54C3" w:rsidP="005D54C3">
      <w:pPr>
        <w:autoSpaceDE w:val="0"/>
        <w:autoSpaceDN w:val="0"/>
        <w:adjustRightInd w:val="0"/>
        <w:ind w:firstLine="709"/>
        <w:jc w:val="both"/>
        <w:outlineLvl w:val="2"/>
        <w:rPr>
          <w:b/>
          <w:bCs/>
        </w:rPr>
      </w:pPr>
      <w:r w:rsidRPr="007C1613">
        <w:rPr>
          <w:b/>
          <w:bCs/>
        </w:rPr>
        <w:t>Требования к качеству и безопасности услуг</w:t>
      </w:r>
    </w:p>
    <w:p w:rsidR="005D54C3" w:rsidRPr="007C1613" w:rsidRDefault="005D54C3" w:rsidP="005D54C3">
      <w:pPr>
        <w:ind w:firstLine="709"/>
        <w:jc w:val="both"/>
      </w:pPr>
      <w:r w:rsidRPr="007C1613">
        <w:t>При оказании услуг необходимо руководствоваться требованиями федерального и регионального (Свердловской области) законодательства в сфере закупок товаров, работ, услуг.</w:t>
      </w:r>
    </w:p>
    <w:p w:rsidR="005D54C3" w:rsidRPr="007C1613" w:rsidRDefault="005D54C3" w:rsidP="005D54C3">
      <w:pPr>
        <w:autoSpaceDE w:val="0"/>
        <w:autoSpaceDN w:val="0"/>
        <w:adjustRightInd w:val="0"/>
        <w:ind w:firstLine="709"/>
        <w:jc w:val="both"/>
        <w:outlineLvl w:val="2"/>
      </w:pPr>
      <w:r w:rsidRPr="007C1613">
        <w:t xml:space="preserve">Исполнителем оформляются эксплуатационная документация и изменения к ней, включающие инструкции и руководства пользователей, подробно описывающие порядок действий пользователей в соответствии со сценариями документооборота, реализованными в информационной системе </w:t>
      </w:r>
      <w:r w:rsidR="00E40D15" w:rsidRPr="007C1613">
        <w:t xml:space="preserve">в сфере закупок </w:t>
      </w:r>
      <w:r w:rsidRPr="007C1613">
        <w:t>Свердловской области. Документация и изменения к ней составляются исполнителем одновременно с реализацией доработок, затрагивающих порядок действий пользователей, и передаются Заказчику в день реализации соответствующих доработок.</w:t>
      </w:r>
    </w:p>
    <w:p w:rsidR="005D54C3" w:rsidRPr="007C1613" w:rsidRDefault="005D54C3" w:rsidP="005D54C3">
      <w:pPr>
        <w:autoSpaceDE w:val="0"/>
        <w:autoSpaceDN w:val="0"/>
        <w:adjustRightInd w:val="0"/>
        <w:ind w:firstLine="709"/>
        <w:jc w:val="both"/>
        <w:outlineLvl w:val="2"/>
      </w:pPr>
      <w:r w:rsidRPr="007C1613">
        <w:t xml:space="preserve">Информирование Исполнителем Заказчика о выходе новой версии </w:t>
      </w:r>
      <w:r w:rsidRPr="007C1613">
        <w:rPr>
          <w:b/>
          <w:bCs/>
        </w:rPr>
        <w:t>программного комплекса «WEB-Торги-КС»</w:t>
      </w:r>
      <w:r w:rsidRPr="007C1613">
        <w:t>, работ по изменениям и доработкам, проведенных в нем, производится посредством электронной почты.</w:t>
      </w:r>
    </w:p>
    <w:p w:rsidR="005D54C3" w:rsidRPr="007C1613" w:rsidRDefault="005D54C3" w:rsidP="005D54C3">
      <w:pPr>
        <w:tabs>
          <w:tab w:val="left" w:pos="1080"/>
        </w:tabs>
        <w:autoSpaceDE w:val="0"/>
        <w:autoSpaceDN w:val="0"/>
        <w:adjustRightInd w:val="0"/>
        <w:ind w:firstLine="709"/>
        <w:jc w:val="both"/>
      </w:pPr>
      <w:r w:rsidRPr="007C1613">
        <w:t xml:space="preserve">Поддержка и соответствие утвержденным нормативным документам Минфина РФ и Федерального Казначейства РФ форматов электронного взаимодействия Программного комплекса с информационными системами внешних участников бюджетного процесса. </w:t>
      </w:r>
    </w:p>
    <w:p w:rsidR="005D54C3" w:rsidRPr="007C1613" w:rsidRDefault="005D54C3" w:rsidP="005D54C3">
      <w:pPr>
        <w:tabs>
          <w:tab w:val="left" w:pos="1080"/>
        </w:tabs>
        <w:autoSpaceDE w:val="0"/>
        <w:autoSpaceDN w:val="0"/>
        <w:adjustRightInd w:val="0"/>
        <w:ind w:firstLine="709"/>
        <w:jc w:val="both"/>
      </w:pPr>
      <w:r w:rsidRPr="007C1613">
        <w:t>Предоставление обновлений:</w:t>
      </w:r>
    </w:p>
    <w:p w:rsidR="005D54C3" w:rsidRPr="007C1613" w:rsidRDefault="005D54C3" w:rsidP="005D54C3">
      <w:pPr>
        <w:numPr>
          <w:ilvl w:val="0"/>
          <w:numId w:val="27"/>
        </w:numPr>
        <w:tabs>
          <w:tab w:val="left" w:pos="639"/>
        </w:tabs>
        <w:suppressAutoHyphens w:val="0"/>
        <w:autoSpaceDE w:val="0"/>
        <w:autoSpaceDN w:val="0"/>
        <w:adjustRightInd w:val="0"/>
        <w:ind w:left="0" w:firstLine="709"/>
        <w:jc w:val="both"/>
      </w:pPr>
      <w:r w:rsidRPr="007C1613">
        <w:t>Заказчик получает от Исполнителя все необходимые обновления Программного комплекса, выполненные с учетом изменений действующего федерального и регионального (Свердловской области) законодательства в сфере закупок товаров, работ, услуг, в течение всего срока действия государственного контракта;</w:t>
      </w:r>
    </w:p>
    <w:p w:rsidR="005D54C3" w:rsidRPr="007C1613" w:rsidRDefault="005D54C3" w:rsidP="005D54C3">
      <w:pPr>
        <w:numPr>
          <w:ilvl w:val="0"/>
          <w:numId w:val="27"/>
        </w:numPr>
        <w:tabs>
          <w:tab w:val="left" w:pos="639"/>
        </w:tabs>
        <w:suppressAutoHyphens w:val="0"/>
        <w:autoSpaceDE w:val="0"/>
        <w:autoSpaceDN w:val="0"/>
        <w:adjustRightInd w:val="0"/>
        <w:ind w:left="0" w:firstLine="709"/>
        <w:jc w:val="both"/>
      </w:pPr>
      <w:r w:rsidRPr="007C1613">
        <w:t xml:space="preserve">Обновления Программного комплекса могут предоставляться как на CD/DVD – </w:t>
      </w:r>
      <w:proofErr w:type="gramStart"/>
      <w:r w:rsidRPr="007C1613">
        <w:t>дисках</w:t>
      </w:r>
      <w:proofErr w:type="gramEnd"/>
      <w:r w:rsidRPr="007C1613">
        <w:t xml:space="preserve"> или других электронных носителях информации, так и путём предоставления Исполнителем Заказчику прав доступа к собственным Интернет-ресурсам (при их наличии) для получения обновлений через Интернет.</w:t>
      </w:r>
    </w:p>
    <w:p w:rsidR="005D54C3" w:rsidRPr="007C1613" w:rsidRDefault="005D54C3" w:rsidP="005D54C3">
      <w:pPr>
        <w:autoSpaceDE w:val="0"/>
        <w:autoSpaceDN w:val="0"/>
        <w:adjustRightInd w:val="0"/>
        <w:ind w:firstLine="709"/>
        <w:jc w:val="both"/>
      </w:pPr>
    </w:p>
    <w:p w:rsidR="005D54C3" w:rsidRPr="007C1613" w:rsidRDefault="005D54C3" w:rsidP="005D54C3">
      <w:pPr>
        <w:autoSpaceDE w:val="0"/>
        <w:autoSpaceDN w:val="0"/>
        <w:adjustRightInd w:val="0"/>
        <w:ind w:firstLine="709"/>
        <w:jc w:val="both"/>
        <w:outlineLvl w:val="2"/>
        <w:rPr>
          <w:b/>
        </w:rPr>
      </w:pPr>
      <w:r w:rsidRPr="007C1613">
        <w:rPr>
          <w:b/>
        </w:rPr>
        <w:t>Термины и определения</w:t>
      </w:r>
    </w:p>
    <w:p w:rsidR="005D54C3" w:rsidRPr="007C1613" w:rsidRDefault="005D54C3" w:rsidP="005D54C3">
      <w:pPr>
        <w:autoSpaceDE w:val="0"/>
        <w:autoSpaceDN w:val="0"/>
        <w:adjustRightInd w:val="0"/>
        <w:ind w:firstLine="709"/>
        <w:jc w:val="both"/>
        <w:outlineLvl w:val="1"/>
      </w:pPr>
      <w:r w:rsidRPr="007C1613">
        <w:t xml:space="preserve">Информационная система </w:t>
      </w:r>
      <w:r w:rsidR="00B273CF" w:rsidRPr="007C1613">
        <w:t xml:space="preserve">в сфере закупок </w:t>
      </w:r>
      <w:r w:rsidRPr="007C1613">
        <w:t>Свердловской области, информационная система, система, программный комплекс - автоматизированная информационная система государственных закупок Свердловской области (</w:t>
      </w:r>
      <w:r w:rsidRPr="007C1613">
        <w:rPr>
          <w:b/>
          <w:bCs/>
        </w:rPr>
        <w:t>программный комплекс «WEB-Торги-КС»</w:t>
      </w:r>
      <w:r w:rsidRPr="007C1613">
        <w:t xml:space="preserve">), предназначенный для автоматизации и информационно-аналитической поддержки планирования, определения поставщика (подрядчика, исполнителя) и исполнения контракта для нужд заказчиков Свердловской области, а также для осуществления </w:t>
      </w:r>
      <w:proofErr w:type="gramStart"/>
      <w:r w:rsidRPr="007C1613">
        <w:t>контроля за</w:t>
      </w:r>
      <w:proofErr w:type="gramEnd"/>
      <w:r w:rsidRPr="007C1613">
        <w:t xml:space="preserve"> расходованием бюджетных средств на всех этапах планирования, определения поставщика (подрядчика, исполнителя) и исполнения контракта;</w:t>
      </w:r>
    </w:p>
    <w:p w:rsidR="005D54C3" w:rsidRPr="007C1613" w:rsidRDefault="005D54C3" w:rsidP="005D54C3">
      <w:pPr>
        <w:autoSpaceDE w:val="0"/>
        <w:autoSpaceDN w:val="0"/>
        <w:adjustRightInd w:val="0"/>
        <w:ind w:firstLine="709"/>
        <w:jc w:val="both"/>
        <w:outlineLvl w:val="1"/>
      </w:pPr>
      <w:r w:rsidRPr="007C1613">
        <w:t>Государственный Заказчик, заказчик – Департамент государственных закупок Свердловской области;</w:t>
      </w:r>
    </w:p>
    <w:p w:rsidR="005D54C3" w:rsidRPr="007C1613" w:rsidRDefault="005D54C3" w:rsidP="005D54C3">
      <w:pPr>
        <w:autoSpaceDE w:val="0"/>
        <w:autoSpaceDN w:val="0"/>
        <w:adjustRightInd w:val="0"/>
        <w:ind w:firstLine="709"/>
        <w:jc w:val="both"/>
      </w:pPr>
      <w:r w:rsidRPr="007C1613">
        <w:t>Закон о контрактной системе - Федеральный закон от 05.04.2013 года № 44-ФЗ «О контрактной системе в сфере закупок товаров, работ, услуг для обеспечения государственных и муниципальных нужд»;</w:t>
      </w:r>
    </w:p>
    <w:p w:rsidR="005D54C3" w:rsidRPr="007C1613" w:rsidRDefault="005D54C3" w:rsidP="005D54C3">
      <w:pPr>
        <w:autoSpaceDE w:val="0"/>
        <w:autoSpaceDN w:val="0"/>
        <w:adjustRightInd w:val="0"/>
        <w:ind w:firstLine="709"/>
        <w:jc w:val="both"/>
        <w:outlineLvl w:val="1"/>
      </w:pPr>
      <w:r w:rsidRPr="007C1613">
        <w:t>Подсистема, модуль – дополнительные функциональные модули программного комплекса Системы;</w:t>
      </w:r>
    </w:p>
    <w:p w:rsidR="005D54C3" w:rsidRPr="007C1613" w:rsidRDefault="005D54C3" w:rsidP="005D54C3">
      <w:pPr>
        <w:autoSpaceDE w:val="0"/>
        <w:autoSpaceDN w:val="0"/>
        <w:adjustRightInd w:val="0"/>
        <w:ind w:firstLine="709"/>
        <w:jc w:val="both"/>
        <w:outlineLvl w:val="1"/>
      </w:pPr>
      <w:r w:rsidRPr="007C1613">
        <w:t xml:space="preserve">ЕИС – единая информационная система в сфере закупок, совокупность информации, указанной в части 3 статьи 4 Закона о контрактной системе и содержащейся </w:t>
      </w:r>
      <w:r w:rsidRPr="007C1613">
        <w:lastRenderedPageBreak/>
        <w:t>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5D54C3" w:rsidRPr="007C1613" w:rsidRDefault="005D54C3" w:rsidP="005D54C3">
      <w:pPr>
        <w:autoSpaceDE w:val="0"/>
        <w:autoSpaceDN w:val="0"/>
        <w:adjustRightInd w:val="0"/>
        <w:ind w:firstLine="709"/>
        <w:jc w:val="both"/>
        <w:outlineLvl w:val="1"/>
      </w:pPr>
      <w:r w:rsidRPr="007C1613">
        <w:t xml:space="preserve">Заказчики Свердловской области: </w:t>
      </w:r>
    </w:p>
    <w:p w:rsidR="00B273CF" w:rsidRPr="007C1613" w:rsidRDefault="00B273CF" w:rsidP="00B273CF">
      <w:pPr>
        <w:autoSpaceDE w:val="0"/>
        <w:autoSpaceDN w:val="0"/>
        <w:adjustRightInd w:val="0"/>
        <w:ind w:firstLine="709"/>
        <w:jc w:val="both"/>
        <w:outlineLvl w:val="1"/>
      </w:pPr>
      <w:r w:rsidRPr="007C1613">
        <w:t>- исполнительные органы государственной власти Свердловской области;</w:t>
      </w:r>
    </w:p>
    <w:p w:rsidR="00B273CF" w:rsidRPr="007C1613" w:rsidRDefault="00B273CF" w:rsidP="00B273CF">
      <w:pPr>
        <w:autoSpaceDE w:val="0"/>
        <w:autoSpaceDN w:val="0"/>
        <w:adjustRightInd w:val="0"/>
        <w:ind w:firstLine="709"/>
        <w:jc w:val="both"/>
        <w:outlineLvl w:val="1"/>
      </w:pPr>
      <w:r w:rsidRPr="007C1613">
        <w:t>- государственные бюджетные учреждения Свердловской области;</w:t>
      </w:r>
    </w:p>
    <w:p w:rsidR="00B273CF" w:rsidRPr="007C1613" w:rsidRDefault="00B273CF" w:rsidP="00B273CF">
      <w:pPr>
        <w:autoSpaceDE w:val="0"/>
        <w:autoSpaceDN w:val="0"/>
        <w:adjustRightInd w:val="0"/>
        <w:ind w:firstLine="709"/>
        <w:jc w:val="both"/>
        <w:outlineLvl w:val="1"/>
      </w:pPr>
      <w:r w:rsidRPr="007C1613">
        <w:t>- государственные казенные учреждения Свердловской области;</w:t>
      </w:r>
    </w:p>
    <w:p w:rsidR="00B273CF" w:rsidRPr="007C1613" w:rsidRDefault="00B273CF" w:rsidP="00B273CF">
      <w:pPr>
        <w:autoSpaceDE w:val="0"/>
        <w:autoSpaceDN w:val="0"/>
        <w:adjustRightInd w:val="0"/>
        <w:ind w:firstLine="709"/>
        <w:jc w:val="both"/>
        <w:outlineLvl w:val="1"/>
      </w:pPr>
      <w:r w:rsidRPr="007C1613">
        <w:t xml:space="preserve">- муниципальные заказчики (на основании соглашений между Свердловской областью и муниципальными образованиями, расположенными на территории Свердловской области) при расходовании средств субсидий, предоставляемых из областного бюджета, в случаях, если начальная (максимальная) цена контракта составляет десять миллионов рублей и более (далее - муниципальные заказчики), если иное не предусмотрено правовыми актами Правительства Свердловской области. </w:t>
      </w:r>
      <w:proofErr w:type="gramStart"/>
      <w:r w:rsidRPr="007C1613">
        <w:t>Правительство Свердловской области ежегодно определяет муниципальные образования, расположенные на территории Свердловской области, муниципальные заказчики которых вправе осуществлять закупку товаров, работ, услуг для обеспечения муниципальных нужд без передачи Департаменту государственных закупок Свердловской области муниципальным образованием, расположенным на территории Свердловской области, полномочий на определение поставщиков (подрядчиков, исполнителей) при расходовании средств субсидий, предоставляемых из областного бюджета, в случаях, если начальная (максимальная) цена контракта</w:t>
      </w:r>
      <w:proofErr w:type="gramEnd"/>
      <w:r w:rsidRPr="007C1613">
        <w:t xml:space="preserve"> составляет десять миллионов рублей и более;</w:t>
      </w:r>
    </w:p>
    <w:p w:rsidR="00B273CF" w:rsidRPr="007C1613" w:rsidRDefault="00B273CF" w:rsidP="00B273CF">
      <w:pPr>
        <w:autoSpaceDE w:val="0"/>
        <w:autoSpaceDN w:val="0"/>
        <w:adjustRightInd w:val="0"/>
        <w:ind w:firstLine="709"/>
        <w:jc w:val="both"/>
        <w:outlineLvl w:val="1"/>
      </w:pPr>
      <w:r w:rsidRPr="007C1613">
        <w:t xml:space="preserve">- государственные органы Свердловской области, за исключением исполнительных органов государственной власти Свердловской области - в соответствии со статьей 26 </w:t>
      </w:r>
      <w:r w:rsidR="00C24B1B" w:rsidRPr="007C1613">
        <w:t>З</w:t>
      </w:r>
      <w:r w:rsidRPr="007C1613">
        <w:t xml:space="preserve">акона </w:t>
      </w:r>
      <w:r w:rsidR="00C24B1B" w:rsidRPr="007C1613">
        <w:t>о контрактной системе</w:t>
      </w:r>
      <w:r w:rsidRPr="007C1613">
        <w:t>;</w:t>
      </w:r>
    </w:p>
    <w:p w:rsidR="00B273CF" w:rsidRPr="007C1613" w:rsidRDefault="00B273CF" w:rsidP="00B273CF">
      <w:pPr>
        <w:autoSpaceDE w:val="0"/>
        <w:autoSpaceDN w:val="0"/>
        <w:adjustRightInd w:val="0"/>
        <w:ind w:firstLine="709"/>
        <w:jc w:val="both"/>
        <w:outlineLvl w:val="1"/>
      </w:pPr>
      <w:r w:rsidRPr="007C1613">
        <w:t>- государственные унитарные предприятия Свердловской области при расходовании средств областного бюджета;</w:t>
      </w:r>
    </w:p>
    <w:p w:rsidR="005D54C3" w:rsidRPr="007C1613" w:rsidRDefault="005D54C3" w:rsidP="00B273CF">
      <w:pPr>
        <w:autoSpaceDE w:val="0"/>
        <w:autoSpaceDN w:val="0"/>
        <w:adjustRightInd w:val="0"/>
        <w:ind w:firstLine="709"/>
        <w:jc w:val="both"/>
        <w:outlineLvl w:val="1"/>
      </w:pPr>
      <w:proofErr w:type="gramStart"/>
      <w:r w:rsidRPr="007C1613">
        <w:t>Определение поставщика (подрядчика, исполнителя) - совокупность действий, которые осуществляются заказчиками Свердловской области, УО в порядке, установленном Законом о контрактной системе, начиная с размещения извещения об осуществлении закупки товара, работы, услуги для обеспечения государственных и муниципальных нужд, либо в установленных Законом о контрактной системе случаях с направления приглашения принять участие в определении поставщика (подрядчика, исполнителя) и завершаются заключением контракта.</w:t>
      </w:r>
      <w:proofErr w:type="gramEnd"/>
    </w:p>
    <w:p w:rsidR="005D54C3" w:rsidRPr="007C1613" w:rsidRDefault="005D54C3" w:rsidP="005D54C3">
      <w:pPr>
        <w:autoSpaceDE w:val="0"/>
        <w:autoSpaceDN w:val="0"/>
        <w:adjustRightInd w:val="0"/>
        <w:ind w:firstLine="709"/>
        <w:jc w:val="both"/>
        <w:outlineLvl w:val="1"/>
      </w:pPr>
      <w:r w:rsidRPr="007C1613">
        <w:t>УО (Уполномоченный орган) – Департамент государственных закупок Свердловской области;</w:t>
      </w:r>
    </w:p>
    <w:p w:rsidR="005D54C3" w:rsidRPr="007C1613" w:rsidRDefault="005D54C3" w:rsidP="005D54C3">
      <w:pPr>
        <w:autoSpaceDE w:val="0"/>
        <w:autoSpaceDN w:val="0"/>
        <w:adjustRightInd w:val="0"/>
        <w:ind w:firstLine="709"/>
        <w:jc w:val="both"/>
        <w:outlineLvl w:val="1"/>
      </w:pPr>
      <w:r w:rsidRPr="007C1613">
        <w:t>МФ – Министерство финансов Свердловской области;</w:t>
      </w:r>
    </w:p>
    <w:p w:rsidR="005D54C3" w:rsidRPr="007C1613" w:rsidRDefault="005D54C3" w:rsidP="005D54C3">
      <w:pPr>
        <w:autoSpaceDE w:val="0"/>
        <w:autoSpaceDN w:val="0"/>
        <w:adjustRightInd w:val="0"/>
        <w:ind w:firstLine="709"/>
        <w:jc w:val="both"/>
        <w:outlineLvl w:val="1"/>
      </w:pPr>
      <w:r w:rsidRPr="007C1613">
        <w:t xml:space="preserve">Режим информационного взаимодействия – режим автоматизированного обмена между Системой и ЕИС информацией об </w:t>
      </w:r>
      <w:proofErr w:type="gramStart"/>
      <w:r w:rsidRPr="007C1613">
        <w:t>определении</w:t>
      </w:r>
      <w:proofErr w:type="gramEnd"/>
      <w:r w:rsidRPr="007C1613">
        <w:t xml:space="preserve"> поставщиков (подрядчиков, исполнителей) для нужд заказчиков Свердловской области, сведениях о заключенных контрактах (гражданско-правовых договорах), их изменении, исполнении (прекращении действия);</w:t>
      </w:r>
    </w:p>
    <w:p w:rsidR="005D54C3" w:rsidRPr="007C1613" w:rsidRDefault="005D54C3" w:rsidP="005D54C3">
      <w:pPr>
        <w:autoSpaceDE w:val="0"/>
        <w:autoSpaceDN w:val="0"/>
        <w:adjustRightInd w:val="0"/>
        <w:ind w:firstLine="709"/>
        <w:jc w:val="both"/>
        <w:outlineLvl w:val="1"/>
      </w:pPr>
      <w:r w:rsidRPr="007C1613">
        <w:t>ПК «Бюджет-СМАРТ» («Бюджет-КС») - Программный комплекс для казначейского исполнения бюджета Свердловской области (разработк</w:t>
      </w:r>
      <w:proofErr w:type="gramStart"/>
      <w:r w:rsidRPr="007C1613">
        <w:t>а ООО</w:t>
      </w:r>
      <w:proofErr w:type="gramEnd"/>
      <w:r w:rsidRPr="007C1613">
        <w:t xml:space="preserve"> «Кейсистемс»), установленный и эксплуатируемый в Министерстве финансов Свердловской области, у главных распорядителей бюджетных средств и их подведомственных учреждениях (далее - ПК «Бюджет-СМАРТ»);</w:t>
      </w:r>
    </w:p>
    <w:p w:rsidR="005D54C3" w:rsidRPr="007C1613" w:rsidRDefault="005D54C3" w:rsidP="005D54C3">
      <w:pPr>
        <w:autoSpaceDE w:val="0"/>
        <w:autoSpaceDN w:val="0"/>
        <w:adjustRightInd w:val="0"/>
        <w:ind w:firstLine="709"/>
        <w:jc w:val="both"/>
        <w:outlineLvl w:val="1"/>
      </w:pPr>
      <w:r w:rsidRPr="007C1613">
        <w:t>ЭП – электронная подпись;</w:t>
      </w:r>
    </w:p>
    <w:p w:rsidR="005D54C3" w:rsidRPr="007C1613" w:rsidRDefault="005D54C3" w:rsidP="005D54C3">
      <w:pPr>
        <w:autoSpaceDE w:val="0"/>
        <w:autoSpaceDN w:val="0"/>
        <w:adjustRightInd w:val="0"/>
        <w:ind w:firstLine="709"/>
        <w:jc w:val="both"/>
        <w:outlineLvl w:val="1"/>
      </w:pPr>
      <w:r w:rsidRPr="007C1613">
        <w:t>СКЗИ – средство криптографической защиты информации;</w:t>
      </w:r>
    </w:p>
    <w:p w:rsidR="005D54C3" w:rsidRPr="007C1613" w:rsidRDefault="005D54C3" w:rsidP="005D54C3">
      <w:pPr>
        <w:autoSpaceDE w:val="0"/>
        <w:autoSpaceDN w:val="0"/>
        <w:adjustRightInd w:val="0"/>
        <w:ind w:firstLine="709"/>
        <w:jc w:val="both"/>
        <w:outlineLvl w:val="1"/>
      </w:pPr>
      <w:r w:rsidRPr="007C1613">
        <w:t xml:space="preserve">Программа для ЭВМ (далее – Программный комплекс, ПК) - это представленная в объективной форме совокупность данных и команд, предназначенных для функционирования ЭВМ и других компьютерных устройств в целях получения </w:t>
      </w:r>
      <w:r w:rsidRPr="007C1613">
        <w:lastRenderedPageBreak/>
        <w:t>определенного результата, включая подготовительные материалы, полученные в ходе разработки программы для ЭВМ, и порождаемые ею аудиовизуальные отображения;</w:t>
      </w:r>
    </w:p>
    <w:p w:rsidR="005D54C3" w:rsidRPr="007C1613" w:rsidRDefault="005D54C3" w:rsidP="005D54C3">
      <w:pPr>
        <w:autoSpaceDE w:val="0"/>
        <w:autoSpaceDN w:val="0"/>
        <w:adjustRightInd w:val="0"/>
        <w:ind w:firstLine="709"/>
        <w:jc w:val="both"/>
        <w:outlineLvl w:val="1"/>
      </w:pPr>
      <w:r w:rsidRPr="007C1613">
        <w:t>Сопровождение - деятельность по оказанию услуг, необходимых для устойчивого функционирования Программного комплекса;</w:t>
      </w:r>
    </w:p>
    <w:p w:rsidR="005D54C3" w:rsidRPr="007C1613" w:rsidRDefault="005D54C3" w:rsidP="005D54C3">
      <w:pPr>
        <w:autoSpaceDE w:val="0"/>
        <w:autoSpaceDN w:val="0"/>
        <w:adjustRightInd w:val="0"/>
        <w:ind w:firstLine="709"/>
        <w:jc w:val="both"/>
        <w:outlineLvl w:val="1"/>
      </w:pPr>
      <w:r w:rsidRPr="007C1613">
        <w:t>Модернизация - деятельность по выполнению работ, направленная на улучшение характеристик или расширение функциональных возможностей Программного комплекса, и программ для ЭВМ, входящих в его состав;</w:t>
      </w:r>
    </w:p>
    <w:p w:rsidR="005D54C3" w:rsidRPr="007C1613" w:rsidRDefault="005D54C3" w:rsidP="005D54C3">
      <w:pPr>
        <w:autoSpaceDE w:val="0"/>
        <w:autoSpaceDN w:val="0"/>
        <w:adjustRightInd w:val="0"/>
        <w:ind w:firstLine="709"/>
        <w:jc w:val="both"/>
        <w:outlineLvl w:val="1"/>
      </w:pPr>
      <w:r w:rsidRPr="007C1613">
        <w:t>Сеть «Интернет» - телекоммуникационная сеть общего пользования, предназначенная для обмена информацией между компьютерами и другими устройствами в электронной форме;</w:t>
      </w:r>
    </w:p>
    <w:p w:rsidR="005D54C3" w:rsidRPr="007C1613" w:rsidRDefault="005D54C3" w:rsidP="005D54C3">
      <w:pPr>
        <w:autoSpaceDE w:val="0"/>
        <w:autoSpaceDN w:val="0"/>
        <w:adjustRightInd w:val="0"/>
        <w:ind w:firstLine="709"/>
        <w:jc w:val="both"/>
        <w:outlineLvl w:val="2"/>
        <w:rPr>
          <w:b/>
        </w:rPr>
      </w:pPr>
    </w:p>
    <w:p w:rsidR="005D54C3" w:rsidRPr="007C1613" w:rsidRDefault="005D54C3" w:rsidP="005D54C3">
      <w:pPr>
        <w:autoSpaceDE w:val="0"/>
        <w:autoSpaceDN w:val="0"/>
        <w:adjustRightInd w:val="0"/>
        <w:ind w:firstLine="709"/>
        <w:jc w:val="both"/>
        <w:outlineLvl w:val="2"/>
        <w:rPr>
          <w:b/>
        </w:rPr>
      </w:pPr>
      <w:r w:rsidRPr="007C1613">
        <w:rPr>
          <w:b/>
        </w:rPr>
        <w:t xml:space="preserve">Цели </w:t>
      </w:r>
      <w:r w:rsidR="00491C86" w:rsidRPr="007C1613">
        <w:rPr>
          <w:b/>
        </w:rPr>
        <w:t xml:space="preserve">и результат </w:t>
      </w:r>
      <w:r w:rsidRPr="007C1613">
        <w:rPr>
          <w:b/>
        </w:rPr>
        <w:t>реализации услуг</w:t>
      </w:r>
    </w:p>
    <w:p w:rsidR="005D54C3" w:rsidRPr="007C1613" w:rsidRDefault="005D54C3" w:rsidP="005D54C3">
      <w:pPr>
        <w:autoSpaceDE w:val="0"/>
        <w:autoSpaceDN w:val="0"/>
        <w:adjustRightInd w:val="0"/>
        <w:ind w:firstLine="709"/>
        <w:jc w:val="both"/>
        <w:outlineLvl w:val="1"/>
      </w:pPr>
      <w:r w:rsidRPr="007C1613">
        <w:t xml:space="preserve">Целями данной закупки являются: оказание </w:t>
      </w:r>
      <w:r w:rsidRPr="007C1613">
        <w:rPr>
          <w:bCs/>
        </w:rPr>
        <w:t xml:space="preserve">услуг по предоставлению </w:t>
      </w:r>
      <w:r w:rsidR="007E72EB" w:rsidRPr="007C1613">
        <w:rPr>
          <w:bCs/>
        </w:rPr>
        <w:t xml:space="preserve">неисключительных </w:t>
      </w:r>
      <w:r w:rsidRPr="007C1613">
        <w:rPr>
          <w:bCs/>
        </w:rPr>
        <w:t>прав на использование программного комплекса «WEB-Торги-КС»</w:t>
      </w:r>
      <w:r w:rsidRPr="007C1613">
        <w:t>, которые обеспечивают своевременное обновление и бесперебойную автоматизацию процессов планирования и осуществления закупок.</w:t>
      </w:r>
    </w:p>
    <w:p w:rsidR="00491C86" w:rsidRPr="007C1613" w:rsidRDefault="00491C86" w:rsidP="00491C86">
      <w:pPr>
        <w:autoSpaceDE w:val="0"/>
        <w:autoSpaceDN w:val="0"/>
        <w:adjustRightInd w:val="0"/>
        <w:ind w:firstLine="709"/>
        <w:jc w:val="both"/>
        <w:outlineLvl w:val="1"/>
      </w:pPr>
      <w:r w:rsidRPr="007C1613">
        <w:t>Результат: Заключение лицензионного (</w:t>
      </w:r>
      <w:proofErr w:type="spellStart"/>
      <w:r w:rsidRPr="007C1613">
        <w:t>сублицензионного</w:t>
      </w:r>
      <w:proofErr w:type="spellEnd"/>
      <w:r w:rsidRPr="007C1613">
        <w:t>) договора.</w:t>
      </w:r>
    </w:p>
    <w:p w:rsidR="005D54C3" w:rsidRPr="007C1613" w:rsidRDefault="005D54C3" w:rsidP="005D54C3">
      <w:pPr>
        <w:autoSpaceDE w:val="0"/>
        <w:autoSpaceDN w:val="0"/>
        <w:adjustRightInd w:val="0"/>
        <w:ind w:firstLine="709"/>
        <w:jc w:val="both"/>
        <w:outlineLvl w:val="1"/>
      </w:pPr>
      <w:r w:rsidRPr="007C1613">
        <w:t xml:space="preserve">Обеспечение бесперебойного функционирования информационной системы </w:t>
      </w:r>
      <w:r w:rsidR="00470569" w:rsidRPr="007C1613">
        <w:t xml:space="preserve">в сфере закупок </w:t>
      </w:r>
      <w:r w:rsidRPr="007C1613">
        <w:t>Свердловской области в соответствии с федерального и регионального (Свердловской области) законодательства в сфере закупок товаров, работ, услуг, организация оперативного решения вопросов и устранения системных ошибок, вызванных во время работы в Системе.</w:t>
      </w:r>
    </w:p>
    <w:p w:rsidR="005D54C3" w:rsidRPr="007C1613" w:rsidRDefault="005D54C3" w:rsidP="005D54C3">
      <w:pPr>
        <w:autoSpaceDE w:val="0"/>
        <w:autoSpaceDN w:val="0"/>
        <w:adjustRightInd w:val="0"/>
        <w:ind w:firstLine="709"/>
        <w:jc w:val="both"/>
        <w:outlineLvl w:val="2"/>
        <w:rPr>
          <w:b/>
        </w:rPr>
      </w:pPr>
    </w:p>
    <w:p w:rsidR="005D54C3" w:rsidRPr="007C1613" w:rsidRDefault="005D54C3" w:rsidP="005D54C3">
      <w:pPr>
        <w:autoSpaceDE w:val="0"/>
        <w:autoSpaceDN w:val="0"/>
        <w:adjustRightInd w:val="0"/>
        <w:ind w:firstLine="709"/>
        <w:jc w:val="both"/>
        <w:outlineLvl w:val="2"/>
        <w:rPr>
          <w:b/>
        </w:rPr>
      </w:pPr>
      <w:r w:rsidRPr="007C1613">
        <w:rPr>
          <w:b/>
        </w:rPr>
        <w:t xml:space="preserve">Требования характеристикам оказываемых услуг </w:t>
      </w:r>
    </w:p>
    <w:p w:rsidR="00491C86" w:rsidRPr="007C1613" w:rsidRDefault="00491C86" w:rsidP="005D54C3">
      <w:pPr>
        <w:autoSpaceDE w:val="0"/>
        <w:autoSpaceDN w:val="0"/>
        <w:adjustRightInd w:val="0"/>
        <w:ind w:firstLine="709"/>
        <w:jc w:val="both"/>
        <w:outlineLvl w:val="2"/>
      </w:pPr>
      <w:r w:rsidRPr="007C1613">
        <w:t>1. Предоставление Заказчику неисключительного (пользовательского) права на использование WEB-Торги-КС</w:t>
      </w:r>
    </w:p>
    <w:p w:rsidR="006F6CE1" w:rsidRPr="007C1613" w:rsidRDefault="00491C86" w:rsidP="005D54C3">
      <w:pPr>
        <w:autoSpaceDE w:val="0"/>
        <w:autoSpaceDN w:val="0"/>
        <w:adjustRightInd w:val="0"/>
        <w:ind w:firstLine="709"/>
        <w:jc w:val="both"/>
        <w:outlineLvl w:val="2"/>
      </w:pPr>
      <w:r w:rsidRPr="007C1613">
        <w:t>2. Поддержание Программного комплекса в работоспособном состоянии;</w:t>
      </w:r>
    </w:p>
    <w:p w:rsidR="00491C86" w:rsidRPr="007C1613" w:rsidRDefault="00491C86" w:rsidP="005D54C3">
      <w:pPr>
        <w:autoSpaceDE w:val="0"/>
        <w:autoSpaceDN w:val="0"/>
        <w:adjustRightInd w:val="0"/>
        <w:ind w:firstLine="709"/>
        <w:jc w:val="both"/>
        <w:outlineLvl w:val="2"/>
      </w:pPr>
      <w:r w:rsidRPr="007C1613">
        <w:t>3. Анализ и проверка функционирования Системы в ходе эксплуатации на контрольных задачах пользователя. Оценка необходимости корректировки и доработки Системы. Разработка новых тестов, позволяющих моделировать ситуации возникновения ошибок в условиях пользователя, тестирование установленных подсистем, устранение ошибок, выявленных при тестировании и в ходе эксплуатации;</w:t>
      </w:r>
    </w:p>
    <w:p w:rsidR="00491C86" w:rsidRPr="007C1613" w:rsidRDefault="00491C86" w:rsidP="005D54C3">
      <w:pPr>
        <w:autoSpaceDE w:val="0"/>
        <w:autoSpaceDN w:val="0"/>
        <w:adjustRightInd w:val="0"/>
        <w:ind w:firstLine="709"/>
        <w:jc w:val="both"/>
        <w:outlineLvl w:val="2"/>
      </w:pPr>
      <w:r w:rsidRPr="007C1613">
        <w:t>4. Обеспечение оперативного взаимодействия специалистов Исполнителя со специалистами Заказчика по обнаруженным ошибкам и перспективным доработкам;</w:t>
      </w:r>
    </w:p>
    <w:p w:rsidR="00491C86" w:rsidRPr="007C1613" w:rsidRDefault="00491C86" w:rsidP="00491C86">
      <w:pPr>
        <w:autoSpaceDE w:val="0"/>
        <w:autoSpaceDN w:val="0"/>
        <w:adjustRightInd w:val="0"/>
        <w:ind w:firstLine="709"/>
        <w:jc w:val="both"/>
        <w:outlineLvl w:val="2"/>
      </w:pPr>
      <w:r w:rsidRPr="007C1613">
        <w:t>5. Обеспечение постоянной оптимизации работы Системы с целью повышения эффективности ее функционирования и минимизации возможных сбоев;</w:t>
      </w:r>
    </w:p>
    <w:p w:rsidR="00491C86" w:rsidRPr="007C1613" w:rsidRDefault="00491C86" w:rsidP="00491C86">
      <w:pPr>
        <w:autoSpaceDE w:val="0"/>
        <w:autoSpaceDN w:val="0"/>
        <w:adjustRightInd w:val="0"/>
        <w:ind w:firstLine="709"/>
        <w:jc w:val="both"/>
        <w:outlineLvl w:val="2"/>
      </w:pPr>
      <w:r w:rsidRPr="007C1613">
        <w:t xml:space="preserve">6. Методологическая и консультационная поддержка Пользователей и специалистов Заказчика специалистами, прошедшими обучение работе в Системе, и </w:t>
      </w:r>
      <w:r w:rsidR="00B31430" w:rsidRPr="007C1613">
        <w:t>обладающими знаниями Закона о контрактной системе</w:t>
      </w:r>
      <w:r w:rsidRPr="007C1613">
        <w:t>, исполнение Запросов на обслуживание, отработка (исполнение) Заявок</w:t>
      </w:r>
      <w:r w:rsidR="007E72EB" w:rsidRPr="007C1613">
        <w:t>, в том числе</w:t>
      </w:r>
      <w:r w:rsidRPr="007C1613">
        <w:t>:</w:t>
      </w:r>
    </w:p>
    <w:p w:rsidR="00491C86" w:rsidRPr="007C1613" w:rsidRDefault="00491C86" w:rsidP="00491C86">
      <w:pPr>
        <w:autoSpaceDE w:val="0"/>
        <w:autoSpaceDN w:val="0"/>
        <w:adjustRightInd w:val="0"/>
        <w:ind w:firstLine="264"/>
        <w:jc w:val="both"/>
      </w:pPr>
      <w:r w:rsidRPr="007C1613">
        <w:t>- регистрация Пользователей в Системе на основании поданных Заявок на регистрацию;</w:t>
      </w:r>
    </w:p>
    <w:p w:rsidR="00491C86" w:rsidRPr="007C1613" w:rsidRDefault="00491C86" w:rsidP="00491C86">
      <w:pPr>
        <w:autoSpaceDE w:val="0"/>
        <w:autoSpaceDN w:val="0"/>
        <w:adjustRightInd w:val="0"/>
        <w:ind w:firstLine="264"/>
        <w:jc w:val="both"/>
      </w:pPr>
      <w:r w:rsidRPr="007C1613">
        <w:t>- настройка (изменение, оптимизация) маршрутов прохождения документов согласно требованиям Заказчика средствами Системы;</w:t>
      </w:r>
    </w:p>
    <w:p w:rsidR="00491C86" w:rsidRPr="007C1613" w:rsidRDefault="00491C86" w:rsidP="00491C86">
      <w:pPr>
        <w:autoSpaceDE w:val="0"/>
        <w:autoSpaceDN w:val="0"/>
        <w:adjustRightInd w:val="0"/>
        <w:ind w:firstLine="264"/>
        <w:jc w:val="both"/>
      </w:pPr>
      <w:r w:rsidRPr="007C1613">
        <w:t>- доработка форм и контролей документов, согласно изменениям в нормативных правовых актах РФ, Свердловской области, регулирующих отношения в сфере закупок товаров, работ, услуг средствами Системы;</w:t>
      </w:r>
    </w:p>
    <w:p w:rsidR="00491C86" w:rsidRPr="007C1613" w:rsidRDefault="00491C86" w:rsidP="00491C86">
      <w:pPr>
        <w:autoSpaceDE w:val="0"/>
        <w:autoSpaceDN w:val="0"/>
        <w:adjustRightInd w:val="0"/>
        <w:ind w:firstLine="264"/>
        <w:jc w:val="both"/>
      </w:pPr>
      <w:r w:rsidRPr="007C1613">
        <w:t>- разработка и реализация форм отчетов по требованиям Заказчика средствами Системы;</w:t>
      </w:r>
    </w:p>
    <w:p w:rsidR="00491C86" w:rsidRPr="007C1613" w:rsidRDefault="00491C86" w:rsidP="00491C86">
      <w:pPr>
        <w:autoSpaceDE w:val="0"/>
        <w:autoSpaceDN w:val="0"/>
        <w:adjustRightInd w:val="0"/>
        <w:ind w:firstLine="264"/>
        <w:jc w:val="both"/>
      </w:pPr>
      <w:r w:rsidRPr="007C1613">
        <w:t xml:space="preserve">- </w:t>
      </w:r>
      <w:r w:rsidR="00860755" w:rsidRPr="007C1613">
        <w:t xml:space="preserve">создание и </w:t>
      </w:r>
      <w:r w:rsidRPr="007C1613">
        <w:t xml:space="preserve">настройка индивидуальных </w:t>
      </w:r>
      <w:r w:rsidR="00860755" w:rsidRPr="007C1613">
        <w:t>автоматизированных рабочих мест для сотрудников Заказчика</w:t>
      </w:r>
      <w:r w:rsidRPr="007C1613">
        <w:t>;</w:t>
      </w:r>
    </w:p>
    <w:p w:rsidR="007E72EB" w:rsidRPr="007C1613" w:rsidRDefault="007E72EB" w:rsidP="00491C86">
      <w:pPr>
        <w:autoSpaceDE w:val="0"/>
        <w:autoSpaceDN w:val="0"/>
        <w:adjustRightInd w:val="0"/>
        <w:ind w:firstLine="264"/>
        <w:jc w:val="both"/>
      </w:pPr>
      <w:r w:rsidRPr="007C1613">
        <w:t>- создание видео уроков и написание инструкций, обучение сотрудников Заказчика, участие в семинарах, организованных Заказчиком, в качестве докладчика;</w:t>
      </w:r>
    </w:p>
    <w:p w:rsidR="007E72EB" w:rsidRPr="007C1613" w:rsidRDefault="00491C86" w:rsidP="007E72EB">
      <w:pPr>
        <w:autoSpaceDE w:val="0"/>
        <w:autoSpaceDN w:val="0"/>
        <w:adjustRightInd w:val="0"/>
        <w:ind w:firstLine="264"/>
        <w:jc w:val="both"/>
      </w:pPr>
      <w:r w:rsidRPr="007C1613">
        <w:lastRenderedPageBreak/>
        <w:t xml:space="preserve">- </w:t>
      </w:r>
      <w:r w:rsidR="005D6D67" w:rsidRPr="007C1613">
        <w:t xml:space="preserve">техническое сопровождение </w:t>
      </w:r>
      <w:r w:rsidRPr="007C1613">
        <w:t>ведени</w:t>
      </w:r>
      <w:r w:rsidR="005D6D67" w:rsidRPr="007C1613">
        <w:t>я</w:t>
      </w:r>
      <w:r w:rsidRPr="007C1613">
        <w:t xml:space="preserve"> каталог</w:t>
      </w:r>
      <w:r w:rsidR="00CF39FF" w:rsidRPr="007C1613">
        <w:t>а типовых товаров, работ, услуг</w:t>
      </w:r>
      <w:r w:rsidR="007E72EB" w:rsidRPr="007C1613">
        <w:t>;</w:t>
      </w:r>
    </w:p>
    <w:p w:rsidR="007E72EB" w:rsidRPr="007C1613" w:rsidRDefault="00B31430" w:rsidP="007E72EB">
      <w:pPr>
        <w:autoSpaceDE w:val="0"/>
        <w:autoSpaceDN w:val="0"/>
        <w:adjustRightInd w:val="0"/>
        <w:ind w:firstLine="264"/>
        <w:jc w:val="both"/>
      </w:pPr>
      <w:r w:rsidRPr="007C1613">
        <w:t>н</w:t>
      </w:r>
      <w:r w:rsidR="007E72EB" w:rsidRPr="007C1613">
        <w:t xml:space="preserve">аправление обращений разработчикам программного комплекса посредствам </w:t>
      </w:r>
      <w:proofErr w:type="spellStart"/>
      <w:r w:rsidR="007E72EB" w:rsidRPr="007C1613">
        <w:t>Багтрейкинг</w:t>
      </w:r>
      <w:proofErr w:type="spellEnd"/>
      <w:r w:rsidR="007E72EB" w:rsidRPr="007C1613">
        <w:t>.</w:t>
      </w:r>
    </w:p>
    <w:p w:rsidR="005D54C3" w:rsidRPr="007C1613" w:rsidRDefault="005D54C3" w:rsidP="005D54C3">
      <w:pPr>
        <w:autoSpaceDE w:val="0"/>
        <w:autoSpaceDN w:val="0"/>
        <w:adjustRightInd w:val="0"/>
        <w:ind w:firstLine="709"/>
        <w:jc w:val="both"/>
        <w:outlineLvl w:val="2"/>
        <w:rPr>
          <w:b/>
        </w:rPr>
      </w:pPr>
      <w:r w:rsidRPr="007C1613">
        <w:rPr>
          <w:b/>
        </w:rPr>
        <w:t>Требования к Исполнителю</w:t>
      </w:r>
    </w:p>
    <w:p w:rsidR="005D54C3" w:rsidRPr="007C1613" w:rsidRDefault="005D54C3" w:rsidP="005D54C3">
      <w:pPr>
        <w:tabs>
          <w:tab w:val="left" w:pos="639"/>
        </w:tabs>
        <w:autoSpaceDE w:val="0"/>
        <w:autoSpaceDN w:val="0"/>
        <w:adjustRightInd w:val="0"/>
        <w:ind w:firstLine="709"/>
        <w:jc w:val="both"/>
      </w:pPr>
      <w:r w:rsidRPr="007C1613">
        <w:t>Исполнитель должен обеспечить Заказчику:</w:t>
      </w:r>
    </w:p>
    <w:p w:rsidR="005D54C3" w:rsidRPr="007C1613" w:rsidRDefault="005D54C3" w:rsidP="005D54C3">
      <w:pPr>
        <w:numPr>
          <w:ilvl w:val="0"/>
          <w:numId w:val="27"/>
        </w:numPr>
        <w:tabs>
          <w:tab w:val="left" w:pos="639"/>
        </w:tabs>
        <w:suppressAutoHyphens w:val="0"/>
        <w:autoSpaceDE w:val="0"/>
        <w:autoSpaceDN w:val="0"/>
        <w:adjustRightInd w:val="0"/>
        <w:ind w:left="0" w:firstLine="709"/>
        <w:jc w:val="both"/>
      </w:pPr>
      <w:r w:rsidRPr="007C1613">
        <w:t>Своевременное внесение в Систему изменений и дополнений в связи с изменениями федерального или регионального (Свердловской области) законодательства в сфере закупок товаров, работ, услуг - в течение 3 рабочих дней с момента вступления в силу указанных изменений;</w:t>
      </w:r>
    </w:p>
    <w:p w:rsidR="00C24B1B" w:rsidRPr="007C1613" w:rsidRDefault="005D54C3" w:rsidP="00C24B1B">
      <w:pPr>
        <w:numPr>
          <w:ilvl w:val="0"/>
          <w:numId w:val="27"/>
        </w:numPr>
        <w:tabs>
          <w:tab w:val="left" w:pos="639"/>
        </w:tabs>
        <w:suppressAutoHyphens w:val="0"/>
        <w:autoSpaceDE w:val="0"/>
        <w:autoSpaceDN w:val="0"/>
        <w:adjustRightInd w:val="0"/>
        <w:ind w:left="0" w:firstLine="709"/>
        <w:jc w:val="both"/>
      </w:pPr>
      <w:r w:rsidRPr="007C1613">
        <w:t>Обработка обращений по доработкам и опр</w:t>
      </w:r>
      <w:r w:rsidR="007E72EB" w:rsidRPr="007C1613">
        <w:t xml:space="preserve">еделения срока их реализации - </w:t>
      </w:r>
      <w:r w:rsidRPr="007C1613">
        <w:t>в течение 2 рабочих дней с момента поступления обращений;</w:t>
      </w:r>
    </w:p>
    <w:p w:rsidR="00C24B1B" w:rsidRPr="007C1613" w:rsidRDefault="00C24B1B" w:rsidP="00C24B1B">
      <w:pPr>
        <w:numPr>
          <w:ilvl w:val="0"/>
          <w:numId w:val="27"/>
        </w:numPr>
        <w:tabs>
          <w:tab w:val="left" w:pos="639"/>
        </w:tabs>
        <w:suppressAutoHyphens w:val="0"/>
        <w:autoSpaceDE w:val="0"/>
        <w:autoSpaceDN w:val="0"/>
        <w:adjustRightInd w:val="0"/>
        <w:ind w:left="0" w:firstLine="709"/>
        <w:jc w:val="both"/>
      </w:pPr>
      <w:r w:rsidRPr="007C1613">
        <w:rPr>
          <w:b/>
        </w:rPr>
        <w:t xml:space="preserve">По заявке Заказчика направление </w:t>
      </w:r>
      <w:r w:rsidR="00B31430" w:rsidRPr="007C1613">
        <w:t>специалиста</w:t>
      </w:r>
      <w:r w:rsidR="00B31430" w:rsidRPr="007C1613">
        <w:rPr>
          <w:b/>
        </w:rPr>
        <w:t xml:space="preserve"> непосредственно в Департамент государственных закупок Свердловской области </w:t>
      </w:r>
      <w:r w:rsidRPr="007C1613">
        <w:t xml:space="preserve">для решения текущих задач (на время, необходимое для решения указанных задач). </w:t>
      </w:r>
    </w:p>
    <w:p w:rsidR="00B31430" w:rsidRPr="007C1613" w:rsidRDefault="00C24B1B" w:rsidP="00C24B1B">
      <w:pPr>
        <w:tabs>
          <w:tab w:val="left" w:pos="1080"/>
        </w:tabs>
        <w:autoSpaceDE w:val="0"/>
        <w:autoSpaceDN w:val="0"/>
        <w:adjustRightInd w:val="0"/>
        <w:ind w:firstLine="709"/>
        <w:jc w:val="both"/>
      </w:pPr>
      <w:r w:rsidRPr="007C1613">
        <w:t xml:space="preserve">Заявка Заказчиком направляется не позднее одного рабочего дня до планируемой даты направления специалиста в Департамент. Заявка Заказчика направляется в произвольной форме на электронную почту Исполнителя с электронных адресов: </w:t>
      </w:r>
      <w:r w:rsidRPr="007C1613">
        <w:rPr>
          <w:lang w:val="en-US"/>
        </w:rPr>
        <w:t>zakupki</w:t>
      </w:r>
      <w:r w:rsidRPr="007C1613">
        <w:t>@</w:t>
      </w:r>
      <w:r w:rsidRPr="007C1613">
        <w:rPr>
          <w:lang w:val="en-US"/>
        </w:rPr>
        <w:t>egov</w:t>
      </w:r>
      <w:r w:rsidRPr="007C1613">
        <w:t>66.</w:t>
      </w:r>
      <w:r w:rsidRPr="007C1613">
        <w:rPr>
          <w:lang w:val="en-US"/>
        </w:rPr>
        <w:t>ru</w:t>
      </w:r>
      <w:r w:rsidRPr="007C1613">
        <w:t xml:space="preserve">, </w:t>
      </w:r>
      <w:r w:rsidRPr="007C1613">
        <w:rPr>
          <w:lang w:val="en-US"/>
        </w:rPr>
        <w:t>ae</w:t>
      </w:r>
      <w:r w:rsidRPr="007C1613">
        <w:t>.</w:t>
      </w:r>
      <w:proofErr w:type="spellStart"/>
      <w:r w:rsidRPr="007C1613">
        <w:rPr>
          <w:lang w:val="en-US"/>
        </w:rPr>
        <w:t>trofimov</w:t>
      </w:r>
      <w:proofErr w:type="spellEnd"/>
      <w:r w:rsidRPr="007C1613">
        <w:t>@</w:t>
      </w:r>
      <w:r w:rsidRPr="007C1613">
        <w:rPr>
          <w:lang w:val="en-US"/>
        </w:rPr>
        <w:t>egov</w:t>
      </w:r>
      <w:r w:rsidRPr="007C1613">
        <w:t>66.</w:t>
      </w:r>
      <w:r w:rsidRPr="007C1613">
        <w:rPr>
          <w:lang w:val="en-US"/>
        </w:rPr>
        <w:t>ru</w:t>
      </w:r>
      <w:r w:rsidRPr="007C1613">
        <w:t>, en.shestakova@egov66.ru.</w:t>
      </w:r>
    </w:p>
    <w:p w:rsidR="005D54C3" w:rsidRPr="007C1613" w:rsidRDefault="005D54C3" w:rsidP="005D54C3">
      <w:pPr>
        <w:tabs>
          <w:tab w:val="left" w:pos="639"/>
        </w:tabs>
        <w:autoSpaceDE w:val="0"/>
        <w:autoSpaceDN w:val="0"/>
        <w:adjustRightInd w:val="0"/>
        <w:ind w:firstLine="709"/>
        <w:jc w:val="both"/>
      </w:pPr>
    </w:p>
    <w:p w:rsidR="005D54C3" w:rsidRPr="007C1613" w:rsidRDefault="005D54C3" w:rsidP="005D54C3">
      <w:pPr>
        <w:ind w:left="709"/>
        <w:contextualSpacing/>
        <w:jc w:val="both"/>
        <w:rPr>
          <w:b/>
        </w:rPr>
      </w:pPr>
      <w:r w:rsidRPr="007C1613">
        <w:rPr>
          <w:b/>
        </w:rPr>
        <w:t>Общие требования к Программному комплексу.</w:t>
      </w:r>
    </w:p>
    <w:p w:rsidR="005D54C3" w:rsidRPr="007C1613" w:rsidRDefault="005D54C3" w:rsidP="005D54C3">
      <w:pPr>
        <w:numPr>
          <w:ilvl w:val="0"/>
          <w:numId w:val="27"/>
        </w:numPr>
        <w:tabs>
          <w:tab w:val="left" w:pos="356"/>
          <w:tab w:val="num" w:pos="940"/>
        </w:tabs>
        <w:suppressAutoHyphens w:val="0"/>
        <w:autoSpaceDE w:val="0"/>
        <w:autoSpaceDN w:val="0"/>
        <w:adjustRightInd w:val="0"/>
        <w:ind w:left="0" w:firstLine="709"/>
        <w:jc w:val="both"/>
      </w:pPr>
      <w:r w:rsidRPr="007C1613">
        <w:t>Программный комплекс должен содержать весь необходимый инструментарий для настройки функциональных возможностей по процедурам осуществления закупок с учетом изменений федерального и регионального (Свердловской области) законодательства в сфере закупок товаров, работ, услуг.</w:t>
      </w:r>
    </w:p>
    <w:p w:rsidR="005D54C3" w:rsidRPr="007C1613" w:rsidRDefault="005D54C3" w:rsidP="005D54C3">
      <w:pPr>
        <w:numPr>
          <w:ilvl w:val="0"/>
          <w:numId w:val="27"/>
        </w:numPr>
        <w:tabs>
          <w:tab w:val="left" w:pos="356"/>
          <w:tab w:val="num" w:pos="940"/>
        </w:tabs>
        <w:suppressAutoHyphens w:val="0"/>
        <w:autoSpaceDE w:val="0"/>
        <w:autoSpaceDN w:val="0"/>
        <w:adjustRightInd w:val="0"/>
        <w:ind w:left="0" w:firstLine="709"/>
        <w:jc w:val="both"/>
      </w:pPr>
      <w:r w:rsidRPr="007C1613">
        <w:t>Настройки Программного комплекса не должны препятствовать обновлению используемой версии Программного комплекса на новые версии.</w:t>
      </w:r>
    </w:p>
    <w:p w:rsidR="005D54C3" w:rsidRPr="007C1613" w:rsidRDefault="005D54C3" w:rsidP="005D54C3">
      <w:pPr>
        <w:numPr>
          <w:ilvl w:val="0"/>
          <w:numId w:val="27"/>
        </w:numPr>
        <w:tabs>
          <w:tab w:val="left" w:pos="356"/>
          <w:tab w:val="num" w:pos="940"/>
        </w:tabs>
        <w:suppressAutoHyphens w:val="0"/>
        <w:autoSpaceDE w:val="0"/>
        <w:autoSpaceDN w:val="0"/>
        <w:adjustRightInd w:val="0"/>
        <w:ind w:left="0" w:firstLine="709"/>
        <w:jc w:val="both"/>
      </w:pPr>
      <w:r w:rsidRPr="007C1613">
        <w:t>Внедрение изменений не должно влиять на работоспособность Программного комплекса.</w:t>
      </w:r>
    </w:p>
    <w:p w:rsidR="005D54C3" w:rsidRPr="007C1613" w:rsidRDefault="005D54C3" w:rsidP="005D54C3">
      <w:pPr>
        <w:tabs>
          <w:tab w:val="left" w:pos="356"/>
        </w:tabs>
        <w:autoSpaceDE w:val="0"/>
        <w:autoSpaceDN w:val="0"/>
        <w:adjustRightInd w:val="0"/>
        <w:ind w:left="709"/>
        <w:jc w:val="both"/>
      </w:pPr>
    </w:p>
    <w:p w:rsidR="005D54C3" w:rsidRPr="007C1613" w:rsidRDefault="005D54C3" w:rsidP="005D54C3">
      <w:pPr>
        <w:ind w:left="709"/>
        <w:contextualSpacing/>
        <w:jc w:val="both"/>
        <w:rPr>
          <w:b/>
        </w:rPr>
      </w:pPr>
      <w:r w:rsidRPr="007C1613">
        <w:rPr>
          <w:b/>
        </w:rPr>
        <w:t>Требования к патентной чистоте</w:t>
      </w:r>
    </w:p>
    <w:p w:rsidR="005D54C3" w:rsidRPr="007C1613" w:rsidRDefault="005D54C3" w:rsidP="005D54C3">
      <w:pPr>
        <w:autoSpaceDE w:val="0"/>
        <w:autoSpaceDN w:val="0"/>
        <w:adjustRightInd w:val="0"/>
        <w:ind w:firstLine="709"/>
        <w:jc w:val="both"/>
        <w:outlineLvl w:val="2"/>
      </w:pPr>
    </w:p>
    <w:p w:rsidR="005D54C3" w:rsidRPr="007C1613" w:rsidRDefault="005D54C3" w:rsidP="005D54C3">
      <w:pPr>
        <w:autoSpaceDE w:val="0"/>
        <w:autoSpaceDN w:val="0"/>
        <w:adjustRightInd w:val="0"/>
        <w:ind w:firstLine="709"/>
        <w:jc w:val="both"/>
        <w:outlineLvl w:val="2"/>
      </w:pPr>
      <w:r w:rsidRPr="007C1613">
        <w:t>Программное обеспечение и алгоритмы функциональных блоков, разрабатываемых (дорабатываемых) в рамках сопровождения Программного комплекса не должны являться предметом претензий о нарушениях патентного и/или авторского права любой третьей стороны.</w:t>
      </w:r>
    </w:p>
    <w:p w:rsidR="005D54C3" w:rsidRPr="007C1613" w:rsidRDefault="005D54C3" w:rsidP="005D54C3">
      <w:pPr>
        <w:autoSpaceDE w:val="0"/>
        <w:autoSpaceDN w:val="0"/>
        <w:adjustRightInd w:val="0"/>
        <w:ind w:firstLine="709"/>
        <w:jc w:val="both"/>
        <w:outlineLvl w:val="2"/>
        <w:rPr>
          <w:b/>
        </w:rPr>
      </w:pPr>
    </w:p>
    <w:p w:rsidR="005D54C3" w:rsidRPr="007C1613" w:rsidRDefault="005D54C3" w:rsidP="005D54C3">
      <w:pPr>
        <w:ind w:left="709"/>
        <w:contextualSpacing/>
        <w:jc w:val="both"/>
        <w:rPr>
          <w:b/>
        </w:rPr>
      </w:pPr>
      <w:r w:rsidRPr="007C1613">
        <w:rPr>
          <w:b/>
        </w:rPr>
        <w:t>Требования к способу установки и обновления Программного комплекса</w:t>
      </w:r>
    </w:p>
    <w:p w:rsidR="005D54C3" w:rsidRPr="007C1613" w:rsidRDefault="005D54C3" w:rsidP="005D54C3">
      <w:pPr>
        <w:autoSpaceDE w:val="0"/>
        <w:autoSpaceDN w:val="0"/>
        <w:adjustRightInd w:val="0"/>
        <w:ind w:firstLine="709"/>
        <w:jc w:val="both"/>
        <w:outlineLvl w:val="2"/>
        <w:rPr>
          <w:b/>
        </w:rPr>
      </w:pPr>
    </w:p>
    <w:p w:rsidR="005D54C3" w:rsidRPr="007C1613" w:rsidRDefault="005D54C3" w:rsidP="005D54C3">
      <w:pPr>
        <w:tabs>
          <w:tab w:val="left" w:pos="1080"/>
        </w:tabs>
        <w:autoSpaceDE w:val="0"/>
        <w:autoSpaceDN w:val="0"/>
        <w:adjustRightInd w:val="0"/>
        <w:ind w:firstLine="709"/>
        <w:jc w:val="both"/>
      </w:pPr>
      <w:r w:rsidRPr="007C1613">
        <w:t xml:space="preserve">Программный комплекс устанавливается и обновляется силами и средствами Исполнителя на аппаратно-программных </w:t>
      </w:r>
      <w:proofErr w:type="gramStart"/>
      <w:r w:rsidRPr="007C1613">
        <w:t>ресурсах</w:t>
      </w:r>
      <w:proofErr w:type="gramEnd"/>
      <w:r w:rsidRPr="007C1613">
        <w:t xml:space="preserve"> Заказчика.</w:t>
      </w:r>
    </w:p>
    <w:p w:rsidR="005D54C3" w:rsidRPr="007C1613" w:rsidRDefault="005D54C3" w:rsidP="005D54C3">
      <w:pPr>
        <w:tabs>
          <w:tab w:val="left" w:pos="1080"/>
        </w:tabs>
        <w:autoSpaceDE w:val="0"/>
        <w:autoSpaceDN w:val="0"/>
        <w:adjustRightInd w:val="0"/>
        <w:ind w:firstLine="709"/>
        <w:jc w:val="both"/>
      </w:pPr>
      <w:r w:rsidRPr="007C1613">
        <w:t xml:space="preserve">Исполнитель предупреждает Заказчика за 2 дня о предстоящем обновлении, посредством электронной почты по адресам: </w:t>
      </w:r>
      <w:r w:rsidRPr="007C1613">
        <w:rPr>
          <w:lang w:val="en-US"/>
        </w:rPr>
        <w:t>zakupki</w:t>
      </w:r>
      <w:r w:rsidRPr="007C1613">
        <w:t>@</w:t>
      </w:r>
      <w:r w:rsidRPr="007C1613">
        <w:rPr>
          <w:lang w:val="en-US"/>
        </w:rPr>
        <w:t>egov</w:t>
      </w:r>
      <w:r w:rsidRPr="007C1613">
        <w:t>66.</w:t>
      </w:r>
      <w:r w:rsidRPr="007C1613">
        <w:rPr>
          <w:lang w:val="en-US"/>
        </w:rPr>
        <w:t>ru</w:t>
      </w:r>
      <w:r w:rsidRPr="007C1613">
        <w:t xml:space="preserve">, </w:t>
      </w:r>
      <w:r w:rsidRPr="007C1613">
        <w:rPr>
          <w:lang w:val="en-US"/>
        </w:rPr>
        <w:t>ae</w:t>
      </w:r>
      <w:r w:rsidRPr="007C1613">
        <w:t>.</w:t>
      </w:r>
      <w:proofErr w:type="spellStart"/>
      <w:r w:rsidRPr="007C1613">
        <w:rPr>
          <w:lang w:val="en-US"/>
        </w:rPr>
        <w:t>trofimov</w:t>
      </w:r>
      <w:proofErr w:type="spellEnd"/>
      <w:r w:rsidRPr="007C1613">
        <w:t>@</w:t>
      </w:r>
      <w:r w:rsidRPr="007C1613">
        <w:rPr>
          <w:lang w:val="en-US"/>
        </w:rPr>
        <w:t>egov</w:t>
      </w:r>
      <w:r w:rsidRPr="007C1613">
        <w:t>66.</w:t>
      </w:r>
      <w:r w:rsidRPr="007C1613">
        <w:rPr>
          <w:lang w:val="en-US"/>
        </w:rPr>
        <w:t>ru</w:t>
      </w:r>
      <w:r w:rsidRPr="007C1613">
        <w:t xml:space="preserve">, </w:t>
      </w:r>
      <w:r w:rsidR="00B273CF" w:rsidRPr="007C1613">
        <w:t>en.shestakova@egov66.ru</w:t>
      </w:r>
      <w:r w:rsidRPr="007C1613">
        <w:t>.</w:t>
      </w:r>
    </w:p>
    <w:p w:rsidR="005D54C3" w:rsidRPr="007C1613" w:rsidRDefault="005D54C3" w:rsidP="005D54C3">
      <w:pPr>
        <w:tabs>
          <w:tab w:val="left" w:pos="1080"/>
        </w:tabs>
        <w:autoSpaceDE w:val="0"/>
        <w:autoSpaceDN w:val="0"/>
        <w:adjustRightInd w:val="0"/>
        <w:ind w:firstLine="709"/>
        <w:jc w:val="both"/>
      </w:pPr>
    </w:p>
    <w:p w:rsidR="005D54C3" w:rsidRPr="007C1613" w:rsidRDefault="005D54C3" w:rsidP="005D54C3">
      <w:pPr>
        <w:ind w:firstLine="709"/>
        <w:jc w:val="both"/>
        <w:rPr>
          <w:b/>
        </w:rPr>
      </w:pPr>
      <w:r w:rsidRPr="007C1613">
        <w:rPr>
          <w:b/>
        </w:rPr>
        <w:t>Требования к работе пользователей с Программным комплексом через WEB – интерфейс</w:t>
      </w:r>
    </w:p>
    <w:p w:rsidR="005D54C3" w:rsidRPr="007C1613" w:rsidRDefault="005D54C3" w:rsidP="005D54C3">
      <w:pPr>
        <w:numPr>
          <w:ilvl w:val="0"/>
          <w:numId w:val="27"/>
        </w:numPr>
        <w:tabs>
          <w:tab w:val="left" w:pos="356"/>
          <w:tab w:val="num" w:pos="811"/>
        </w:tabs>
        <w:suppressAutoHyphens w:val="0"/>
        <w:autoSpaceDE w:val="0"/>
        <w:autoSpaceDN w:val="0"/>
        <w:adjustRightInd w:val="0"/>
        <w:ind w:left="0" w:firstLine="709"/>
        <w:jc w:val="both"/>
      </w:pPr>
      <w:r w:rsidRPr="007C1613">
        <w:t>Количество пользователей может изменяться, в связи с принятием федерального или регионального (Свердловской области) законодательства в сфере закупок товаров, работ, услуг, что в свою очередь не должно сказываться на работе Программного комплекса в целом, так как количество пользователей в Программном комплексе не ограничено.</w:t>
      </w:r>
    </w:p>
    <w:p w:rsidR="005D54C3" w:rsidRPr="007C1613" w:rsidRDefault="005D54C3" w:rsidP="005D54C3">
      <w:pPr>
        <w:numPr>
          <w:ilvl w:val="0"/>
          <w:numId w:val="27"/>
        </w:numPr>
        <w:tabs>
          <w:tab w:val="left" w:pos="356"/>
          <w:tab w:val="num" w:pos="940"/>
        </w:tabs>
        <w:suppressAutoHyphens w:val="0"/>
        <w:autoSpaceDE w:val="0"/>
        <w:autoSpaceDN w:val="0"/>
        <w:adjustRightInd w:val="0"/>
        <w:ind w:left="0" w:firstLine="709"/>
        <w:jc w:val="both"/>
      </w:pPr>
      <w:r w:rsidRPr="007C1613">
        <w:lastRenderedPageBreak/>
        <w:t>Работа заказчиков должна проводиться через WEB – интерфейс Программного комплекса в единой базе данных, интегрируемой с базой данных программы ПК «Бюджет-КС», путем прямого обмена данными без применения файлового обмена между сервером приложений и серверами баз данных в целях повышения быстродействия и надежности такого обмена.</w:t>
      </w:r>
    </w:p>
    <w:p w:rsidR="005D54C3" w:rsidRPr="007C1613" w:rsidRDefault="005D54C3" w:rsidP="005D54C3">
      <w:pPr>
        <w:tabs>
          <w:tab w:val="left" w:pos="781"/>
          <w:tab w:val="left" w:pos="2340"/>
        </w:tabs>
        <w:autoSpaceDE w:val="0"/>
        <w:autoSpaceDN w:val="0"/>
        <w:adjustRightInd w:val="0"/>
        <w:ind w:firstLine="709"/>
        <w:jc w:val="both"/>
      </w:pPr>
    </w:p>
    <w:p w:rsidR="005D54C3" w:rsidRPr="007C1613" w:rsidRDefault="005D54C3" w:rsidP="00B273CF">
      <w:pPr>
        <w:autoSpaceDE w:val="0"/>
        <w:autoSpaceDN w:val="0"/>
        <w:adjustRightInd w:val="0"/>
        <w:ind w:firstLine="709"/>
        <w:contextualSpacing/>
        <w:jc w:val="both"/>
        <w:outlineLvl w:val="2"/>
        <w:rPr>
          <w:b/>
        </w:rPr>
      </w:pPr>
      <w:r w:rsidRPr="007C1613">
        <w:rPr>
          <w:b/>
        </w:rPr>
        <w:t>Лицензионные требования к автоматизированной системе (программе для ЭВМ)</w:t>
      </w:r>
    </w:p>
    <w:p w:rsidR="005D54C3" w:rsidRPr="007C1613" w:rsidRDefault="005D54C3" w:rsidP="005D54C3">
      <w:pPr>
        <w:widowControl w:val="0"/>
        <w:tabs>
          <w:tab w:val="left" w:pos="900"/>
        </w:tabs>
        <w:adjustRightInd w:val="0"/>
        <w:ind w:firstLine="709"/>
        <w:jc w:val="both"/>
        <w:textAlignment w:val="baseline"/>
      </w:pPr>
      <w:r w:rsidRPr="007C1613">
        <w:t>Исполнитель в рамках исполнения обязательств по Контракту обязан оказать услуги по сопровождению эксплуатируемой Системы и предоставить Государственному заказчику с соблюдением требований гл. 69 и гл. 70 ГК РФ неисключительные (пользовательские) на использование результатов интеллектуальной деятельности (программ для ЭВМ и ее Подсистем) без нарушения прав разработчика эксплуатируемой программы для ЭВМ;</w:t>
      </w:r>
    </w:p>
    <w:p w:rsidR="005D54C3" w:rsidRPr="007C1613" w:rsidRDefault="005D54C3" w:rsidP="005D54C3">
      <w:pPr>
        <w:widowControl w:val="0"/>
        <w:tabs>
          <w:tab w:val="left" w:pos="900"/>
        </w:tabs>
        <w:adjustRightInd w:val="0"/>
        <w:ind w:firstLine="709"/>
        <w:jc w:val="both"/>
        <w:textAlignment w:val="baseline"/>
      </w:pPr>
      <w:r w:rsidRPr="007C1613">
        <w:t xml:space="preserve">Исключительное право на программы для ЭВМ и ее Подсистемы, необходимые для функционирования программы для ЭВМ, сохраняется за Исполнителем, если </w:t>
      </w:r>
      <w:proofErr w:type="gramStart"/>
      <w:r w:rsidRPr="007C1613">
        <w:t>последний</w:t>
      </w:r>
      <w:proofErr w:type="gramEnd"/>
      <w:r w:rsidRPr="007C1613">
        <w:t xml:space="preserve"> является Правообладателем (Разработчиком);</w:t>
      </w:r>
    </w:p>
    <w:p w:rsidR="005D54C3" w:rsidRPr="007C1613" w:rsidRDefault="005D54C3" w:rsidP="005D54C3">
      <w:pPr>
        <w:widowControl w:val="0"/>
        <w:tabs>
          <w:tab w:val="left" w:pos="900"/>
        </w:tabs>
        <w:adjustRightInd w:val="0"/>
        <w:ind w:firstLine="709"/>
        <w:jc w:val="both"/>
        <w:textAlignment w:val="baseline"/>
      </w:pPr>
      <w:r w:rsidRPr="007C1613">
        <w:t>Право, предоставляемое Государственному заказчику, должно включать включает в себя неисключительное (пользовательское) право на воспроизведение программного обеспечения (программы для ЭВМ) в качестве конечного пользователя, ограниченное правом инсталляции, копирования, запуска и использования его в своем рабочем процессе в соответствии с ее техническим (функциональным) назначением определенном настоящим Техническим заданием;</w:t>
      </w:r>
    </w:p>
    <w:p w:rsidR="005D54C3" w:rsidRPr="007C1613" w:rsidRDefault="005D54C3" w:rsidP="005D54C3">
      <w:pPr>
        <w:widowControl w:val="0"/>
        <w:tabs>
          <w:tab w:val="left" w:pos="900"/>
        </w:tabs>
        <w:adjustRightInd w:val="0"/>
        <w:ind w:firstLine="709"/>
        <w:jc w:val="both"/>
        <w:textAlignment w:val="baseline"/>
      </w:pPr>
      <w:r w:rsidRPr="007C1613">
        <w:t>Права, предоставляемые Исполнителем Государственному заказчику должны включать в себя:</w:t>
      </w:r>
    </w:p>
    <w:p w:rsidR="005D54C3" w:rsidRPr="007C1613" w:rsidRDefault="005D54C3" w:rsidP="005D54C3">
      <w:pPr>
        <w:widowControl w:val="0"/>
        <w:tabs>
          <w:tab w:val="left" w:pos="900"/>
        </w:tabs>
        <w:adjustRightInd w:val="0"/>
        <w:ind w:firstLine="709"/>
        <w:jc w:val="both"/>
        <w:textAlignment w:val="baseline"/>
      </w:pPr>
      <w:r w:rsidRPr="007C1613">
        <w:t>1) запись и хранение программы для ЭВМ в памяти ЭВМ (в том числе в рамках своей компьютерной сети) и осуществление действий, необходимых для функционирования программы для ЭВМ в соответствии с его прямым назначением;</w:t>
      </w:r>
    </w:p>
    <w:p w:rsidR="005D54C3" w:rsidRPr="007C1613" w:rsidRDefault="005D54C3" w:rsidP="005D54C3">
      <w:pPr>
        <w:widowControl w:val="0"/>
        <w:tabs>
          <w:tab w:val="left" w:pos="900"/>
        </w:tabs>
        <w:adjustRightInd w:val="0"/>
        <w:ind w:firstLine="709"/>
        <w:jc w:val="both"/>
        <w:textAlignment w:val="baseline"/>
      </w:pPr>
      <w:r w:rsidRPr="007C1613">
        <w:t>2) адаптация программы для ЭВМ встроенными в него средствами исключительно для собственных нужд;</w:t>
      </w:r>
    </w:p>
    <w:p w:rsidR="005D54C3" w:rsidRPr="007C1613" w:rsidRDefault="005D54C3" w:rsidP="005D54C3">
      <w:pPr>
        <w:widowControl w:val="0"/>
        <w:tabs>
          <w:tab w:val="left" w:pos="900"/>
        </w:tabs>
        <w:adjustRightInd w:val="0"/>
        <w:ind w:firstLine="709"/>
        <w:jc w:val="both"/>
        <w:textAlignment w:val="baseline"/>
      </w:pPr>
      <w:proofErr w:type="gramStart"/>
      <w:r w:rsidRPr="007C1613">
        <w:t>3) изготовление копий программы для ЭВМ, при условии, что эти копии предназначены только для архивных целей, или для осуществления тестовых работ, проводимых для апробации модернизированной версии программы для ЭВМ перед вводом ее в эксплуатацию, или для замены экземпляра программы для ЭВМ в случаях, когда такой экземпляр утерян, уничтожен или стал непригоден для использования;</w:t>
      </w:r>
      <w:proofErr w:type="gramEnd"/>
    </w:p>
    <w:p w:rsidR="005D54C3" w:rsidRPr="007C1613" w:rsidRDefault="005D54C3" w:rsidP="005D54C3">
      <w:pPr>
        <w:widowControl w:val="0"/>
        <w:tabs>
          <w:tab w:val="left" w:pos="900"/>
        </w:tabs>
        <w:adjustRightInd w:val="0"/>
        <w:ind w:firstLine="709"/>
        <w:jc w:val="both"/>
        <w:textAlignment w:val="baseline"/>
      </w:pPr>
      <w:r w:rsidRPr="007C1613">
        <w:t>По истечении срока действия Контракта Государственный заказчик имеет право без ограничения срока использовать внедренную программу для ЭВМ, при этом такое использование ограничивается:</w:t>
      </w:r>
    </w:p>
    <w:p w:rsidR="005D54C3" w:rsidRPr="007C1613" w:rsidRDefault="005D54C3" w:rsidP="005D54C3">
      <w:pPr>
        <w:widowControl w:val="0"/>
        <w:numPr>
          <w:ilvl w:val="0"/>
          <w:numId w:val="24"/>
        </w:numPr>
        <w:tabs>
          <w:tab w:val="left" w:pos="900"/>
        </w:tabs>
        <w:suppressAutoHyphens w:val="0"/>
        <w:adjustRightInd w:val="0"/>
        <w:ind w:left="0" w:firstLine="709"/>
        <w:contextualSpacing/>
        <w:jc w:val="both"/>
        <w:textAlignment w:val="baseline"/>
      </w:pPr>
      <w:r w:rsidRPr="007C1613">
        <w:t xml:space="preserve">версией, разработанной при исполнении Контракта; </w:t>
      </w:r>
    </w:p>
    <w:p w:rsidR="005D54C3" w:rsidRPr="007C1613" w:rsidRDefault="005D54C3" w:rsidP="005D54C3">
      <w:pPr>
        <w:widowControl w:val="0"/>
        <w:numPr>
          <w:ilvl w:val="0"/>
          <w:numId w:val="24"/>
        </w:numPr>
        <w:tabs>
          <w:tab w:val="left" w:pos="900"/>
        </w:tabs>
        <w:suppressAutoHyphens w:val="0"/>
        <w:adjustRightInd w:val="0"/>
        <w:ind w:left="0" w:firstLine="709"/>
        <w:contextualSpacing/>
        <w:jc w:val="both"/>
        <w:textAlignment w:val="baseline"/>
      </w:pPr>
      <w:r w:rsidRPr="007C1613">
        <w:t>использование осуществляется без права ее дальнейшего сопровождения и получения обновлений (новых версий).</w:t>
      </w:r>
    </w:p>
    <w:p w:rsidR="005D54C3" w:rsidRPr="007C1613" w:rsidRDefault="005D54C3" w:rsidP="005D54C3">
      <w:pPr>
        <w:widowControl w:val="0"/>
        <w:tabs>
          <w:tab w:val="left" w:pos="900"/>
        </w:tabs>
        <w:adjustRightInd w:val="0"/>
        <w:ind w:firstLine="709"/>
        <w:jc w:val="both"/>
        <w:textAlignment w:val="baseline"/>
      </w:pPr>
      <w:r w:rsidRPr="007C1613">
        <w:t xml:space="preserve">Предоставление неисключительных (пользовательских) прав на использование результатов интеллектуальной деятельности (программы для ЭВМ) обязательно оформляется соответствующим Актом приема-передачи с определением Лицензионных условий использования (стоимости вознаграждения, сроки использования). </w:t>
      </w:r>
    </w:p>
    <w:p w:rsidR="005D54C3" w:rsidRPr="007C1613" w:rsidRDefault="005D54C3" w:rsidP="005D54C3">
      <w:pPr>
        <w:widowControl w:val="0"/>
        <w:tabs>
          <w:tab w:val="left" w:pos="900"/>
        </w:tabs>
        <w:adjustRightInd w:val="0"/>
        <w:ind w:firstLine="709"/>
        <w:jc w:val="both"/>
        <w:textAlignment w:val="baseline"/>
      </w:pPr>
      <w:r w:rsidRPr="007C1613">
        <w:t>Исполнитель гарантирует:</w:t>
      </w:r>
    </w:p>
    <w:p w:rsidR="005D54C3" w:rsidRPr="007C1613" w:rsidRDefault="005D54C3" w:rsidP="005D54C3">
      <w:pPr>
        <w:widowControl w:val="0"/>
        <w:tabs>
          <w:tab w:val="left" w:pos="900"/>
        </w:tabs>
        <w:adjustRightInd w:val="0"/>
        <w:ind w:firstLine="709"/>
        <w:jc w:val="both"/>
        <w:textAlignment w:val="baseline"/>
      </w:pPr>
      <w:r w:rsidRPr="007C1613">
        <w:t>Качество и надежность программ для ЭВМ, а также ее соответствие действующим стандартам и нормам в этой области и требованиям настоящего Технического задания;</w:t>
      </w:r>
    </w:p>
    <w:p w:rsidR="005D54C3" w:rsidRPr="007C1613" w:rsidRDefault="005D54C3" w:rsidP="005D54C3">
      <w:pPr>
        <w:widowControl w:val="0"/>
        <w:tabs>
          <w:tab w:val="left" w:pos="900"/>
        </w:tabs>
        <w:adjustRightInd w:val="0"/>
        <w:ind w:firstLine="709"/>
        <w:jc w:val="both"/>
        <w:textAlignment w:val="baseline"/>
      </w:pPr>
      <w:proofErr w:type="gramStart"/>
      <w:r w:rsidRPr="007C1613">
        <w:t>В случае обнаружения в течение 12 (двенадцать) месяцев с момента завершения работ по Контракту программных ошибок и сбоев, либо несоответствие программы для ЭВМ требованиям (условиям) Технического задания, Исполнитель обязан в течение 30 календарных дней устранить за свой счет обнаруженные недостатки и нарушения.</w:t>
      </w:r>
      <w:proofErr w:type="gramEnd"/>
    </w:p>
    <w:p w:rsidR="005D54C3" w:rsidRPr="007C1613" w:rsidRDefault="005D54C3" w:rsidP="005D54C3">
      <w:pPr>
        <w:ind w:firstLine="709"/>
        <w:jc w:val="both"/>
        <w:rPr>
          <w:b/>
        </w:rPr>
      </w:pPr>
    </w:p>
    <w:p w:rsidR="005D54C3" w:rsidRPr="007C1613" w:rsidRDefault="005D54C3" w:rsidP="005D54C3">
      <w:pPr>
        <w:autoSpaceDE w:val="0"/>
        <w:autoSpaceDN w:val="0"/>
        <w:adjustRightInd w:val="0"/>
        <w:ind w:firstLine="709"/>
        <w:jc w:val="both"/>
        <w:outlineLvl w:val="1"/>
        <w:rPr>
          <w:b/>
        </w:rPr>
      </w:pPr>
      <w:r w:rsidRPr="007C1613">
        <w:rPr>
          <w:b/>
        </w:rPr>
        <w:t xml:space="preserve">Требования к гарантийному сроку оказания услуги </w:t>
      </w:r>
      <w:proofErr w:type="gramStart"/>
      <w:r w:rsidRPr="007C1613">
        <w:rPr>
          <w:b/>
        </w:rPr>
        <w:t>и(</w:t>
      </w:r>
      <w:proofErr w:type="gramEnd"/>
      <w:r w:rsidRPr="007C1613">
        <w:rPr>
          <w:b/>
        </w:rPr>
        <w:t>или) объему предоставления гарантий их качества</w:t>
      </w:r>
    </w:p>
    <w:p w:rsidR="005D54C3" w:rsidRPr="007C1613" w:rsidRDefault="005D54C3" w:rsidP="005D54C3">
      <w:pPr>
        <w:tabs>
          <w:tab w:val="left" w:pos="639"/>
        </w:tabs>
        <w:autoSpaceDE w:val="0"/>
        <w:autoSpaceDN w:val="0"/>
        <w:adjustRightInd w:val="0"/>
        <w:ind w:firstLine="709"/>
        <w:jc w:val="both"/>
      </w:pPr>
    </w:p>
    <w:p w:rsidR="005D54C3" w:rsidRPr="007C1613" w:rsidRDefault="005D54C3" w:rsidP="005D54C3">
      <w:pPr>
        <w:tabs>
          <w:tab w:val="left" w:pos="639"/>
        </w:tabs>
        <w:autoSpaceDE w:val="0"/>
        <w:autoSpaceDN w:val="0"/>
        <w:adjustRightInd w:val="0"/>
        <w:ind w:firstLine="709"/>
        <w:jc w:val="both"/>
      </w:pPr>
      <w:r w:rsidRPr="007C1613">
        <w:t xml:space="preserve">1. </w:t>
      </w:r>
      <w:r w:rsidRPr="007C1613">
        <w:rPr>
          <w:bCs/>
          <w:kern w:val="32"/>
        </w:rPr>
        <w:t>Исполнитель гарантирует соответствие программного обеспечения требованиям технического задания.</w:t>
      </w:r>
    </w:p>
    <w:p w:rsidR="005D54C3" w:rsidRPr="007C1613" w:rsidRDefault="005D54C3" w:rsidP="005D54C3">
      <w:pPr>
        <w:tabs>
          <w:tab w:val="left" w:pos="639"/>
        </w:tabs>
        <w:autoSpaceDE w:val="0"/>
        <w:autoSpaceDN w:val="0"/>
        <w:adjustRightInd w:val="0"/>
        <w:ind w:firstLine="709"/>
        <w:jc w:val="both"/>
      </w:pPr>
      <w:r w:rsidRPr="007C1613">
        <w:t xml:space="preserve">2. </w:t>
      </w:r>
      <w:r w:rsidRPr="007C1613">
        <w:rPr>
          <w:bCs/>
          <w:kern w:val="32"/>
        </w:rPr>
        <w:t>В период действия срока контра</w:t>
      </w:r>
      <w:r w:rsidR="00050A09" w:rsidRPr="007C1613">
        <w:rPr>
          <w:bCs/>
          <w:kern w:val="32"/>
        </w:rPr>
        <w:t>к</w:t>
      </w:r>
      <w:r w:rsidRPr="007C1613">
        <w:rPr>
          <w:bCs/>
          <w:kern w:val="32"/>
        </w:rPr>
        <w:t xml:space="preserve">та Исполнитель обязуется за свой счет проводить необходимую модернизацию программного обеспечения, устранение недостатков в соответствии с требованиями действующего </w:t>
      </w:r>
      <w:r w:rsidRPr="007C1613">
        <w:t>федерального и регионального (Свердловской области) законодательства в сфере закупок товаров, работ, услуг</w:t>
      </w:r>
      <w:r w:rsidRPr="007C1613">
        <w:rPr>
          <w:bCs/>
          <w:kern w:val="32"/>
        </w:rPr>
        <w:t>.</w:t>
      </w:r>
    </w:p>
    <w:p w:rsidR="005D54C3" w:rsidRPr="007C1613" w:rsidRDefault="005D54C3" w:rsidP="005D54C3">
      <w:pPr>
        <w:tabs>
          <w:tab w:val="left" w:pos="639"/>
        </w:tabs>
        <w:autoSpaceDE w:val="0"/>
        <w:autoSpaceDN w:val="0"/>
        <w:adjustRightInd w:val="0"/>
        <w:ind w:firstLine="709"/>
        <w:jc w:val="both"/>
      </w:pPr>
      <w:r w:rsidRPr="007C1613">
        <w:t>3. Программный комплекс должен обеспечивать возможность его бесперебойного ежегодного функционирования в режиме 24*7*365(366) (24 часа в сутки*7 дней в неделю*365 (366) дней в году).</w:t>
      </w:r>
    </w:p>
    <w:p w:rsidR="005D54C3" w:rsidRPr="007C1613" w:rsidRDefault="005D54C3" w:rsidP="005D54C3">
      <w:pPr>
        <w:tabs>
          <w:tab w:val="left" w:pos="639"/>
        </w:tabs>
        <w:autoSpaceDE w:val="0"/>
        <w:autoSpaceDN w:val="0"/>
        <w:adjustRightInd w:val="0"/>
        <w:ind w:firstLine="709"/>
        <w:jc w:val="both"/>
      </w:pPr>
      <w:r w:rsidRPr="007C1613">
        <w:t>Программный комплекс должен предусматривать возможность устойчивого функционирования при появлении сбоев, то есть возможность конфигурации для работы кластера из двух и более географически-распределенных узлов. При этом выход из строя некритического количества узлов не должен сказываться на общей функциональности Программного комплекса.</w:t>
      </w:r>
    </w:p>
    <w:p w:rsidR="005D54C3" w:rsidRPr="007C1613" w:rsidRDefault="005D54C3" w:rsidP="005D54C3">
      <w:pPr>
        <w:tabs>
          <w:tab w:val="left" w:pos="639"/>
        </w:tabs>
        <w:autoSpaceDE w:val="0"/>
        <w:autoSpaceDN w:val="0"/>
        <w:adjustRightInd w:val="0"/>
        <w:ind w:firstLine="709"/>
        <w:jc w:val="both"/>
      </w:pPr>
      <w:r w:rsidRPr="007C1613">
        <w:t xml:space="preserve">Выход из строя рабочего места пользователя или получение несанкционированного доступа к нему не должен сказываться на </w:t>
      </w:r>
      <w:proofErr w:type="gramStart"/>
      <w:r w:rsidRPr="007C1613">
        <w:t>функционировании</w:t>
      </w:r>
      <w:proofErr w:type="gramEnd"/>
      <w:r w:rsidRPr="007C1613">
        <w:t xml:space="preserve"> серверной части Программного комплекса, а сбой сервера приложений не должен влиять на состояние данных Программного комплекса.</w:t>
      </w:r>
    </w:p>
    <w:p w:rsidR="005D54C3" w:rsidRPr="007C1613" w:rsidRDefault="005D54C3" w:rsidP="005D54C3">
      <w:pPr>
        <w:tabs>
          <w:tab w:val="left" w:pos="639"/>
        </w:tabs>
        <w:autoSpaceDE w:val="0"/>
        <w:autoSpaceDN w:val="0"/>
        <w:adjustRightInd w:val="0"/>
        <w:ind w:firstLine="709"/>
        <w:jc w:val="both"/>
      </w:pPr>
      <w:r w:rsidRPr="007C1613">
        <w:t>Программный комплекс должен обладать возможностью балансировки нагрузки между отдельными узлами, модулями и функциями.</w:t>
      </w:r>
    </w:p>
    <w:p w:rsidR="005D54C3" w:rsidRPr="007C1613" w:rsidRDefault="005D54C3" w:rsidP="005D54C3">
      <w:pPr>
        <w:tabs>
          <w:tab w:val="left" w:pos="639"/>
        </w:tabs>
        <w:autoSpaceDE w:val="0"/>
        <w:autoSpaceDN w:val="0"/>
        <w:adjustRightInd w:val="0"/>
        <w:ind w:firstLine="709"/>
        <w:jc w:val="both"/>
      </w:pPr>
      <w:r w:rsidRPr="007C1613">
        <w:t>Программный комплекс должен иметь возможность резервного копирования и восстановления без остановки функционирования Программного комплекса.</w:t>
      </w:r>
    </w:p>
    <w:p w:rsidR="005D54C3" w:rsidRPr="007C1613" w:rsidRDefault="005D54C3" w:rsidP="005D54C3">
      <w:pPr>
        <w:tabs>
          <w:tab w:val="left" w:pos="639"/>
        </w:tabs>
        <w:autoSpaceDE w:val="0"/>
        <w:autoSpaceDN w:val="0"/>
        <w:adjustRightInd w:val="0"/>
        <w:ind w:firstLine="709"/>
        <w:jc w:val="both"/>
        <w:rPr>
          <w:bCs/>
          <w:kern w:val="32"/>
        </w:rPr>
      </w:pPr>
      <w:r w:rsidRPr="007C1613">
        <w:t>4.</w:t>
      </w:r>
      <w:r w:rsidRPr="007C1613">
        <w:rPr>
          <w:bCs/>
          <w:kern w:val="32"/>
        </w:rPr>
        <w:t xml:space="preserve"> Заказчик имеет право проверять ход и качество оказания услуг, предусмотренных контрактом, без вмешательства в оперативно-хозяйственную деятельность Исполнителя.</w:t>
      </w:r>
    </w:p>
    <w:p w:rsidR="005D54C3" w:rsidRPr="007C1613" w:rsidRDefault="005D54C3" w:rsidP="005D54C3">
      <w:pPr>
        <w:ind w:firstLine="709"/>
        <w:jc w:val="both"/>
        <w:rPr>
          <w:bCs/>
          <w:kern w:val="32"/>
        </w:rPr>
      </w:pPr>
      <w:r w:rsidRPr="007C1613">
        <w:rPr>
          <w:bCs/>
          <w:kern w:val="32"/>
        </w:rPr>
        <w:t>5. Исполнитель обязан по требованию Заказчика произвести необходимые исправления в оказанных услугах без дополнительной оплаты при условии, что они не выходят за пределы технического задания или обусловлены необходимостью соблюдения требований руководящих документов. Срок внесения исправлений согласовывается Сторонами.</w:t>
      </w:r>
    </w:p>
    <w:p w:rsidR="00745A45" w:rsidRPr="007C1613" w:rsidRDefault="00745A45" w:rsidP="00D5125A">
      <w:pPr>
        <w:jc w:val="center"/>
        <w:rPr>
          <w:b/>
          <w:bCs/>
        </w:rPr>
      </w:pPr>
    </w:p>
    <w:p w:rsidR="00560D34" w:rsidRPr="007C1613" w:rsidRDefault="00560D34" w:rsidP="00560D34">
      <w:pPr>
        <w:ind w:firstLine="709"/>
        <w:jc w:val="both"/>
        <w:rPr>
          <w:b/>
        </w:rPr>
      </w:pPr>
      <w:r w:rsidRPr="007C1613">
        <w:rPr>
          <w:b/>
        </w:rPr>
        <w:t xml:space="preserve">Срок предоставления неисключительного (пользовательского) права на использование WEB-Торги-КС: </w:t>
      </w:r>
      <w:r w:rsidR="002F7DA9" w:rsidRPr="007C1613">
        <w:rPr>
          <w:b/>
        </w:rPr>
        <w:t xml:space="preserve">с </w:t>
      </w:r>
      <w:r w:rsidR="00F7359A">
        <w:rPr>
          <w:b/>
        </w:rPr>
        <w:t>15</w:t>
      </w:r>
      <w:r w:rsidR="002F7DA9" w:rsidRPr="007C1613">
        <w:rPr>
          <w:b/>
        </w:rPr>
        <w:t>.02.201</w:t>
      </w:r>
      <w:r w:rsidR="004320F4" w:rsidRPr="007C1613">
        <w:rPr>
          <w:b/>
        </w:rPr>
        <w:t>9</w:t>
      </w:r>
      <w:r w:rsidR="00F7359A">
        <w:rPr>
          <w:b/>
        </w:rPr>
        <w:t xml:space="preserve"> </w:t>
      </w:r>
      <w:bookmarkStart w:id="0" w:name="_GoBack"/>
      <w:bookmarkEnd w:id="0"/>
      <w:r w:rsidR="002F7DA9" w:rsidRPr="007C1613">
        <w:rPr>
          <w:b/>
        </w:rPr>
        <w:t>г. по 31.</w:t>
      </w:r>
      <w:r w:rsidR="00CF39FF" w:rsidRPr="007C1613">
        <w:rPr>
          <w:b/>
        </w:rPr>
        <w:t>1</w:t>
      </w:r>
      <w:r w:rsidR="00AF30A2" w:rsidRPr="007C1613">
        <w:rPr>
          <w:b/>
        </w:rPr>
        <w:t>2</w:t>
      </w:r>
      <w:r w:rsidR="002F7DA9" w:rsidRPr="007C1613">
        <w:rPr>
          <w:b/>
        </w:rPr>
        <w:t>.20</w:t>
      </w:r>
      <w:r w:rsidR="00CF39FF" w:rsidRPr="007C1613">
        <w:rPr>
          <w:b/>
        </w:rPr>
        <w:t>19</w:t>
      </w:r>
      <w:r w:rsidR="002F7DA9" w:rsidRPr="007C1613">
        <w:rPr>
          <w:b/>
        </w:rPr>
        <w:t xml:space="preserve"> г</w:t>
      </w:r>
      <w:r w:rsidRPr="007C1613">
        <w:rPr>
          <w:b/>
        </w:rPr>
        <w:t>.</w:t>
      </w:r>
    </w:p>
    <w:p w:rsidR="00560D34" w:rsidRPr="007C1613" w:rsidRDefault="00560D34" w:rsidP="00560D34">
      <w:pPr>
        <w:ind w:firstLine="709"/>
        <w:jc w:val="both"/>
        <w:rPr>
          <w:b/>
        </w:rPr>
      </w:pPr>
    </w:p>
    <w:p w:rsidR="00560D34" w:rsidRPr="007C1613" w:rsidRDefault="00560D34" w:rsidP="004320F4">
      <w:pPr>
        <w:shd w:val="clear" w:color="auto" w:fill="FFFFFF"/>
        <w:ind w:firstLine="709"/>
        <w:jc w:val="center"/>
        <w:rPr>
          <w:b/>
        </w:rPr>
      </w:pPr>
      <w:r w:rsidRPr="007C1613">
        <w:rPr>
          <w:b/>
        </w:rPr>
        <w:t>План-график оказания услуг</w:t>
      </w:r>
    </w:p>
    <w:p w:rsidR="004320F4" w:rsidRPr="007C1613" w:rsidRDefault="004320F4" w:rsidP="00560D34">
      <w:pPr>
        <w:shd w:val="clear" w:color="auto" w:fill="FFFFFF"/>
        <w:ind w:firstLine="709"/>
        <w:jc w:val="both"/>
        <w:rPr>
          <w:b/>
        </w:rPr>
      </w:pPr>
    </w:p>
    <w:tbl>
      <w:tblPr>
        <w:tblStyle w:val="af3"/>
        <w:tblW w:w="0" w:type="auto"/>
        <w:tblLook w:val="04A0" w:firstRow="1" w:lastRow="0" w:firstColumn="1" w:lastColumn="0" w:noHBand="0" w:noVBand="1"/>
      </w:tblPr>
      <w:tblGrid>
        <w:gridCol w:w="445"/>
        <w:gridCol w:w="7046"/>
        <w:gridCol w:w="1854"/>
      </w:tblGrid>
      <w:tr w:rsidR="00107C22" w:rsidRPr="007C1613" w:rsidTr="00CF39FF">
        <w:tc>
          <w:tcPr>
            <w:tcW w:w="445" w:type="dxa"/>
          </w:tcPr>
          <w:p w:rsidR="00107C22" w:rsidRPr="007C1613" w:rsidRDefault="00107C22" w:rsidP="00C630F1">
            <w:pPr>
              <w:autoSpaceDE w:val="0"/>
              <w:autoSpaceDN w:val="0"/>
              <w:adjustRightInd w:val="0"/>
              <w:jc w:val="center"/>
              <w:outlineLvl w:val="2"/>
            </w:pPr>
            <w:r w:rsidRPr="007C1613">
              <w:t>№</w:t>
            </w:r>
          </w:p>
        </w:tc>
        <w:tc>
          <w:tcPr>
            <w:tcW w:w="7046" w:type="dxa"/>
          </w:tcPr>
          <w:p w:rsidR="00107C22" w:rsidRPr="007C1613" w:rsidRDefault="00107C22" w:rsidP="00C630F1">
            <w:pPr>
              <w:autoSpaceDE w:val="0"/>
              <w:autoSpaceDN w:val="0"/>
              <w:adjustRightInd w:val="0"/>
              <w:jc w:val="center"/>
              <w:outlineLvl w:val="2"/>
            </w:pPr>
            <w:r w:rsidRPr="007C1613">
              <w:t>Наименование и состав услуг</w:t>
            </w:r>
          </w:p>
        </w:tc>
        <w:tc>
          <w:tcPr>
            <w:tcW w:w="1854" w:type="dxa"/>
          </w:tcPr>
          <w:p w:rsidR="00107C22" w:rsidRPr="007C1613" w:rsidRDefault="00107C22" w:rsidP="00C630F1">
            <w:pPr>
              <w:autoSpaceDE w:val="0"/>
              <w:autoSpaceDN w:val="0"/>
              <w:adjustRightInd w:val="0"/>
              <w:jc w:val="center"/>
              <w:outlineLvl w:val="2"/>
            </w:pPr>
            <w:r w:rsidRPr="007C1613">
              <w:t>Периодичность</w:t>
            </w:r>
          </w:p>
        </w:tc>
      </w:tr>
      <w:tr w:rsidR="00107C22" w:rsidRPr="007C1613" w:rsidTr="00CF39FF">
        <w:tc>
          <w:tcPr>
            <w:tcW w:w="445" w:type="dxa"/>
          </w:tcPr>
          <w:p w:rsidR="00107C22" w:rsidRPr="007C1613" w:rsidRDefault="00491C86" w:rsidP="00107C22">
            <w:pPr>
              <w:autoSpaceDE w:val="0"/>
              <w:autoSpaceDN w:val="0"/>
              <w:adjustRightInd w:val="0"/>
              <w:jc w:val="both"/>
              <w:outlineLvl w:val="2"/>
            </w:pPr>
            <w:r w:rsidRPr="007C1613">
              <w:t>1</w:t>
            </w:r>
          </w:p>
        </w:tc>
        <w:tc>
          <w:tcPr>
            <w:tcW w:w="7046" w:type="dxa"/>
          </w:tcPr>
          <w:p w:rsidR="00107C22" w:rsidRPr="007C1613" w:rsidRDefault="00107C22" w:rsidP="00107C22">
            <w:pPr>
              <w:ind w:firstLine="34"/>
              <w:jc w:val="both"/>
            </w:pPr>
            <w:r w:rsidRPr="007C1613">
              <w:rPr>
                <w:bCs/>
              </w:rPr>
              <w:t xml:space="preserve">Предоставление Заказчику неисключительного (пользовательского) права на использование </w:t>
            </w:r>
            <w:r w:rsidRPr="007C1613">
              <w:rPr>
                <w:bCs/>
                <w:lang w:val="en-US"/>
              </w:rPr>
              <w:t>WEB</w:t>
            </w:r>
            <w:r w:rsidRPr="007C1613">
              <w:rPr>
                <w:bCs/>
              </w:rPr>
              <w:t>-Торги-КС</w:t>
            </w:r>
          </w:p>
        </w:tc>
        <w:tc>
          <w:tcPr>
            <w:tcW w:w="1854" w:type="dxa"/>
          </w:tcPr>
          <w:p w:rsidR="00107C22" w:rsidRPr="007C1613" w:rsidRDefault="00107C22" w:rsidP="00107C22">
            <w:pPr>
              <w:spacing w:line="276" w:lineRule="auto"/>
              <w:ind w:firstLine="34"/>
              <w:jc w:val="both"/>
              <w:rPr>
                <w:bCs/>
                <w:lang w:eastAsia="en-US"/>
              </w:rPr>
            </w:pPr>
            <w:r w:rsidRPr="007C1613">
              <w:rPr>
                <w:bCs/>
                <w:lang w:eastAsia="en-US"/>
              </w:rPr>
              <w:t>В течение 5 рабочих дней с момента заключения контракта.</w:t>
            </w:r>
          </w:p>
        </w:tc>
      </w:tr>
      <w:tr w:rsidR="00107C22" w:rsidRPr="007C1613" w:rsidTr="00CF39FF">
        <w:tc>
          <w:tcPr>
            <w:tcW w:w="445" w:type="dxa"/>
          </w:tcPr>
          <w:p w:rsidR="00107C22" w:rsidRPr="007C1613" w:rsidRDefault="00491C86" w:rsidP="00107C22">
            <w:pPr>
              <w:autoSpaceDE w:val="0"/>
              <w:autoSpaceDN w:val="0"/>
              <w:adjustRightInd w:val="0"/>
              <w:jc w:val="both"/>
              <w:outlineLvl w:val="2"/>
            </w:pPr>
            <w:r w:rsidRPr="007C1613">
              <w:t>2</w:t>
            </w:r>
          </w:p>
        </w:tc>
        <w:tc>
          <w:tcPr>
            <w:tcW w:w="7046" w:type="dxa"/>
          </w:tcPr>
          <w:p w:rsidR="00107C22" w:rsidRPr="007C1613" w:rsidRDefault="00107C22" w:rsidP="00107C22">
            <w:pPr>
              <w:autoSpaceDE w:val="0"/>
              <w:autoSpaceDN w:val="0"/>
              <w:adjustRightInd w:val="0"/>
              <w:jc w:val="both"/>
              <w:outlineLvl w:val="2"/>
            </w:pPr>
            <w:r w:rsidRPr="007C1613">
              <w:t>Поддержание Программного комплекса в работоспособном состоянии;</w:t>
            </w:r>
          </w:p>
        </w:tc>
        <w:tc>
          <w:tcPr>
            <w:tcW w:w="1854" w:type="dxa"/>
          </w:tcPr>
          <w:p w:rsidR="00107C22" w:rsidRPr="007C1613" w:rsidRDefault="00107C22" w:rsidP="00107C22">
            <w:pPr>
              <w:autoSpaceDE w:val="0"/>
              <w:autoSpaceDN w:val="0"/>
              <w:adjustRightInd w:val="0"/>
              <w:jc w:val="both"/>
              <w:outlineLvl w:val="2"/>
            </w:pPr>
            <w:r w:rsidRPr="007C1613">
              <w:t>Постоянно</w:t>
            </w:r>
          </w:p>
        </w:tc>
      </w:tr>
      <w:tr w:rsidR="00107C22" w:rsidRPr="007C1613" w:rsidTr="00CF39FF">
        <w:tc>
          <w:tcPr>
            <w:tcW w:w="445" w:type="dxa"/>
          </w:tcPr>
          <w:p w:rsidR="00107C22" w:rsidRPr="007C1613" w:rsidRDefault="00491C86" w:rsidP="00107C22">
            <w:pPr>
              <w:autoSpaceDE w:val="0"/>
              <w:autoSpaceDN w:val="0"/>
              <w:adjustRightInd w:val="0"/>
              <w:jc w:val="both"/>
              <w:outlineLvl w:val="2"/>
            </w:pPr>
            <w:r w:rsidRPr="007C1613">
              <w:t>3</w:t>
            </w:r>
          </w:p>
        </w:tc>
        <w:tc>
          <w:tcPr>
            <w:tcW w:w="7046" w:type="dxa"/>
          </w:tcPr>
          <w:p w:rsidR="00107C22" w:rsidRPr="007C1613" w:rsidRDefault="00107C22" w:rsidP="00107C22">
            <w:pPr>
              <w:autoSpaceDE w:val="0"/>
              <w:autoSpaceDN w:val="0"/>
              <w:adjustRightInd w:val="0"/>
              <w:jc w:val="both"/>
              <w:outlineLvl w:val="2"/>
            </w:pPr>
            <w:r w:rsidRPr="007C1613">
              <w:t xml:space="preserve">Анализ и проверка функционирования Системы в ходе эксплуатации на контрольных задачах пользователя. Оценка необходимости корректировки и доработки Системы. Разработка </w:t>
            </w:r>
            <w:r w:rsidRPr="007C1613">
              <w:lastRenderedPageBreak/>
              <w:t>новых тестов, позволяющих моделировать ситуации возникновения ошибок в условиях пользователя, тестирование установленных подсистем, устранение ошибок, выявленных при тестировании и в ходе эксплуатации;</w:t>
            </w:r>
          </w:p>
        </w:tc>
        <w:tc>
          <w:tcPr>
            <w:tcW w:w="1854" w:type="dxa"/>
          </w:tcPr>
          <w:p w:rsidR="00107C22" w:rsidRPr="007C1613" w:rsidRDefault="00CF39FF" w:rsidP="00107C22">
            <w:pPr>
              <w:autoSpaceDE w:val="0"/>
              <w:autoSpaceDN w:val="0"/>
              <w:adjustRightInd w:val="0"/>
              <w:jc w:val="both"/>
              <w:outlineLvl w:val="2"/>
            </w:pPr>
            <w:r w:rsidRPr="007C1613">
              <w:lastRenderedPageBreak/>
              <w:t>В течение срока действия лицензии</w:t>
            </w:r>
          </w:p>
        </w:tc>
      </w:tr>
      <w:tr w:rsidR="00CF39FF" w:rsidRPr="007C1613" w:rsidTr="00CF39FF">
        <w:tc>
          <w:tcPr>
            <w:tcW w:w="445" w:type="dxa"/>
          </w:tcPr>
          <w:p w:rsidR="00CF39FF" w:rsidRPr="007C1613" w:rsidRDefault="00CF39FF" w:rsidP="00CF39FF">
            <w:pPr>
              <w:autoSpaceDE w:val="0"/>
              <w:autoSpaceDN w:val="0"/>
              <w:adjustRightInd w:val="0"/>
              <w:jc w:val="both"/>
              <w:outlineLvl w:val="2"/>
            </w:pPr>
            <w:r w:rsidRPr="007C1613">
              <w:lastRenderedPageBreak/>
              <w:t>4</w:t>
            </w:r>
          </w:p>
        </w:tc>
        <w:tc>
          <w:tcPr>
            <w:tcW w:w="7046" w:type="dxa"/>
          </w:tcPr>
          <w:p w:rsidR="00CF39FF" w:rsidRPr="007C1613" w:rsidRDefault="00CF39FF" w:rsidP="00CF39FF">
            <w:pPr>
              <w:autoSpaceDE w:val="0"/>
              <w:autoSpaceDN w:val="0"/>
              <w:adjustRightInd w:val="0"/>
              <w:jc w:val="both"/>
              <w:outlineLvl w:val="2"/>
            </w:pPr>
            <w:r w:rsidRPr="007C1613">
              <w:t>Обеспечение оперативного взаимодействия специалистов Исполнителя со специалистами Заказчика по обнаруженным ошибкам и перспективным доработкам;</w:t>
            </w:r>
          </w:p>
        </w:tc>
        <w:tc>
          <w:tcPr>
            <w:tcW w:w="1854" w:type="dxa"/>
          </w:tcPr>
          <w:p w:rsidR="00CF39FF" w:rsidRPr="007C1613" w:rsidRDefault="00CF39FF" w:rsidP="00CF39FF">
            <w:pPr>
              <w:autoSpaceDE w:val="0"/>
              <w:autoSpaceDN w:val="0"/>
              <w:adjustRightInd w:val="0"/>
              <w:jc w:val="both"/>
              <w:outlineLvl w:val="2"/>
            </w:pPr>
            <w:r w:rsidRPr="007C1613">
              <w:t>В течение срока действия лицензии</w:t>
            </w:r>
          </w:p>
        </w:tc>
      </w:tr>
      <w:tr w:rsidR="00CF39FF" w:rsidRPr="007C1613" w:rsidTr="00CF39FF">
        <w:tc>
          <w:tcPr>
            <w:tcW w:w="445" w:type="dxa"/>
          </w:tcPr>
          <w:p w:rsidR="00CF39FF" w:rsidRPr="007C1613" w:rsidRDefault="00CF39FF" w:rsidP="00CF39FF">
            <w:pPr>
              <w:autoSpaceDE w:val="0"/>
              <w:autoSpaceDN w:val="0"/>
              <w:adjustRightInd w:val="0"/>
              <w:jc w:val="both"/>
              <w:outlineLvl w:val="2"/>
            </w:pPr>
            <w:r w:rsidRPr="007C1613">
              <w:t>5</w:t>
            </w:r>
          </w:p>
        </w:tc>
        <w:tc>
          <w:tcPr>
            <w:tcW w:w="7046" w:type="dxa"/>
          </w:tcPr>
          <w:p w:rsidR="00CF39FF" w:rsidRPr="007C1613" w:rsidRDefault="00CF39FF" w:rsidP="00CF39FF">
            <w:pPr>
              <w:autoSpaceDE w:val="0"/>
              <w:autoSpaceDN w:val="0"/>
              <w:adjustRightInd w:val="0"/>
              <w:jc w:val="both"/>
              <w:outlineLvl w:val="2"/>
            </w:pPr>
            <w:r w:rsidRPr="007C1613">
              <w:t>Обеспечение постоянной оптимизации работы Системы с целью повышения эффективности ее функционирования и минимизации возможных сбоев;</w:t>
            </w:r>
          </w:p>
        </w:tc>
        <w:tc>
          <w:tcPr>
            <w:tcW w:w="1854" w:type="dxa"/>
          </w:tcPr>
          <w:p w:rsidR="00CF39FF" w:rsidRPr="007C1613" w:rsidRDefault="00CF39FF" w:rsidP="00CF39FF">
            <w:pPr>
              <w:autoSpaceDE w:val="0"/>
              <w:autoSpaceDN w:val="0"/>
              <w:adjustRightInd w:val="0"/>
              <w:jc w:val="both"/>
              <w:outlineLvl w:val="2"/>
            </w:pPr>
            <w:r w:rsidRPr="007C1613">
              <w:t>В течение срока действия лицензии</w:t>
            </w:r>
          </w:p>
        </w:tc>
      </w:tr>
      <w:tr w:rsidR="00107C22" w:rsidRPr="006F6CE1" w:rsidTr="00CF39FF">
        <w:tc>
          <w:tcPr>
            <w:tcW w:w="445" w:type="dxa"/>
          </w:tcPr>
          <w:p w:rsidR="00107C22" w:rsidRPr="007C1613" w:rsidRDefault="00491C86" w:rsidP="00107C22">
            <w:pPr>
              <w:autoSpaceDE w:val="0"/>
              <w:autoSpaceDN w:val="0"/>
              <w:adjustRightInd w:val="0"/>
              <w:jc w:val="both"/>
              <w:outlineLvl w:val="2"/>
            </w:pPr>
            <w:r w:rsidRPr="007C1613">
              <w:t>6</w:t>
            </w:r>
          </w:p>
        </w:tc>
        <w:tc>
          <w:tcPr>
            <w:tcW w:w="7046" w:type="dxa"/>
          </w:tcPr>
          <w:p w:rsidR="007E72EB" w:rsidRPr="007C1613" w:rsidRDefault="007E72EB" w:rsidP="007E72EB">
            <w:pPr>
              <w:autoSpaceDE w:val="0"/>
              <w:autoSpaceDN w:val="0"/>
              <w:adjustRightInd w:val="0"/>
              <w:jc w:val="both"/>
            </w:pPr>
            <w:r w:rsidRPr="007C1613">
              <w:t>Методологическая и консультационная поддержка Пользователей и специалистов Заказчика сертифицированными специалистами, прошедшими обучение как работе в Системе, так и в сфере осуществления государственных и муниципальных закупок, исполнение Запросов на обслуживание, отработка (исполнение) Заявок, в том числе:</w:t>
            </w:r>
          </w:p>
          <w:p w:rsidR="007E72EB" w:rsidRPr="007C1613" w:rsidRDefault="007E72EB" w:rsidP="007E72EB">
            <w:pPr>
              <w:autoSpaceDE w:val="0"/>
              <w:autoSpaceDN w:val="0"/>
              <w:adjustRightInd w:val="0"/>
              <w:jc w:val="both"/>
            </w:pPr>
            <w:r w:rsidRPr="007C1613">
              <w:t>- регистрация Пользователей в Системе на основании поданных Заявок на регистрацию;</w:t>
            </w:r>
          </w:p>
          <w:p w:rsidR="007E72EB" w:rsidRPr="007C1613" w:rsidRDefault="007E72EB" w:rsidP="007E72EB">
            <w:pPr>
              <w:autoSpaceDE w:val="0"/>
              <w:autoSpaceDN w:val="0"/>
              <w:adjustRightInd w:val="0"/>
              <w:jc w:val="both"/>
            </w:pPr>
            <w:r w:rsidRPr="007C1613">
              <w:t>- настройка (изменение, оптимизация) маршрутов прохождения документов согласно требованиям Заказчика средствами Системы;</w:t>
            </w:r>
          </w:p>
          <w:p w:rsidR="007E72EB" w:rsidRPr="007C1613" w:rsidRDefault="007E72EB" w:rsidP="007E72EB">
            <w:pPr>
              <w:autoSpaceDE w:val="0"/>
              <w:autoSpaceDN w:val="0"/>
              <w:adjustRightInd w:val="0"/>
              <w:jc w:val="both"/>
            </w:pPr>
            <w:r w:rsidRPr="007C1613">
              <w:t>- доработка форм и контролей документов, согласно изменениям в нормативных правовых актах РФ, Свердловской области, регулирующих отношения в сфере закупок товаров, работ, услуг средствами Системы;</w:t>
            </w:r>
          </w:p>
          <w:p w:rsidR="007E72EB" w:rsidRPr="007C1613" w:rsidRDefault="007E72EB" w:rsidP="007E72EB">
            <w:pPr>
              <w:autoSpaceDE w:val="0"/>
              <w:autoSpaceDN w:val="0"/>
              <w:adjustRightInd w:val="0"/>
              <w:jc w:val="both"/>
            </w:pPr>
            <w:r w:rsidRPr="007C1613">
              <w:t>- разработка и реализация форм отчетов по требованиям Заказчика средствами Системы;</w:t>
            </w:r>
          </w:p>
          <w:p w:rsidR="007E72EB" w:rsidRPr="007C1613" w:rsidRDefault="007E72EB" w:rsidP="007E72EB">
            <w:pPr>
              <w:autoSpaceDE w:val="0"/>
              <w:autoSpaceDN w:val="0"/>
              <w:adjustRightInd w:val="0"/>
              <w:jc w:val="both"/>
            </w:pPr>
            <w:r w:rsidRPr="007C1613">
              <w:t>- создание и настройка индивидуальных автоматизированных рабочих мест для сотрудников Заказчика;</w:t>
            </w:r>
          </w:p>
          <w:p w:rsidR="007E72EB" w:rsidRPr="007C1613" w:rsidRDefault="007E72EB" w:rsidP="007E72EB">
            <w:pPr>
              <w:autoSpaceDE w:val="0"/>
              <w:autoSpaceDN w:val="0"/>
              <w:adjustRightInd w:val="0"/>
              <w:jc w:val="both"/>
            </w:pPr>
            <w:r w:rsidRPr="007C1613">
              <w:t>- создание видео уроков и написание инструкций, обучение сотрудников Заказчика, участие в семинарах, организованных Заказчиком, в качестве докладчика;</w:t>
            </w:r>
          </w:p>
          <w:p w:rsidR="007E72EB" w:rsidRPr="007C1613" w:rsidRDefault="007E72EB" w:rsidP="007E72EB">
            <w:pPr>
              <w:autoSpaceDE w:val="0"/>
              <w:autoSpaceDN w:val="0"/>
              <w:adjustRightInd w:val="0"/>
              <w:jc w:val="both"/>
            </w:pPr>
            <w:r w:rsidRPr="007C1613">
              <w:t>- техническое сопровождение ведения каталога типовых товаров, работ, услуг;</w:t>
            </w:r>
          </w:p>
          <w:p w:rsidR="00107C22" w:rsidRPr="007C1613" w:rsidRDefault="007E72EB" w:rsidP="007E72EB">
            <w:pPr>
              <w:autoSpaceDE w:val="0"/>
              <w:autoSpaceDN w:val="0"/>
              <w:adjustRightInd w:val="0"/>
              <w:jc w:val="both"/>
            </w:pPr>
            <w:r w:rsidRPr="007C1613">
              <w:t xml:space="preserve">- направление обращений разработчикам программного комплекса посредствам </w:t>
            </w:r>
            <w:proofErr w:type="spellStart"/>
            <w:r w:rsidRPr="007C1613">
              <w:t>Багтрейкинг</w:t>
            </w:r>
            <w:proofErr w:type="spellEnd"/>
            <w:r w:rsidRPr="007C1613">
              <w:t>.</w:t>
            </w:r>
          </w:p>
        </w:tc>
        <w:tc>
          <w:tcPr>
            <w:tcW w:w="1854" w:type="dxa"/>
          </w:tcPr>
          <w:p w:rsidR="00107C22" w:rsidRPr="006F6CE1" w:rsidRDefault="00CF39FF" w:rsidP="000817E3">
            <w:pPr>
              <w:autoSpaceDE w:val="0"/>
              <w:autoSpaceDN w:val="0"/>
              <w:adjustRightInd w:val="0"/>
              <w:jc w:val="both"/>
              <w:outlineLvl w:val="2"/>
            </w:pPr>
            <w:r w:rsidRPr="007C1613">
              <w:t>В течение срока действия лицензии</w:t>
            </w:r>
          </w:p>
        </w:tc>
      </w:tr>
    </w:tbl>
    <w:p w:rsidR="00107C22" w:rsidRDefault="00107C22" w:rsidP="00560D34">
      <w:pPr>
        <w:shd w:val="clear" w:color="auto" w:fill="FFFFFF"/>
        <w:ind w:firstLine="709"/>
        <w:jc w:val="both"/>
        <w:rPr>
          <w:b/>
        </w:rPr>
      </w:pPr>
    </w:p>
    <w:p w:rsidR="00107C22" w:rsidRPr="001664DC" w:rsidRDefault="00107C22" w:rsidP="00560D34">
      <w:pPr>
        <w:shd w:val="clear" w:color="auto" w:fill="FFFFFF"/>
        <w:ind w:firstLine="709"/>
        <w:jc w:val="both"/>
        <w:rPr>
          <w:b/>
        </w:rPr>
      </w:pPr>
    </w:p>
    <w:p w:rsidR="005D54C3" w:rsidRDefault="005D54C3" w:rsidP="00153576">
      <w:pPr>
        <w:suppressAutoHyphens w:val="0"/>
        <w:spacing w:before="400" w:after="400" w:line="360" w:lineRule="auto"/>
        <w:ind w:right="57"/>
        <w:rPr>
          <w:b/>
          <w:bCs/>
        </w:rPr>
      </w:pPr>
    </w:p>
    <w:sectPr w:rsidR="005D54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EE0" w:rsidRDefault="003B6EE0" w:rsidP="00982B2D">
      <w:r>
        <w:separator/>
      </w:r>
    </w:p>
  </w:endnote>
  <w:endnote w:type="continuationSeparator" w:id="0">
    <w:p w:rsidR="003B6EE0" w:rsidRDefault="003B6EE0" w:rsidP="00982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EE0" w:rsidRDefault="003B6EE0" w:rsidP="00982B2D">
      <w:r>
        <w:separator/>
      </w:r>
    </w:p>
  </w:footnote>
  <w:footnote w:type="continuationSeparator" w:id="0">
    <w:p w:rsidR="003B6EE0" w:rsidRDefault="003B6EE0" w:rsidP="00982B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14389"/>
    <w:multiLevelType w:val="hybridMultilevel"/>
    <w:tmpl w:val="57523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9A00C2"/>
    <w:multiLevelType w:val="hybridMultilevel"/>
    <w:tmpl w:val="25AA4918"/>
    <w:lvl w:ilvl="0" w:tplc="96CCA496">
      <w:start w:val="1"/>
      <w:numFmt w:val="bullet"/>
      <w:lvlText w:val=""/>
      <w:lvlJc w:val="left"/>
      <w:pPr>
        <w:tabs>
          <w:tab w:val="num" w:pos="1800"/>
        </w:tabs>
        <w:ind w:left="1800" w:hanging="360"/>
      </w:pPr>
      <w:rPr>
        <w:rFonts w:ascii="Symbol" w:hAnsi="Symbol" w:hint="default"/>
      </w:rPr>
    </w:lvl>
    <w:lvl w:ilvl="1" w:tplc="9D58D616">
      <w:numFmt w:val="none"/>
      <w:lvlText w:val=""/>
      <w:lvlJc w:val="left"/>
      <w:pPr>
        <w:tabs>
          <w:tab w:val="num" w:pos="360"/>
        </w:tabs>
        <w:ind w:left="0" w:firstLine="0"/>
      </w:pPr>
    </w:lvl>
    <w:lvl w:ilvl="2" w:tplc="A8B473BC">
      <w:numFmt w:val="none"/>
      <w:lvlText w:val=""/>
      <w:lvlJc w:val="left"/>
      <w:pPr>
        <w:tabs>
          <w:tab w:val="num" w:pos="360"/>
        </w:tabs>
        <w:ind w:left="0" w:firstLine="0"/>
      </w:pPr>
    </w:lvl>
    <w:lvl w:ilvl="3" w:tplc="8D94F9A2">
      <w:numFmt w:val="none"/>
      <w:lvlText w:val=""/>
      <w:lvlJc w:val="left"/>
      <w:pPr>
        <w:tabs>
          <w:tab w:val="num" w:pos="360"/>
        </w:tabs>
        <w:ind w:left="0" w:firstLine="0"/>
      </w:pPr>
    </w:lvl>
    <w:lvl w:ilvl="4" w:tplc="755E153A">
      <w:numFmt w:val="none"/>
      <w:lvlText w:val=""/>
      <w:lvlJc w:val="left"/>
      <w:pPr>
        <w:tabs>
          <w:tab w:val="num" w:pos="360"/>
        </w:tabs>
        <w:ind w:left="0" w:firstLine="0"/>
      </w:pPr>
    </w:lvl>
    <w:lvl w:ilvl="5" w:tplc="A6F8ED7E">
      <w:numFmt w:val="none"/>
      <w:lvlText w:val=""/>
      <w:lvlJc w:val="left"/>
      <w:pPr>
        <w:tabs>
          <w:tab w:val="num" w:pos="360"/>
        </w:tabs>
        <w:ind w:left="0" w:firstLine="0"/>
      </w:pPr>
    </w:lvl>
    <w:lvl w:ilvl="6" w:tplc="9F5E77D2">
      <w:numFmt w:val="none"/>
      <w:lvlText w:val=""/>
      <w:lvlJc w:val="left"/>
      <w:pPr>
        <w:tabs>
          <w:tab w:val="num" w:pos="360"/>
        </w:tabs>
        <w:ind w:left="0" w:firstLine="0"/>
      </w:pPr>
    </w:lvl>
    <w:lvl w:ilvl="7" w:tplc="538A46E4">
      <w:numFmt w:val="none"/>
      <w:lvlText w:val=""/>
      <w:lvlJc w:val="left"/>
      <w:pPr>
        <w:tabs>
          <w:tab w:val="num" w:pos="360"/>
        </w:tabs>
        <w:ind w:left="0" w:firstLine="0"/>
      </w:pPr>
    </w:lvl>
    <w:lvl w:ilvl="8" w:tplc="0C1CDA3C">
      <w:numFmt w:val="none"/>
      <w:lvlText w:val=""/>
      <w:lvlJc w:val="left"/>
      <w:pPr>
        <w:tabs>
          <w:tab w:val="num" w:pos="360"/>
        </w:tabs>
        <w:ind w:left="0" w:firstLine="0"/>
      </w:pPr>
    </w:lvl>
  </w:abstractNum>
  <w:abstractNum w:abstractNumId="2">
    <w:nsid w:val="0A4D579B"/>
    <w:multiLevelType w:val="multilevel"/>
    <w:tmpl w:val="5A3C04E8"/>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1702A24"/>
    <w:multiLevelType w:val="multilevel"/>
    <w:tmpl w:val="C69CE256"/>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60979FA"/>
    <w:multiLevelType w:val="multilevel"/>
    <w:tmpl w:val="C69CE256"/>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1F460384"/>
    <w:multiLevelType w:val="hybridMultilevel"/>
    <w:tmpl w:val="F8B4BC8C"/>
    <w:lvl w:ilvl="0" w:tplc="F03E241E">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2EF05BCF"/>
    <w:multiLevelType w:val="multilevel"/>
    <w:tmpl w:val="C69CE256"/>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35170097"/>
    <w:multiLevelType w:val="hybridMultilevel"/>
    <w:tmpl w:val="B824E0CA"/>
    <w:lvl w:ilvl="0" w:tplc="04D0DB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AC6991"/>
    <w:multiLevelType w:val="hybridMultilevel"/>
    <w:tmpl w:val="CF66306C"/>
    <w:lvl w:ilvl="0" w:tplc="818A2B34">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9">
    <w:nsid w:val="3AA32EF2"/>
    <w:multiLevelType w:val="multilevel"/>
    <w:tmpl w:val="9148DCB6"/>
    <w:lvl w:ilvl="0">
      <w:start w:val="1"/>
      <w:numFmt w:val="decimal"/>
      <w:lvlText w:val=""/>
      <w:lvlJc w:val="left"/>
      <w:pPr>
        <w:ind w:left="720" w:hanging="360"/>
      </w:pPr>
      <w:rPr>
        <w:b/>
      </w:rPr>
    </w:lvl>
    <w:lvl w:ilvl="1">
      <w:start w:val="1"/>
      <w:numFmt w:val="decimal"/>
      <w:lvlText w:val="%2"/>
      <w:lvlJc w:val="left"/>
      <w:pPr>
        <w:ind w:left="1080" w:hanging="360"/>
      </w:pPr>
    </w:lvl>
    <w:lvl w:ilvl="2">
      <w:start w:val="1"/>
      <w:numFmt w:val="decimal"/>
      <w:lvlText w:val="%3"/>
      <w:lvlJc w:val="left"/>
      <w:pPr>
        <w:ind w:left="1800" w:hanging="720"/>
      </w:pPr>
    </w:lvl>
    <w:lvl w:ilvl="3">
      <w:start w:val="1"/>
      <w:numFmt w:val="decimal"/>
      <w:lvlText w:val="%4"/>
      <w:lvlJc w:val="left"/>
      <w:pPr>
        <w:ind w:left="2160" w:hanging="720"/>
      </w:pPr>
    </w:lvl>
    <w:lvl w:ilvl="4">
      <w:start w:val="1"/>
      <w:numFmt w:val="decimal"/>
      <w:lvlText w:val="%5"/>
      <w:lvlJc w:val="left"/>
      <w:pPr>
        <w:ind w:left="2880" w:hanging="1080"/>
      </w:pPr>
    </w:lvl>
    <w:lvl w:ilvl="5">
      <w:start w:val="1"/>
      <w:numFmt w:val="decimal"/>
      <w:lvlText w:val="%6"/>
      <w:lvlJc w:val="left"/>
      <w:pPr>
        <w:ind w:left="3240" w:hanging="1080"/>
      </w:pPr>
    </w:lvl>
    <w:lvl w:ilvl="6">
      <w:start w:val="1"/>
      <w:numFmt w:val="decimal"/>
      <w:lvlText w:val="%7"/>
      <w:lvlJc w:val="left"/>
      <w:pPr>
        <w:ind w:left="3960" w:hanging="1440"/>
      </w:pPr>
    </w:lvl>
    <w:lvl w:ilvl="7">
      <w:start w:val="1"/>
      <w:numFmt w:val="decimal"/>
      <w:lvlText w:val="%8"/>
      <w:lvlJc w:val="left"/>
      <w:pPr>
        <w:ind w:left="4320" w:hanging="1440"/>
      </w:pPr>
    </w:lvl>
    <w:lvl w:ilvl="8">
      <w:start w:val="1"/>
      <w:numFmt w:val="decimal"/>
      <w:lvlText w:val="%9"/>
      <w:lvlJc w:val="left"/>
      <w:pPr>
        <w:ind w:left="5040" w:hanging="1800"/>
      </w:pPr>
    </w:lvl>
  </w:abstractNum>
  <w:abstractNum w:abstractNumId="10">
    <w:nsid w:val="3CE9685A"/>
    <w:multiLevelType w:val="multilevel"/>
    <w:tmpl w:val="2832749E"/>
    <w:lvl w:ilvl="0">
      <w:start w:val="1"/>
      <w:numFmt w:val="decimal"/>
      <w:lvlText w:val=""/>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nsid w:val="51B70EB0"/>
    <w:multiLevelType w:val="hybridMultilevel"/>
    <w:tmpl w:val="755EF95A"/>
    <w:lvl w:ilvl="0" w:tplc="10169BA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36B69B2"/>
    <w:multiLevelType w:val="multilevel"/>
    <w:tmpl w:val="C69CE256"/>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55CF3F07"/>
    <w:multiLevelType w:val="hybridMultilevel"/>
    <w:tmpl w:val="53A69938"/>
    <w:lvl w:ilvl="0" w:tplc="37669B90">
      <w:start w:val="1"/>
      <w:numFmt w:val="decimal"/>
      <w:lvlText w:val="%1)"/>
      <w:lvlJc w:val="left"/>
      <w:pPr>
        <w:ind w:left="126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7BB4E15"/>
    <w:multiLevelType w:val="hybridMultilevel"/>
    <w:tmpl w:val="1DE42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D33097D"/>
    <w:multiLevelType w:val="multilevel"/>
    <w:tmpl w:val="5E6A5E38"/>
    <w:lvl w:ilvl="0">
      <w:start w:val="3"/>
      <w:numFmt w:val="decimal"/>
      <w:lvlText w:val="%1."/>
      <w:lvlJc w:val="left"/>
      <w:pPr>
        <w:ind w:left="540" w:hanging="540"/>
      </w:pPr>
    </w:lvl>
    <w:lvl w:ilvl="1">
      <w:start w:val="3"/>
      <w:numFmt w:val="decimal"/>
      <w:lvlText w:val="%1.%2."/>
      <w:lvlJc w:val="left"/>
      <w:pPr>
        <w:ind w:left="823" w:hanging="540"/>
      </w:pPr>
    </w:lvl>
    <w:lvl w:ilvl="2">
      <w:start w:val="2"/>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6">
    <w:nsid w:val="6F3C2D3E"/>
    <w:multiLevelType w:val="hybridMultilevel"/>
    <w:tmpl w:val="CF94E9C2"/>
    <w:lvl w:ilvl="0" w:tplc="CBB2E7A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1581A24"/>
    <w:multiLevelType w:val="hybridMultilevel"/>
    <w:tmpl w:val="F560EAEE"/>
    <w:lvl w:ilvl="0" w:tplc="67267882">
      <w:start w:val="1"/>
      <w:numFmt w:val="bullet"/>
      <w:lvlText w:val=""/>
      <w:lvlJc w:val="left"/>
      <w:pPr>
        <w:ind w:left="2131" w:hanging="360"/>
      </w:pPr>
      <w:rPr>
        <w:rFonts w:ascii="Symbol" w:hAnsi="Symbol" w:hint="default"/>
      </w:rPr>
    </w:lvl>
    <w:lvl w:ilvl="1" w:tplc="04190003">
      <w:start w:val="1"/>
      <w:numFmt w:val="bullet"/>
      <w:lvlText w:val="o"/>
      <w:lvlJc w:val="left"/>
      <w:pPr>
        <w:ind w:left="2851" w:hanging="360"/>
      </w:pPr>
      <w:rPr>
        <w:rFonts w:ascii="Courier New" w:hAnsi="Courier New" w:cs="Courier New" w:hint="default"/>
      </w:rPr>
    </w:lvl>
    <w:lvl w:ilvl="2" w:tplc="04190005" w:tentative="1">
      <w:start w:val="1"/>
      <w:numFmt w:val="bullet"/>
      <w:lvlText w:val=""/>
      <w:lvlJc w:val="left"/>
      <w:pPr>
        <w:ind w:left="3571" w:hanging="360"/>
      </w:pPr>
      <w:rPr>
        <w:rFonts w:ascii="Wingdings" w:hAnsi="Wingdings" w:hint="default"/>
      </w:rPr>
    </w:lvl>
    <w:lvl w:ilvl="3" w:tplc="04190001" w:tentative="1">
      <w:start w:val="1"/>
      <w:numFmt w:val="bullet"/>
      <w:lvlText w:val=""/>
      <w:lvlJc w:val="left"/>
      <w:pPr>
        <w:ind w:left="4291" w:hanging="360"/>
      </w:pPr>
      <w:rPr>
        <w:rFonts w:ascii="Symbol" w:hAnsi="Symbol" w:hint="default"/>
      </w:rPr>
    </w:lvl>
    <w:lvl w:ilvl="4" w:tplc="04190003" w:tentative="1">
      <w:start w:val="1"/>
      <w:numFmt w:val="bullet"/>
      <w:lvlText w:val="o"/>
      <w:lvlJc w:val="left"/>
      <w:pPr>
        <w:ind w:left="5011" w:hanging="360"/>
      </w:pPr>
      <w:rPr>
        <w:rFonts w:ascii="Courier New" w:hAnsi="Courier New" w:cs="Courier New" w:hint="default"/>
      </w:rPr>
    </w:lvl>
    <w:lvl w:ilvl="5" w:tplc="04190005" w:tentative="1">
      <w:start w:val="1"/>
      <w:numFmt w:val="bullet"/>
      <w:lvlText w:val=""/>
      <w:lvlJc w:val="left"/>
      <w:pPr>
        <w:ind w:left="5731" w:hanging="360"/>
      </w:pPr>
      <w:rPr>
        <w:rFonts w:ascii="Wingdings" w:hAnsi="Wingdings" w:hint="default"/>
      </w:rPr>
    </w:lvl>
    <w:lvl w:ilvl="6" w:tplc="04190001" w:tentative="1">
      <w:start w:val="1"/>
      <w:numFmt w:val="bullet"/>
      <w:lvlText w:val=""/>
      <w:lvlJc w:val="left"/>
      <w:pPr>
        <w:ind w:left="6451" w:hanging="360"/>
      </w:pPr>
      <w:rPr>
        <w:rFonts w:ascii="Symbol" w:hAnsi="Symbol" w:hint="default"/>
      </w:rPr>
    </w:lvl>
    <w:lvl w:ilvl="7" w:tplc="04190003" w:tentative="1">
      <w:start w:val="1"/>
      <w:numFmt w:val="bullet"/>
      <w:lvlText w:val="o"/>
      <w:lvlJc w:val="left"/>
      <w:pPr>
        <w:ind w:left="7171" w:hanging="360"/>
      </w:pPr>
      <w:rPr>
        <w:rFonts w:ascii="Courier New" w:hAnsi="Courier New" w:cs="Courier New" w:hint="default"/>
      </w:rPr>
    </w:lvl>
    <w:lvl w:ilvl="8" w:tplc="04190005" w:tentative="1">
      <w:start w:val="1"/>
      <w:numFmt w:val="bullet"/>
      <w:lvlText w:val=""/>
      <w:lvlJc w:val="left"/>
      <w:pPr>
        <w:ind w:left="7891" w:hanging="360"/>
      </w:pPr>
      <w:rPr>
        <w:rFonts w:ascii="Wingdings" w:hAnsi="Wingdings" w:hint="default"/>
      </w:rPr>
    </w:lvl>
  </w:abstractNum>
  <w:abstractNum w:abstractNumId="18">
    <w:nsid w:val="754650A0"/>
    <w:multiLevelType w:val="multilevel"/>
    <w:tmpl w:val="AFA86602"/>
    <w:lvl w:ilvl="0">
      <w:start w:val="13"/>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759A61D4"/>
    <w:multiLevelType w:val="multilevel"/>
    <w:tmpl w:val="8B9A0336"/>
    <w:lvl w:ilvl="0">
      <w:start w:val="3"/>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0">
    <w:nsid w:val="76667924"/>
    <w:multiLevelType w:val="multilevel"/>
    <w:tmpl w:val="4050C9CA"/>
    <w:lvl w:ilvl="0">
      <w:start w:val="1"/>
      <w:numFmt w:val="decimal"/>
      <w:lvlText w:val=""/>
      <w:lvlJc w:val="left"/>
      <w:pPr>
        <w:ind w:left="360" w:hanging="360"/>
      </w:pPr>
    </w:lvl>
    <w:lvl w:ilvl="1">
      <w:start w:val="2"/>
      <w:numFmt w:val="decimal"/>
      <w:lvlText w:val="%2"/>
      <w:lvlJc w:val="left"/>
      <w:pPr>
        <w:ind w:left="360" w:hanging="360"/>
      </w:pPr>
    </w:lvl>
    <w:lvl w:ilvl="2">
      <w:start w:val="1"/>
      <w:numFmt w:val="decimal"/>
      <w:lvlText w:val="%3"/>
      <w:lvlJc w:val="left"/>
      <w:pPr>
        <w:ind w:left="720" w:hanging="720"/>
      </w:pPr>
    </w:lvl>
    <w:lvl w:ilvl="3">
      <w:start w:val="1"/>
      <w:numFmt w:val="decimal"/>
      <w:lvlText w:val="%4"/>
      <w:lvlJc w:val="left"/>
      <w:pPr>
        <w:ind w:left="720" w:hanging="720"/>
      </w:pPr>
    </w:lvl>
    <w:lvl w:ilvl="4">
      <w:start w:val="1"/>
      <w:numFmt w:val="decimal"/>
      <w:lvlText w:val="%5"/>
      <w:lvlJc w:val="left"/>
      <w:pPr>
        <w:ind w:left="1080" w:hanging="1080"/>
      </w:pPr>
    </w:lvl>
    <w:lvl w:ilvl="5">
      <w:start w:val="1"/>
      <w:numFmt w:val="decimal"/>
      <w:lvlText w:val="%6"/>
      <w:lvlJc w:val="left"/>
      <w:pPr>
        <w:ind w:left="1080" w:hanging="1080"/>
      </w:pPr>
    </w:lvl>
    <w:lvl w:ilvl="6">
      <w:start w:val="1"/>
      <w:numFmt w:val="decimal"/>
      <w:lvlText w:val="%7"/>
      <w:lvlJc w:val="left"/>
      <w:pPr>
        <w:ind w:left="1440" w:hanging="1440"/>
      </w:pPr>
    </w:lvl>
    <w:lvl w:ilvl="7">
      <w:start w:val="1"/>
      <w:numFmt w:val="decimal"/>
      <w:lvlText w:val="%8"/>
      <w:lvlJc w:val="left"/>
      <w:pPr>
        <w:ind w:left="1440" w:hanging="1440"/>
      </w:pPr>
    </w:lvl>
    <w:lvl w:ilvl="8">
      <w:start w:val="1"/>
      <w:numFmt w:val="decimal"/>
      <w:lvlText w:val="%9"/>
      <w:lvlJc w:val="left"/>
      <w:pPr>
        <w:ind w:left="1800" w:hanging="1800"/>
      </w:pPr>
    </w:lvl>
  </w:abstractNum>
  <w:abstractNum w:abstractNumId="21">
    <w:nsid w:val="7BFC363F"/>
    <w:multiLevelType w:val="hybridMultilevel"/>
    <w:tmpl w:val="5F022E50"/>
    <w:lvl w:ilvl="0" w:tplc="FFFFFFFF">
      <w:start w:val="1"/>
      <w:numFmt w:val="bullet"/>
      <w:lvlText w:val=""/>
      <w:lvlJc w:val="left"/>
      <w:pPr>
        <w:tabs>
          <w:tab w:val="num" w:pos="1069"/>
        </w:tabs>
        <w:ind w:left="1069" w:hanging="360"/>
      </w:pPr>
      <w:rPr>
        <w:rFonts w:ascii="Symbol" w:hAnsi="Symbol" w:hint="default"/>
      </w:rPr>
    </w:lvl>
    <w:lvl w:ilvl="1" w:tplc="FFFFFFFF">
      <w:start w:val="1"/>
      <w:numFmt w:val="bullet"/>
      <w:lvlText w:val=""/>
      <w:lvlJc w:val="left"/>
      <w:pPr>
        <w:tabs>
          <w:tab w:val="num" w:pos="2520"/>
        </w:tabs>
        <w:ind w:left="2520" w:hanging="360"/>
      </w:pPr>
      <w:rPr>
        <w:rFonts w:ascii="Wingdings" w:hAnsi="Wingdings"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Courier New"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Courier New"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9"/>
  </w:num>
  <w:num w:numId="6">
    <w:abstractNumId w:val="20"/>
  </w:num>
  <w:num w:numId="7">
    <w:abstractNumId w:val="17"/>
  </w:num>
  <w:num w:numId="8">
    <w:abstractNumId w:val="12"/>
  </w:num>
  <w:num w:numId="9">
    <w:abstractNumId w:val="0"/>
  </w:num>
  <w:num w:numId="10">
    <w:abstractNumId w:val="16"/>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
  </w:num>
  <w:num w:numId="14">
    <w:abstractNumId w:val="18"/>
  </w:num>
  <w:num w:numId="15">
    <w:abstractNumId w:val="6"/>
  </w:num>
  <w:num w:numId="16">
    <w:abstractNumId w:val="3"/>
  </w:num>
  <w:num w:numId="17">
    <w:abstractNumId w:val="4"/>
  </w:num>
  <w:num w:numId="18">
    <w:abstractNumId w:val="7"/>
  </w:num>
  <w:num w:numId="19">
    <w:abstractNumId w:val="11"/>
  </w:num>
  <w:num w:numId="20">
    <w:abstractNumId w:val="1"/>
  </w:num>
  <w:num w:numId="21">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5"/>
    <w:lvlOverride w:ilvl="0">
      <w:startOverride w:val="3"/>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5"/>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A4C"/>
    <w:rsid w:val="0000176A"/>
    <w:rsid w:val="000107B1"/>
    <w:rsid w:val="00032EF6"/>
    <w:rsid w:val="00050A09"/>
    <w:rsid w:val="000750F1"/>
    <w:rsid w:val="000817E3"/>
    <w:rsid w:val="000930EF"/>
    <w:rsid w:val="000B3AB6"/>
    <w:rsid w:val="000D41A6"/>
    <w:rsid w:val="000F2298"/>
    <w:rsid w:val="000F7244"/>
    <w:rsid w:val="00107C22"/>
    <w:rsid w:val="001534AE"/>
    <w:rsid w:val="00153576"/>
    <w:rsid w:val="00157B23"/>
    <w:rsid w:val="001664DC"/>
    <w:rsid w:val="00190DC5"/>
    <w:rsid w:val="001B48FE"/>
    <w:rsid w:val="001C0C5B"/>
    <w:rsid w:val="001D2FA7"/>
    <w:rsid w:val="001D6945"/>
    <w:rsid w:val="001E41E2"/>
    <w:rsid w:val="001E78D9"/>
    <w:rsid w:val="001F60CC"/>
    <w:rsid w:val="00205BF7"/>
    <w:rsid w:val="00227054"/>
    <w:rsid w:val="00273EE1"/>
    <w:rsid w:val="00287120"/>
    <w:rsid w:val="00290E6B"/>
    <w:rsid w:val="002F7DA9"/>
    <w:rsid w:val="00330203"/>
    <w:rsid w:val="003313D1"/>
    <w:rsid w:val="00331483"/>
    <w:rsid w:val="0034139D"/>
    <w:rsid w:val="00355692"/>
    <w:rsid w:val="003B3E0E"/>
    <w:rsid w:val="003B6EE0"/>
    <w:rsid w:val="003C287E"/>
    <w:rsid w:val="003D4C64"/>
    <w:rsid w:val="003E5ECC"/>
    <w:rsid w:val="003F6B91"/>
    <w:rsid w:val="00401805"/>
    <w:rsid w:val="00421AFD"/>
    <w:rsid w:val="004320F4"/>
    <w:rsid w:val="00470569"/>
    <w:rsid w:val="00472174"/>
    <w:rsid w:val="00473165"/>
    <w:rsid w:val="00491C86"/>
    <w:rsid w:val="004C235D"/>
    <w:rsid w:val="004D35F5"/>
    <w:rsid w:val="004E760A"/>
    <w:rsid w:val="004F4DBF"/>
    <w:rsid w:val="004F6880"/>
    <w:rsid w:val="00507AC0"/>
    <w:rsid w:val="00533544"/>
    <w:rsid w:val="00535F63"/>
    <w:rsid w:val="00560D34"/>
    <w:rsid w:val="00561568"/>
    <w:rsid w:val="00573C5C"/>
    <w:rsid w:val="005767F5"/>
    <w:rsid w:val="005819EA"/>
    <w:rsid w:val="00596519"/>
    <w:rsid w:val="005B7AA3"/>
    <w:rsid w:val="005C019C"/>
    <w:rsid w:val="005D54C3"/>
    <w:rsid w:val="005D6D67"/>
    <w:rsid w:val="005E547D"/>
    <w:rsid w:val="005F5277"/>
    <w:rsid w:val="00603144"/>
    <w:rsid w:val="00604215"/>
    <w:rsid w:val="00645C9A"/>
    <w:rsid w:val="0067445B"/>
    <w:rsid w:val="006F6CE1"/>
    <w:rsid w:val="00704F0D"/>
    <w:rsid w:val="007309A9"/>
    <w:rsid w:val="00743852"/>
    <w:rsid w:val="00745A45"/>
    <w:rsid w:val="00745AE0"/>
    <w:rsid w:val="0076256C"/>
    <w:rsid w:val="00763FCC"/>
    <w:rsid w:val="0077019B"/>
    <w:rsid w:val="007846C3"/>
    <w:rsid w:val="00791A36"/>
    <w:rsid w:val="00796D9A"/>
    <w:rsid w:val="007A1AD4"/>
    <w:rsid w:val="007B2CD4"/>
    <w:rsid w:val="007B4CD5"/>
    <w:rsid w:val="007B5522"/>
    <w:rsid w:val="007B605B"/>
    <w:rsid w:val="007C1613"/>
    <w:rsid w:val="007C6C66"/>
    <w:rsid w:val="007E24C5"/>
    <w:rsid w:val="007E61DA"/>
    <w:rsid w:val="007E72EB"/>
    <w:rsid w:val="007F3EE2"/>
    <w:rsid w:val="00804EEA"/>
    <w:rsid w:val="00847A28"/>
    <w:rsid w:val="00847BDC"/>
    <w:rsid w:val="008568FF"/>
    <w:rsid w:val="00860755"/>
    <w:rsid w:val="00891666"/>
    <w:rsid w:val="008A0802"/>
    <w:rsid w:val="008B29E0"/>
    <w:rsid w:val="008C179F"/>
    <w:rsid w:val="008E2CA3"/>
    <w:rsid w:val="009206DD"/>
    <w:rsid w:val="00951BFF"/>
    <w:rsid w:val="00982B2D"/>
    <w:rsid w:val="0098599C"/>
    <w:rsid w:val="00991C34"/>
    <w:rsid w:val="009D53D2"/>
    <w:rsid w:val="009F2058"/>
    <w:rsid w:val="00A000DD"/>
    <w:rsid w:val="00A22C5F"/>
    <w:rsid w:val="00A44ACD"/>
    <w:rsid w:val="00A54BA7"/>
    <w:rsid w:val="00A76169"/>
    <w:rsid w:val="00AA664B"/>
    <w:rsid w:val="00AB3429"/>
    <w:rsid w:val="00AB4826"/>
    <w:rsid w:val="00AF30A2"/>
    <w:rsid w:val="00B1279D"/>
    <w:rsid w:val="00B273CF"/>
    <w:rsid w:val="00B30309"/>
    <w:rsid w:val="00B31430"/>
    <w:rsid w:val="00B6753D"/>
    <w:rsid w:val="00B76C3B"/>
    <w:rsid w:val="00B81AE4"/>
    <w:rsid w:val="00BD6049"/>
    <w:rsid w:val="00BD7E5F"/>
    <w:rsid w:val="00BE1596"/>
    <w:rsid w:val="00C23B00"/>
    <w:rsid w:val="00C24B1B"/>
    <w:rsid w:val="00C44754"/>
    <w:rsid w:val="00C71C70"/>
    <w:rsid w:val="00C873C7"/>
    <w:rsid w:val="00CA0619"/>
    <w:rsid w:val="00CB6444"/>
    <w:rsid w:val="00CE4261"/>
    <w:rsid w:val="00CF2A76"/>
    <w:rsid w:val="00CF39FF"/>
    <w:rsid w:val="00D06A60"/>
    <w:rsid w:val="00D13A4C"/>
    <w:rsid w:val="00D1469D"/>
    <w:rsid w:val="00D16132"/>
    <w:rsid w:val="00D401D2"/>
    <w:rsid w:val="00D5125A"/>
    <w:rsid w:val="00D84B56"/>
    <w:rsid w:val="00DA6205"/>
    <w:rsid w:val="00DB6C96"/>
    <w:rsid w:val="00DB6F4B"/>
    <w:rsid w:val="00DC4D90"/>
    <w:rsid w:val="00DE2660"/>
    <w:rsid w:val="00DF5410"/>
    <w:rsid w:val="00E00602"/>
    <w:rsid w:val="00E02551"/>
    <w:rsid w:val="00E11F1E"/>
    <w:rsid w:val="00E20D0C"/>
    <w:rsid w:val="00E300A3"/>
    <w:rsid w:val="00E40D15"/>
    <w:rsid w:val="00E6675E"/>
    <w:rsid w:val="00E670A6"/>
    <w:rsid w:val="00E700E5"/>
    <w:rsid w:val="00E75CBC"/>
    <w:rsid w:val="00EA1C34"/>
    <w:rsid w:val="00EA33C8"/>
    <w:rsid w:val="00EB26EE"/>
    <w:rsid w:val="00EB6B2E"/>
    <w:rsid w:val="00ED7C33"/>
    <w:rsid w:val="00F04AD5"/>
    <w:rsid w:val="00F07C29"/>
    <w:rsid w:val="00F2127D"/>
    <w:rsid w:val="00F51B96"/>
    <w:rsid w:val="00F72991"/>
    <w:rsid w:val="00F7359A"/>
    <w:rsid w:val="00F86A3C"/>
    <w:rsid w:val="00FA317F"/>
    <w:rsid w:val="00FF5A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400" w:after="400" w:line="360" w:lineRule="auto"/>
        <w:ind w:right="5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B1B"/>
    <w:pPr>
      <w:suppressAutoHyphens/>
      <w:spacing w:before="0" w:after="0" w:line="240" w:lineRule="auto"/>
      <w:ind w:right="0"/>
      <w:jc w:val="left"/>
    </w:pPr>
    <w:rPr>
      <w:rFonts w:ascii="Times New Roman" w:eastAsia="Times New Roman" w:hAnsi="Times New Roman" w:cs="Times New Roman"/>
      <w:sz w:val="24"/>
      <w:szCs w:val="24"/>
      <w:lang w:eastAsia="ar-SA"/>
    </w:rPr>
  </w:style>
  <w:style w:type="paragraph" w:styleId="3">
    <w:name w:val="heading 3"/>
    <w:basedOn w:val="a"/>
    <w:link w:val="30"/>
    <w:uiPriority w:val="9"/>
    <w:qFormat/>
    <w:rsid w:val="003F6B91"/>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F6B91"/>
    <w:rPr>
      <w:rFonts w:ascii="Times New Roman" w:eastAsia="Times New Roman" w:hAnsi="Times New Roman" w:cs="Times New Roman"/>
      <w:b/>
      <w:bCs/>
      <w:sz w:val="27"/>
      <w:szCs w:val="27"/>
      <w:lang w:eastAsia="ru-RU"/>
    </w:rPr>
  </w:style>
  <w:style w:type="paragraph" w:styleId="a3">
    <w:name w:val="Body Text"/>
    <w:basedOn w:val="a"/>
    <w:link w:val="a4"/>
    <w:rsid w:val="00AA664B"/>
  </w:style>
  <w:style w:type="character" w:customStyle="1" w:styleId="a4">
    <w:name w:val="Основной текст Знак"/>
    <w:basedOn w:val="a0"/>
    <w:link w:val="a3"/>
    <w:rsid w:val="00AA664B"/>
    <w:rPr>
      <w:rFonts w:ascii="Times New Roman" w:eastAsia="Times New Roman" w:hAnsi="Times New Roman" w:cs="Times New Roman"/>
      <w:sz w:val="24"/>
      <w:szCs w:val="24"/>
      <w:lang w:eastAsia="ar-SA"/>
    </w:rPr>
  </w:style>
  <w:style w:type="character" w:customStyle="1" w:styleId="-">
    <w:name w:val="Интернет-ссылка"/>
    <w:uiPriority w:val="99"/>
    <w:rsid w:val="00AA664B"/>
    <w:rPr>
      <w:color w:val="0000FF"/>
      <w:u w:val="single"/>
    </w:rPr>
  </w:style>
  <w:style w:type="character" w:customStyle="1" w:styleId="apple-converted-space">
    <w:name w:val="apple-converted-space"/>
    <w:basedOn w:val="a0"/>
    <w:rsid w:val="003F6B91"/>
  </w:style>
  <w:style w:type="character" w:customStyle="1" w:styleId="ConsPlusNormal">
    <w:name w:val="ConsPlusNormal Знак"/>
    <w:link w:val="ConsPlusNormal0"/>
    <w:locked/>
    <w:rsid w:val="003F6B91"/>
    <w:rPr>
      <w:rFonts w:ascii="Arial" w:hAnsi="Arial" w:cs="Arial"/>
    </w:rPr>
  </w:style>
  <w:style w:type="paragraph" w:customStyle="1" w:styleId="ConsPlusNormal0">
    <w:name w:val="ConsPlusNormal"/>
    <w:link w:val="ConsPlusNormal"/>
    <w:rsid w:val="003F6B91"/>
    <w:pPr>
      <w:autoSpaceDE w:val="0"/>
      <w:autoSpaceDN w:val="0"/>
      <w:adjustRightInd w:val="0"/>
      <w:spacing w:before="0" w:after="0" w:line="240" w:lineRule="auto"/>
      <w:ind w:right="0" w:firstLine="720"/>
      <w:jc w:val="both"/>
    </w:pPr>
    <w:rPr>
      <w:rFonts w:ascii="Arial" w:hAnsi="Arial" w:cs="Arial"/>
    </w:rPr>
  </w:style>
  <w:style w:type="paragraph" w:styleId="a5">
    <w:name w:val="List Paragraph"/>
    <w:basedOn w:val="a"/>
    <w:uiPriority w:val="34"/>
    <w:qFormat/>
    <w:rsid w:val="003F6B91"/>
    <w:pPr>
      <w:suppressAutoHyphens w:val="0"/>
      <w:ind w:left="720"/>
      <w:contextualSpacing/>
      <w:jc w:val="both"/>
    </w:pPr>
    <w:rPr>
      <w:rFonts w:ascii="Calibri" w:hAnsi="Calibri" w:cs="Calibri"/>
      <w:sz w:val="22"/>
      <w:szCs w:val="22"/>
      <w:lang w:eastAsia="en-US"/>
    </w:rPr>
  </w:style>
  <w:style w:type="paragraph" w:styleId="a6">
    <w:name w:val="header"/>
    <w:basedOn w:val="a"/>
    <w:link w:val="a7"/>
    <w:uiPriority w:val="99"/>
    <w:unhideWhenUsed/>
    <w:rsid w:val="003F6B91"/>
    <w:pPr>
      <w:tabs>
        <w:tab w:val="center" w:pos="4677"/>
        <w:tab w:val="right" w:pos="9355"/>
      </w:tabs>
      <w:suppressAutoHyphens w:val="0"/>
      <w:jc w:val="both"/>
    </w:pPr>
    <w:rPr>
      <w:rFonts w:ascii="Calibri" w:hAnsi="Calibri" w:cs="Calibri"/>
      <w:sz w:val="22"/>
      <w:szCs w:val="22"/>
      <w:lang w:eastAsia="en-US"/>
    </w:rPr>
  </w:style>
  <w:style w:type="character" w:customStyle="1" w:styleId="a7">
    <w:name w:val="Верхний колонтитул Знак"/>
    <w:basedOn w:val="a0"/>
    <w:link w:val="a6"/>
    <w:uiPriority w:val="99"/>
    <w:rsid w:val="003F6B91"/>
    <w:rPr>
      <w:rFonts w:ascii="Calibri" w:eastAsia="Times New Roman" w:hAnsi="Calibri" w:cs="Calibri"/>
    </w:rPr>
  </w:style>
  <w:style w:type="paragraph" w:styleId="a8">
    <w:name w:val="footer"/>
    <w:basedOn w:val="a"/>
    <w:link w:val="a9"/>
    <w:uiPriority w:val="99"/>
    <w:unhideWhenUsed/>
    <w:rsid w:val="003F6B91"/>
    <w:pPr>
      <w:tabs>
        <w:tab w:val="center" w:pos="4677"/>
        <w:tab w:val="right" w:pos="9355"/>
      </w:tabs>
      <w:suppressAutoHyphens w:val="0"/>
      <w:jc w:val="both"/>
    </w:pPr>
    <w:rPr>
      <w:rFonts w:ascii="Calibri" w:hAnsi="Calibri" w:cs="Calibri"/>
      <w:sz w:val="22"/>
      <w:szCs w:val="22"/>
      <w:lang w:eastAsia="en-US"/>
    </w:rPr>
  </w:style>
  <w:style w:type="character" w:customStyle="1" w:styleId="a9">
    <w:name w:val="Нижний колонтитул Знак"/>
    <w:basedOn w:val="a0"/>
    <w:link w:val="a8"/>
    <w:uiPriority w:val="99"/>
    <w:rsid w:val="003F6B91"/>
    <w:rPr>
      <w:rFonts w:ascii="Calibri" w:eastAsia="Times New Roman" w:hAnsi="Calibri" w:cs="Calibri"/>
    </w:rPr>
  </w:style>
  <w:style w:type="character" w:styleId="aa">
    <w:name w:val="annotation reference"/>
    <w:basedOn w:val="a0"/>
    <w:uiPriority w:val="99"/>
    <w:semiHidden/>
    <w:unhideWhenUsed/>
    <w:rsid w:val="003F6B91"/>
    <w:rPr>
      <w:sz w:val="16"/>
      <w:szCs w:val="16"/>
    </w:rPr>
  </w:style>
  <w:style w:type="paragraph" w:styleId="ab">
    <w:name w:val="annotation text"/>
    <w:basedOn w:val="a"/>
    <w:link w:val="ac"/>
    <w:uiPriority w:val="99"/>
    <w:semiHidden/>
    <w:unhideWhenUsed/>
    <w:rsid w:val="003F6B91"/>
    <w:pPr>
      <w:suppressAutoHyphens w:val="0"/>
      <w:jc w:val="both"/>
    </w:pPr>
    <w:rPr>
      <w:rFonts w:ascii="Calibri" w:hAnsi="Calibri" w:cs="Calibri"/>
      <w:sz w:val="20"/>
      <w:szCs w:val="20"/>
      <w:lang w:eastAsia="en-US"/>
    </w:rPr>
  </w:style>
  <w:style w:type="character" w:customStyle="1" w:styleId="ac">
    <w:name w:val="Текст примечания Знак"/>
    <w:basedOn w:val="a0"/>
    <w:link w:val="ab"/>
    <w:uiPriority w:val="99"/>
    <w:semiHidden/>
    <w:rsid w:val="003F6B91"/>
    <w:rPr>
      <w:rFonts w:ascii="Calibri" w:eastAsia="Times New Roman" w:hAnsi="Calibri" w:cs="Calibri"/>
      <w:sz w:val="20"/>
      <w:szCs w:val="20"/>
    </w:rPr>
  </w:style>
  <w:style w:type="paragraph" w:styleId="ad">
    <w:name w:val="annotation subject"/>
    <w:basedOn w:val="ab"/>
    <w:next w:val="ab"/>
    <w:link w:val="ae"/>
    <w:uiPriority w:val="99"/>
    <w:semiHidden/>
    <w:unhideWhenUsed/>
    <w:rsid w:val="003F6B91"/>
    <w:rPr>
      <w:b/>
      <w:bCs/>
    </w:rPr>
  </w:style>
  <w:style w:type="character" w:customStyle="1" w:styleId="ae">
    <w:name w:val="Тема примечания Знак"/>
    <w:basedOn w:val="ac"/>
    <w:link w:val="ad"/>
    <w:uiPriority w:val="99"/>
    <w:semiHidden/>
    <w:rsid w:val="003F6B91"/>
    <w:rPr>
      <w:rFonts w:ascii="Calibri" w:eastAsia="Times New Roman" w:hAnsi="Calibri" w:cs="Calibri"/>
      <w:b/>
      <w:bCs/>
      <w:sz w:val="20"/>
      <w:szCs w:val="20"/>
    </w:rPr>
  </w:style>
  <w:style w:type="paragraph" w:styleId="af">
    <w:name w:val="Balloon Text"/>
    <w:basedOn w:val="a"/>
    <w:link w:val="af0"/>
    <w:uiPriority w:val="99"/>
    <w:semiHidden/>
    <w:unhideWhenUsed/>
    <w:rsid w:val="003F6B91"/>
    <w:pPr>
      <w:suppressAutoHyphens w:val="0"/>
      <w:jc w:val="both"/>
    </w:pPr>
    <w:rPr>
      <w:rFonts w:ascii="Tahoma" w:hAnsi="Tahoma" w:cs="Tahoma"/>
      <w:sz w:val="16"/>
      <w:szCs w:val="16"/>
      <w:lang w:eastAsia="en-US"/>
    </w:rPr>
  </w:style>
  <w:style w:type="character" w:customStyle="1" w:styleId="af0">
    <w:name w:val="Текст выноски Знак"/>
    <w:basedOn w:val="a0"/>
    <w:link w:val="af"/>
    <w:uiPriority w:val="99"/>
    <w:semiHidden/>
    <w:rsid w:val="003F6B91"/>
    <w:rPr>
      <w:rFonts w:ascii="Tahoma" w:eastAsia="Times New Roman" w:hAnsi="Tahoma" w:cs="Tahoma"/>
      <w:sz w:val="16"/>
      <w:szCs w:val="16"/>
    </w:rPr>
  </w:style>
  <w:style w:type="character" w:styleId="af1">
    <w:name w:val="Strong"/>
    <w:basedOn w:val="a0"/>
    <w:uiPriority w:val="22"/>
    <w:qFormat/>
    <w:rsid w:val="003F6B91"/>
    <w:rPr>
      <w:b/>
      <w:bCs/>
    </w:rPr>
  </w:style>
  <w:style w:type="character" w:customStyle="1" w:styleId="doccaption">
    <w:name w:val="doccaption"/>
    <w:basedOn w:val="a0"/>
    <w:rsid w:val="003F6B91"/>
  </w:style>
  <w:style w:type="paragraph" w:styleId="2">
    <w:name w:val="Body Text Indent 2"/>
    <w:basedOn w:val="a"/>
    <w:link w:val="20"/>
    <w:uiPriority w:val="99"/>
    <w:unhideWhenUsed/>
    <w:rsid w:val="00D1469D"/>
    <w:pPr>
      <w:spacing w:after="120" w:line="480" w:lineRule="auto"/>
      <w:ind w:left="283"/>
    </w:pPr>
  </w:style>
  <w:style w:type="character" w:customStyle="1" w:styleId="20">
    <w:name w:val="Основной текст с отступом 2 Знак"/>
    <w:basedOn w:val="a0"/>
    <w:link w:val="2"/>
    <w:uiPriority w:val="99"/>
    <w:rsid w:val="00D1469D"/>
    <w:rPr>
      <w:rFonts w:ascii="Times New Roman" w:eastAsia="Times New Roman" w:hAnsi="Times New Roman" w:cs="Times New Roman"/>
      <w:sz w:val="24"/>
      <w:szCs w:val="24"/>
      <w:lang w:eastAsia="ar-SA"/>
    </w:rPr>
  </w:style>
  <w:style w:type="character" w:styleId="af2">
    <w:name w:val="Hyperlink"/>
    <w:basedOn w:val="a0"/>
    <w:uiPriority w:val="99"/>
    <w:unhideWhenUsed/>
    <w:rsid w:val="00745A45"/>
    <w:rPr>
      <w:color w:val="0000FF" w:themeColor="hyperlink"/>
      <w:u w:val="single"/>
    </w:rPr>
  </w:style>
  <w:style w:type="table" w:styleId="af3">
    <w:name w:val="Table Grid"/>
    <w:basedOn w:val="a1"/>
    <w:uiPriority w:val="59"/>
    <w:rsid w:val="00D5125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400" w:after="400" w:line="360" w:lineRule="auto"/>
        <w:ind w:right="5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B1B"/>
    <w:pPr>
      <w:suppressAutoHyphens/>
      <w:spacing w:before="0" w:after="0" w:line="240" w:lineRule="auto"/>
      <w:ind w:right="0"/>
      <w:jc w:val="left"/>
    </w:pPr>
    <w:rPr>
      <w:rFonts w:ascii="Times New Roman" w:eastAsia="Times New Roman" w:hAnsi="Times New Roman" w:cs="Times New Roman"/>
      <w:sz w:val="24"/>
      <w:szCs w:val="24"/>
      <w:lang w:eastAsia="ar-SA"/>
    </w:rPr>
  </w:style>
  <w:style w:type="paragraph" w:styleId="3">
    <w:name w:val="heading 3"/>
    <w:basedOn w:val="a"/>
    <w:link w:val="30"/>
    <w:uiPriority w:val="9"/>
    <w:qFormat/>
    <w:rsid w:val="003F6B91"/>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F6B91"/>
    <w:rPr>
      <w:rFonts w:ascii="Times New Roman" w:eastAsia="Times New Roman" w:hAnsi="Times New Roman" w:cs="Times New Roman"/>
      <w:b/>
      <w:bCs/>
      <w:sz w:val="27"/>
      <w:szCs w:val="27"/>
      <w:lang w:eastAsia="ru-RU"/>
    </w:rPr>
  </w:style>
  <w:style w:type="paragraph" w:styleId="a3">
    <w:name w:val="Body Text"/>
    <w:basedOn w:val="a"/>
    <w:link w:val="a4"/>
    <w:rsid w:val="00AA664B"/>
  </w:style>
  <w:style w:type="character" w:customStyle="1" w:styleId="a4">
    <w:name w:val="Основной текст Знак"/>
    <w:basedOn w:val="a0"/>
    <w:link w:val="a3"/>
    <w:rsid w:val="00AA664B"/>
    <w:rPr>
      <w:rFonts w:ascii="Times New Roman" w:eastAsia="Times New Roman" w:hAnsi="Times New Roman" w:cs="Times New Roman"/>
      <w:sz w:val="24"/>
      <w:szCs w:val="24"/>
      <w:lang w:eastAsia="ar-SA"/>
    </w:rPr>
  </w:style>
  <w:style w:type="character" w:customStyle="1" w:styleId="-">
    <w:name w:val="Интернет-ссылка"/>
    <w:uiPriority w:val="99"/>
    <w:rsid w:val="00AA664B"/>
    <w:rPr>
      <w:color w:val="0000FF"/>
      <w:u w:val="single"/>
    </w:rPr>
  </w:style>
  <w:style w:type="character" w:customStyle="1" w:styleId="apple-converted-space">
    <w:name w:val="apple-converted-space"/>
    <w:basedOn w:val="a0"/>
    <w:rsid w:val="003F6B91"/>
  </w:style>
  <w:style w:type="character" w:customStyle="1" w:styleId="ConsPlusNormal">
    <w:name w:val="ConsPlusNormal Знак"/>
    <w:link w:val="ConsPlusNormal0"/>
    <w:locked/>
    <w:rsid w:val="003F6B91"/>
    <w:rPr>
      <w:rFonts w:ascii="Arial" w:hAnsi="Arial" w:cs="Arial"/>
    </w:rPr>
  </w:style>
  <w:style w:type="paragraph" w:customStyle="1" w:styleId="ConsPlusNormal0">
    <w:name w:val="ConsPlusNormal"/>
    <w:link w:val="ConsPlusNormal"/>
    <w:rsid w:val="003F6B91"/>
    <w:pPr>
      <w:autoSpaceDE w:val="0"/>
      <w:autoSpaceDN w:val="0"/>
      <w:adjustRightInd w:val="0"/>
      <w:spacing w:before="0" w:after="0" w:line="240" w:lineRule="auto"/>
      <w:ind w:right="0" w:firstLine="720"/>
      <w:jc w:val="both"/>
    </w:pPr>
    <w:rPr>
      <w:rFonts w:ascii="Arial" w:hAnsi="Arial" w:cs="Arial"/>
    </w:rPr>
  </w:style>
  <w:style w:type="paragraph" w:styleId="a5">
    <w:name w:val="List Paragraph"/>
    <w:basedOn w:val="a"/>
    <w:uiPriority w:val="34"/>
    <w:qFormat/>
    <w:rsid w:val="003F6B91"/>
    <w:pPr>
      <w:suppressAutoHyphens w:val="0"/>
      <w:ind w:left="720"/>
      <w:contextualSpacing/>
      <w:jc w:val="both"/>
    </w:pPr>
    <w:rPr>
      <w:rFonts w:ascii="Calibri" w:hAnsi="Calibri" w:cs="Calibri"/>
      <w:sz w:val="22"/>
      <w:szCs w:val="22"/>
      <w:lang w:eastAsia="en-US"/>
    </w:rPr>
  </w:style>
  <w:style w:type="paragraph" w:styleId="a6">
    <w:name w:val="header"/>
    <w:basedOn w:val="a"/>
    <w:link w:val="a7"/>
    <w:uiPriority w:val="99"/>
    <w:unhideWhenUsed/>
    <w:rsid w:val="003F6B91"/>
    <w:pPr>
      <w:tabs>
        <w:tab w:val="center" w:pos="4677"/>
        <w:tab w:val="right" w:pos="9355"/>
      </w:tabs>
      <w:suppressAutoHyphens w:val="0"/>
      <w:jc w:val="both"/>
    </w:pPr>
    <w:rPr>
      <w:rFonts w:ascii="Calibri" w:hAnsi="Calibri" w:cs="Calibri"/>
      <w:sz w:val="22"/>
      <w:szCs w:val="22"/>
      <w:lang w:eastAsia="en-US"/>
    </w:rPr>
  </w:style>
  <w:style w:type="character" w:customStyle="1" w:styleId="a7">
    <w:name w:val="Верхний колонтитул Знак"/>
    <w:basedOn w:val="a0"/>
    <w:link w:val="a6"/>
    <w:uiPriority w:val="99"/>
    <w:rsid w:val="003F6B91"/>
    <w:rPr>
      <w:rFonts w:ascii="Calibri" w:eastAsia="Times New Roman" w:hAnsi="Calibri" w:cs="Calibri"/>
    </w:rPr>
  </w:style>
  <w:style w:type="paragraph" w:styleId="a8">
    <w:name w:val="footer"/>
    <w:basedOn w:val="a"/>
    <w:link w:val="a9"/>
    <w:uiPriority w:val="99"/>
    <w:unhideWhenUsed/>
    <w:rsid w:val="003F6B91"/>
    <w:pPr>
      <w:tabs>
        <w:tab w:val="center" w:pos="4677"/>
        <w:tab w:val="right" w:pos="9355"/>
      </w:tabs>
      <w:suppressAutoHyphens w:val="0"/>
      <w:jc w:val="both"/>
    </w:pPr>
    <w:rPr>
      <w:rFonts w:ascii="Calibri" w:hAnsi="Calibri" w:cs="Calibri"/>
      <w:sz w:val="22"/>
      <w:szCs w:val="22"/>
      <w:lang w:eastAsia="en-US"/>
    </w:rPr>
  </w:style>
  <w:style w:type="character" w:customStyle="1" w:styleId="a9">
    <w:name w:val="Нижний колонтитул Знак"/>
    <w:basedOn w:val="a0"/>
    <w:link w:val="a8"/>
    <w:uiPriority w:val="99"/>
    <w:rsid w:val="003F6B91"/>
    <w:rPr>
      <w:rFonts w:ascii="Calibri" w:eastAsia="Times New Roman" w:hAnsi="Calibri" w:cs="Calibri"/>
    </w:rPr>
  </w:style>
  <w:style w:type="character" w:styleId="aa">
    <w:name w:val="annotation reference"/>
    <w:basedOn w:val="a0"/>
    <w:uiPriority w:val="99"/>
    <w:semiHidden/>
    <w:unhideWhenUsed/>
    <w:rsid w:val="003F6B91"/>
    <w:rPr>
      <w:sz w:val="16"/>
      <w:szCs w:val="16"/>
    </w:rPr>
  </w:style>
  <w:style w:type="paragraph" w:styleId="ab">
    <w:name w:val="annotation text"/>
    <w:basedOn w:val="a"/>
    <w:link w:val="ac"/>
    <w:uiPriority w:val="99"/>
    <w:semiHidden/>
    <w:unhideWhenUsed/>
    <w:rsid w:val="003F6B91"/>
    <w:pPr>
      <w:suppressAutoHyphens w:val="0"/>
      <w:jc w:val="both"/>
    </w:pPr>
    <w:rPr>
      <w:rFonts w:ascii="Calibri" w:hAnsi="Calibri" w:cs="Calibri"/>
      <w:sz w:val="20"/>
      <w:szCs w:val="20"/>
      <w:lang w:eastAsia="en-US"/>
    </w:rPr>
  </w:style>
  <w:style w:type="character" w:customStyle="1" w:styleId="ac">
    <w:name w:val="Текст примечания Знак"/>
    <w:basedOn w:val="a0"/>
    <w:link w:val="ab"/>
    <w:uiPriority w:val="99"/>
    <w:semiHidden/>
    <w:rsid w:val="003F6B91"/>
    <w:rPr>
      <w:rFonts w:ascii="Calibri" w:eastAsia="Times New Roman" w:hAnsi="Calibri" w:cs="Calibri"/>
      <w:sz w:val="20"/>
      <w:szCs w:val="20"/>
    </w:rPr>
  </w:style>
  <w:style w:type="paragraph" w:styleId="ad">
    <w:name w:val="annotation subject"/>
    <w:basedOn w:val="ab"/>
    <w:next w:val="ab"/>
    <w:link w:val="ae"/>
    <w:uiPriority w:val="99"/>
    <w:semiHidden/>
    <w:unhideWhenUsed/>
    <w:rsid w:val="003F6B91"/>
    <w:rPr>
      <w:b/>
      <w:bCs/>
    </w:rPr>
  </w:style>
  <w:style w:type="character" w:customStyle="1" w:styleId="ae">
    <w:name w:val="Тема примечания Знак"/>
    <w:basedOn w:val="ac"/>
    <w:link w:val="ad"/>
    <w:uiPriority w:val="99"/>
    <w:semiHidden/>
    <w:rsid w:val="003F6B91"/>
    <w:rPr>
      <w:rFonts w:ascii="Calibri" w:eastAsia="Times New Roman" w:hAnsi="Calibri" w:cs="Calibri"/>
      <w:b/>
      <w:bCs/>
      <w:sz w:val="20"/>
      <w:szCs w:val="20"/>
    </w:rPr>
  </w:style>
  <w:style w:type="paragraph" w:styleId="af">
    <w:name w:val="Balloon Text"/>
    <w:basedOn w:val="a"/>
    <w:link w:val="af0"/>
    <w:uiPriority w:val="99"/>
    <w:semiHidden/>
    <w:unhideWhenUsed/>
    <w:rsid w:val="003F6B91"/>
    <w:pPr>
      <w:suppressAutoHyphens w:val="0"/>
      <w:jc w:val="both"/>
    </w:pPr>
    <w:rPr>
      <w:rFonts w:ascii="Tahoma" w:hAnsi="Tahoma" w:cs="Tahoma"/>
      <w:sz w:val="16"/>
      <w:szCs w:val="16"/>
      <w:lang w:eastAsia="en-US"/>
    </w:rPr>
  </w:style>
  <w:style w:type="character" w:customStyle="1" w:styleId="af0">
    <w:name w:val="Текст выноски Знак"/>
    <w:basedOn w:val="a0"/>
    <w:link w:val="af"/>
    <w:uiPriority w:val="99"/>
    <w:semiHidden/>
    <w:rsid w:val="003F6B91"/>
    <w:rPr>
      <w:rFonts w:ascii="Tahoma" w:eastAsia="Times New Roman" w:hAnsi="Tahoma" w:cs="Tahoma"/>
      <w:sz w:val="16"/>
      <w:szCs w:val="16"/>
    </w:rPr>
  </w:style>
  <w:style w:type="character" w:styleId="af1">
    <w:name w:val="Strong"/>
    <w:basedOn w:val="a0"/>
    <w:uiPriority w:val="22"/>
    <w:qFormat/>
    <w:rsid w:val="003F6B91"/>
    <w:rPr>
      <w:b/>
      <w:bCs/>
    </w:rPr>
  </w:style>
  <w:style w:type="character" w:customStyle="1" w:styleId="doccaption">
    <w:name w:val="doccaption"/>
    <w:basedOn w:val="a0"/>
    <w:rsid w:val="003F6B91"/>
  </w:style>
  <w:style w:type="paragraph" w:styleId="2">
    <w:name w:val="Body Text Indent 2"/>
    <w:basedOn w:val="a"/>
    <w:link w:val="20"/>
    <w:uiPriority w:val="99"/>
    <w:unhideWhenUsed/>
    <w:rsid w:val="00D1469D"/>
    <w:pPr>
      <w:spacing w:after="120" w:line="480" w:lineRule="auto"/>
      <w:ind w:left="283"/>
    </w:pPr>
  </w:style>
  <w:style w:type="character" w:customStyle="1" w:styleId="20">
    <w:name w:val="Основной текст с отступом 2 Знак"/>
    <w:basedOn w:val="a0"/>
    <w:link w:val="2"/>
    <w:uiPriority w:val="99"/>
    <w:rsid w:val="00D1469D"/>
    <w:rPr>
      <w:rFonts w:ascii="Times New Roman" w:eastAsia="Times New Roman" w:hAnsi="Times New Roman" w:cs="Times New Roman"/>
      <w:sz w:val="24"/>
      <w:szCs w:val="24"/>
      <w:lang w:eastAsia="ar-SA"/>
    </w:rPr>
  </w:style>
  <w:style w:type="character" w:styleId="af2">
    <w:name w:val="Hyperlink"/>
    <w:basedOn w:val="a0"/>
    <w:uiPriority w:val="99"/>
    <w:unhideWhenUsed/>
    <w:rsid w:val="00745A45"/>
    <w:rPr>
      <w:color w:val="0000FF" w:themeColor="hyperlink"/>
      <w:u w:val="single"/>
    </w:rPr>
  </w:style>
  <w:style w:type="table" w:styleId="af3">
    <w:name w:val="Table Grid"/>
    <w:basedOn w:val="a1"/>
    <w:uiPriority w:val="59"/>
    <w:rsid w:val="00D5125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24153">
      <w:bodyDiv w:val="1"/>
      <w:marLeft w:val="0"/>
      <w:marRight w:val="0"/>
      <w:marTop w:val="0"/>
      <w:marBottom w:val="0"/>
      <w:divBdr>
        <w:top w:val="none" w:sz="0" w:space="0" w:color="auto"/>
        <w:left w:val="none" w:sz="0" w:space="0" w:color="auto"/>
        <w:bottom w:val="none" w:sz="0" w:space="0" w:color="auto"/>
        <w:right w:val="none" w:sz="0" w:space="0" w:color="auto"/>
      </w:divBdr>
    </w:div>
    <w:div w:id="426459996">
      <w:bodyDiv w:val="1"/>
      <w:marLeft w:val="0"/>
      <w:marRight w:val="0"/>
      <w:marTop w:val="0"/>
      <w:marBottom w:val="0"/>
      <w:divBdr>
        <w:top w:val="none" w:sz="0" w:space="0" w:color="auto"/>
        <w:left w:val="none" w:sz="0" w:space="0" w:color="auto"/>
        <w:bottom w:val="none" w:sz="0" w:space="0" w:color="auto"/>
        <w:right w:val="none" w:sz="0" w:space="0" w:color="auto"/>
      </w:divBdr>
    </w:div>
    <w:div w:id="474488663">
      <w:bodyDiv w:val="1"/>
      <w:marLeft w:val="0"/>
      <w:marRight w:val="0"/>
      <w:marTop w:val="0"/>
      <w:marBottom w:val="0"/>
      <w:divBdr>
        <w:top w:val="none" w:sz="0" w:space="0" w:color="auto"/>
        <w:left w:val="none" w:sz="0" w:space="0" w:color="auto"/>
        <w:bottom w:val="none" w:sz="0" w:space="0" w:color="auto"/>
        <w:right w:val="none" w:sz="0" w:space="0" w:color="auto"/>
      </w:divBdr>
    </w:div>
    <w:div w:id="492379614">
      <w:bodyDiv w:val="1"/>
      <w:marLeft w:val="0"/>
      <w:marRight w:val="0"/>
      <w:marTop w:val="0"/>
      <w:marBottom w:val="0"/>
      <w:divBdr>
        <w:top w:val="none" w:sz="0" w:space="0" w:color="auto"/>
        <w:left w:val="none" w:sz="0" w:space="0" w:color="auto"/>
        <w:bottom w:val="none" w:sz="0" w:space="0" w:color="auto"/>
        <w:right w:val="none" w:sz="0" w:space="0" w:color="auto"/>
      </w:divBdr>
    </w:div>
    <w:div w:id="792795089">
      <w:bodyDiv w:val="1"/>
      <w:marLeft w:val="0"/>
      <w:marRight w:val="0"/>
      <w:marTop w:val="0"/>
      <w:marBottom w:val="0"/>
      <w:divBdr>
        <w:top w:val="none" w:sz="0" w:space="0" w:color="auto"/>
        <w:left w:val="none" w:sz="0" w:space="0" w:color="auto"/>
        <w:bottom w:val="none" w:sz="0" w:space="0" w:color="auto"/>
        <w:right w:val="none" w:sz="0" w:space="0" w:color="auto"/>
      </w:divBdr>
    </w:div>
    <w:div w:id="1037974603">
      <w:bodyDiv w:val="1"/>
      <w:marLeft w:val="0"/>
      <w:marRight w:val="0"/>
      <w:marTop w:val="0"/>
      <w:marBottom w:val="0"/>
      <w:divBdr>
        <w:top w:val="none" w:sz="0" w:space="0" w:color="auto"/>
        <w:left w:val="none" w:sz="0" w:space="0" w:color="auto"/>
        <w:bottom w:val="none" w:sz="0" w:space="0" w:color="auto"/>
        <w:right w:val="none" w:sz="0" w:space="0" w:color="auto"/>
      </w:divBdr>
    </w:div>
    <w:div w:id="1810316019">
      <w:bodyDiv w:val="1"/>
      <w:marLeft w:val="0"/>
      <w:marRight w:val="0"/>
      <w:marTop w:val="0"/>
      <w:marBottom w:val="0"/>
      <w:divBdr>
        <w:top w:val="none" w:sz="0" w:space="0" w:color="auto"/>
        <w:left w:val="none" w:sz="0" w:space="0" w:color="auto"/>
        <w:bottom w:val="none" w:sz="0" w:space="0" w:color="auto"/>
        <w:right w:val="none" w:sz="0" w:space="0" w:color="auto"/>
      </w:divBdr>
    </w:div>
    <w:div w:id="197709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932</TotalTime>
  <Pages>1</Pages>
  <Words>3040</Words>
  <Characters>17330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20330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Шпортун В.Н.</dc:creator>
  <cp:lastModifiedBy>Трофимов Антон Евгеньевич</cp:lastModifiedBy>
  <cp:revision>8</cp:revision>
  <cp:lastPrinted>2017-03-14T10:27:00Z</cp:lastPrinted>
  <dcterms:created xsi:type="dcterms:W3CDTF">2018-12-13T12:51:00Z</dcterms:created>
  <dcterms:modified xsi:type="dcterms:W3CDTF">2018-12-19T07:13:00Z</dcterms:modified>
</cp:coreProperties>
</file>