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b/>
          <w:kern w:val="1"/>
          <w:sz w:val="22"/>
          <w:szCs w:val="22"/>
        </w:rPr>
        <w:t>УТВЕРЖДАЮ</w:t>
      </w:r>
      <w:r w:rsidRPr="00833471">
        <w:rPr>
          <w:rFonts w:ascii="Liberation Serif" w:hAnsi="Liberation Serif" w:cs="Liberation Serif"/>
          <w:kern w:val="1"/>
          <w:sz w:val="22"/>
          <w:szCs w:val="22"/>
        </w:rPr>
        <w:t>:</w:t>
      </w:r>
    </w:p>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_______________/______________/</w:t>
      </w:r>
    </w:p>
    <w:p w:rsidR="00B31E73" w:rsidRPr="00833471" w:rsidP="00B31E73">
      <w:pPr>
        <w:keepNext/>
        <w:keepLines/>
        <w:suppressLineNumbers/>
        <w:ind w:left="4678" w:firstLine="680"/>
        <w:rPr>
          <w:rFonts w:ascii="Liberation Serif" w:hAnsi="Liberation Serif" w:cs="Liberation Serif"/>
          <w:kern w:val="1"/>
          <w:sz w:val="22"/>
          <w:szCs w:val="22"/>
        </w:rPr>
      </w:pPr>
      <w:r w:rsidRPr="00833471">
        <w:rPr>
          <w:rFonts w:ascii="Liberation Serif" w:hAnsi="Liberation Serif" w:cs="Liberation Serif"/>
          <w:kern w:val="1"/>
          <w:sz w:val="22"/>
          <w:szCs w:val="22"/>
        </w:rPr>
        <w:t>«___» _______________ 20     год</w:t>
      </w:r>
    </w:p>
    <w:p w:rsidR="00B31E73" w:rsidRPr="00833471" w:rsidP="00B31E73">
      <w:pPr>
        <w:keepNext/>
        <w:keepLines/>
        <w:suppressLineNumbers/>
        <w:ind w:firstLine="680"/>
        <w:rPr>
          <w:rFonts w:ascii="Liberation Serif" w:hAnsi="Liberation Serif" w:cs="Liberation Serif"/>
          <w:kern w:val="1"/>
          <w:sz w:val="22"/>
          <w:szCs w:val="22"/>
        </w:rPr>
      </w:pPr>
    </w:p>
    <w:p w:rsidR="00B31E73" w:rsidRPr="00833471" w:rsidP="00B31E73">
      <w:pPr>
        <w:keepNext/>
        <w:keepLines/>
        <w:suppressLineNumbers/>
        <w:ind w:firstLine="680"/>
        <w:rPr>
          <w:rFonts w:ascii="Liberation Serif" w:hAnsi="Liberation Serif" w:cs="Liberation Serif"/>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 xml:space="preserve">ДОКУМЕНТАЦИЯ об аукционе </w:t>
      </w:r>
    </w:p>
    <w:p w:rsidR="00B31E73" w:rsidRPr="00833471"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В ЭЛЕКТРОННОЙ ФОРМЕ</w:t>
      </w:r>
    </w:p>
    <w:p w:rsidR="00B31E73" w:rsidRPr="00833471" w:rsidP="00B31E73">
      <w:pPr>
        <w:jc w:val="center"/>
        <w:rPr>
          <w:rFonts w:ascii="Liberation Serif" w:hAnsi="Liberation Serif" w:cs="Liberation Serif"/>
          <w:sz w:val="22"/>
          <w:szCs w:val="22"/>
        </w:rPr>
      </w:pPr>
    </w:p>
    <w:p w:rsidR="00B31E73" w:rsidRPr="00833471" w:rsidP="00B31E73">
      <w:pPr>
        <w:jc w:val="center"/>
        <w:rPr>
          <w:rFonts w:ascii="Liberation Serif" w:hAnsi="Liberation Serif" w:cs="Liberation Serif"/>
          <w:b/>
          <w:sz w:val="22"/>
          <w:szCs w:val="22"/>
        </w:rPr>
      </w:pPr>
      <w:r w:rsidRPr="00833471">
        <w:rPr>
          <w:rFonts w:ascii="Liberation Serif" w:hAnsi="Liberation Serif" w:cs="Liberation Serif"/>
          <w:sz w:val="22"/>
          <w:szCs w:val="22"/>
        </w:rPr>
        <w:t xml:space="preserve">по объекту закупки </w:t>
      </w:r>
      <w:r w:rsidRPr="00833471">
        <w:rPr>
          <w:rFonts w:ascii="Liberation Serif" w:hAnsi="Liberation Serif" w:cs="Liberation Serif"/>
          <w:b/>
          <w:sz w:val="22"/>
          <w:szCs w:val="22"/>
        </w:rPr>
        <w:t>«</w:t>
      </w:r>
      <w:r w:rsidRPr="00833471">
        <w:rPr>
          <w:rFonts w:ascii="Liberation Serif" w:hAnsi="Liberation Serif" w:cs="Liberation Serif"/>
          <w:noProof/>
          <w:sz w:val="22"/>
          <w:szCs w:val="22"/>
        </w:rPr>
        <w:t>Приобретение жилых</w:t>
      </w:r>
      <w:r w:rsidRPr="00833471">
        <w:rPr>
          <w:rFonts w:ascii="Liberation Serif" w:hAnsi="Liberation Serif" w:cs="Liberation Serif"/>
          <w:noProof/>
          <w:sz w:val="22"/>
          <w:szCs w:val="22"/>
        </w:rPr>
        <w:t xml:space="preserve"> помещений путем инвестирования в строительство на территории г.Качканара Свердловской области для детей-сирот и детей, оставшихся без попечения родителей, лиц из числа детей-сирот и детей, оставшихся без попечения родителей , в соответствии с постановлением Правительства Свердловской области от 24.10.2013 г.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833471">
        <w:rPr>
          <w:rFonts w:ascii="Liberation Serif" w:hAnsi="Liberation Serif" w:cs="Liberation Serif"/>
          <w:b/>
          <w:sz w:val="22"/>
          <w:szCs w:val="22"/>
        </w:rPr>
        <w:t>»</w:t>
      </w:r>
    </w:p>
    <w:p w:rsidR="00B31E73" w:rsidRPr="00833471" w:rsidP="00B31E73">
      <w:pPr>
        <w:ind w:firstLine="680"/>
        <w:jc w:val="center"/>
        <w:rPr>
          <w:rFonts w:ascii="Liberation Serif" w:hAnsi="Liberation Serif" w:cs="Liberation Serif"/>
          <w:sz w:val="22"/>
          <w:szCs w:val="22"/>
        </w:rPr>
      </w:pPr>
    </w:p>
    <w:p w:rsidR="00B31E73" w:rsidRPr="00833471" w:rsidP="00B31E73">
      <w:pPr>
        <w:jc w:val="center"/>
        <w:rPr>
          <w:rFonts w:ascii="Liberation Serif" w:hAnsi="Liberation Serif" w:cs="Liberation Serif"/>
          <w:b/>
          <w:sz w:val="22"/>
          <w:szCs w:val="22"/>
        </w:rPr>
      </w:pPr>
      <w:r w:rsidRPr="00833471">
        <w:rPr>
          <w:rFonts w:ascii="Liberation Serif" w:hAnsi="Liberation Serif" w:cs="Liberation Serif"/>
          <w:b/>
          <w:sz w:val="22"/>
          <w:szCs w:val="22"/>
        </w:rPr>
        <w:t xml:space="preserve">Идентификационный код закупки: </w:t>
      </w:r>
      <w:r w:rsidRPr="00833471">
        <w:rPr>
          <w:rFonts w:ascii="Liberation Serif" w:hAnsi="Liberation Serif" w:cs="Liberation Serif"/>
          <w:b/>
          <w:noProof/>
          <w:sz w:val="22"/>
          <w:szCs w:val="22"/>
        </w:rPr>
        <w:t>212666208106666700100100380016810412</w:t>
      </w:r>
    </w:p>
    <w:p w:rsidR="00B31E73" w:rsidRPr="00833471" w:rsidP="00B31E73">
      <w:pPr>
        <w:ind w:firstLine="680"/>
        <w:jc w:val="center"/>
        <w:rPr>
          <w:rFonts w:ascii="Liberation Serif" w:hAnsi="Liberation Serif" w:cs="Liberation Serif"/>
          <w:sz w:val="22"/>
          <w:szCs w:val="22"/>
        </w:rPr>
      </w:pPr>
    </w:p>
    <w:p w:rsidR="00B31E73" w:rsidRPr="00833471" w:rsidP="00B31E73">
      <w:pPr>
        <w:ind w:firstLine="680"/>
        <w:jc w:val="center"/>
        <w:rPr>
          <w:rFonts w:ascii="Liberation Serif" w:hAnsi="Liberation Serif" w:cs="Liberation Serif"/>
          <w:sz w:val="22"/>
          <w:szCs w:val="22"/>
        </w:rPr>
      </w:pPr>
    </w:p>
    <w:tbl>
      <w:tblPr>
        <w:tblW w:w="5000" w:type="pct"/>
        <w:tblLook w:val="0000"/>
      </w:tblPr>
      <w:tblGrid>
        <w:gridCol w:w="3655"/>
        <w:gridCol w:w="6266"/>
      </w:tblGrid>
      <w:tr w:rsidTr="00FB2EEE">
        <w:tblPrEx>
          <w:tblW w:w="5000" w:type="pct"/>
          <w:tblLook w:val="0000"/>
        </w:tblPrEx>
        <w:trPr>
          <w:trHeight w:val="1080"/>
        </w:trPr>
        <w:tc>
          <w:tcPr>
            <w:tcW w:w="1842" w:type="pct"/>
            <w:vAlign w:val="center"/>
          </w:tcPr>
          <w:p w:rsidR="00B31E73" w:rsidRPr="00833471" w:rsidP="00B31E73">
            <w:pPr>
              <w:keepNext/>
              <w:keepLines/>
              <w:suppressLineNumbers/>
              <w:snapToGrid w:val="0"/>
              <w:rPr>
                <w:rFonts w:ascii="Liberation Serif" w:hAnsi="Liberation Serif" w:cs="Liberation Serif"/>
                <w:b/>
                <w:kern w:val="1"/>
                <w:sz w:val="22"/>
                <w:szCs w:val="22"/>
              </w:rPr>
            </w:pPr>
            <w:bookmarkStart w:id="0" w:name="org_type"/>
            <w:bookmarkEnd w:id="0"/>
          </w:p>
          <w:p w:rsidR="00B31E73" w:rsidRPr="00833471" w:rsidP="00B31E73">
            <w:pPr>
              <w:keepNext/>
              <w:keepLines/>
              <w:suppressLineNumbers/>
              <w:snapToGrid w:val="0"/>
              <w:rPr>
                <w:rFonts w:ascii="Liberation Serif" w:hAnsi="Liberation Serif" w:cs="Liberation Serif"/>
                <w:b/>
                <w:kern w:val="1"/>
                <w:sz w:val="22"/>
                <w:szCs w:val="22"/>
              </w:rPr>
            </w:pPr>
            <w:r w:rsidRPr="00833471">
              <w:rPr>
                <w:rFonts w:ascii="Liberation Serif" w:hAnsi="Liberation Serif" w:cs="Liberation Serif"/>
                <w:b/>
                <w:kern w:val="1"/>
                <w:sz w:val="22"/>
                <w:szCs w:val="22"/>
              </w:rPr>
              <w:t>Заказчик (Государственный заказчик)</w:t>
            </w:r>
          </w:p>
        </w:tc>
        <w:tc>
          <w:tcPr>
            <w:tcW w:w="3158" w:type="pct"/>
            <w:vAlign w:val="center"/>
          </w:tcPr>
          <w:p w:rsidR="00B31E73" w:rsidRPr="00833471" w:rsidP="00B31E73">
            <w:pPr>
              <w:snapToGrid w:val="0"/>
              <w:ind w:left="1016"/>
              <w:rPr>
                <w:rFonts w:ascii="Liberation Serif" w:hAnsi="Liberation Serif" w:cs="Liberation Serif"/>
                <w:b/>
                <w:bCs/>
                <w:sz w:val="22"/>
                <w:szCs w:val="22"/>
                <w:lang w:val="en-US"/>
              </w:rPr>
            </w:pPr>
            <w:bookmarkStart w:id="1" w:name="organizer"/>
            <w:bookmarkEnd w:id="1"/>
            <w:r w:rsidRPr="00833471">
              <w:rPr>
                <w:rFonts w:ascii="Liberation Serif" w:hAnsi="Liberation Serif" w:cs="Liberation Serif"/>
                <w:noProof/>
                <w:sz w:val="22"/>
                <w:szCs w:val="22"/>
                <w:u w:val="single"/>
                <w:lang w:val="en-US"/>
              </w:rPr>
              <w:t>Государственное казенное</w:t>
            </w:r>
            <w:r w:rsidRPr="00833471">
              <w:rPr>
                <w:rFonts w:ascii="Liberation Serif" w:hAnsi="Liberation Serif" w:cs="Liberation Serif"/>
                <w:sz w:val="22"/>
                <w:szCs w:val="22"/>
                <w:u w:val="single"/>
                <w:lang w:val="en-US"/>
              </w:rPr>
              <w:t xml:space="preserve"> учреждение Свердловской области ''Фонд жилищного строительства''</w:t>
            </w:r>
          </w:p>
        </w:tc>
      </w:tr>
    </w:tbl>
    <w:p w:rsidR="00B31E73" w:rsidRPr="00833471" w:rsidP="00B31E73">
      <w:pPr>
        <w:keepNext/>
        <w:keepLines/>
        <w:suppressLineNumbers/>
        <w:rPr>
          <w:rFonts w:ascii="Liberation Serif" w:hAnsi="Liberation Serif" w:cs="Liberation Serif"/>
          <w:b/>
          <w:kern w:val="1"/>
          <w:sz w:val="22"/>
          <w:szCs w:val="22"/>
          <w:lang w:val="en-US"/>
        </w:rPr>
      </w:pPr>
    </w:p>
    <w:p w:rsidRPr="00833471" w:rsidP="00B31E73">
      <w:pPr>
        <w:suppressAutoHyphens w:val="0"/>
        <w:autoSpaceDE w:val="0"/>
        <w:autoSpaceDN w:val="0"/>
        <w:adjustRightInd w:val="0"/>
        <w:jc w:val="both"/>
        <w:rPr>
          <w:rFonts w:ascii="Liberation Serif" w:hAnsi="Liberation Serif" w:cs="Liberation Serif"/>
          <w:noProof/>
          <w:sz w:val="22"/>
          <w:szCs w:val="22"/>
          <w:lang w:eastAsia="ru-R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7"/>
        <w:gridCol w:w="4294"/>
      </w:tblGrid>
      <w:tr w:rsidTr="00FB2EE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6" w:type="pct"/>
            <w:tcMar>
              <w:left w:w="0" w:type="dxa"/>
            </w:tcMar>
          </w:tcPr>
          <w:p w:rsidRPr="00833471" w:rsidP="00B31E73">
            <w:pPr>
              <w:suppressAutoHyphens w:val="0"/>
              <w:autoSpaceDE w:val="0"/>
              <w:autoSpaceDN w:val="0"/>
              <w:adjustRightInd w:val="0"/>
              <w:jc w:val="both"/>
              <w:rPr>
                <w:rFonts w:ascii="Liberation Serif" w:hAnsi="Liberation Serif" w:cs="Liberation Serif"/>
                <w:noProof/>
                <w:sz w:val="22"/>
                <w:szCs w:val="22"/>
                <w:lang w:eastAsia="ru-RU"/>
              </w:rPr>
            </w:pPr>
            <w:r w:rsidRPr="00833471">
              <w:rPr>
                <w:rFonts w:ascii="Liberation Serif" w:hAnsi="Liberation Serif" w:cs="Liberation Serif"/>
                <w:noProof/>
                <w:sz w:val="22"/>
                <w:szCs w:val="22"/>
                <w:lang w:eastAsia="ru-RU"/>
              </w:rPr>
              <w:t>Уполномоченный орган</w:t>
            </w:r>
          </w:p>
        </w:tc>
        <w:tc>
          <w:tcPr>
            <w:tcW w:w="2164" w:type="pct"/>
            <w:tcMar>
              <w:right w:w="0" w:type="dxa"/>
            </w:tcMar>
          </w:tcPr>
          <w:p w:rsidRPr="00833471" w:rsidP="00B31E73">
            <w:pPr>
              <w:suppressAutoHyphens w:val="0"/>
              <w:autoSpaceDE w:val="0"/>
              <w:autoSpaceDN w:val="0"/>
              <w:adjustRightInd w:val="0"/>
              <w:jc w:val="both"/>
              <w:rPr>
                <w:rFonts w:ascii="Liberation Serif" w:hAnsi="Liberation Serif" w:cs="Liberation Serif"/>
                <w:noProof/>
                <w:sz w:val="22"/>
                <w:szCs w:val="22"/>
                <w:lang w:eastAsia="ru-RU"/>
              </w:rPr>
            </w:pPr>
            <w:r w:rsidRPr="00833471">
              <w:rPr>
                <w:rFonts w:ascii="Liberation Serif" w:hAnsi="Liberation Serif" w:cs="Liberation Serif"/>
                <w:noProof/>
                <w:sz w:val="22"/>
                <w:szCs w:val="22"/>
                <w:lang w:eastAsia="ru-RU"/>
              </w:rPr>
              <w:t>Департамент государственных закупок Свердловской области</w:t>
            </w:r>
          </w:p>
        </w:tc>
      </w:tr>
    </w:tbl>
    <w:p w:rsidR="00B31E73" w:rsidRPr="00833471" w:rsidP="00B31E73">
      <w:pPr>
        <w:keepNext/>
        <w:keepLines/>
        <w:suppressLineNumbers/>
        <w:rPr>
          <w:rFonts w:ascii="Liberation Serif" w:hAnsi="Liberation Serif" w:cs="Liberation Serif"/>
          <w:b/>
          <w:sz w:val="22"/>
          <w:szCs w:val="22"/>
          <w:lang w:eastAsia="ru-RU"/>
        </w:rPr>
      </w:pPr>
    </w:p>
    <w:p w:rsidR="00B31E73" w:rsidRPr="00833471" w:rsidP="00B31E73">
      <w:pPr>
        <w:keepNext/>
        <w:keepLines/>
        <w:suppressLineNumbers/>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bookmarkStart w:id="2" w:name="small_owner"/>
      <w:bookmarkEnd w:id="2"/>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p>
    <w:p w:rsidR="00B31E73" w:rsidRPr="00833471" w:rsidP="00B31E73">
      <w:pPr>
        <w:keepNext/>
        <w:keepLines/>
        <w:suppressLineNumbers/>
        <w:ind w:firstLine="680"/>
        <w:jc w:val="center"/>
        <w:rPr>
          <w:rFonts w:ascii="Liberation Serif" w:hAnsi="Liberation Serif" w:cs="Liberation Serif"/>
          <w:b/>
          <w:kern w:val="1"/>
          <w:sz w:val="22"/>
          <w:szCs w:val="22"/>
        </w:rPr>
      </w:pPr>
      <w:bookmarkStart w:id="3" w:name="year2"/>
      <w:bookmarkEnd w:id="3"/>
    </w:p>
    <w:p w:rsidR="00B31E73" w:rsidRPr="00833471" w:rsidP="00B31E73">
      <w:pPr>
        <w:keepLines/>
        <w:suppressLineNumbers/>
        <w:autoSpaceDE w:val="0"/>
        <w:ind w:firstLine="680"/>
        <w:jc w:val="center"/>
        <w:rPr>
          <w:rFonts w:ascii="Liberation Serif" w:hAnsi="Liberation Serif" w:cs="Liberation Serif"/>
          <w:b/>
          <w:bCs/>
          <w:kern w:val="1"/>
          <w:sz w:val="22"/>
          <w:szCs w:val="22"/>
        </w:rPr>
      </w:pPr>
      <w:r w:rsidRPr="00833471">
        <w:rPr>
          <w:rFonts w:ascii="Liberation Serif" w:hAnsi="Liberation Serif" w:cs="Liberation Serif"/>
          <w:b/>
          <w:noProof/>
          <w:sz w:val="22"/>
          <w:szCs w:val="22"/>
        </w:rPr>
        <w:t>2021</w:t>
      </w:r>
      <w:r w:rsidRPr="00833471">
        <w:rPr>
          <w:rFonts w:ascii="Liberation Serif" w:hAnsi="Liberation Serif" w:cs="Liberation Serif"/>
          <w:b/>
          <w:bCs/>
          <w:kern w:val="1"/>
          <w:sz w:val="22"/>
          <w:szCs w:val="22"/>
        </w:rPr>
        <w:t xml:space="preserve"> год</w:t>
      </w:r>
    </w:p>
    <w:p w:rsidR="00B31E73" w:rsidRPr="00833471" w:rsidP="00B31E73">
      <w:pPr>
        <w:keepLines/>
        <w:suppressLineNumbers/>
        <w:autoSpaceDE w:val="0"/>
        <w:jc w:val="center"/>
        <w:rPr>
          <w:rFonts w:ascii="Liberation Serif" w:hAnsi="Liberation Serif" w:cs="Liberation Serif"/>
          <w:b/>
          <w:bCs/>
          <w:kern w:val="1"/>
          <w:sz w:val="22"/>
          <w:szCs w:val="22"/>
        </w:rPr>
      </w:pPr>
    </w:p>
    <w:p w:rsidR="00B31E73" w:rsidRPr="00833471" w:rsidP="00B31E73">
      <w:pPr>
        <w:rPr>
          <w:rFonts w:ascii="Liberation Serif" w:hAnsi="Liberation Serif" w:cs="Liberation Serif"/>
          <w:sz w:val="22"/>
          <w:szCs w:val="22"/>
        </w:rPr>
      </w:pPr>
    </w:p>
    <w:p w:rsidR="00B31E73" w:rsidRPr="00833471" w:rsidP="00B31E73">
      <w:pPr>
        <w:keepLines/>
        <w:suppressLineNumbers/>
        <w:autoSpaceDE w:val="0"/>
        <w:jc w:val="center"/>
        <w:rPr>
          <w:rFonts w:ascii="Liberation Serif" w:hAnsi="Liberation Serif" w:cs="Liberation Serif"/>
          <w:sz w:val="22"/>
          <w:szCs w:val="22"/>
        </w:rPr>
      </w:pPr>
    </w:p>
    <w:p w:rsidR="00B31E73" w:rsidRPr="00833471" w:rsidP="00B31E73">
      <w:pPr>
        <w:keepLines/>
        <w:suppressLineNumbers/>
        <w:autoSpaceDE w:val="0"/>
        <w:rPr>
          <w:rFonts w:ascii="Liberation Serif" w:hAnsi="Liberation Serif" w:cs="Liberation Serif"/>
          <w:sz w:val="22"/>
          <w:szCs w:val="22"/>
        </w:rPr>
      </w:pPr>
    </w:p>
    <w:p w:rsidR="00B31E73" w:rsidRPr="00833471" w:rsidP="00B31E73">
      <w:pPr>
        <w:keepLines/>
        <w:suppressLineNumbers/>
        <w:autoSpaceDE w:val="0"/>
        <w:jc w:val="center"/>
        <w:rPr>
          <w:rFonts w:ascii="Liberation Serif" w:hAnsi="Liberation Serif" w:cs="Liberation Serif"/>
          <w:b/>
          <w:bCs/>
          <w:i/>
          <w:kern w:val="1"/>
          <w:sz w:val="22"/>
          <w:szCs w:val="22"/>
        </w:rPr>
      </w:pPr>
      <w:r w:rsidRPr="00833471">
        <w:rPr>
          <w:rFonts w:ascii="Liberation Serif" w:hAnsi="Liberation Serif" w:cs="Liberation Serif"/>
          <w:sz w:val="22"/>
          <w:szCs w:val="22"/>
        </w:rPr>
        <w:br w:type="page"/>
      </w:r>
      <w:r w:rsidRPr="00833471">
        <w:rPr>
          <w:rFonts w:ascii="Liberation Serif" w:hAnsi="Liberation Serif" w:cs="Liberation Serif"/>
          <w:b/>
          <w:bCs/>
          <w:i/>
          <w:kern w:val="1"/>
          <w:sz w:val="22"/>
          <w:szCs w:val="22"/>
        </w:rPr>
        <w:t xml:space="preserve">Часть I. Общая часть </w:t>
      </w:r>
    </w:p>
    <w:p w:rsidR="00B31E73" w:rsidRPr="00833471" w:rsidP="00B31E73">
      <w:pPr>
        <w:autoSpaceDE w:val="0"/>
        <w:ind w:firstLine="680"/>
        <w:jc w:val="center"/>
        <w:rPr>
          <w:rFonts w:ascii="Liberation Serif" w:hAnsi="Liberation Serif" w:cs="Liberation Serif"/>
          <w:b/>
          <w:bCs/>
          <w:sz w:val="22"/>
          <w:szCs w:val="22"/>
        </w:rPr>
      </w:pPr>
    </w:p>
    <w:p w:rsidR="00B31E73" w:rsidRPr="00833471" w:rsidP="00B31E73">
      <w:pPr>
        <w:autoSpaceDE w:val="0"/>
        <w:ind w:firstLine="680"/>
        <w:jc w:val="both"/>
        <w:rPr>
          <w:rFonts w:ascii="Liberation Serif" w:hAnsi="Liberation Serif" w:cs="Liberation Serif"/>
          <w:sz w:val="22"/>
          <w:szCs w:val="22"/>
        </w:rPr>
      </w:pPr>
      <w:r w:rsidRPr="00833471">
        <w:rPr>
          <w:rFonts w:ascii="Liberation Serif" w:hAnsi="Liberation Serif" w:cs="Liberation Serif"/>
          <w:bCs/>
          <w:sz w:val="22"/>
          <w:szCs w:val="22"/>
        </w:rPr>
        <w:t>Настоящая</w:t>
      </w:r>
      <w:r w:rsidRPr="00833471" w:rsidR="00912EC3">
        <w:rPr>
          <w:rFonts w:ascii="Liberation Serif" w:hAnsi="Liberation Serif" w:cs="Liberation Serif"/>
          <w:bCs/>
          <w:sz w:val="22"/>
          <w:szCs w:val="22"/>
        </w:rPr>
        <w:t xml:space="preserve"> </w:t>
      </w:r>
      <w:r w:rsidRPr="00833471">
        <w:rPr>
          <w:rFonts w:ascii="Liberation Serif" w:hAnsi="Liberation Serif" w:cs="Liberation Serif"/>
          <w:bCs/>
          <w:sz w:val="22"/>
          <w:szCs w:val="22"/>
        </w:rPr>
        <w:t>документация об аукционе в электронной форме (далее – документация) подготовлена в соответствии с Федеральным законом от 05 апреля 2013 года № 44-ФЗ «</w:t>
      </w:r>
      <w:r w:rsidRPr="00833471">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B31E73" w:rsidRPr="00833471" w:rsidP="00B31E73">
      <w:pPr>
        <w:autoSpaceDE w:val="0"/>
        <w:rPr>
          <w:rFonts w:ascii="Liberation Serif" w:hAnsi="Liberation Serif" w:cs="Liberation Serif"/>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5352" w:type="dxa"/>
            <w:gridSpan w:val="3"/>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r w:rsidRPr="00833471">
              <w:rPr>
                <w:rFonts w:ascii="Liberation Serif" w:hAnsi="Liberation Serif" w:cs="Liberation Serif"/>
                <w:b/>
                <w:bCs/>
                <w:sz w:val="22"/>
                <w:szCs w:val="22"/>
              </w:rPr>
              <w:t xml:space="preserve">ДОКУМЕНТАЦИЯ ОБ АУКЦИОНЕ </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pStyle w:val="ListParagraph"/>
              <w:numPr>
                <w:ilvl w:val="0"/>
                <w:numId w:val="10"/>
              </w:numPr>
              <w:suppressLineNumbers/>
              <w:jc w:val="left"/>
              <w:rPr>
                <w:rFonts w:ascii="Liberation Serif" w:hAnsi="Liberation Serif" w:cs="Liberation Serif"/>
                <w:sz w:val="22"/>
                <w:szCs w:val="22"/>
              </w:rPr>
            </w:pP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Заказчик (Государственный заказчик)</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Государственное казенное</w:t>
            </w:r>
            <w:r w:rsidRPr="00833471">
              <w:rPr>
                <w:rFonts w:ascii="Liberation Serif" w:hAnsi="Liberation Serif" w:cs="Liberation Serif"/>
                <w:sz w:val="22"/>
                <w:szCs w:val="22"/>
                <w:lang w:val="en-US"/>
              </w:rPr>
              <w:t xml:space="preserve"> учреждение Свердловской области ''Фонд жилищного строительства''</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Место нахождения, почтовый адрес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Российская Федерация</w:t>
            </w:r>
            <w:r w:rsidRPr="00833471">
              <w:rPr>
                <w:rFonts w:ascii="Liberation Serif" w:hAnsi="Liberation Serif" w:cs="Liberation Serif"/>
                <w:sz w:val="22"/>
                <w:szCs w:val="22"/>
                <w:lang w:val="en-US"/>
              </w:rPr>
              <w:t>, 620095, Свердловская обл, Екатеринбург г, УЛ МАЛЫШЕВА, 101, 482</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почты, номер контактного телефона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s.chudinovskih</w:t>
            </w:r>
            <w:r w:rsidRPr="00833471">
              <w:rPr>
                <w:rFonts w:ascii="Liberation Serif" w:hAnsi="Liberation Serif" w:cs="Liberation Serif"/>
                <w:sz w:val="22"/>
                <w:szCs w:val="22"/>
                <w:lang w:val="en-US"/>
              </w:rPr>
              <w:t>@egov66.ru</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8-343-3120035-46</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Ответственное должностное лицо Заказчика</w:t>
            </w:r>
          </w:p>
        </w:tc>
        <w:tc>
          <w:tcPr>
            <w:tcW w:w="5352" w:type="dxa"/>
          </w:tcPr>
          <w:p w:rsidR="00B31E73" w:rsidRPr="00833471" w:rsidP="00B31E73">
            <w:pPr>
              <w:suppressLineNumbers/>
              <w:jc w:val="both"/>
              <w:rPr>
                <w:rFonts w:ascii="Liberation Serif" w:hAnsi="Liberation Serif" w:cs="Liberation Serif"/>
                <w:sz w:val="22"/>
                <w:szCs w:val="22"/>
                <w:lang w:val="en-US"/>
              </w:rPr>
            </w:pPr>
            <w:permStart w:id="4" w:edGrp="everyone"/>
            <w:r w:rsidRPr="00833471">
              <w:rPr>
                <w:rFonts w:ascii="Liberation Serif" w:hAnsi="Liberation Serif" w:cs="Liberation Serif"/>
                <w:noProof/>
                <w:sz w:val="22"/>
                <w:szCs w:val="22"/>
              </w:rPr>
              <w:t>Чудиновских Светлана</w:t>
            </w:r>
            <w:r w:rsidRPr="00833471">
              <w:rPr>
                <w:rFonts w:ascii="Liberation Serif" w:hAnsi="Liberation Serif" w:cs="Liberation Serif"/>
                <w:sz w:val="22"/>
                <w:szCs w:val="22"/>
              </w:rPr>
              <w:t xml:space="preserve"> Васильевна</w:t>
            </w:r>
            <w:permEnd w:id="4"/>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52" w:type="dxa"/>
          </w:tcPr>
          <w:p w:rsidR="00B31E73" w:rsidRPr="00833471" w:rsidP="00B31E73">
            <w:pPr>
              <w:autoSpaceDE w:val="0"/>
              <w:autoSpaceDN w:val="0"/>
              <w:spacing w:line="240" w:lineRule="exact"/>
              <w:rPr>
                <w:rFonts w:ascii="Liberation Serif" w:hAnsi="Liberation Serif" w:cs="Liberation Serif"/>
                <w:noProof/>
                <w:sz w:val="22"/>
                <w:szCs w:val="22"/>
                <w:lang w:val="en-US"/>
              </w:rPr>
            </w:pPr>
            <w:permStart w:id="5" w:edGrp="everyone"/>
            <w:r w:rsidRPr="00833471">
              <w:rPr>
                <w:rFonts w:ascii="Liberation Serif" w:hAnsi="Liberation Serif" w:cs="Liberation Serif"/>
                <w:noProof/>
                <w:sz w:val="22"/>
                <w:szCs w:val="22"/>
                <w:lang w:val="en-US"/>
              </w:rPr>
              <w:t>Приказ от 13.01.2020</w:t>
            </w:r>
            <w:r w:rsidRPr="00833471">
              <w:rPr>
                <w:rFonts w:ascii="Liberation Serif" w:hAnsi="Liberation Serif" w:cs="Liberation Serif"/>
                <w:sz w:val="22"/>
                <w:szCs w:val="22"/>
                <w:lang w:val="en-US"/>
              </w:rPr>
              <w:t xml:space="preserve"> г. №3 ''Об утверждении Положения о контрактной службе ГКУ СО ''Фонд жилищного строительства'' и ее состава''</w:t>
            </w:r>
          </w:p>
          <w:p w:rsidR="00B31E73" w:rsidRPr="00833471" w:rsidP="00B31E73">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Дорофеев Игорь Валериевич</w:t>
            </w:r>
          </w:p>
          <w:p w:rsidR="00B31E73" w:rsidRPr="00833471" w:rsidP="00B31E73">
            <w:pPr>
              <w:autoSpaceDE w:val="0"/>
              <w:autoSpaceDN w:val="0"/>
              <w:spacing w:line="240" w:lineRule="exact"/>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8-343-3120035-04</w:t>
            </w:r>
          </w:p>
          <w:p w:rsidR="00B31E73" w:rsidRPr="00833471"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orgotdel-fond@adx.ru</w:t>
            </w:r>
            <w:permEnd w:id="5"/>
          </w:p>
        </w:tc>
      </w:tr>
    </w:tbl>
    <w:p w:rsidR="00A77E95" w:rsidRPr="00833471" w:rsidP="00B31E73">
      <w:pPr>
        <w:keepNext/>
        <w:keepLines/>
        <w:suppressLineNumbers/>
        <w:rPr>
          <w:rFonts w:ascii="Liberation Serif" w:hAnsi="Liberation Serif" w:cs="Liberation Serif"/>
          <w:noProof/>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8334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A77E95" w:rsidRPr="00833471" w:rsidP="00833471">
            <w:pPr>
              <w:suppressLineNumbers/>
              <w:rPr>
                <w:rFonts w:ascii="Liberation Serif" w:hAnsi="Liberation Serif" w:cs="Liberation Serif"/>
                <w:noProof/>
                <w:sz w:val="22"/>
                <w:szCs w:val="22"/>
              </w:rPr>
            </w:pPr>
            <w:r w:rsidRPr="00833471">
              <w:rPr>
                <w:rFonts w:ascii="Liberation Serif" w:hAnsi="Liberation Serif" w:cs="Liberation Serif"/>
                <w:noProof/>
                <w:sz w:val="22"/>
                <w:szCs w:val="22"/>
              </w:rPr>
              <w:t>1.5.</w:t>
            </w:r>
          </w:p>
        </w:tc>
        <w:tc>
          <w:tcPr>
            <w:tcW w:w="4253" w:type="dxa"/>
            <w:shd w:val="clear" w:color="auto" w:fill="F2F2F2" w:themeFill="background1" w:themeFillShade="F2"/>
          </w:tcPr>
          <w:p w:rsidR="00A77E95" w:rsidRPr="00833471" w:rsidP="00833471">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Уполномоченный орган</w:t>
            </w:r>
          </w:p>
        </w:tc>
        <w:tc>
          <w:tcPr>
            <w:tcW w:w="5352" w:type="dxa"/>
          </w:tcPr>
          <w:p w:rsidR="00A77E95" w:rsidRPr="00833471" w:rsidP="00833471">
            <w:pPr>
              <w:ind w:firstLine="251"/>
              <w:rPr>
                <w:rFonts w:ascii="Liberation Serif" w:hAnsi="Liberation Serif" w:cs="Liberation Serif"/>
                <w:noProof/>
                <w:sz w:val="22"/>
                <w:szCs w:val="22"/>
              </w:rPr>
            </w:pPr>
            <w:r w:rsidRPr="00833471">
              <w:rPr>
                <w:rFonts w:ascii="Liberation Serif" w:hAnsi="Liberation Serif" w:cs="Liberation Serif"/>
                <w:noProof/>
                <w:sz w:val="22"/>
                <w:szCs w:val="22"/>
              </w:rPr>
              <w:t>Департамент государственных закупок Свердловской области</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A77E95" w:rsidRPr="00833471" w:rsidP="00833471">
            <w:pPr>
              <w:suppressLineNumbers/>
              <w:rPr>
                <w:rFonts w:ascii="Liberation Serif" w:hAnsi="Liberation Serif" w:cs="Liberation Serif"/>
                <w:noProof/>
                <w:sz w:val="22"/>
                <w:szCs w:val="22"/>
              </w:rPr>
            </w:pPr>
            <w:r w:rsidRPr="00833471">
              <w:rPr>
                <w:rFonts w:ascii="Liberation Serif" w:hAnsi="Liberation Serif" w:cs="Liberation Serif"/>
                <w:noProof/>
                <w:sz w:val="22"/>
                <w:szCs w:val="22"/>
              </w:rPr>
              <w:t>1.6.</w:t>
            </w:r>
          </w:p>
        </w:tc>
        <w:tc>
          <w:tcPr>
            <w:tcW w:w="4253" w:type="dxa"/>
            <w:shd w:val="clear" w:color="auto" w:fill="F2F2F2" w:themeFill="background1" w:themeFillShade="F2"/>
          </w:tcPr>
          <w:p w:rsidR="00A77E95" w:rsidRPr="00833471" w:rsidP="00833471">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Место нахождения, почтовый адрес Уполномоченного органа</w:t>
            </w:r>
          </w:p>
        </w:tc>
        <w:tc>
          <w:tcPr>
            <w:tcW w:w="5352" w:type="dxa"/>
          </w:tcPr>
          <w:p w:rsidR="00A77E95" w:rsidRPr="00833471" w:rsidP="00833471">
            <w:pPr>
              <w:ind w:firstLine="251"/>
              <w:rPr>
                <w:rFonts w:ascii="Liberation Serif" w:hAnsi="Liberation Serif" w:cs="Liberation Serif"/>
                <w:noProof/>
                <w:sz w:val="22"/>
                <w:szCs w:val="22"/>
              </w:rPr>
            </w:pPr>
            <w:r w:rsidRPr="00833471">
              <w:rPr>
                <w:rFonts w:ascii="Liberation Serif" w:hAnsi="Liberation Serif" w:cs="Liberation Serif"/>
                <w:noProof/>
                <w:sz w:val="22"/>
                <w:szCs w:val="22"/>
              </w:rPr>
              <w:t>620004, Свердловская область, г. Екатеринбург, ул. Малышева, д. 101</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A77E95" w:rsidRPr="00833471" w:rsidP="00833471">
            <w:pPr>
              <w:suppressLineNumbers/>
              <w:rPr>
                <w:rFonts w:ascii="Liberation Serif" w:hAnsi="Liberation Serif" w:cs="Liberation Serif"/>
                <w:noProof/>
                <w:sz w:val="22"/>
                <w:szCs w:val="22"/>
              </w:rPr>
            </w:pPr>
            <w:r w:rsidRPr="00833471">
              <w:rPr>
                <w:rFonts w:ascii="Liberation Serif" w:hAnsi="Liberation Serif" w:cs="Liberation Serif"/>
                <w:noProof/>
                <w:sz w:val="22"/>
                <w:szCs w:val="22"/>
              </w:rPr>
              <w:t>1.7.</w:t>
            </w:r>
          </w:p>
        </w:tc>
        <w:tc>
          <w:tcPr>
            <w:tcW w:w="4253" w:type="dxa"/>
            <w:shd w:val="clear" w:color="auto" w:fill="F2F2F2" w:themeFill="background1" w:themeFillShade="F2"/>
          </w:tcPr>
          <w:p w:rsidR="00A77E95" w:rsidRPr="00833471" w:rsidP="00833471">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Адрес электронной почты, номер контактного телефона Уполномоченного органа</w:t>
            </w:r>
          </w:p>
        </w:tc>
        <w:tc>
          <w:tcPr>
            <w:tcW w:w="5352" w:type="dxa"/>
          </w:tcPr>
          <w:p w:rsidR="008910F2" w:rsidRPr="00163BCD" w:rsidP="00833471">
            <w:pPr>
              <w:suppressAutoHyphens w:val="0"/>
              <w:ind w:right="-28" w:firstLine="208"/>
              <w:jc w:val="both"/>
              <w:rPr>
                <w:rFonts w:ascii="Liberation Serif" w:hAnsi="Liberation Serif" w:cs="Liberation Serif"/>
                <w:color w:val="000000"/>
                <w:sz w:val="22"/>
                <w:szCs w:val="22"/>
                <w:lang w:eastAsia="ru-RU"/>
              </w:rPr>
            </w:pPr>
            <w:r w:rsidRPr="00833471">
              <w:rPr>
                <w:rFonts w:ascii="Liberation Serif" w:hAnsi="Liberation Serif" w:cs="Liberation Serif"/>
                <w:noProof/>
                <w:sz w:val="22"/>
                <w:szCs w:val="22"/>
                <w:lang w:eastAsia="ru-RU"/>
              </w:rPr>
              <w:t xml:space="preserve">В соответствии с извещением о проведении электронного </w:t>
            </w:r>
            <w:r w:rsidRPr="00833471" w:rsidR="00A77E95">
              <w:rPr>
                <w:rFonts w:ascii="Liberation Serif" w:hAnsi="Liberation Serif" w:cs="Liberation Serif"/>
                <w:noProof/>
                <w:color w:val="000000"/>
                <w:sz w:val="22"/>
                <w:szCs w:val="22"/>
                <w:lang w:eastAsia="ru-RU"/>
              </w:rPr>
              <w:t>аукциона</w:t>
            </w:r>
            <w:r w:rsidRPr="00163BCD" w:rsidR="00163BCD">
              <w:rPr>
                <w:rFonts w:ascii="Liberation Serif" w:hAnsi="Liberation Serif" w:cs="Liberation Serif"/>
                <w:sz w:val="22"/>
                <w:szCs w:val="22"/>
                <w:lang w:eastAsia="ru-RU"/>
              </w:rPr>
              <w:t>.</w:t>
            </w:r>
          </w:p>
        </w:tc>
      </w:tr>
      <w:tr w:rsidTr="00833471">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A77E95" w:rsidRPr="00833471" w:rsidP="00A77E95">
            <w:pPr>
              <w:rPr>
                <w:rFonts w:ascii="Liberation Serif" w:hAnsi="Liberation Serif" w:cs="Liberation Serif"/>
                <w:noProof/>
                <w:sz w:val="22"/>
                <w:szCs w:val="22"/>
              </w:rPr>
            </w:pPr>
            <w:r w:rsidRPr="00833471">
              <w:rPr>
                <w:rFonts w:ascii="Liberation Serif" w:hAnsi="Liberation Serif" w:cs="Liberation Serif"/>
                <w:noProof/>
                <w:sz w:val="22"/>
                <w:szCs w:val="22"/>
              </w:rPr>
              <w:t>1.8.</w:t>
            </w:r>
          </w:p>
        </w:tc>
        <w:tc>
          <w:tcPr>
            <w:tcW w:w="4253" w:type="dxa"/>
            <w:shd w:val="clear" w:color="auto" w:fill="F2F2F2" w:themeFill="background1" w:themeFillShade="F2"/>
          </w:tcPr>
          <w:p w:rsidR="00A77E95" w:rsidRPr="00833471" w:rsidP="00833471">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Ответственное должностное лицо Уполномоченного органа</w:t>
            </w:r>
          </w:p>
        </w:tc>
        <w:tc>
          <w:tcPr>
            <w:tcW w:w="5352" w:type="dxa"/>
          </w:tcPr>
          <w:p w:rsidR="008910F2" w:rsidRPr="00163BCD" w:rsidP="00833471">
            <w:pPr>
              <w:suppressAutoHyphens w:val="0"/>
              <w:ind w:right="-28" w:firstLine="208"/>
              <w:jc w:val="both"/>
              <w:rPr>
                <w:rFonts w:ascii="Liberation Serif" w:hAnsi="Liberation Serif" w:cs="Liberation Serif"/>
                <w:color w:val="000000"/>
                <w:sz w:val="22"/>
                <w:szCs w:val="22"/>
                <w:lang w:eastAsia="ru-RU"/>
              </w:rPr>
            </w:pPr>
            <w:r w:rsidRPr="00833471">
              <w:rPr>
                <w:rFonts w:ascii="Liberation Serif" w:hAnsi="Liberation Serif" w:cs="Liberation Serif"/>
                <w:noProof/>
                <w:sz w:val="22"/>
                <w:szCs w:val="22"/>
                <w:lang w:eastAsia="ru-RU"/>
              </w:rPr>
              <w:t xml:space="preserve">В соответствии с извещением о проведении электронного </w:t>
            </w:r>
            <w:r w:rsidRPr="00833471" w:rsidR="00A77E95">
              <w:rPr>
                <w:rFonts w:ascii="Liberation Serif" w:hAnsi="Liberation Serif" w:cs="Liberation Serif"/>
                <w:noProof/>
                <w:color w:val="000000"/>
                <w:sz w:val="22"/>
                <w:szCs w:val="22"/>
                <w:lang w:eastAsia="ru-RU"/>
              </w:rPr>
              <w:t>аукциона</w:t>
            </w:r>
            <w:r w:rsidRPr="00163BCD" w:rsidR="00001C2F">
              <w:rPr>
                <w:rFonts w:ascii="Liberation Serif" w:hAnsi="Liberation Serif" w:cs="Liberation Serif"/>
                <w:sz w:val="22"/>
                <w:szCs w:val="22"/>
                <w:lang w:eastAsia="ru-RU"/>
              </w:rPr>
              <w:t>.</w:t>
            </w:r>
          </w:p>
        </w:tc>
      </w:tr>
    </w:tbl>
    <w:p w:rsidR="00B31E73" w:rsidRPr="00833471" w:rsidP="00B31E73">
      <w:pPr>
        <w:keepNext/>
        <w:keepLines/>
        <w:suppressLineNumbers/>
        <w:rPr>
          <w:rFonts w:ascii="Liberation Serif" w:hAnsi="Liberation Serif" w:cs="Liberation Serif"/>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Способ определения поставщика (подрядчика, исполнителя)</w:t>
            </w:r>
          </w:p>
        </w:tc>
        <w:tc>
          <w:tcPr>
            <w:tcW w:w="5352" w:type="dxa"/>
          </w:tcPr>
          <w:p w:rsidR="00B31E73" w:rsidRPr="00765684" w:rsidP="00B31E73">
            <w:pPr>
              <w:jc w:val="both"/>
              <w:rPr>
                <w:rFonts w:ascii="Liberation Serif" w:hAnsi="Liberation Serif" w:cs="Liberation Serif"/>
                <w:b/>
                <w:sz w:val="22"/>
                <w:szCs w:val="22"/>
              </w:rPr>
            </w:pPr>
            <w:r w:rsidRPr="00765684">
              <w:rPr>
                <w:rFonts w:ascii="Liberation Serif" w:hAnsi="Liberation Serif" w:cs="Liberation Serif"/>
                <w:b/>
                <w:noProof/>
                <w:sz w:val="22"/>
                <w:szCs w:val="22"/>
                <w:lang w:val="en-US"/>
              </w:rPr>
              <w:t>электронный аукцион</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52" w:type="dxa"/>
          </w:tcPr>
          <w:p w:rsidR="00B31E73" w:rsidRPr="00833471" w:rsidP="00B31E73">
            <w:pPr>
              <w:suppressLineNumbers/>
              <w:jc w:val="both"/>
              <w:rPr>
                <w:rFonts w:ascii="Liberation Serif" w:hAnsi="Liberation Serif" w:cs="Liberation Serif"/>
                <w:i/>
                <w:sz w:val="22"/>
                <w:szCs w:val="22"/>
              </w:rPr>
            </w:pPr>
            <w:r w:rsidRPr="00833471">
              <w:rPr>
                <w:rFonts w:ascii="Liberation Serif" w:hAnsi="Liberation Serif" w:cs="Liberation Serif"/>
                <w:sz w:val="22"/>
                <w:szCs w:val="22"/>
                <w:lang w:eastAsia="ru-RU"/>
              </w:rPr>
              <w:t xml:space="preserve">В соответствии с извещением о проведении </w:t>
            </w:r>
            <w:r w:rsidR="00FE6688">
              <w:rPr>
                <w:b/>
                <w:noProof/>
              </w:rPr>
              <w:t>электронного аукциона</w:t>
            </w:r>
            <w:r w:rsidRPr="00833471">
              <w:rPr>
                <w:rFonts w:ascii="Liberation Serif" w:hAnsi="Liberation Serif" w:cs="Liberation Serif"/>
                <w:sz w:val="22"/>
                <w:szCs w:val="22"/>
                <w:lang w:eastAsia="ru-RU"/>
              </w:rPr>
              <w:t>.</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4.</w:t>
            </w:r>
          </w:p>
        </w:tc>
        <w:tc>
          <w:tcPr>
            <w:tcW w:w="4253" w:type="dxa"/>
            <w:shd w:val="clear" w:color="auto" w:fill="F2F2F2" w:themeFill="background1" w:themeFillShade="F2"/>
          </w:tcPr>
          <w:p w:rsidR="00B31E73" w:rsidRPr="00833471" w:rsidP="006976B1">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и время окончания срока подачи заявок </w:t>
            </w:r>
            <w:r w:rsidRPr="00833471" w:rsidR="00434349">
              <w:rPr>
                <w:rFonts w:ascii="Liberation Serif" w:hAnsi="Liberation Serif" w:cs="Liberation Serif"/>
                <w:sz w:val="22"/>
                <w:szCs w:val="22"/>
              </w:rPr>
              <w:t>участн</w:t>
            </w:r>
            <w:r w:rsidR="00434349">
              <w:rPr>
                <w:rFonts w:ascii="Liberation Serif" w:hAnsi="Liberation Serif" w:cs="Liberation Serif"/>
                <w:sz w:val="22"/>
                <w:szCs w:val="22"/>
              </w:rPr>
              <w:t xml:space="preserve">иков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D63AFD" w:rsidP="00B31E73">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02.04.2021</w:t>
            </w:r>
          </w:p>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 05 часов 00 минут (время местное)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5.</w:t>
            </w:r>
          </w:p>
        </w:tc>
        <w:tc>
          <w:tcPr>
            <w:tcW w:w="4253" w:type="dxa"/>
            <w:shd w:val="clear" w:color="auto" w:fill="F2F2F2" w:themeFill="background1" w:themeFillShade="F2"/>
          </w:tcPr>
          <w:p w:rsidR="00B31E73" w:rsidRPr="00833471" w:rsidP="00434349">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окончания срока рассмотрения заявок </w:t>
            </w:r>
            <w:r w:rsidR="00434349">
              <w:rPr>
                <w:rFonts w:ascii="Liberation Serif" w:hAnsi="Liberation Serif" w:cs="Liberation Serif"/>
                <w:sz w:val="22"/>
                <w:szCs w:val="22"/>
              </w:rPr>
              <w:t xml:space="preserve">участников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noProof/>
                <w:sz w:val="22"/>
                <w:szCs w:val="22"/>
                <w:lang w:eastAsia="en-US"/>
              </w:rPr>
              <w:t>05.04.2021</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6.</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Дата проведения </w:t>
            </w:r>
            <w:r w:rsidRPr="00833471" w:rsidR="00163BCD">
              <w:rPr>
                <w:rFonts w:ascii="Liberation Serif" w:hAnsi="Liberation Serif" w:cs="Liberation Serif"/>
                <w:sz w:val="22"/>
                <w:szCs w:val="22"/>
                <w:lang w:eastAsia="ru-RU"/>
              </w:rPr>
              <w:t xml:space="preserve"> </w:t>
            </w:r>
            <w:r w:rsidR="00163BCD">
              <w:rPr>
                <w:b/>
                <w:noProof/>
              </w:rPr>
              <w:t>электронного аукциона</w:t>
            </w:r>
            <w:r w:rsidRPr="00833471" w:rsidR="00163BCD">
              <w:rPr>
                <w:rFonts w:ascii="Liberation Serif" w:hAnsi="Liberation Serif" w:cs="Liberation Serif"/>
                <w:sz w:val="22"/>
                <w:szCs w:val="22"/>
                <w:lang w:eastAsia="ru-RU"/>
              </w:rPr>
              <w:t>.</w:t>
            </w:r>
          </w:p>
        </w:tc>
        <w:tc>
          <w:tcPr>
            <w:tcW w:w="5352" w:type="dxa"/>
          </w:tcPr>
          <w:p w:rsidR="00B31E73" w:rsidRPr="00D63AFD" w:rsidP="00B31E73">
            <w:pPr>
              <w:suppressLineNumbers/>
              <w:jc w:val="both"/>
              <w:rPr>
                <w:rFonts w:ascii="Liberation Serif" w:hAnsi="Liberation Serif" w:cs="Liberation Serif"/>
                <w:iCs/>
                <w:sz w:val="22"/>
                <w:szCs w:val="22"/>
                <w:lang w:val="en-US" w:eastAsia="en-US"/>
              </w:rPr>
            </w:pPr>
            <w:r w:rsidRPr="00833471">
              <w:rPr>
                <w:rFonts w:ascii="Liberation Serif" w:hAnsi="Liberation Serif" w:cs="Liberation Serif"/>
                <w:iCs/>
                <w:noProof/>
                <w:sz w:val="22"/>
                <w:szCs w:val="22"/>
                <w:lang w:val="en-US" w:eastAsia="en-US"/>
              </w:rPr>
              <w:t>06.04.2021</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 xml:space="preserve">Место и порядок подачи заявок участников </w:t>
            </w:r>
            <w:r w:rsidRPr="00833471" w:rsidR="00163BCD">
              <w:rPr>
                <w:rFonts w:ascii="Liberation Serif" w:hAnsi="Liberation Serif" w:cs="Liberation Serif"/>
                <w:sz w:val="22"/>
                <w:szCs w:val="22"/>
                <w:lang w:eastAsia="ru-RU"/>
              </w:rPr>
              <w:t xml:space="preserve"> </w:t>
            </w:r>
            <w:r w:rsidR="00163BCD">
              <w:rPr>
                <w:b/>
                <w:noProof/>
              </w:rPr>
              <w:t>электронного аукциона</w:t>
            </w:r>
            <w:r w:rsidRPr="00833471" w:rsidR="00163BCD">
              <w:rPr>
                <w:rFonts w:ascii="Liberation Serif" w:hAnsi="Liberation Serif" w:cs="Liberation Serif"/>
                <w:sz w:val="22"/>
                <w:szCs w:val="22"/>
                <w:lang w:eastAsia="ru-RU"/>
              </w:rPr>
              <w:t>.</w:t>
            </w:r>
          </w:p>
        </w:tc>
      </w:tr>
      <w:tr w:rsidTr="00FB2EEE">
        <w:tblPrEx>
          <w:tblW w:w="0" w:type="auto"/>
          <w:tblLayout w:type="fixed"/>
          <w:tblCellMar>
            <w:top w:w="75" w:type="dxa"/>
            <w:left w:w="75" w:type="dxa"/>
            <w:bottom w:w="75" w:type="dxa"/>
            <w:right w:w="75" w:type="dxa"/>
          </w:tblCellMar>
          <w:tblLook w:val="0000"/>
        </w:tblPrEx>
        <w:tc>
          <w:tcPr>
            <w:tcW w:w="851" w:type="dxa"/>
            <w:vMerge/>
          </w:tcPr>
          <w:p w:rsidR="00B31E73" w:rsidRPr="00833471" w:rsidP="005246F9">
            <w:pPr>
              <w:suppressLineNumbers/>
              <w:rPr>
                <w:rFonts w:ascii="Liberation Serif" w:hAnsi="Liberation Serif" w:cs="Liberation Serif"/>
                <w:sz w:val="22"/>
                <w:szCs w:val="22"/>
              </w:rPr>
            </w:pPr>
          </w:p>
        </w:tc>
        <w:tc>
          <w:tcPr>
            <w:tcW w:w="5352" w:type="dxa"/>
            <w:gridSpan w:val="2"/>
            <w:shd w:val="clear" w:color="auto" w:fill="FFFFFF" w:themeFill="background1"/>
          </w:tcPr>
          <w:p w:rsidR="00B31E73" w:rsidRPr="00833471" w:rsidP="002746A1">
            <w:pPr>
              <w:suppressLineNumbers/>
              <w:ind w:firstLine="265"/>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 xml:space="preserve">Место подачи </w:t>
            </w:r>
            <w:r w:rsidRPr="002746A1">
              <w:t xml:space="preserve">заявок участников </w:t>
            </w:r>
            <w:r w:rsidRPr="002746A1" w:rsidR="002746A1">
              <w:t>электронного аукциона</w:t>
            </w:r>
            <w:r w:rsidRPr="002746A1">
              <w:t>:</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iCs/>
                <w:sz w:val="22"/>
                <w:szCs w:val="22"/>
                <w:lang w:eastAsia="en-US"/>
              </w:rPr>
              <w:t xml:space="preserve">- заявки направляются на адрес электронной площадки, на которой планируется проведение </w:t>
            </w:r>
            <w:r w:rsidRPr="002746A1" w:rsidR="002746A1">
              <w:t>электронного аукциона</w:t>
            </w:r>
            <w:r w:rsidRPr="00833471">
              <w:rPr>
                <w:rFonts w:ascii="Liberation Serif" w:hAnsi="Liberation Serif" w:cs="Liberation Serif"/>
                <w:sz w:val="22"/>
                <w:szCs w:val="22"/>
                <w:lang w:eastAsia="en-US"/>
              </w:rPr>
              <w:t>.</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Порядок подачи заявок участников </w:t>
            </w:r>
            <w:r w:rsidRPr="002746A1" w:rsidR="002746A1">
              <w:t>электронного аукциона</w:t>
            </w:r>
            <w:r w:rsidRPr="00833471">
              <w:rPr>
                <w:rFonts w:ascii="Liberation Serif" w:hAnsi="Liberation Serif" w:cs="Liberation Serif"/>
                <w:sz w:val="22"/>
                <w:szCs w:val="22"/>
                <w:lang w:eastAsia="en-US"/>
              </w:rPr>
              <w:t>:</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подача заявок </w:t>
            </w:r>
            <w:r w:rsidR="002746A1">
              <w:rPr>
                <w:rFonts w:ascii="Liberation Serif" w:hAnsi="Liberation Serif" w:cs="Liberation Serif"/>
                <w:sz w:val="22"/>
                <w:szCs w:val="22"/>
                <w:lang w:eastAsia="en-US"/>
              </w:rPr>
              <w:t>участников</w:t>
            </w:r>
            <w:r w:rsidRPr="00833471">
              <w:rPr>
                <w:rFonts w:ascii="Liberation Serif" w:hAnsi="Liberation Serif" w:cs="Liberation Serif"/>
                <w:sz w:val="22"/>
                <w:szCs w:val="22"/>
                <w:lang w:eastAsia="en-US"/>
              </w:rPr>
              <w:t xml:space="preserve"> </w:t>
            </w:r>
            <w:r w:rsidRPr="002746A1" w:rsidR="002746A1">
              <w:t>электронного аукциона</w:t>
            </w:r>
            <w:r w:rsidR="002746A1">
              <w:t xml:space="preserve"> </w:t>
            </w:r>
            <w:r w:rsidRPr="00833471">
              <w:rPr>
                <w:rFonts w:ascii="Liberation Serif" w:hAnsi="Liberation Serif" w:cs="Liberation Serif"/>
                <w:sz w:val="22"/>
                <w:szCs w:val="22"/>
                <w:lang w:eastAsia="en-US"/>
              </w:rPr>
              <w:t>осуществляется только лицами, зарегистрированными в единой информационной системе и аккредитованными на электронной площадке;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xml:space="preserve">- участник </w:t>
            </w:r>
            <w:r w:rsidRPr="002746A1" w:rsidR="002746A1">
              <w:t>электронного аукциона</w:t>
            </w:r>
            <w:r w:rsidR="00773B86">
              <w:t xml:space="preserve"> </w:t>
            </w:r>
            <w:r w:rsidRPr="00833471">
              <w:rPr>
                <w:rFonts w:ascii="Liberation Serif" w:hAnsi="Liberation Serif" w:cs="Liberation Serif"/>
                <w:sz w:val="22"/>
                <w:szCs w:val="22"/>
                <w:lang w:eastAsia="en-US"/>
              </w:rPr>
              <w:t xml:space="preserve">вправе подать заявку на участие в </w:t>
            </w:r>
            <w:r w:rsidR="002746A1">
              <w:rPr>
                <w:rFonts w:ascii="Liberation Serif" w:hAnsi="Liberation Serif" w:cs="Liberation Serif"/>
                <w:sz w:val="22"/>
                <w:szCs w:val="22"/>
                <w:lang w:eastAsia="en-US"/>
              </w:rPr>
              <w:t>процедуре</w:t>
            </w:r>
            <w:r w:rsidRPr="00833471">
              <w:rPr>
                <w:rFonts w:ascii="Liberation Serif" w:hAnsi="Liberation Serif" w:cs="Liberation Serif"/>
                <w:sz w:val="22"/>
                <w:szCs w:val="22"/>
                <w:lang w:eastAsia="en-US"/>
              </w:rPr>
              <w:t xml:space="preserve"> в любое время с момента размещения извещения о его проведении до предусмотренных документацией </w:t>
            </w:r>
            <w:r w:rsidRPr="002746A1" w:rsidR="002746A1">
              <w:t>об электронном аукционе</w:t>
            </w:r>
            <w:r w:rsidR="002746A1">
              <w:t xml:space="preserve"> </w:t>
            </w:r>
            <w:r w:rsidRPr="00833471">
              <w:rPr>
                <w:rFonts w:ascii="Liberation Serif" w:hAnsi="Liberation Serif" w:cs="Liberation Serif"/>
                <w:sz w:val="22"/>
                <w:szCs w:val="22"/>
                <w:lang w:eastAsia="en-US"/>
              </w:rPr>
              <w:t>даты и времени окончания срока подачи заявок на участие в таком аукционе;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B31E73" w:rsidRPr="00833471"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должна состоять из двух частей;</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B31E73" w:rsidRPr="00833471"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Изменение и отзыв заявок на участие в аукционе</w:t>
            </w:r>
          </w:p>
        </w:tc>
        <w:tc>
          <w:tcPr>
            <w:tcW w:w="5352" w:type="dxa"/>
          </w:tcPr>
          <w:p w:rsidR="00B31E73" w:rsidRPr="00833471" w:rsidP="00B31E73">
            <w:pPr>
              <w:suppressAutoHyphens w:val="0"/>
              <w:ind w:firstLine="208"/>
              <w:jc w:val="both"/>
              <w:rPr>
                <w:rFonts w:ascii="Liberation Serif" w:hAnsi="Liberation Serif" w:cs="Liberation Serif"/>
                <w:sz w:val="22"/>
                <w:szCs w:val="22"/>
              </w:rPr>
            </w:pPr>
            <w:r w:rsidRPr="00833471">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w:t>
            </w:r>
          </w:p>
        </w:tc>
        <w:tc>
          <w:tcPr>
            <w:tcW w:w="5352" w:type="dxa"/>
            <w:gridSpan w:val="2"/>
            <w:shd w:val="clear" w:color="auto" w:fill="F2F2F2" w:themeFill="background1" w:themeFillShade="F2"/>
          </w:tcPr>
          <w:p w:rsidR="00B31E73" w:rsidRPr="00833471"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52" w:type="dxa"/>
          </w:tcPr>
          <w:p w:rsidR="00B31E73" w:rsidRPr="00833471" w:rsidP="00B31E73">
            <w:pPr>
              <w:suppressLineNumbers/>
              <w:jc w:val="both"/>
              <w:rPr>
                <w:rFonts w:ascii="Liberation Serif" w:hAnsi="Liberation Serif" w:cs="Liberation Serif"/>
                <w:iCs/>
                <w:sz w:val="22"/>
                <w:szCs w:val="22"/>
                <w:lang w:val="en-US" w:eastAsia="en-US"/>
              </w:rPr>
            </w:pPr>
          </w:p>
          <w:p w:rsidR="00B31E73" w:rsidRPr="00833471" w:rsidP="00B31E73">
            <w:pPr>
              <w:suppressLineNumbers/>
              <w:jc w:val="both"/>
              <w:rPr>
                <w:rFonts w:ascii="Liberation Serif" w:hAnsi="Liberation Serif" w:cs="Liberation Serif"/>
                <w:iCs/>
                <w:sz w:val="22"/>
                <w:szCs w:val="22"/>
                <w:lang w:val="en-US" w:eastAsia="en-US"/>
              </w:rPr>
            </w:pPr>
            <w:r w:rsidRPr="00D63AFD">
              <w:rPr>
                <w:rFonts w:ascii="Liberation Serif" w:hAnsi="Liberation Serif" w:cs="Liberation Serif"/>
                <w:iCs/>
                <w:noProof/>
                <w:sz w:val="22"/>
                <w:szCs w:val="22"/>
                <w:lang w:val="en-US" w:eastAsia="en-US"/>
              </w:rPr>
              <w:t>24.03.2021</w:t>
            </w:r>
          </w:p>
          <w:p w:rsidR="00B31E73" w:rsidRPr="00833471" w:rsidP="00B31E73">
            <w:pPr>
              <w:suppressLineNumbers/>
              <w:jc w:val="both"/>
              <w:rPr>
                <w:rFonts w:ascii="Liberation Serif" w:hAnsi="Liberation Serif" w:cs="Liberation Serif"/>
                <w:b/>
                <w:i/>
                <w:sz w:val="22"/>
                <w:szCs w:val="22"/>
                <w:u w:val="single"/>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52" w:type="dxa"/>
          </w:tcPr>
          <w:p w:rsidR="00B31E73" w:rsidRPr="00833471" w:rsidP="00B31E73">
            <w:pPr>
              <w:suppressLineNumbers/>
              <w:jc w:val="both"/>
              <w:rPr>
                <w:rFonts w:ascii="Liberation Serif" w:hAnsi="Liberation Serif" w:cs="Liberation Serif"/>
                <w:iCs/>
                <w:sz w:val="22"/>
                <w:szCs w:val="22"/>
                <w:lang w:val="en-US" w:eastAsia="en-US"/>
              </w:rPr>
            </w:pPr>
          </w:p>
          <w:p w:rsidR="00B31E73" w:rsidRPr="00833471" w:rsidP="00B31E73">
            <w:pPr>
              <w:suppressLineNumbers/>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val="en-US" w:eastAsia="en-US"/>
              </w:rPr>
              <w:t>31.03.2021</w:t>
            </w:r>
          </w:p>
          <w:p w:rsidR="00B31E73" w:rsidRPr="00833471" w:rsidP="00B31E73">
            <w:pPr>
              <w:suppressLineNumbers/>
              <w:jc w:val="both"/>
              <w:rPr>
                <w:rFonts w:ascii="Liberation Serif" w:hAnsi="Liberation Serif" w:cs="Liberation Serif"/>
                <w:sz w:val="22"/>
                <w:szCs w:val="22"/>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8.3.</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Tr="00FB2EEE">
        <w:tblPrEx>
          <w:tblW w:w="0" w:type="auto"/>
          <w:tblLayout w:type="fixed"/>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5352" w:type="dxa"/>
            <w:gridSpan w:val="2"/>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1E73" w:rsidRPr="00833471" w:rsidP="00B31E73">
            <w:pPr>
              <w:suppressLineNumbers/>
              <w:ind w:firstLine="208"/>
              <w:jc w:val="both"/>
              <w:rPr>
                <w:rFonts w:ascii="Liberation Serif" w:hAnsi="Liberation Serif" w:cs="Liberation Serif"/>
                <w:sz w:val="22"/>
                <w:szCs w:val="22"/>
              </w:rPr>
            </w:pPr>
            <w:r w:rsidRPr="00833471">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w:t>
            </w:r>
          </w:p>
        </w:tc>
        <w:tc>
          <w:tcPr>
            <w:tcW w:w="5352" w:type="dxa"/>
            <w:gridSpan w:val="2"/>
            <w:shd w:val="clear" w:color="auto" w:fill="F2F2F2" w:themeFill="background1" w:themeFillShade="F2"/>
          </w:tcPr>
          <w:p w:rsidR="00B31E73" w:rsidRPr="00833471" w:rsidP="00B31E73">
            <w:pPr>
              <w:suppressLineNumbers/>
              <w:rPr>
                <w:rFonts w:ascii="Liberation Serif" w:hAnsi="Liberation Serif" w:cs="Liberation Serif"/>
                <w:sz w:val="22"/>
                <w:szCs w:val="22"/>
              </w:rPr>
            </w:pPr>
            <w:r w:rsidRPr="00833471">
              <w:rPr>
                <w:rFonts w:ascii="Liberation Serif" w:hAnsi="Liberation Serif" w:cs="Liberation Serif"/>
                <w:b/>
                <w:sz w:val="22"/>
                <w:szCs w:val="22"/>
              </w:rPr>
              <w:t>ОБЕСПЕЧЕНИЕ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заявки на участие аукционе</w:t>
            </w:r>
          </w:p>
        </w:tc>
        <w:tc>
          <w:tcPr>
            <w:tcW w:w="5352" w:type="dxa"/>
          </w:tcPr>
          <w:p w:rsidR="00B31E73" w:rsidRPr="00833471" w:rsidP="00B31E73">
            <w:pPr>
              <w:suppressLineNumbers/>
              <w:jc w:val="both"/>
              <w:rPr>
                <w:rFonts w:ascii="Liberation Serif" w:hAnsi="Liberation Serif" w:cs="Liberation Serif"/>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51"/>
            </w:tblGrid>
            <w:tr w:rsidTr="00D648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724"/>
              </w:trPr>
              <w:tc>
                <w:tcPr>
                  <w:tcW w:w="515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1,00 %</w:t>
                  </w:r>
                  <w:r w:rsidRPr="00833471">
                    <w:rPr>
                      <w:rFonts w:ascii="Liberation Serif" w:hAnsi="Liberation Serif" w:cs="Liberation Serif"/>
                      <w:sz w:val="22"/>
                      <w:szCs w:val="22"/>
                    </w:rPr>
                    <w:t xml:space="preserve"> от начальной (максимальной) цены контракта, что составляет </w:t>
                  </w:r>
                  <w:r w:rsidRPr="00833471">
                    <w:rPr>
                      <w:rFonts w:ascii="Liberation Serif" w:hAnsi="Liberation Serif" w:cs="Liberation Serif"/>
                      <w:noProof/>
                      <w:sz w:val="22"/>
                      <w:szCs w:val="22"/>
                    </w:rPr>
                    <w:t>32 386,20</w:t>
                  </w:r>
                  <w:r w:rsidRPr="00833471">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 xml:space="preserve">(Тридцать </w:t>
                  </w:r>
                  <w:r w:rsidRPr="00833471">
                    <w:rPr>
                      <w:rFonts w:ascii="Liberation Serif" w:hAnsi="Liberation Serif" w:cs="Liberation Serif"/>
                      <w:noProof/>
                      <w:sz w:val="22"/>
                      <w:szCs w:val="22"/>
                    </w:rPr>
                    <w:t>две тысячи триста восемьдесят шесть) руб. 20 коп.</w:t>
                  </w:r>
                  <w:r w:rsidRPr="00833471">
                    <w:rPr>
                      <w:rFonts w:ascii="Liberation Serif" w:hAnsi="Liberation Serif" w:cs="Liberation Serif"/>
                      <w:sz w:val="22"/>
                      <w:szCs w:val="22"/>
                    </w:rPr>
                    <w:t xml:space="preserve">. </w:t>
                  </w:r>
                </w:p>
              </w:tc>
            </w:tr>
          </w:tbl>
          <w:p w:rsidRPr="00833471" w:rsidP="00B31E73">
            <w:pPr>
              <w:suppressLineNumbers/>
              <w:jc w:val="both"/>
              <w:rPr>
                <w:rFonts w:ascii="Liberation Serif" w:hAnsi="Liberation Serif" w:cs="Liberation Serif"/>
                <w:sz w:val="22"/>
                <w:szCs w:val="22"/>
              </w:rPr>
            </w:pPr>
          </w:p>
        </w:tc>
      </w:tr>
    </w:tbl>
    <w:p w:rsidR="00B31E73" w:rsidRPr="00833471" w:rsidP="00B31E73">
      <w:pPr>
        <w:rPr>
          <w:rFonts w:ascii="Liberation Serif" w:hAnsi="Liberation Serif" w:cs="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605"/>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9.2.</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Порядок внесения денежных средств в </w:t>
            </w:r>
            <w:r w:rsidRPr="00833471">
              <w:rPr>
                <w:rFonts w:ascii="Liberation Serif" w:hAnsi="Liberation Serif" w:cs="Liberation Serif"/>
                <w:b/>
                <w:sz w:val="22"/>
                <w:szCs w:val="22"/>
                <w:lang w:eastAsia="en-US"/>
              </w:rPr>
              <w:t>качестве обеспечения заявки</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153F7B">
              <w:rPr>
                <w:rFonts w:ascii="Liberation Serif" w:hAnsi="Liberation Serif" w:cs="Liberation Serif"/>
                <w:sz w:val="22"/>
                <w:szCs w:val="22"/>
              </w:rPr>
              <w:t xml:space="preserve"> </w:t>
            </w:r>
            <w:r w:rsidRPr="00153F7B">
              <w:rPr>
                <w:rFonts w:ascii="Liberation Serif" w:hAnsi="Liberation Serif" w:cs="Liberation Serif"/>
                <w:sz w:val="22"/>
                <w:szCs w:val="22"/>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31E73" w:rsidRPr="00153F7B" w:rsidP="00B31E73">
            <w:pPr>
              <w:suppressAutoHyphens w:val="0"/>
              <w:ind w:firstLine="350"/>
              <w:jc w:val="both"/>
              <w:rPr>
                <w:rFonts w:ascii="Liberation Serif" w:hAnsi="Liberation Serif" w:cs="Liberation Serif"/>
                <w:sz w:val="22"/>
                <w:szCs w:val="22"/>
                <w:lang w:eastAsia="en-US"/>
              </w:rPr>
            </w:pPr>
          </w:p>
          <w:p w:rsidR="00B31E73" w:rsidRPr="00153F7B" w:rsidP="00B31E73">
            <w:pPr>
              <w:suppressLineNumbers/>
              <w:ind w:firstLine="350"/>
              <w:jc w:val="both"/>
              <w:rPr>
                <w:rFonts w:ascii="Liberation Serif" w:hAnsi="Liberation Serif" w:cs="Liberation Serif"/>
                <w:sz w:val="22"/>
                <w:szCs w:val="22"/>
              </w:rPr>
            </w:pPr>
            <w:r w:rsidRPr="00153F7B">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153F7B">
              <w:rPr>
                <w:rFonts w:ascii="Liberation Serif" w:hAnsi="Liberation Serif" w:cs="Liberation Serif"/>
                <w:b/>
                <w:sz w:val="22"/>
                <w:szCs w:val="22"/>
              </w:rPr>
              <w:t>на счет</w:t>
            </w:r>
            <w:r w:rsidRPr="00153F7B">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со средствами, </w:t>
            </w:r>
            <w:r w:rsidRPr="00153F7B">
              <w:rPr>
                <w:rFonts w:ascii="Liberation Serif" w:hAnsi="Liberation Serif" w:cs="Liberation Serif"/>
                <w:b/>
                <w:sz w:val="22"/>
                <w:szCs w:val="22"/>
              </w:rPr>
              <w:t>поступающими заказчику</w:t>
            </w:r>
            <w:r w:rsidRPr="00153F7B">
              <w:rPr>
                <w:rFonts w:ascii="Liberation Serif" w:hAnsi="Liberation Serif" w:cs="Liberation Serif"/>
                <w:sz w:val="22"/>
                <w:szCs w:val="22"/>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B31E73" w:rsidRPr="00153F7B" w:rsidP="00B31E73">
            <w:pPr>
              <w:suppressLineNumbers/>
              <w:ind w:firstLine="350"/>
              <w:jc w:val="both"/>
              <w:rPr>
                <w:rFonts w:ascii="Liberation Serif" w:hAnsi="Liberation Serif" w:cs="Liberation Serif"/>
                <w:sz w:val="22"/>
                <w:szCs w:val="22"/>
              </w:rPr>
            </w:pPr>
            <w:r w:rsidRPr="00153F7B">
              <w:rPr>
                <w:rFonts w:ascii="Liberation Serif" w:hAnsi="Liberation Serif" w:cs="Liberation Serif"/>
                <w:sz w:val="22"/>
                <w:szCs w:val="22"/>
                <w:lang w:eastAsia="en-US"/>
              </w:rPr>
              <w:t>Банковские реквизиты</w:t>
            </w:r>
            <w:r w:rsidRPr="00153F7B">
              <w:rPr>
                <w:rFonts w:ascii="Liberation Serif" w:hAnsi="Liberation Serif" w:cs="Liberation Serif"/>
                <w:sz w:val="22"/>
                <w:szCs w:val="22"/>
              </w:rPr>
              <w:t xml:space="preserve"> </w:t>
            </w:r>
            <w:r w:rsidRPr="00153F7B">
              <w:rPr>
                <w:rFonts w:ascii="Liberation Serif" w:hAnsi="Liberation Serif" w:cs="Liberation Serif"/>
                <w:sz w:val="22"/>
                <w:szCs w:val="22"/>
                <w:lang w:eastAsia="en-US"/>
              </w:rPr>
              <w:t>счета Заказчика</w:t>
            </w:r>
            <w:r w:rsidRPr="00153F7B">
              <w:rPr>
                <w:rFonts w:ascii="Liberation Serif" w:hAnsi="Liberation Serif" w:cs="Liberation Serif"/>
                <w:sz w:val="22"/>
                <w:szCs w:val="22"/>
              </w:rPr>
              <w:t>:</w:t>
            </w:r>
          </w:p>
          <w:p w:rsidR="0001247D" w:rsidP="00467D4E">
            <w:pPr>
              <w:ind w:left="708"/>
              <w:rPr>
                <w:rFonts w:ascii="Liberation Serif" w:hAnsi="Liberation Serif" w:cs="Liberation Serif"/>
                <w:sz w:val="22"/>
                <w:szCs w:val="22"/>
              </w:rPr>
            </w:pPr>
            <w:r w:rsidRPr="00153F7B">
              <w:rPr>
                <w:rFonts w:ascii="Liberation Serif" w:hAnsi="Liberation Serif" w:cs="Liberation Serif"/>
                <w:sz w:val="22"/>
                <w:szCs w:val="22"/>
              </w:rPr>
              <w:t>Наименование получателя</w:t>
            </w:r>
            <w:r w:rsidRPr="00153F7B" w:rsidR="00B31E73">
              <w:rPr>
                <w:rFonts w:ascii="Liberation Serif" w:hAnsi="Liberation Serif" w:cs="Liberation Serif"/>
                <w:sz w:val="22"/>
                <w:szCs w:val="22"/>
              </w:rPr>
              <w:t>:</w:t>
            </w:r>
          </w:p>
          <w:p w:rsidR="001E4A00" w:rsidP="001E4A00">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ГКУ СО</w:t>
            </w:r>
            <w:r w:rsidRPr="00153F7B">
              <w:rPr>
                <w:rFonts w:ascii="Liberation Serif" w:hAnsi="Liberation Serif" w:cs="Liberation Serif"/>
                <w:b/>
                <w:sz w:val="22"/>
                <w:szCs w:val="22"/>
              </w:rPr>
              <w:t xml:space="preserve"> ''Фонд жилищного строительства''</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05008260910</w:t>
            </w:r>
            <w:r w:rsidRPr="00153F7B">
              <w:rPr>
                <w:rFonts w:ascii="Liberation Serif" w:hAnsi="Liberation Serif" w:cs="Liberation Serif"/>
                <w:b/>
                <w:sz w:val="22"/>
                <w:szCs w:val="22"/>
                <w:lang w:val="en-US"/>
              </w:rPr>
              <w:t>)</w:t>
            </w:r>
          </w:p>
          <w:p w:rsidR="001E4A00" w:rsidRPr="00153F7B"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6662081066</w:t>
            </w:r>
          </w:p>
          <w:p w:rsidR="001E4A00" w:rsidRPr="00153F7B"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667001001</w:t>
            </w:r>
          </w:p>
          <w:p w:rsidR="001E4A00"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1E4A00" w:rsidP="001E4A00">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УФК по</w:t>
            </w:r>
            <w:r w:rsidRPr="00153F7B">
              <w:rPr>
                <w:rFonts w:ascii="Liberation Serif" w:hAnsi="Liberation Serif" w:cs="Liberation Serif"/>
                <w:sz w:val="22"/>
                <w:szCs w:val="22"/>
                <w:lang w:val="en-US"/>
              </w:rPr>
              <w:t xml:space="preserve"> Свердловской области</w:t>
            </w:r>
          </w:p>
          <w:p w:rsidR="00D63AFD" w:rsidRPr="00153F7B" w:rsidP="001E4A00">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1E4A00" w:rsidP="001E4A00">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05008260910</w:t>
            </w:r>
          </w:p>
          <w:p w:rsidR="003E670E" w:rsidRPr="00153F7B" w:rsidP="001E4A00">
            <w:pPr>
              <w:suppressLineNumbers/>
              <w:ind w:left="708"/>
              <w:jc w:val="both"/>
              <w:rPr>
                <w:rFonts w:ascii="Liberation Serif" w:hAnsi="Liberation Serif" w:cs="Liberation Serif"/>
                <w:noProo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9.2.1.</w:t>
            </w:r>
          </w:p>
        </w:tc>
        <w:tc>
          <w:tcPr>
            <w:tcW w:w="9605" w:type="dxa"/>
            <w:shd w:val="clear" w:color="auto" w:fill="F2F2F2" w:themeFill="background1" w:themeFillShade="F2"/>
          </w:tcPr>
          <w:p w:rsidR="00B31E73" w:rsidRPr="00153F7B" w:rsidP="00B31E73">
            <w:pPr>
              <w:suppressLineNumbers/>
              <w:jc w:val="both"/>
              <w:rPr>
                <w:rFonts w:ascii="Liberation Serif" w:hAnsi="Liberation Serif" w:cs="Liberation Serif"/>
                <w:b/>
                <w:sz w:val="22"/>
                <w:szCs w:val="22"/>
              </w:rPr>
            </w:pPr>
            <w:r w:rsidRPr="00153F7B">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или </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в форме электронного документа с учетом требований, установленных законодательством Российской Федерации.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2. Банковская гарантия должна быть безотзывной и должна содержать:</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в соответствии с законодательством Российской Федерации учитываются операции </w:t>
            </w:r>
          </w:p>
          <w:p w:rsidR="00B31E73" w:rsidRPr="00153F7B" w:rsidP="00B31E73">
            <w:pPr>
              <w:keepLines/>
              <w:widowControl w:val="0"/>
              <w:suppressLineNumbers/>
              <w:tabs>
                <w:tab w:val="left" w:pos="38"/>
              </w:tabs>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со средствами, поступающими заказчику:</w:t>
            </w:r>
          </w:p>
          <w:p w:rsidR="00866F51" w:rsidP="00D72303">
            <w:pPr>
              <w:ind w:left="708"/>
              <w:rPr>
                <w:rFonts w:ascii="Liberation Serif" w:hAnsi="Liberation Serif" w:cs="Liberation Serif"/>
                <w:sz w:val="22"/>
                <w:szCs w:val="22"/>
              </w:rPr>
            </w:pPr>
            <w:r w:rsidRPr="00153F7B">
              <w:rPr>
                <w:rFonts w:ascii="Liberation Serif" w:hAnsi="Liberation Serif" w:cs="Liberation Serif"/>
                <w:sz w:val="22"/>
                <w:szCs w:val="22"/>
              </w:rPr>
              <w:t>Наименование получателя:</w:t>
            </w:r>
          </w:p>
          <w:p w:rsidR="00B72276" w:rsidP="00B72276">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ГКУ СО</w:t>
            </w:r>
            <w:r w:rsidRPr="00153F7B">
              <w:rPr>
                <w:rFonts w:ascii="Liberation Serif" w:hAnsi="Liberation Serif" w:cs="Liberation Serif"/>
                <w:b/>
                <w:sz w:val="22"/>
                <w:szCs w:val="22"/>
              </w:rPr>
              <w:t xml:space="preserve"> ''Фонд жилищного строительства''</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05008260910</w:t>
            </w:r>
            <w:r w:rsidRPr="00153F7B">
              <w:rPr>
                <w:rFonts w:ascii="Liberation Serif" w:hAnsi="Liberation Serif" w:cs="Liberation Serif"/>
                <w:b/>
                <w:sz w:val="22"/>
                <w:szCs w:val="22"/>
                <w:lang w:val="en-US"/>
              </w:rPr>
              <w:t>)</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6662081066</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667001001</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B72276" w:rsidP="00B72276">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УФК по</w:t>
            </w:r>
            <w:r w:rsidRPr="00153F7B">
              <w:rPr>
                <w:rFonts w:ascii="Liberation Serif" w:hAnsi="Liberation Serif" w:cs="Liberation Serif"/>
                <w:sz w:val="22"/>
                <w:szCs w:val="22"/>
                <w:lang w:val="en-US"/>
              </w:rPr>
              <w:t xml:space="preserve"> Свердловской области</w:t>
            </w:r>
          </w:p>
          <w:p w:rsidR="00D63AFD" w:rsidRPr="00153F7B" w:rsidP="00B72276">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05008260910</w:t>
            </w:r>
          </w:p>
          <w:p w:rsidR="00B72276" w:rsidP="00B72276">
            <w:pPr>
              <w:suppressAutoHyphens w:val="0"/>
              <w:ind w:firstLine="549"/>
              <w:jc w:val="both"/>
              <w:rPr>
                <w:rFonts w:ascii="Liberation Serif" w:hAnsi="Liberation Serif" w:cs="Liberation Serif"/>
                <w:sz w:val="22"/>
                <w:szCs w:val="22"/>
              </w:rPr>
            </w:pPr>
          </w:p>
          <w:p w:rsidR="00B31E73" w:rsidRPr="00153F7B" w:rsidP="00CB6F28">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153F7B">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153F7B">
              <w:rPr>
                <w:rFonts w:ascii="Liberation Serif" w:hAnsi="Liberation Serif" w:cs="Liberation Serif"/>
                <w:sz w:val="22"/>
                <w:szCs w:val="22"/>
                <w:lang w:eastAsia="en-US"/>
              </w:rPr>
              <w:br/>
              <w:t>с предварительным извещением об этом гаранта;</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3. Недопустимо включать в банковскую гарантию: </w:t>
            </w:r>
          </w:p>
          <w:p w:rsidR="00B31E73" w:rsidRPr="00153F7B" w:rsidP="00B31E73">
            <w:pPr>
              <w:suppressAutoHyphens w:val="0"/>
              <w:ind w:firstLine="549"/>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Pr="00153F7B">
              <w:rPr>
                <w:rFonts w:ascii="Liberation Serif" w:hAnsi="Liberation Serif" w:cs="Liberation Serif"/>
                <w:sz w:val="22"/>
                <w:szCs w:val="22"/>
                <w:lang w:eastAsia="en-US"/>
              </w:rPr>
              <w:br/>
              <w:t xml:space="preserve">об осуществлении уплаты денежной суммы по банковской гарантии документов, </w:t>
            </w:r>
            <w:r w:rsidRPr="00153F7B">
              <w:rPr>
                <w:rFonts w:ascii="Liberation Serif" w:hAnsi="Liberation Serif" w:cs="Liberation Serif"/>
                <w:sz w:val="22"/>
                <w:szCs w:val="22"/>
                <w:lang w:eastAsia="en-US"/>
              </w:rPr>
              <w:br/>
              <w:t xml:space="preserve">не включенных в перечень документов, представляемых заказчиком банку одновременно </w:t>
            </w:r>
            <w:r w:rsidRPr="00153F7B">
              <w:rPr>
                <w:rFonts w:ascii="Liberation Serif" w:hAnsi="Liberation Serif" w:cs="Liberation Serif"/>
                <w:sz w:val="22"/>
                <w:szCs w:val="22"/>
                <w:lang w:eastAsia="en-US"/>
              </w:rPr>
              <w:br/>
              <w:t>с требованием об осуществлении уплаты денежной суммы по банковской гарантии, утвержденный Постановлением № 1005;</w:t>
            </w:r>
          </w:p>
          <w:p w:rsidR="00B31E73" w:rsidRPr="00153F7B" w:rsidP="00B31E73">
            <w:pPr>
              <w:suppressAutoHyphens w:val="0"/>
              <w:ind w:firstLine="350"/>
              <w:jc w:val="both"/>
              <w:rPr>
                <w:rFonts w:ascii="Liberation Serif" w:hAnsi="Liberation Serif" w:cs="Liberation Serif"/>
                <w:sz w:val="22"/>
                <w:szCs w:val="22"/>
                <w:lang w:eastAsia="en-US"/>
              </w:rPr>
            </w:pPr>
            <w:r w:rsidRPr="00153F7B">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bl>
    <w:p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2"/>
      </w:tblGrid>
      <w:tr w:rsidTr="00B646C3">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w:t>
            </w:r>
          </w:p>
        </w:tc>
        <w:tc>
          <w:tcPr>
            <w:tcW w:w="9605" w:type="dxa"/>
            <w:gridSpan w:val="2"/>
            <w:shd w:val="clear" w:color="auto" w:fill="F2F2F2" w:themeFill="background1" w:themeFillShade="F2"/>
          </w:tcPr>
          <w:p w:rsidR="00B31E73" w:rsidRPr="00833471"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КРАТКОЕ ИЗЛОЖЕНИЕ УСЛОВИЙ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Наименование объекта закупки</w:t>
            </w:r>
          </w:p>
        </w:tc>
        <w:tc>
          <w:tcPr>
            <w:tcW w:w="5352" w:type="dxa"/>
          </w:tcPr>
          <w:p w:rsidR="00B31E73" w:rsidRPr="00833471" w:rsidP="00B31E73">
            <w:pPr>
              <w:suppressLineNumbers/>
              <w:jc w:val="both"/>
              <w:rPr>
                <w:rFonts w:ascii="Liberation Serif" w:hAnsi="Liberation Serif" w:cs="Liberation Serif"/>
                <w:i/>
                <w:sz w:val="22"/>
                <w:szCs w:val="22"/>
              </w:rPr>
            </w:pPr>
            <w:r w:rsidRPr="00833471">
              <w:rPr>
                <w:rFonts w:ascii="Liberation Serif" w:hAnsi="Liberation Serif" w:cs="Liberation Serif"/>
                <w:noProof/>
                <w:sz w:val="22"/>
                <w:szCs w:val="22"/>
              </w:rPr>
              <w:t>Приобретение жилых</w:t>
            </w:r>
            <w:r w:rsidRPr="00833471">
              <w:rPr>
                <w:rFonts w:ascii="Liberation Serif" w:hAnsi="Liberation Serif" w:cs="Liberation Serif"/>
                <w:noProof/>
                <w:sz w:val="22"/>
                <w:szCs w:val="22"/>
              </w:rPr>
              <w:t xml:space="preserve"> помещений путем инвестирования в строительство на территории г.Качканара Свердловской области для детей-сирот и детей, оставшихся без попечения родителей, лиц из числа детей-сирот и детей, оставшихся без попечения родителей , в соответствии с постановлением Правительства Свердловской области от 24.10.2013 г.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Описание объекта закупки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833471">
              <w:rPr>
                <w:rFonts w:ascii="Liberation Serif" w:hAnsi="Liberation Serif" w:cs="Liberation Serif"/>
                <w:sz w:val="22"/>
                <w:szCs w:val="22"/>
                <w:lang w:eastAsia="en-US"/>
              </w:rPr>
              <w:t>»</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Не требуется.</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В соответствии с Частью II «Описание объекта закупки»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Требование не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 xml:space="preserve">10.4. </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территории г</w:t>
            </w:r>
            <w:r w:rsidRPr="00833471">
              <w:rPr>
                <w:rFonts w:ascii="Liberation Serif" w:hAnsi="Liberation Serif" w:cs="Liberation Serif"/>
                <w:noProof/>
                <w:sz w:val="22"/>
                <w:szCs w:val="22"/>
                <w:lang w:val="en-US"/>
              </w:rPr>
              <w:t>.Качканара Свердловской области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поставки товара или завершения работы либо график оказания услуг</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Срок ввода</w:t>
            </w:r>
            <w:r w:rsidRPr="00833471">
              <w:rPr>
                <w:rFonts w:ascii="Liberation Serif" w:hAnsi="Liberation Serif" w:cs="Liberation Serif"/>
                <w:noProof/>
                <w:sz w:val="22"/>
                <w:szCs w:val="22"/>
                <w:lang w:val="en-US"/>
              </w:rPr>
              <w:t xml:space="preserve"> в эксплуатацию завершенного строительством жилого дома  - не позднее 30.09.2021 года.</w:t>
            </w:r>
          </w:p>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Срок передачи Инвестору квартиры  - не позднее 45 календарных дней  с даты  ввода в эксплуатацию завершенного строительством жилого дома.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p>
        </w:tc>
        <w:tc>
          <w:tcPr>
            <w:tcW w:w="4253" w:type="dxa"/>
            <w:shd w:val="clear" w:color="auto" w:fill="F2F2F2" w:themeFill="background1" w:themeFillShade="F2"/>
          </w:tcPr>
          <w:p w:rsidR="00B31E73" w:rsidRPr="00833471" w:rsidP="001B678E">
            <w:pPr>
              <w:pStyle w:val="a1"/>
              <w:jc w:val="both"/>
              <w:rPr>
                <w:rFonts w:ascii="Liberation Serif" w:hAnsi="Liberation Serif" w:cs="Liberation Serif"/>
                <w:sz w:val="22"/>
                <w:szCs w:val="22"/>
              </w:rPr>
            </w:pPr>
            <w:r w:rsidRPr="005F0CB2">
              <w:rPr>
                <w:rFonts w:ascii="Liberation Serif" w:hAnsi="Liberation Serif" w:cs="Liberation Serif"/>
                <w:noProof/>
                <w:sz w:val="22"/>
                <w:szCs w:val="22"/>
              </w:rPr>
              <w:t>Начальная (</w:t>
            </w:r>
            <w:r w:rsidRPr="005F0CB2">
              <w:rPr>
                <w:rFonts w:ascii="Liberation Serif" w:hAnsi="Liberation Serif" w:cs="Liberation Serif"/>
                <w:sz w:val="22"/>
                <w:szCs w:val="22"/>
              </w:rPr>
              <w:t>максимальная) цена контракта (цена лота)</w:t>
            </w:r>
            <w:r>
              <w:rPr>
                <w:rFonts w:ascii="Liberation Serif" w:hAnsi="Liberation Serif" w:cs="Liberation Serif"/>
                <w:sz w:val="22"/>
                <w:szCs w:val="22"/>
                <w:vertAlign w:val="superscript"/>
              </w:rPr>
              <w:footnoteReference w:id="2"/>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3</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238</w:t>
            </w:r>
            <w:r w:rsidRPr="00833471">
              <w:rPr>
                <w:rFonts w:ascii="Liberation Serif" w:hAnsi="Liberation Serif" w:cs="Liberation Serif"/>
                <w:sz w:val="22"/>
                <w:szCs w:val="22"/>
                <w:lang w:val="en-US"/>
              </w:rPr>
              <w:t xml:space="preserve"> 620,00</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 xml:space="preserve">(Три </w:t>
            </w:r>
            <w:r w:rsidRPr="00833471">
              <w:rPr>
                <w:rFonts w:ascii="Liberation Serif" w:hAnsi="Liberation Serif" w:cs="Liberation Serif"/>
                <w:sz w:val="22"/>
                <w:szCs w:val="22"/>
              </w:rPr>
              <w:t>миллиона двести тридцать восемь тысяч шестьсот двадцать) руб. 00 коп.</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8D300F">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r w:rsidR="008D300F">
              <w:rPr>
                <w:rFonts w:ascii="Liberation Serif" w:hAnsi="Liberation Serif" w:cs="Liberation Serif"/>
                <w:sz w:val="22"/>
                <w:szCs w:val="22"/>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P="00893BEB">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Формула цены </w:t>
            </w:r>
            <w:r w:rsidR="00893BEB">
              <w:rPr>
                <w:rFonts w:ascii="Liberation Serif" w:hAnsi="Liberation Serif" w:cs="Liberation Serif"/>
                <w:sz w:val="22"/>
                <w:szCs w:val="22"/>
              </w:rPr>
              <w:t>контракта</w:t>
            </w:r>
          </w:p>
        </w:tc>
        <w:tc>
          <w:tcPr>
            <w:tcW w:w="5352" w:type="dxa"/>
          </w:tcPr>
          <w:p w:rsidR="00B31E73" w:rsidRPr="00833471" w:rsidP="00893BEB">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w:t>
            </w:r>
            <w:r w:rsidRPr="00833471">
              <w:rPr>
                <w:rFonts w:ascii="Liberation Serif" w:hAnsi="Liberation Serif" w:cs="Liberation Serif"/>
                <w:noProof/>
                <w:sz w:val="22"/>
                <w:szCs w:val="22"/>
              </w:rPr>
              <w:t>е установлено</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III «Проект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10.7.1</w:t>
            </w:r>
          </w:p>
        </w:tc>
        <w:tc>
          <w:tcPr>
            <w:tcW w:w="4253" w:type="dxa"/>
            <w:shd w:val="clear" w:color="auto" w:fill="F2F2F2" w:themeFill="background1" w:themeFillShade="F2"/>
          </w:tcPr>
          <w:p w:rsidR="00B31E73" w:rsidRPr="00833471" w:rsidP="00B31E73">
            <w:pPr>
              <w:suppressAutoHyphens w:val="0"/>
              <w:autoSpaceDE w:val="0"/>
              <w:autoSpaceDN w:val="0"/>
              <w:adjustRightInd w:val="0"/>
              <w:jc w:val="both"/>
              <w:rPr>
                <w:rFonts w:ascii="Liberation Serif" w:hAnsi="Liberation Serif" w:cs="Liberation Serif"/>
                <w:sz w:val="22"/>
                <w:szCs w:val="22"/>
              </w:rPr>
            </w:pPr>
            <w:r w:rsidRPr="00833471">
              <w:rPr>
                <w:rFonts w:ascii="Liberation Serif" w:hAnsi="Liberation Serif" w:cs="Liberation Serif"/>
                <w:sz w:val="22"/>
                <w:szCs w:val="22"/>
              </w:rPr>
              <w:t>Размер аванса, устанавливаемый в соответствии с Законом о контрактной системе</w:t>
            </w:r>
            <w:r>
              <w:rPr>
                <w:rFonts w:ascii="Liberation Serif" w:hAnsi="Liberation Serif" w:cs="Liberation Serif"/>
                <w:sz w:val="22"/>
                <w:szCs w:val="22"/>
                <w:vertAlign w:val="superscript"/>
              </w:rPr>
              <w:footnoteReference w:id="3"/>
            </w:r>
          </w:p>
        </w:tc>
        <w:tc>
          <w:tcPr>
            <w:tcW w:w="5352" w:type="dxa"/>
          </w:tcPr>
          <w:p w:rsidR="00B31E73" w:rsidRPr="00833471"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0.00</w:t>
            </w:r>
            <w:r w:rsidRPr="00833471">
              <w:rPr>
                <w:rFonts w:ascii="Liberation Serif" w:hAnsi="Liberation Serif" w:cs="Liberation Serif"/>
                <w:sz w:val="22"/>
                <w:szCs w:val="22"/>
                <w:lang w:val="en-US"/>
              </w:rPr>
              <w:t>%</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10.8.</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Источник финансирования</w:t>
            </w:r>
          </w:p>
        </w:tc>
        <w:tc>
          <w:tcPr>
            <w:tcW w:w="5352" w:type="dxa"/>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Бюджет Свердловской области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10.9.</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10.10.</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Российский </w:t>
            </w:r>
            <w:r w:rsidRPr="00833471">
              <w:rPr>
                <w:rFonts w:ascii="Liberation Serif" w:hAnsi="Liberation Serif" w:cs="Liberation Serif"/>
                <w:sz w:val="22"/>
                <w:szCs w:val="22"/>
              </w:rPr>
              <w:t>р</w:t>
            </w:r>
            <w:r w:rsidRPr="00833471">
              <w:rPr>
                <w:rFonts w:ascii="Liberation Serif" w:hAnsi="Liberation Serif" w:cs="Liberation Serif"/>
                <w:iCs/>
                <w:sz w:val="22"/>
                <w:szCs w:val="22"/>
              </w:rPr>
              <w:t>убль</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tcPr>
          <w:p w:rsidR="00B31E73" w:rsidRPr="00833471" w:rsidP="00B31E73">
            <w:pPr>
              <w:suppressLineNumbers/>
              <w:jc w:val="both"/>
              <w:rPr>
                <w:rFonts w:ascii="Liberation Serif" w:hAnsi="Liberation Serif" w:cs="Liberation Serif"/>
                <w:iCs/>
                <w:sz w:val="22"/>
                <w:szCs w:val="22"/>
              </w:rPr>
            </w:pPr>
            <w:r w:rsidRPr="00833471">
              <w:rPr>
                <w:rFonts w:ascii="Liberation Serif" w:hAnsi="Liberation Serif" w:cs="Liberation Serif"/>
                <w:iCs/>
                <w:sz w:val="22"/>
                <w:szCs w:val="22"/>
              </w:rPr>
              <w:t>Не предусмотрен</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52"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w:t>
            </w:r>
            <w:r w:rsidRPr="00833471">
              <w:rPr>
                <w:rFonts w:ascii="Liberation Serif" w:hAnsi="Liberation Serif" w:cs="Liberation Serif"/>
                <w:iCs/>
                <w:sz w:val="22"/>
                <w:szCs w:val="22"/>
              </w:rPr>
              <w:t>предусмотренных частью 5 статьи 83.2 Закона о контрактной системе.</w:t>
            </w:r>
          </w:p>
        </w:tc>
      </w:tr>
      <w:tr w:rsidTr="00B646C3">
        <w:tblPrEx>
          <w:tblW w:w="10456" w:type="dxa"/>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10.13.</w:t>
            </w:r>
          </w:p>
        </w:tc>
        <w:tc>
          <w:tcPr>
            <w:tcW w:w="9605"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Tr="00B646C3">
        <w:tblPrEx>
          <w:tblW w:w="10456" w:type="dxa"/>
          <w:tblLayout w:type="fixed"/>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9605" w:type="dxa"/>
            <w:gridSpan w:val="2"/>
          </w:tcPr>
          <w:p w:rsidR="00B31E73" w:rsidRPr="00833471" w:rsidP="00B31E73">
            <w:pPr>
              <w:suppressLineNumbers/>
              <w:ind w:firstLine="209"/>
              <w:jc w:val="both"/>
              <w:rPr>
                <w:rFonts w:ascii="Liberation Serif" w:hAnsi="Liberation Serif" w:cs="Liberation Serif"/>
                <w:iCs/>
                <w:sz w:val="22"/>
                <w:szCs w:val="22"/>
              </w:rPr>
            </w:pPr>
            <w:r w:rsidRPr="00833471">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833471">
              <w:rPr>
                <w:rFonts w:ascii="Liberation Serif" w:hAnsi="Liberation Serif" w:cs="Liberation Serif"/>
                <w:sz w:val="22"/>
                <w:szCs w:val="22"/>
              </w:rPr>
              <w:t xml:space="preserve"> Закона о контрактной системе</w:t>
            </w:r>
            <w:r w:rsidRPr="00833471">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52" w:type="dxa"/>
          </w:tcPr>
          <w:p w:rsidR="00B31E73" w:rsidRPr="00833471" w:rsidP="00B31E73">
            <w:pPr>
              <w:spacing w:line="240" w:lineRule="exact"/>
              <w:rPr>
                <w:rFonts w:ascii="Liberation Serif" w:hAnsi="Liberation Serif" w:cs="Liberation Serif"/>
                <w:i/>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Tr="00B646C3">
        <w:tblPrEx>
          <w:tblW w:w="10456" w:type="dxa"/>
          <w:tblLayout w:type="fixed"/>
          <w:tblCellMar>
            <w:top w:w="75" w:type="dxa"/>
            <w:left w:w="75" w:type="dxa"/>
            <w:bottom w:w="75" w:type="dxa"/>
            <w:right w:w="75" w:type="dxa"/>
          </w:tblCellMar>
          <w:tblLook w:val="0000"/>
        </w:tblPrEx>
        <w:trPr>
          <w:trHeight w:val="1779"/>
        </w:trPr>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9605"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ОБЕСПЕЧЕНИЕ ИСПОЛНЕНИЯ КОНТРАКТА, ОБЕСПЕЧЕНИЕ ГАРАНТИЙНЫХ ОБЯЗАТЕЛЬСТВ</w:t>
            </w:r>
          </w:p>
        </w:tc>
      </w:tr>
      <w:tr w:rsidTr="00B646C3">
        <w:tblPrEx>
          <w:tblW w:w="10456" w:type="dxa"/>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исполнения контракта</w:t>
            </w:r>
          </w:p>
        </w:tc>
        <w:tc>
          <w:tcPr>
            <w:tcW w:w="5352" w:type="dxa"/>
          </w:tcPr>
          <w:p w:rsidR="00FC5BA1" w:rsidRPr="00833471" w:rsidP="00B31E73">
            <w:pPr>
              <w:suppressLineNumbers/>
              <w:jc w:val="both"/>
              <w:rPr>
                <w:rFonts w:ascii="Liberation Serif" w:hAnsi="Liberation Serif" w:cs="Liberation Serif"/>
                <w:sz w:val="22"/>
                <w:szCs w:val="22"/>
                <w:lang w:val="en-US"/>
              </w:rPr>
            </w:pPr>
          </w:p>
          <w:p w:rsidR="00FC5BA1" w:rsidRPr="00833471" w:rsidP="00FC5BA1">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30,00 %</w:t>
            </w:r>
            <w:r w:rsidRPr="00833471">
              <w:rPr>
                <w:rFonts w:ascii="Liberation Serif" w:hAnsi="Liberation Serif" w:cs="Liberation Serif"/>
                <w:sz w:val="22"/>
                <w:szCs w:val="22"/>
              </w:rPr>
              <w:t xml:space="preserve"> от цены контракта</w:t>
            </w:r>
          </w:p>
        </w:tc>
      </w:tr>
    </w:tbl>
    <w:p w:rsidR="00B31E73" w:rsidRPr="00833471" w:rsidP="00B31E73">
      <w:pPr>
        <w:suppressLineNumbers/>
        <w:jc w:val="both"/>
        <w:rPr>
          <w:rFonts w:ascii="Liberation Serif" w:hAnsi="Liberation Serif" w:cs="Liberation Serif"/>
          <w:sz w:val="22"/>
          <w:szCs w:val="22"/>
          <w:lang w:val="en-US"/>
        </w:rPr>
      </w:pPr>
      <w:bookmarkStart w:id="6" w:name="OLE_LINK30"/>
      <w:bookmarkStart w:id="7" w:name="OLE_LINK31"/>
      <w:bookmarkStart w:id="8" w:name="OLE_LINK32"/>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9605"/>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11.1.1.</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Срок и порядок предоставления обеспечения исполнения контракта</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2) осуществления закупки услуги по предоставлению кредита;</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31E73" w:rsidRPr="00833471" w:rsidP="00B31E73">
            <w:pPr>
              <w:tabs>
                <w:tab w:val="left" w:pos="2174"/>
              </w:tabs>
              <w:suppressAutoHyphens w:val="0"/>
              <w:ind w:firstLine="209"/>
              <w:jc w:val="both"/>
              <w:rPr>
                <w:rFonts w:ascii="Liberation Serif" w:hAnsi="Liberation Serif" w:cs="Liberation Serif"/>
                <w:sz w:val="22"/>
                <w:szCs w:val="22"/>
              </w:rPr>
            </w:pP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B31E73" w:rsidRPr="00833471" w:rsidP="00B31E73">
            <w:pPr>
              <w:tabs>
                <w:tab w:val="left" w:pos="2174"/>
              </w:tabs>
              <w:suppressAutoHyphens w:val="0"/>
              <w:ind w:firstLine="209"/>
              <w:jc w:val="both"/>
              <w:rPr>
                <w:rFonts w:ascii="Liberation Serif" w:hAnsi="Liberation Serif" w:cs="Liberation Serif"/>
                <w:sz w:val="22"/>
                <w:szCs w:val="22"/>
              </w:rPr>
            </w:pP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B31E73" w:rsidRPr="00833471"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11.1.2.</w:t>
            </w:r>
          </w:p>
        </w:tc>
        <w:tc>
          <w:tcPr>
            <w:tcW w:w="9605" w:type="dxa"/>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к обеспечению исполнения контракта</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9605" w:type="dxa"/>
          </w:tcPr>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Способы обеспечения исполнения контракта:</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rPr>
              <w:t xml:space="preserve">1) </w:t>
            </w:r>
            <w:r w:rsidRPr="00833471">
              <w:rPr>
                <w:rFonts w:ascii="Liberation Serif" w:hAnsi="Liberation Serif" w:cs="Liberation Serif"/>
                <w:sz w:val="22"/>
                <w:szCs w:val="22"/>
                <w:lang w:eastAsia="ru-RU"/>
              </w:rPr>
              <w:t xml:space="preserve">банковская гарантия, выданная банком и соответствующая </w:t>
            </w:r>
            <w:r w:rsidRPr="00833471">
              <w:rPr>
                <w:rFonts w:ascii="Liberation Serif" w:hAnsi="Liberation Serif" w:cs="Liberation Serif"/>
                <w:sz w:val="22"/>
                <w:szCs w:val="22"/>
                <w:lang w:eastAsia="ru-RU"/>
              </w:rPr>
              <w:t>требованиям статьи 45</w:t>
            </w:r>
            <w:r w:rsidRPr="00833471">
              <w:rPr>
                <w:rFonts w:ascii="Liberation Serif" w:hAnsi="Liberation Serif" w:cs="Liberation Serif"/>
                <w:sz w:val="22"/>
                <w:szCs w:val="22"/>
                <w:lang w:eastAsia="ru-RU"/>
              </w:rPr>
              <w:t xml:space="preserve"> </w:t>
            </w:r>
            <w:r w:rsidRPr="00833471">
              <w:rPr>
                <w:rFonts w:ascii="Liberation Serif" w:hAnsi="Liberation Serif" w:cs="Liberation Serif"/>
                <w:sz w:val="22"/>
                <w:szCs w:val="22"/>
                <w:lang w:eastAsia="ru-RU"/>
              </w:rPr>
              <w:t xml:space="preserve">Закона </w:t>
            </w:r>
            <w:r w:rsidRPr="00833471">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B31E73" w:rsidRPr="00833471" w:rsidP="00B31E73">
            <w:pPr>
              <w:suppressLineNumbers/>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или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банковской гарантии:</w:t>
            </w:r>
          </w:p>
          <w:p w:rsidR="00B31E73" w:rsidRPr="00833471"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31E73" w:rsidRPr="00833471"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31E73" w:rsidRPr="00833471" w:rsidP="00B31E73">
            <w:pPr>
              <w:suppressLineNumbers/>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должна быть безотзывной и должна содержать:</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указание на Бенефициара;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7) </w:t>
            </w:r>
            <w:r w:rsidRPr="00833471">
              <w:rPr>
                <w:rFonts w:ascii="Liberation Serif" w:hAnsi="Liberation Serif" w:cs="Liberation Serif"/>
                <w:sz w:val="22"/>
                <w:szCs w:val="22"/>
                <w:lang w:eastAsia="en-US"/>
              </w:rPr>
              <w:t xml:space="preserve">срок </w:t>
            </w:r>
            <w:r w:rsidRPr="00833471">
              <w:rPr>
                <w:rFonts w:ascii="Liberation Serif" w:hAnsi="Liberation Serif" w:cs="Liberation Serif"/>
                <w:sz w:val="22"/>
                <w:szCs w:val="22"/>
              </w:rPr>
              <w:t>действия банковской гарантии;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9) </w:t>
            </w:r>
            <w:r w:rsidRPr="00833471">
              <w:rPr>
                <w:rFonts w:ascii="Liberation Serif" w:hAnsi="Liberation Serif" w:cs="Liberation Serif"/>
                <w:sz w:val="22"/>
                <w:szCs w:val="22"/>
              </w:rPr>
              <w:t>перечень</w:t>
            </w:r>
            <w:r w:rsidRPr="00833471">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33471">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833471">
              <w:rPr>
                <w:rFonts w:ascii="Liberation Serif" w:hAnsi="Liberation Serif" w:cs="Liberation Serif"/>
                <w:sz w:val="22"/>
                <w:szCs w:val="22"/>
              </w:rPr>
              <w:t>;</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833471">
              <w:rPr>
                <w:rFonts w:ascii="Liberation Serif" w:hAnsi="Liberation Serif" w:cs="Liberation Serif"/>
                <w:sz w:val="22"/>
                <w:szCs w:val="22"/>
              </w:rPr>
              <w:br/>
              <w:t>с предварительным извещением об этом гаранта;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Недопустимо включать в банковскую гарантию:</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833471">
              <w:rPr>
                <w:rFonts w:ascii="Liberation Serif" w:hAnsi="Liberation Serif" w:cs="Liberation Serif"/>
                <w:sz w:val="22"/>
                <w:szCs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833471">
              <w:rPr>
                <w:rFonts w:ascii="Liberation Serif" w:hAnsi="Liberation Serif" w:cs="Liberation Serif"/>
                <w:sz w:val="22"/>
                <w:szCs w:val="22"/>
              </w:rPr>
              <w:t>;</w:t>
            </w:r>
          </w:p>
          <w:p w:rsidR="00B31E73" w:rsidRPr="00833471"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833471">
              <w:rPr>
                <w:rFonts w:ascii="Liberation Serif" w:hAnsi="Liberation Serif" w:cs="Liberation Serif"/>
                <w:sz w:val="22"/>
                <w:szCs w:val="22"/>
              </w:rPr>
              <w:t>;</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833471">
              <w:rPr>
                <w:rFonts w:ascii="Liberation Serif" w:hAnsi="Liberation Serif" w:cs="Liberation Serif"/>
                <w:sz w:val="22"/>
                <w:szCs w:val="22"/>
              </w:rPr>
              <w:br/>
              <w:t xml:space="preserve">в </w:t>
            </w:r>
            <w:r w:rsidRPr="00833471">
              <w:rPr>
                <w:rFonts w:ascii="Liberation Serif" w:hAnsi="Liberation Serif" w:cs="Liberation Serif"/>
                <w:sz w:val="22"/>
                <w:szCs w:val="22"/>
              </w:rPr>
              <w:t>перечень</w:t>
            </w:r>
            <w:r w:rsidRPr="00833471">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833471">
              <w:rPr>
                <w:rFonts w:ascii="Liberation Serif" w:hAnsi="Liberation Serif" w:cs="Liberation Serif"/>
                <w:sz w:val="22"/>
                <w:szCs w:val="22"/>
              </w:rPr>
              <w:br/>
              <w:t xml:space="preserve"> на бумажном носителе на нескольких листах.</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отсутствие информации о банковской гарантии в реестре банковских гарантий;</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833471">
              <w:rPr>
                <w:rFonts w:ascii="Liberation Serif" w:hAnsi="Liberation Serif" w:cs="Liberation Serif"/>
                <w:sz w:val="22"/>
                <w:szCs w:val="22"/>
              </w:rPr>
              <w:br/>
              <w:t>о контрактной системе;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денежные средства возвращаются на счет поставщика (исполнителя, подрядчика).</w:t>
            </w:r>
          </w:p>
          <w:p w:rsidR="00B31E73" w:rsidRPr="00833471" w:rsidP="00B31E73">
            <w:pPr>
              <w:suppressLineNumbers/>
              <w:ind w:firstLine="407"/>
              <w:jc w:val="both"/>
              <w:rPr>
                <w:rFonts w:ascii="Liberation Serif" w:hAnsi="Liberation Serif" w:cs="Liberation Serif"/>
                <w:sz w:val="22"/>
                <w:szCs w:val="22"/>
              </w:rPr>
            </w:pPr>
          </w:p>
          <w:p w:rsidR="00B31E73" w:rsidRPr="00833471"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платежным поручением с отметкой банка об оплате или;</w:t>
            </w:r>
          </w:p>
          <w:p w:rsidR="00B31E73" w:rsidRPr="00833471"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B31E73" w:rsidRPr="00153F7B"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Р</w:t>
            </w:r>
            <w:r w:rsidRPr="00153F7B">
              <w:rPr>
                <w:rFonts w:ascii="Liberation Serif" w:hAnsi="Liberation Serif" w:cs="Liberation Serif"/>
                <w:sz w:val="22"/>
                <w:szCs w:val="22"/>
                <w:u w:val="single"/>
              </w:rPr>
              <w:t>еквизиты счета Заказчика для перечисления денежных средств в качестве обеспечения исполнения контракта:</w:t>
            </w:r>
          </w:p>
          <w:p w:rsidR="00D64865" w:rsidP="00D64865">
            <w:pPr>
              <w:ind w:left="708"/>
              <w:rPr>
                <w:rFonts w:ascii="Liberation Serif" w:hAnsi="Liberation Serif" w:cs="Liberation Serif"/>
                <w:sz w:val="22"/>
                <w:szCs w:val="22"/>
              </w:rPr>
            </w:pPr>
            <w:r w:rsidRPr="00153F7B">
              <w:rPr>
                <w:rFonts w:ascii="Liberation Serif" w:hAnsi="Liberation Serif" w:cs="Liberation Serif"/>
                <w:sz w:val="22"/>
                <w:szCs w:val="22"/>
              </w:rPr>
              <w:t>Наименов</w:t>
            </w:r>
            <w:r>
              <w:rPr>
                <w:rFonts w:ascii="Liberation Serif" w:hAnsi="Liberation Serif" w:cs="Liberation Serif"/>
                <w:sz w:val="22"/>
                <w:szCs w:val="22"/>
              </w:rPr>
              <w:t>ание получателя:</w:t>
            </w:r>
          </w:p>
          <w:p w:rsidR="00B72276" w:rsidP="00B72276">
            <w:pPr>
              <w:ind w:left="708"/>
              <w:rPr>
                <w:rFonts w:ascii="Liberation Serif" w:hAnsi="Liberation Serif" w:cs="Liberation Serif"/>
                <w:sz w:val="22"/>
                <w:szCs w:val="22"/>
              </w:rPr>
            </w:pPr>
            <w:r w:rsidRPr="00153F7B">
              <w:rPr>
                <w:rFonts w:ascii="Liberation Serif" w:hAnsi="Liberation Serif"/>
                <w:b/>
                <w:sz w:val="22"/>
                <w:szCs w:val="22"/>
              </w:rPr>
              <w:t xml:space="preserve">Министерство финансов Свердловской области </w:t>
            </w:r>
            <w:r w:rsidRPr="00153F7B">
              <w:rPr>
                <w:rFonts w:ascii="Liberation Serif" w:hAnsi="Liberation Serif" w:cs="Liberation Serif"/>
                <w:sz w:val="22"/>
                <w:szCs w:val="22"/>
                <w:lang w:val="en-US"/>
              </w:rPr>
              <w:t>(</w:t>
            </w:r>
            <w:r w:rsidRPr="00153F7B">
              <w:rPr>
                <w:rFonts w:ascii="Liberation Serif" w:hAnsi="Liberation Serif" w:cs="Liberation Serif"/>
                <w:b/>
                <w:noProof/>
                <w:sz w:val="22"/>
                <w:szCs w:val="22"/>
              </w:rPr>
              <w:t>ГКУ СО</w:t>
            </w:r>
            <w:r w:rsidRPr="00153F7B">
              <w:rPr>
                <w:rFonts w:ascii="Liberation Serif" w:hAnsi="Liberation Serif" w:cs="Liberation Serif"/>
                <w:b/>
                <w:sz w:val="22"/>
                <w:szCs w:val="22"/>
              </w:rPr>
              <w:t xml:space="preserve"> ''Фонд жилищного строительства''</w:t>
            </w:r>
            <w:r w:rsidRPr="00153F7B">
              <w:rPr>
                <w:rFonts w:ascii="Liberation Serif" w:hAnsi="Liberation Serif" w:cs="Liberation Serif"/>
                <w:b/>
                <w:sz w:val="22"/>
                <w:szCs w:val="22"/>
              </w:rPr>
              <w:t xml:space="preserve">, л/с </w:t>
            </w:r>
            <w:r w:rsidRPr="00153F7B">
              <w:rPr>
                <w:rFonts w:ascii="Liberation Serif" w:hAnsi="Liberation Serif" w:cs="Liberation Serif"/>
                <w:b/>
                <w:noProof/>
                <w:sz w:val="22"/>
                <w:szCs w:val="22"/>
              </w:rPr>
              <w:t>05008260910</w:t>
            </w:r>
            <w:r w:rsidRPr="00153F7B">
              <w:rPr>
                <w:rFonts w:ascii="Liberation Serif" w:hAnsi="Liberation Serif" w:cs="Liberation Serif"/>
                <w:b/>
                <w:sz w:val="22"/>
                <w:szCs w:val="22"/>
                <w:lang w:val="en-US"/>
              </w:rPr>
              <w:t>)</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6662081066</w:t>
            </w:r>
          </w:p>
          <w:p w:rsidR="00B72276" w:rsidRPr="00153F7B"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667001001</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016577551</w:t>
            </w:r>
          </w:p>
          <w:p w:rsidR="00B72276" w:rsidP="00B72276">
            <w:pPr>
              <w:suppressLineNumbers/>
              <w:ind w:left="708"/>
              <w:jc w:val="both"/>
              <w:rPr>
                <w:rFonts w:ascii="Liberation Serif" w:hAnsi="Liberation Serif" w:cs="Liberation Serif"/>
                <w:sz w:val="22"/>
                <w:szCs w:val="22"/>
                <w:lang w:val="en-US"/>
              </w:rPr>
            </w:pPr>
            <w:r w:rsidRPr="00153F7B">
              <w:rPr>
                <w:rFonts w:ascii="Liberation Serif" w:hAnsi="Liberation Serif" w:cs="Liberation Serif"/>
                <w:sz w:val="22"/>
                <w:szCs w:val="22"/>
              </w:rPr>
              <w:t>Расчетный</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счет</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03222643650000006200</w:t>
            </w:r>
            <w:r w:rsidRPr="00153F7B">
              <w:rPr>
                <w:rFonts w:ascii="Liberation Serif" w:hAnsi="Liberation Serif" w:cs="Liberation Serif"/>
                <w:sz w:val="22"/>
                <w:szCs w:val="22"/>
                <w:lang w:val="en-US"/>
              </w:rPr>
              <w:t xml:space="preserve"> </w:t>
            </w:r>
            <w:r w:rsidRPr="00153F7B">
              <w:rPr>
                <w:rFonts w:ascii="Liberation Serif" w:hAnsi="Liberation Serif" w:cs="Liberation Serif"/>
                <w:sz w:val="22"/>
                <w:szCs w:val="22"/>
              </w:rPr>
              <w:t>в</w:t>
            </w:r>
            <w:r w:rsidRPr="00153F7B">
              <w:rPr>
                <w:rFonts w:ascii="Liberation Serif" w:hAnsi="Liberation Serif" w:cs="Liberation Serif"/>
                <w:sz w:val="22"/>
                <w:szCs w:val="22"/>
                <w:lang w:val="en-US"/>
              </w:rPr>
              <w:t xml:space="preserve"> </w:t>
            </w:r>
            <w:r w:rsidRPr="00153F7B">
              <w:rPr>
                <w:rFonts w:ascii="Liberation Serif" w:hAnsi="Liberation Serif" w:cs="Liberation Serif"/>
                <w:noProof/>
                <w:sz w:val="22"/>
                <w:szCs w:val="22"/>
                <w:lang w:val="en-US"/>
              </w:rPr>
              <w:t>УФК по</w:t>
            </w:r>
            <w:r w:rsidRPr="00153F7B">
              <w:rPr>
                <w:rFonts w:ascii="Liberation Serif" w:hAnsi="Liberation Serif" w:cs="Liberation Serif"/>
                <w:sz w:val="22"/>
                <w:szCs w:val="22"/>
                <w:lang w:val="en-US"/>
              </w:rPr>
              <w:t xml:space="preserve"> Свердловской области</w:t>
            </w:r>
          </w:p>
          <w:p w:rsidR="00D63AFD" w:rsidRPr="00153F7B" w:rsidP="00B72276">
            <w:pPr>
              <w:suppressLineNumbers/>
              <w:ind w:left="708"/>
              <w:jc w:val="both"/>
              <w:rPr>
                <w:rFonts w:ascii="Liberation Serif" w:hAnsi="Liberation Serif" w:cs="Liberation Serif"/>
                <w:sz w:val="22"/>
                <w:szCs w:val="22"/>
                <w:lang w:val="en-US"/>
              </w:rPr>
            </w:pPr>
            <w:r w:rsidRPr="00B72276">
              <w:rPr>
                <w:rFonts w:ascii="Liberation Serif" w:hAnsi="Liberation Serif" w:cs="Liberation Serif"/>
                <w:sz w:val="22"/>
                <w:szCs w:val="22"/>
              </w:rPr>
              <w:t>Корреспондентский счет</w:t>
            </w:r>
            <w:r w:rsidRPr="00153F7B">
              <w:rPr>
                <w:rFonts w:ascii="Liberation Serif" w:hAnsi="Liberation Serif" w:cs="Liberation Serif"/>
                <w:sz w:val="22"/>
                <w:szCs w:val="22"/>
              </w:rPr>
              <w:t xml:space="preserve"> </w:t>
            </w:r>
            <w:r>
              <w:rPr>
                <w:rFonts w:ascii="Liberation Serif" w:hAnsi="Liberation Serif" w:cs="Liberation Serif"/>
                <w:noProof/>
                <w:sz w:val="22"/>
                <w:szCs w:val="22"/>
              </w:rPr>
              <w:t>40102810645370000054</w:t>
            </w:r>
          </w:p>
          <w:p w:rsidR="00B72276" w:rsidP="00B72276">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05008260910</w:t>
            </w:r>
          </w:p>
          <w:p w:rsidR="005D11A7" w:rsidRPr="00833471" w:rsidP="00B72276">
            <w:pPr>
              <w:ind w:left="708"/>
              <w:rPr>
                <w:rFonts w:ascii="Liberation Serif" w:hAnsi="Liberation Serif" w:cs="Liberation Serif"/>
                <w:sz w:val="22"/>
                <w:szCs w:val="22"/>
              </w:rPr>
            </w:pPr>
          </w:p>
        </w:tc>
      </w:tr>
    </w:tbl>
    <w:p w:rsidRPr="00833471" w:rsidP="00B31E73">
      <w:pPr>
        <w:suppressLineNumbers/>
        <w:jc w:val="both"/>
        <w:rPr>
          <w:rFonts w:ascii="Liberation Serif" w:hAnsi="Liberation Serif" w:cs="Liberation Serif"/>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1"/>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11.2.</w:t>
            </w:r>
          </w:p>
        </w:tc>
        <w:tc>
          <w:tcPr>
            <w:tcW w:w="4253" w:type="dxa"/>
            <w:shd w:val="clear" w:color="auto" w:fill="F2F2F2" w:themeFill="background1" w:themeFillShade="F2"/>
          </w:tcPr>
          <w:p w:rsidR="00B31E73" w:rsidRPr="00833471" w:rsidP="00B31E73">
            <w:pPr>
              <w:rPr>
                <w:rFonts w:ascii="Liberation Serif" w:hAnsi="Liberation Serif" w:cs="Liberation Serif"/>
                <w:sz w:val="22"/>
                <w:szCs w:val="22"/>
              </w:rPr>
            </w:pPr>
            <w:r w:rsidRPr="00833471">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52" w:type="dxa"/>
          </w:tcPr>
          <w:p w:rsidR="00B31E73" w:rsidRPr="00833471" w:rsidP="00B31E73">
            <w:pPr>
              <w:rPr>
                <w:rFonts w:ascii="Liberation Serif" w:hAnsi="Liberation Serif" w:cs="Liberation Serif"/>
                <w:sz w:val="22"/>
                <w:szCs w:val="22"/>
              </w:rPr>
            </w:pPr>
            <w:r w:rsidRPr="00833471">
              <w:rPr>
                <w:rFonts w:ascii="Liberation Serif" w:hAnsi="Liberation Serif" w:cs="Liberation Serif"/>
                <w:noProof/>
                <w:sz w:val="22"/>
                <w:szCs w:val="22"/>
              </w:rPr>
              <w:t>Не предусмотрено</w:t>
            </w:r>
          </w:p>
        </w:tc>
      </w:tr>
    </w:tbl>
    <w:p w:rsidR="00B31E73" w:rsidRPr="00833471" w:rsidP="00B31E73">
      <w:pPr>
        <w:keepNext/>
        <w:keepLines/>
        <w:suppressLineNumbers/>
        <w:rPr>
          <w:rFonts w:ascii="Liberation Serif" w:hAnsi="Liberation Serif" w:cs="Liberation Serif"/>
          <w:b/>
          <w:kern w:val="1"/>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51"/>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гарантийных обязательств</w:t>
            </w:r>
          </w:p>
          <w:p w:rsidR="00B31E73" w:rsidRPr="00833471" w:rsidP="00B31E73">
            <w:pPr>
              <w:suppressLineNumbers/>
              <w:jc w:val="both"/>
              <w:rPr>
                <w:rFonts w:ascii="Liberation Serif" w:hAnsi="Liberation Serif" w:cs="Liberation Serif"/>
                <w:sz w:val="22"/>
                <w:szCs w:val="22"/>
              </w:rPr>
            </w:pPr>
          </w:p>
        </w:tc>
        <w:tc>
          <w:tcPr>
            <w:tcW w:w="5352" w:type="dxa"/>
          </w:tcPr>
          <w:p w:rsidR="00B31E73" w:rsidRPr="00833471" w:rsidP="00B31E73">
            <w:pPr>
              <w:rPr>
                <w:rFonts w:ascii="Liberation Serif" w:hAnsi="Liberation Serif" w:cs="Liberation Serif"/>
                <w:sz w:val="22"/>
                <w:szCs w:val="22"/>
              </w:rPr>
            </w:pPr>
            <w:r w:rsidRPr="00833471">
              <w:rPr>
                <w:rFonts w:ascii="Liberation Serif" w:hAnsi="Liberation Serif" w:cs="Liberation Serif"/>
                <w:noProof/>
                <w:sz w:val="22"/>
                <w:szCs w:val="22"/>
              </w:rPr>
              <w:t>2,00</w:t>
            </w:r>
            <w:r w:rsidRPr="00833471">
              <w:rPr>
                <w:rFonts w:ascii="Liberation Serif" w:hAnsi="Liberation Serif" w:cs="Liberation Serif"/>
                <w:noProof/>
                <w:sz w:val="22"/>
                <w:szCs w:val="22"/>
              </w:rPr>
              <w:t xml:space="preserve"> % от начальной (максимальной) цены контракта, что составляет </w:t>
            </w:r>
            <w:r w:rsidRPr="00833471">
              <w:rPr>
                <w:rFonts w:ascii="Liberation Serif" w:hAnsi="Liberation Serif" w:cs="Liberation Serif"/>
                <w:noProof/>
                <w:sz w:val="22"/>
                <w:szCs w:val="22"/>
              </w:rPr>
              <w:t>64</w:t>
            </w:r>
            <w:r w:rsidRPr="00833471">
              <w:rPr>
                <w:rFonts w:ascii="Liberation Serif" w:hAnsi="Liberation Serif" w:cs="Liberation Serif"/>
                <w:noProof/>
                <w:sz w:val="22"/>
                <w:szCs w:val="22"/>
                <w:lang w:val="en-US"/>
              </w:rPr>
              <w:t xml:space="preserve"> </w:t>
            </w:r>
            <w:r w:rsidRPr="00833471">
              <w:rPr>
                <w:rFonts w:ascii="Liberation Serif" w:hAnsi="Liberation Serif" w:cs="Liberation Serif"/>
                <w:noProof/>
                <w:sz w:val="22"/>
                <w:szCs w:val="22"/>
              </w:rPr>
              <w:t>772,40</w:t>
            </w:r>
            <w:r w:rsidRPr="00833471">
              <w:rPr>
                <w:rFonts w:ascii="Liberation Serif" w:hAnsi="Liberation Serif" w:cs="Liberation Serif"/>
                <w:noProof/>
                <w:sz w:val="22"/>
                <w:szCs w:val="22"/>
              </w:rPr>
              <w:t xml:space="preserve"> руб.</w:t>
            </w:r>
          </w:p>
        </w:tc>
      </w:tr>
    </w:tbl>
    <w:p w:rsidR="00C02562" w:rsidRPr="00833471" w:rsidP="00B31E73">
      <w:pPr>
        <w:suppressAutoHyphens w:val="0"/>
        <w:autoSpaceDE w:val="0"/>
        <w:autoSpaceDN w:val="0"/>
        <w:adjustRightInd w:val="0"/>
        <w:jc w:val="both"/>
        <w:rPr>
          <w:rFonts w:ascii="Liberation Serif" w:hAnsi="Liberation Serif" w:cs="Liberation Serif"/>
          <w:noProof/>
          <w:sz w:val="22"/>
          <w:szCs w:val="22"/>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1"/>
        <w:gridCol w:w="9604"/>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c>
          <w:tcPr>
            <w:tcW w:w="851" w:type="dxa"/>
            <w:vMerge w:val="restart"/>
            <w:shd w:val="clear" w:color="auto" w:fill="F2F2F2" w:themeFill="background1" w:themeFillShade="F2"/>
          </w:tcPr>
          <w:p w:rsidR="00C02562" w:rsidRPr="00833471" w:rsidP="00C02562">
            <w:pPr>
              <w:rPr>
                <w:rFonts w:ascii="Liberation Serif" w:hAnsi="Liberation Serif" w:cs="Liberation Serif"/>
                <w:noProof/>
                <w:sz w:val="22"/>
                <w:szCs w:val="22"/>
              </w:rPr>
            </w:pPr>
            <w:r w:rsidRPr="00833471">
              <w:rPr>
                <w:rFonts w:ascii="Liberation Serif" w:hAnsi="Liberation Serif" w:cs="Liberation Serif"/>
                <w:noProof/>
                <w:sz w:val="22"/>
                <w:szCs w:val="22"/>
              </w:rPr>
              <w:t>11.3.1.</w:t>
            </w:r>
          </w:p>
        </w:tc>
        <w:tc>
          <w:tcPr>
            <w:tcW w:w="9605" w:type="dxa"/>
            <w:shd w:val="clear" w:color="auto" w:fill="F2F2F2" w:themeFill="background1" w:themeFillShade="F2"/>
          </w:tcPr>
          <w:p w:rsidR="00C02562" w:rsidRPr="00833471" w:rsidP="00C02562">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 xml:space="preserve">Срок и порядок предоставления </w:t>
            </w:r>
            <w:r w:rsidRPr="00833471">
              <w:rPr>
                <w:rFonts w:ascii="Liberation Serif" w:hAnsi="Liberation Serif" w:cs="Liberation Serif"/>
                <w:b/>
                <w:noProof/>
                <w:sz w:val="22"/>
                <w:szCs w:val="22"/>
              </w:rPr>
              <w:t>обеспечения гарантийных обязательств</w:t>
            </w:r>
          </w:p>
        </w:tc>
      </w:tr>
      <w:tr w:rsidTr="00FB2EEE">
        <w:tblPrEx>
          <w:tblW w:w="10455" w:type="dxa"/>
          <w:tblCellMar>
            <w:top w:w="75" w:type="dxa"/>
            <w:left w:w="75" w:type="dxa"/>
            <w:bottom w:w="75" w:type="dxa"/>
            <w:right w:w="75" w:type="dxa"/>
          </w:tblCellMar>
          <w:tblLook w:val="0000"/>
        </w:tblPrEx>
        <w:tc>
          <w:tcPr>
            <w:tcW w:w="851" w:type="dxa"/>
            <w:vMerge/>
            <w:shd w:val="clear" w:color="auto" w:fill="F2F2F2" w:themeFill="background1" w:themeFillShade="F2"/>
          </w:tcPr>
          <w:p w:rsidR="00C02562" w:rsidRPr="00833471" w:rsidP="00C02562">
            <w:pPr>
              <w:suppressLineNumbers/>
              <w:jc w:val="center"/>
              <w:rPr>
                <w:rFonts w:ascii="Liberation Serif" w:hAnsi="Liberation Serif" w:cs="Liberation Serif"/>
                <w:noProof/>
                <w:sz w:val="22"/>
                <w:szCs w:val="22"/>
              </w:rPr>
            </w:pPr>
          </w:p>
        </w:tc>
        <w:tc>
          <w:tcPr>
            <w:tcW w:w="9605" w:type="dxa"/>
          </w:tcPr>
          <w:p w:rsidR="00C02562" w:rsidRPr="00833471" w:rsidP="00C02562">
            <w:pPr>
              <w:suppressAutoHyphens w:val="0"/>
              <w:rPr>
                <w:rFonts w:ascii="Liberation Serif" w:hAnsi="Liberation Serif" w:cs="Liberation Serif"/>
                <w:noProof/>
                <w:sz w:val="22"/>
                <w:szCs w:val="22"/>
              </w:rPr>
            </w:pPr>
            <w:r w:rsidRPr="00833471">
              <w:rPr>
                <w:rFonts w:ascii="Liberation Serif" w:hAnsi="Liberation Serif" w:cs="Liberation Serif"/>
                <w:b/>
                <w:noProof/>
                <w:sz w:val="22"/>
                <w:szCs w:val="22"/>
              </w:rPr>
              <w:t>Обеспечение гарантийных обязательств предоставляется поставщиком (подрядчиком,</w:t>
            </w:r>
            <w:r w:rsidRPr="00833471">
              <w:rPr>
                <w:rFonts w:ascii="Liberation Serif" w:hAnsi="Liberation Serif" w:cs="Liberation Serif"/>
                <w:noProof/>
                <w:sz w:val="22"/>
                <w:szCs w:val="22"/>
              </w:rPr>
              <w:t xml:space="preserve">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к гарантийному сроку и (или) объему предоставления гарантий качества, к гарантийному обслуживаю товара). </w:t>
            </w:r>
          </w:p>
          <w:p w:rsidR="00C02562" w:rsidRPr="00833471" w:rsidP="00B31E73">
            <w:pPr>
              <w:suppressAutoHyphens w:val="0"/>
              <w:autoSpaceDE w:val="0"/>
              <w:autoSpaceDN w:val="0"/>
              <w:adjustRightInd w:val="0"/>
              <w:ind w:firstLine="407"/>
              <w:jc w:val="both"/>
              <w:rPr>
                <w:rFonts w:ascii="Liberation Serif" w:hAnsi="Liberation Serif" w:cs="Liberation Serif"/>
                <w:noProof/>
                <w:sz w:val="22"/>
                <w:szCs w:val="22"/>
                <w:lang w:eastAsia="en-US"/>
              </w:rPr>
            </w:pPr>
            <w:r w:rsidRPr="00833471">
              <w:rPr>
                <w:rFonts w:ascii="Liberation Serif" w:hAnsi="Liberation Serif" w:cs="Liberation Serif"/>
                <w:noProof/>
                <w:sz w:val="22"/>
                <w:szCs w:val="22"/>
                <w:lang w:eastAsia="en-US"/>
              </w:rPr>
              <w:t>Размер обеспечения гарантийных обязательств не может превышать десять процентов начальной (максимальной) цены контракта.</w:t>
            </w:r>
          </w:p>
          <w:p w:rsidR="00C02562" w:rsidRPr="00833471" w:rsidP="00B31E73">
            <w:pPr>
              <w:ind w:firstLine="407"/>
              <w:jc w:val="both"/>
              <w:rPr>
                <w:rFonts w:ascii="Liberation Serif" w:hAnsi="Liberation Serif" w:cs="Liberation Serif"/>
                <w:i/>
                <w:noProof/>
                <w:sz w:val="22"/>
                <w:szCs w:val="22"/>
              </w:rPr>
            </w:pPr>
            <w:r w:rsidRPr="00833471">
              <w:rPr>
                <w:rFonts w:ascii="Liberation Serif" w:hAnsi="Liberation Serif" w:cs="Liberation Serif"/>
                <w:i/>
                <w:noProof/>
                <w:sz w:val="22"/>
                <w:szCs w:val="22"/>
              </w:rPr>
              <w:t xml:space="preserve">Порядок и срок предоставления обеспечения гарантийных обязательств определен Частью III «Проект контракта» документации. </w:t>
            </w:r>
          </w:p>
          <w:p w:rsidR="00C02562" w:rsidRPr="00833471" w:rsidP="00B31E73">
            <w:pPr>
              <w:ind w:firstLine="407"/>
              <w:jc w:val="both"/>
              <w:rPr>
                <w:rFonts w:ascii="Liberation Serif" w:hAnsi="Liberation Serif" w:cs="Liberation Serif"/>
                <w:i/>
                <w:noProof/>
                <w:sz w:val="22"/>
                <w:szCs w:val="22"/>
              </w:rPr>
            </w:pPr>
            <w:r w:rsidRPr="00833471">
              <w:rPr>
                <w:rFonts w:ascii="Liberation Serif" w:hAnsi="Liberation Serif" w:cs="Liberation Serif"/>
                <w:i/>
                <w:noProof/>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rsidR="00C02562" w:rsidRPr="00833471" w:rsidP="00B31E73">
            <w:pPr>
              <w:suppressAutoHyphens w:val="0"/>
              <w:jc w:val="both"/>
              <w:rPr>
                <w:rFonts w:ascii="Liberation Serif" w:hAnsi="Liberation Serif" w:cs="Liberation Serif"/>
                <w:noProof/>
                <w:sz w:val="22"/>
                <w:szCs w:val="22"/>
              </w:rPr>
            </w:pPr>
            <w:r w:rsidRPr="00833471">
              <w:rPr>
                <w:rFonts w:ascii="Liberation Serif" w:hAnsi="Liberation Serif" w:cs="Liberation Serif"/>
                <w:noProo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Tr="00FB2EEE">
        <w:tblPrEx>
          <w:tblW w:w="10455" w:type="dxa"/>
          <w:tblCellMar>
            <w:top w:w="75" w:type="dxa"/>
            <w:left w:w="75" w:type="dxa"/>
            <w:bottom w:w="75" w:type="dxa"/>
            <w:right w:w="75" w:type="dxa"/>
          </w:tblCellMar>
          <w:tblLook w:val="0000"/>
        </w:tblPrEx>
        <w:tc>
          <w:tcPr>
            <w:tcW w:w="851" w:type="dxa"/>
            <w:vMerge w:val="restart"/>
            <w:shd w:val="clear" w:color="auto" w:fill="F2F2F2" w:themeFill="background1" w:themeFillShade="F2"/>
          </w:tcPr>
          <w:p w:rsidR="00C02562" w:rsidRPr="00833471" w:rsidP="00C02562">
            <w:pPr>
              <w:suppressLineNumbers/>
              <w:jc w:val="center"/>
              <w:rPr>
                <w:rFonts w:ascii="Liberation Serif" w:hAnsi="Liberation Serif" w:cs="Liberation Serif"/>
                <w:noProof/>
                <w:sz w:val="22"/>
                <w:szCs w:val="22"/>
              </w:rPr>
            </w:pPr>
            <w:r w:rsidRPr="00833471">
              <w:rPr>
                <w:rFonts w:ascii="Liberation Serif" w:hAnsi="Liberation Serif" w:cs="Liberation Serif"/>
                <w:noProof/>
                <w:sz w:val="22"/>
                <w:szCs w:val="22"/>
              </w:rPr>
              <w:t>11.3.2.</w:t>
            </w:r>
          </w:p>
        </w:tc>
        <w:tc>
          <w:tcPr>
            <w:tcW w:w="9605" w:type="dxa"/>
            <w:shd w:val="clear" w:color="auto" w:fill="F2F2F2" w:themeFill="background1" w:themeFillShade="F2"/>
          </w:tcPr>
          <w:p w:rsidR="00C02562" w:rsidRPr="00833471" w:rsidP="00C02562">
            <w:pPr>
              <w:ind w:firstLine="407"/>
              <w:jc w:val="both"/>
              <w:rPr>
                <w:rFonts w:ascii="Liberation Serif" w:hAnsi="Liberation Serif" w:cs="Liberation Serif"/>
                <w:noProof/>
                <w:sz w:val="22"/>
                <w:szCs w:val="22"/>
              </w:rPr>
            </w:pPr>
            <w:r w:rsidRPr="00833471">
              <w:rPr>
                <w:rFonts w:ascii="Liberation Serif" w:hAnsi="Liberation Serif" w:cs="Liberation Serif"/>
                <w:noProof/>
                <w:sz w:val="22"/>
                <w:szCs w:val="22"/>
              </w:rPr>
              <w:t>Требования к обеспечению гарантийных обязательств</w:t>
            </w:r>
          </w:p>
        </w:tc>
      </w:tr>
      <w:tr w:rsidTr="00FB2EEE">
        <w:tblPrEx>
          <w:tblW w:w="10455" w:type="dxa"/>
          <w:tblCellMar>
            <w:top w:w="75" w:type="dxa"/>
            <w:left w:w="75" w:type="dxa"/>
            <w:bottom w:w="75" w:type="dxa"/>
            <w:right w:w="75" w:type="dxa"/>
          </w:tblCellMar>
          <w:tblLook w:val="0000"/>
        </w:tblPrEx>
        <w:tc>
          <w:tcPr>
            <w:tcW w:w="851" w:type="dxa"/>
            <w:vMerge/>
            <w:shd w:val="clear" w:color="auto" w:fill="F2F2F2" w:themeFill="background1" w:themeFillShade="F2"/>
          </w:tcPr>
          <w:p w:rsidR="00C02562" w:rsidRPr="00833471" w:rsidP="00B31E73">
            <w:pPr>
              <w:suppressLineNumbers/>
              <w:jc w:val="center"/>
              <w:rPr>
                <w:rFonts w:ascii="Liberation Serif" w:hAnsi="Liberation Serif" w:cs="Liberation Serif"/>
                <w:noProof/>
                <w:sz w:val="22"/>
                <w:szCs w:val="22"/>
              </w:rPr>
            </w:pPr>
          </w:p>
        </w:tc>
        <w:tc>
          <w:tcPr>
            <w:tcW w:w="9605" w:type="dxa"/>
          </w:tcPr>
          <w:p w:rsidR="00C02562" w:rsidRPr="00833471" w:rsidP="00C02562">
            <w:pPr>
              <w:suppressLineNumbers/>
              <w:rPr>
                <w:rFonts w:ascii="Liberation Serif" w:hAnsi="Liberation Serif" w:cs="Liberation Serif"/>
                <w:b/>
                <w:noProof/>
                <w:sz w:val="22"/>
                <w:szCs w:val="22"/>
              </w:rPr>
            </w:pPr>
            <w:r w:rsidRPr="00833471">
              <w:rPr>
                <w:rFonts w:ascii="Liberation Serif" w:hAnsi="Liberation Serif" w:cs="Liberation Serif"/>
                <w:b/>
                <w:noProof/>
                <w:sz w:val="22"/>
                <w:szCs w:val="22"/>
              </w:rPr>
              <w:t>Способ обеспечения гарантийных обязательств:</w:t>
            </w:r>
          </w:p>
          <w:p w:rsidR="00C02562" w:rsidRPr="00833471" w:rsidP="00C02562">
            <w:pPr>
              <w:suppressLineNumbers/>
              <w:rPr>
                <w:rFonts w:ascii="Liberation Serif" w:hAnsi="Liberation Serif" w:cs="Liberation Serif"/>
                <w:noProof/>
                <w:sz w:val="22"/>
                <w:szCs w:val="22"/>
              </w:rPr>
            </w:pPr>
            <w:r w:rsidRPr="00833471">
              <w:rPr>
                <w:rFonts w:ascii="Liberation Serif" w:hAnsi="Liberation Serif" w:cs="Liberation Serif"/>
                <w:b/>
                <w:noProof/>
                <w:sz w:val="22"/>
                <w:szCs w:val="22"/>
              </w:rPr>
              <w:t>1</w:t>
            </w:r>
            <w:r w:rsidRPr="00833471">
              <w:rPr>
                <w:rFonts w:ascii="Liberation Serif" w:hAnsi="Liberation Serif" w:cs="Liberation Serif"/>
                <w:noProof/>
                <w:sz w:val="22"/>
                <w:szCs w:val="22"/>
              </w:rPr>
              <w:t xml:space="preserve">) безотзывная банковская гарантия, выданная банком и соответствующая требованиям, указанным в настоящей документации об аукционе; </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или</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2) внесение денежных средств на счет, указанный заказчиком в настоящей документации об аукционе.</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Способ обеспечения гарантийных обязательств из указанных способов определяется участником аукциона самостоятельно.</w:t>
            </w:r>
          </w:p>
          <w:p w:rsidR="00C02562" w:rsidRPr="00833471" w:rsidP="00B31E73">
            <w:pPr>
              <w:ind w:firstLine="265"/>
              <w:jc w:val="both"/>
              <w:rPr>
                <w:rFonts w:ascii="Liberation Serif" w:hAnsi="Liberation Serif" w:cs="Liberation Serif"/>
                <w:noProof/>
                <w:sz w:val="22"/>
                <w:szCs w:val="22"/>
              </w:rPr>
            </w:pPr>
          </w:p>
          <w:p w:rsidR="00C02562" w:rsidRPr="00833471" w:rsidP="00B31E73">
            <w:pPr>
              <w:ind w:firstLine="265"/>
              <w:jc w:val="both"/>
              <w:rPr>
                <w:rFonts w:ascii="Liberation Serif" w:hAnsi="Liberation Serif" w:cs="Liberation Serif"/>
                <w:noProof/>
                <w:sz w:val="22"/>
                <w:szCs w:val="22"/>
                <w:u w:val="single"/>
              </w:rPr>
            </w:pPr>
            <w:r w:rsidRPr="00833471">
              <w:rPr>
                <w:rFonts w:ascii="Liberation Serif" w:hAnsi="Liberation Serif" w:cs="Liberation Serif"/>
                <w:noProof/>
                <w:sz w:val="22"/>
                <w:szCs w:val="22"/>
                <w:u w:val="single"/>
              </w:rPr>
              <w:t>Требования к безотзывной банковской гарантии, выданной банком:</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Если в качестве обеспечения гарантийных обязательств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C02562" w:rsidRPr="00833471" w:rsidP="00B31E73">
            <w:pPr>
              <w:ind w:firstLine="265"/>
              <w:jc w:val="both"/>
              <w:rPr>
                <w:rFonts w:ascii="Liberation Serif" w:hAnsi="Liberation Serif" w:cs="Liberation Serif"/>
                <w:noProof/>
                <w:sz w:val="22"/>
                <w:szCs w:val="22"/>
              </w:rPr>
            </w:pPr>
          </w:p>
          <w:p w:rsidR="00C02562" w:rsidRPr="00833471" w:rsidP="00B31E73">
            <w:pPr>
              <w:ind w:firstLine="265"/>
              <w:jc w:val="both"/>
              <w:rPr>
                <w:rFonts w:ascii="Liberation Serif" w:hAnsi="Liberation Serif" w:cs="Liberation Serif"/>
                <w:noProof/>
                <w:sz w:val="22"/>
                <w:szCs w:val="22"/>
                <w:u w:val="single"/>
              </w:rPr>
            </w:pPr>
            <w:r w:rsidRPr="00833471">
              <w:rPr>
                <w:rFonts w:ascii="Liberation Serif" w:hAnsi="Liberation Serif" w:cs="Liberation Serif"/>
                <w:noProof/>
                <w:sz w:val="22"/>
                <w:szCs w:val="22"/>
                <w:u w:val="single"/>
              </w:rPr>
              <w:t>Банковская гарантия должна содержать:</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1) указание на Бенефициара;</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2) номер извещения о проведении аукциона и предмет контракта, в обеспечение гарантийных обязательств которого выдана банковская гарантия;</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Сумма банковской гарантии должна быть не менее суммы обеспечения, предусмотренной требованиями извещения и документации об аукционе.</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4) обязательства принципала, надлежащее исполнение которых обеспечивается банковской гарантией;</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6) обязанность гаранта уплатить заказчику неустойку в размере 0,1 процента денежной суммы, подлежащей уплате, за каждый день просрочки;</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7) срок действия банковской гарантии;</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8) условие о праве заказчика на бесспорное списание денежных средств со счета гаранта, если гарантом в срок не более </w:t>
            </w:r>
            <w:r w:rsidRPr="00833471">
              <w:rPr>
                <w:rFonts w:ascii="Liberation Serif" w:hAnsi="Liberation Serif" w:cs="Liberation Serif"/>
                <w:sz w:val="22"/>
                <w:szCs w:val="22"/>
              </w:rPr>
              <w:t>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9)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w:t>
            </w:r>
            <w:r w:rsidRPr="00833471">
              <w:rPr>
                <w:rFonts w:ascii="Liberation Serif" w:hAnsi="Liberation Serif" w:cs="Liberation Serif"/>
                <w:sz w:val="22"/>
                <w:szCs w:val="22"/>
              </w:rPr>
              <w:t>носителе или в форме электронного документа требование об уплате денежной суммы по банковской гарантии, предоставленной в качестве обеспечения гарантийных обязательств, в порядке и размере, установленными в контракте в соответствии с Законом о контрактной системе;</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10)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12)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 расчет суммы, включаемой в требование по банковской гарантии;</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 платежное поручение, подтверждающее перечисление бенефициаром аванса принципалу, с отметкой </w:t>
            </w:r>
            <w:r w:rsidRPr="00833471">
              <w:rPr>
                <w:rFonts w:ascii="Liberation Serif" w:hAnsi="Liberation Serif" w:cs="Liberation Serif"/>
                <w:sz w:val="22"/>
                <w:szCs w:val="22"/>
              </w:rPr>
              <w:t>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гарантийных обязательств, предъявлено в случае ненадлежащего исполнения принципалом обязательств по возврату аванса);</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 обеспечения принципалом требований гарантийных обязательств в период </w:t>
            </w:r>
            <w:r w:rsidRPr="00833471">
              <w:rPr>
                <w:rFonts w:ascii="Liberation Serif" w:hAnsi="Liberation Serif" w:cs="Liberation Serif"/>
                <w:sz w:val="22"/>
                <w:szCs w:val="22"/>
              </w:rPr>
              <w:t xml:space="preserve">действия гарантийного срока); </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w:t>
            </w:r>
            <w:r w:rsidRPr="00833471">
              <w:rPr>
                <w:rFonts w:ascii="Liberation Serif" w:hAnsi="Liberation Serif" w:cs="Liberation Serif"/>
                <w:sz w:val="22"/>
                <w:szCs w:val="22"/>
              </w:rPr>
              <w:t xml:space="preserve">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w:t>
            </w:r>
            <w:r w:rsidRPr="00833471">
              <w:rPr>
                <w:rFonts w:ascii="Liberation Serif" w:hAnsi="Liberation Serif" w:cs="Liberation Serif"/>
                <w:sz w:val="22"/>
                <w:szCs w:val="22"/>
              </w:rPr>
              <w:t>иных документов для выплаты.</w:t>
            </w:r>
          </w:p>
          <w:p w:rsidRPr="00833471" w:rsidP="00B31E73">
            <w:pPr>
              <w:ind w:firstLine="265"/>
              <w:jc w:val="both"/>
              <w:rPr>
                <w:rFonts w:ascii="Liberation Serif" w:hAnsi="Liberation Serif" w:cs="Liberation Serif"/>
                <w:noProof/>
                <w:sz w:val="22"/>
                <w:szCs w:val="22"/>
              </w:rPr>
            </w:pP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Недопустимо включать в банковскую гарантию:</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 положения о праве </w:t>
            </w:r>
            <w:r w:rsidRPr="00833471">
              <w:rPr>
                <w:rFonts w:ascii="Liberation Serif" w:hAnsi="Liberation Serif" w:cs="Liberation Serif"/>
                <w:sz w:val="22"/>
                <w:szCs w:val="22"/>
              </w:rPr>
              <w:t>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гарантийных обязательств;</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 требования о предоставлении заказчиком гаранту отчета об исполнении гарантийных обязательств;</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w:t>
            </w:r>
            <w:r w:rsidRPr="00833471">
              <w:rPr>
                <w:rFonts w:ascii="Liberation Serif" w:hAnsi="Liberation Serif" w:cs="Liberation Serif"/>
                <w:sz w:val="22"/>
                <w:szCs w:val="22"/>
              </w:rPr>
              <w:t xml:space="preserve"> гарантии.</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31E73" w:rsidRPr="00833471" w:rsidP="00B31E73">
            <w:pPr>
              <w:ind w:firstLine="265"/>
              <w:jc w:val="both"/>
              <w:rPr>
                <w:rFonts w:ascii="Liberation Serif" w:hAnsi="Liberation Serif" w:cs="Liberation Serif"/>
                <w:sz w:val="22"/>
                <w:szCs w:val="22"/>
              </w:rPr>
            </w:pPr>
            <w:r w:rsidRPr="00833471" w:rsidR="00C02562">
              <w:rPr>
                <w:rFonts w:ascii="Liberation Serif" w:hAnsi="Liberation Serif" w:cs="Liberation Serif"/>
                <w:noProof/>
                <w:sz w:val="22"/>
                <w:szCs w:val="22"/>
              </w:rPr>
              <w:t>Банковская</w:t>
            </w:r>
            <w:r w:rsidRPr="00833471">
              <w:rPr>
                <w:rFonts w:ascii="Liberation Serif" w:hAnsi="Liberation Serif" w:cs="Liberation Serif"/>
                <w:sz w:val="22"/>
                <w:szCs w:val="22"/>
              </w:rPr>
              <w:t xml:space="preserve">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Pr="00833471" w:rsidP="00B31E73">
            <w:pPr>
              <w:ind w:firstLine="265"/>
              <w:jc w:val="both"/>
              <w:rPr>
                <w:rFonts w:ascii="Liberation Serif" w:hAnsi="Liberation Serif" w:cs="Liberation Serif"/>
                <w:noProof/>
                <w:sz w:val="22"/>
                <w:szCs w:val="22"/>
              </w:rPr>
            </w:pPr>
          </w:p>
          <w:p w:rsidR="00B31E73" w:rsidRPr="00833471" w:rsidP="00B31E73">
            <w:pPr>
              <w:ind w:firstLine="265"/>
              <w:jc w:val="both"/>
              <w:rPr>
                <w:rFonts w:ascii="Liberation Serif" w:hAnsi="Liberation Serif" w:cs="Liberation Serif"/>
                <w:sz w:val="22"/>
                <w:szCs w:val="22"/>
                <w:u w:val="single"/>
              </w:rPr>
            </w:pPr>
            <w:r w:rsidRPr="00833471">
              <w:rPr>
                <w:rFonts w:ascii="Liberation Serif" w:hAnsi="Liberation Serif" w:cs="Liberation Serif"/>
                <w:noProof/>
                <w:sz w:val="22"/>
                <w:szCs w:val="22"/>
              </w:rPr>
              <w:t>Основанием для отказа в принятии банковской гарантии заказчиком является</w:t>
            </w:r>
            <w:r w:rsidRPr="00833471">
              <w:rPr>
                <w:rFonts w:ascii="Liberation Serif" w:hAnsi="Liberation Serif" w:cs="Liberation Serif"/>
                <w:sz w:val="22"/>
                <w:szCs w:val="22"/>
                <w:u w:val="single"/>
              </w:rPr>
              <w:t>:</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1) отсутствие информации о банковской гарантии в реестре банковских гарантий;</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2) несоответствие банковской гарантии требованиям извещения и документации об аукционе (требованиям </w:t>
            </w:r>
            <w:r w:rsidRPr="00833471">
              <w:rPr>
                <w:rFonts w:ascii="Liberation Serif" w:hAnsi="Liberation Serif" w:cs="Liberation Serif"/>
                <w:sz w:val="22"/>
                <w:szCs w:val="22"/>
              </w:rPr>
              <w:t>настоящей части).</w:t>
            </w:r>
          </w:p>
          <w:p w:rsidR="00B31E73" w:rsidRPr="00833471" w:rsidP="00B31E73">
            <w:pPr>
              <w:ind w:firstLine="265"/>
              <w:jc w:val="both"/>
              <w:rPr>
                <w:rFonts w:ascii="Liberation Serif" w:hAnsi="Liberation Serif" w:cs="Liberation Serif"/>
                <w:sz w:val="22"/>
                <w:szCs w:val="22"/>
              </w:rPr>
            </w:pPr>
            <w:r w:rsidRPr="00833471" w:rsidR="00C02562">
              <w:rPr>
                <w:rFonts w:ascii="Liberation Serif" w:hAnsi="Liberation Serif" w:cs="Liberation Serif"/>
                <w:noProof/>
                <w:sz w:val="22"/>
                <w:szCs w:val="22"/>
              </w:rPr>
              <w:t>3</w:t>
            </w:r>
            <w:r w:rsidRPr="00833471">
              <w:rPr>
                <w:rFonts w:ascii="Liberation Serif" w:hAnsi="Liberation Serif" w:cs="Liberation Serif"/>
                <w:sz w:val="22"/>
                <w:szCs w:val="22"/>
              </w:rPr>
              <w:t>)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 с единственным поставщиком (подрядчиком, исполнителем).</w:t>
            </w:r>
          </w:p>
          <w:p w:rsidRPr="00833471" w:rsidP="00B31E73">
            <w:pPr>
              <w:ind w:firstLine="265"/>
              <w:jc w:val="both"/>
              <w:rPr>
                <w:rFonts w:ascii="Liberation Serif" w:hAnsi="Liberation Serif" w:cs="Liberation Serif"/>
                <w:noProof/>
                <w:sz w:val="22"/>
                <w:szCs w:val="22"/>
                <w:u w:val="single"/>
              </w:rPr>
            </w:pPr>
          </w:p>
          <w:p w:rsidR="00B31E73" w:rsidRPr="00833471" w:rsidP="00B31E73">
            <w:pPr>
              <w:ind w:firstLine="265"/>
              <w:jc w:val="both"/>
              <w:rPr>
                <w:rFonts w:ascii="Liberation Serif" w:hAnsi="Liberation Serif" w:cs="Liberation Serif"/>
                <w:sz w:val="22"/>
                <w:szCs w:val="22"/>
                <w:u w:val="single"/>
              </w:rPr>
            </w:pPr>
            <w:r w:rsidRPr="00833471">
              <w:rPr>
                <w:rFonts w:ascii="Liberation Serif" w:hAnsi="Liberation Serif" w:cs="Liberation Serif"/>
                <w:noProof/>
                <w:sz w:val="22"/>
                <w:szCs w:val="22"/>
                <w:u w:val="single"/>
              </w:rPr>
              <w:t xml:space="preserve">Требования к обеспечению гарантийных обязательств </w:t>
            </w:r>
            <w:r w:rsidRPr="00833471">
              <w:rPr>
                <w:rFonts w:ascii="Liberation Serif" w:hAnsi="Liberation Serif" w:cs="Liberation Serif"/>
                <w:sz w:val="22"/>
                <w:szCs w:val="22"/>
                <w:u w:val="single"/>
              </w:rPr>
              <w:t>в виде внесения денежных средств на счет, указанный заказчиком:</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1) денежные средства, вносимые в качестве обеспечения гарантийных обязательств должны быть перечислены на счет заказчика, в сумме, не менее размера обеспечения гарантийных обязательств;</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 xml:space="preserve">2) денежные средства возвращаются поставщику </w:t>
            </w:r>
            <w:r w:rsidRPr="00833471">
              <w:rPr>
                <w:rFonts w:ascii="Liberation Serif" w:hAnsi="Liberation Serif" w:cs="Liberation Serif"/>
                <w:sz w:val="22"/>
                <w:szCs w:val="22"/>
              </w:rPr>
              <w:t>(подрядчику,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3) денежные средства возвращаются на счет поставщика (исполнителя, подрядчика).</w:t>
            </w:r>
          </w:p>
          <w:p w:rsidRPr="00833471" w:rsidP="00B31E73">
            <w:pPr>
              <w:ind w:firstLine="265"/>
              <w:jc w:val="both"/>
              <w:rPr>
                <w:rFonts w:ascii="Liberation Serif" w:hAnsi="Liberation Serif" w:cs="Liberation Serif"/>
                <w:noProof/>
                <w:sz w:val="22"/>
                <w:szCs w:val="22"/>
              </w:rPr>
            </w:pP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Факт внесения денежных средств в качестве обеспечения гарантийных обязательств подтверждается:</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 xml:space="preserve">1) оригиналом или заверенной копией платежного поручения с отметкой банка об оплате; </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или</w:t>
            </w:r>
          </w:p>
          <w:p w:rsidR="00B31E73" w:rsidRPr="00833471" w:rsidP="00B31E73">
            <w:pPr>
              <w:ind w:firstLine="265"/>
              <w:jc w:val="both"/>
              <w:rPr>
                <w:rFonts w:ascii="Liberation Serif" w:hAnsi="Liberation Serif" w:cs="Liberation Serif"/>
                <w:sz w:val="22"/>
                <w:szCs w:val="22"/>
              </w:rPr>
            </w:pPr>
            <w:r w:rsidRPr="00833471">
              <w:rPr>
                <w:rFonts w:ascii="Liberation Serif" w:hAnsi="Liberation Serif" w:cs="Liberation Serif"/>
                <w:noProof/>
                <w:sz w:val="22"/>
                <w:szCs w:val="22"/>
              </w:rPr>
              <w:t>2) выпиской из банка (в случае, если перевод денежных средств осуществлялся при</w:t>
            </w:r>
            <w:r w:rsidRPr="00833471">
              <w:rPr>
                <w:rFonts w:ascii="Liberation Serif" w:hAnsi="Liberation Serif" w:cs="Liberation Serif"/>
                <w:sz w:val="22"/>
                <w:szCs w:val="22"/>
              </w:rPr>
              <w:t xml:space="preserve"> помощи системы «Банк-клиент»).</w:t>
            </w:r>
          </w:p>
          <w:p w:rsidRPr="00833471" w:rsidP="00B31E73">
            <w:pPr>
              <w:ind w:firstLine="265"/>
              <w:jc w:val="both"/>
              <w:rPr>
                <w:rFonts w:ascii="Liberation Serif" w:hAnsi="Liberation Serif" w:cs="Liberation Serif"/>
                <w:noProof/>
                <w:sz w:val="22"/>
                <w:szCs w:val="22"/>
              </w:rPr>
            </w:pP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Реквизиты счета Заказчика для перечисления денежных средств в качестве обеспечения гарантийных обязательств:</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Наименование получателя:</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Министерство финансов Свердловской области (ГКУ СО ''Фонд жилищного строительства'', л/с 05008260910)</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ИНН 6662081066</w:t>
            </w:r>
          </w:p>
          <w:p w:rsidR="00C02562"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КПП 667001001</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БИК 016577551</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Расчетный счет 03222643650000006200 в УФК по Свердловской области</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Корреспондентский счет 40102810645370000054</w:t>
            </w:r>
          </w:p>
          <w:p w:rsidRPr="00833471" w:rsidP="00B31E73">
            <w:pPr>
              <w:ind w:firstLine="265"/>
              <w:jc w:val="both"/>
              <w:rPr>
                <w:rFonts w:ascii="Liberation Serif" w:hAnsi="Liberation Serif" w:cs="Liberation Serif"/>
                <w:noProof/>
                <w:sz w:val="22"/>
                <w:szCs w:val="22"/>
              </w:rPr>
            </w:pPr>
            <w:r w:rsidRPr="00833471">
              <w:rPr>
                <w:rFonts w:ascii="Liberation Serif" w:hAnsi="Liberation Serif" w:cs="Liberation Serif"/>
                <w:noProof/>
                <w:sz w:val="22"/>
                <w:szCs w:val="22"/>
              </w:rPr>
              <w:t>Лицевой счет 05008260910</w:t>
            </w:r>
          </w:p>
          <w:p w:rsidRPr="00833471" w:rsidP="00B31E73">
            <w:pPr>
              <w:ind w:firstLine="265"/>
              <w:jc w:val="both"/>
              <w:rPr>
                <w:rFonts w:ascii="Liberation Serif" w:hAnsi="Liberation Serif" w:cs="Liberation Serif"/>
                <w:noProof/>
                <w:sz w:val="22"/>
                <w:szCs w:val="22"/>
              </w:rPr>
            </w:pPr>
          </w:p>
        </w:tc>
      </w:tr>
    </w:tbl>
    <w:p w:rsidR="00B31E73" w:rsidRPr="00833471" w:rsidP="00B31E73">
      <w:pPr>
        <w:rPr>
          <w:rFonts w:ascii="Liberation Serif" w:hAnsi="Liberation Serif" w:cs="Liberation Seri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253"/>
        <w:gridCol w:w="5330"/>
      </w:tblGrid>
      <w:tr w:rsidTr="00FB2EE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11.4.</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Антидемпинговые меры</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5104" w:type="dxa"/>
            <w:gridSpan w:val="2"/>
          </w:tcPr>
          <w:p w:rsidR="00B31E73" w:rsidRPr="00833471"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833471">
              <w:rPr>
                <w:rFonts w:ascii="Liberation Serif" w:hAnsi="Liberation Serif" w:cs="Liberation Serif"/>
                <w:b/>
                <w:sz w:val="22"/>
                <w:szCs w:val="22"/>
              </w:rPr>
              <w:br/>
              <w:t>и менее:</w:t>
            </w:r>
          </w:p>
          <w:p w:rsidR="00B31E73" w:rsidRPr="00833471" w:rsidP="00B547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00B54773">
              <w:rPr>
                <w:rFonts w:ascii="Liberation Serif" w:hAnsi="Liberation Serif" w:cs="Liberation Serif"/>
                <w:sz w:val="22"/>
                <w:szCs w:val="22"/>
              </w:rPr>
              <w:t xml:space="preserve"> </w:t>
            </w:r>
            <w:r w:rsidRPr="00833471">
              <w:rPr>
                <w:rFonts w:ascii="Liberation Serif" w:hAnsi="Liberation Serif" w:cs="Liberation Serif"/>
                <w:sz w:val="22"/>
                <w:szCs w:val="22"/>
              </w:rPr>
              <w:t>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833471">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833471">
              <w:rPr>
                <w:rFonts w:ascii="Liberation Serif" w:hAnsi="Liberation Serif" w:cs="Liberation Serif"/>
                <w:sz w:val="22"/>
                <w:szCs w:val="22"/>
              </w:rPr>
              <w:br/>
              <w:t>от заключения контракта.</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31E73" w:rsidRPr="00833471" w:rsidP="00B31E73">
            <w:pPr>
              <w:ind w:firstLine="407"/>
              <w:jc w:val="both"/>
              <w:rPr>
                <w:rFonts w:ascii="Liberation Serif" w:hAnsi="Liberation Serif" w:cs="Liberation Serif"/>
                <w:sz w:val="22"/>
                <w:szCs w:val="22"/>
              </w:rPr>
            </w:pPr>
          </w:p>
          <w:p w:rsidR="00B31E73" w:rsidRPr="00833471"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B31E73" w:rsidRPr="00833471" w:rsidP="00B31E73">
            <w:pPr>
              <w:ind w:firstLine="407"/>
              <w:jc w:val="both"/>
              <w:rPr>
                <w:rFonts w:ascii="Liberation Serif" w:hAnsi="Liberation Serif" w:cs="Liberation Serif"/>
                <w:sz w:val="22"/>
                <w:szCs w:val="22"/>
              </w:rPr>
            </w:pPr>
          </w:p>
          <w:p w:rsidR="00B31E73" w:rsidRPr="00833471" w:rsidP="00B31E73">
            <w:pPr>
              <w:numPr>
                <w:ilvl w:val="0"/>
                <w:numId w:val="9"/>
              </w:numPr>
              <w:suppressAutoHyphens w:val="0"/>
              <w:ind w:left="0" w:firstLine="407"/>
              <w:jc w:val="both"/>
              <w:rPr>
                <w:rFonts w:ascii="Liberation Serif" w:hAnsi="Liberation Serif" w:cs="Liberation Serif"/>
                <w:sz w:val="22"/>
                <w:szCs w:val="22"/>
                <w:lang w:eastAsia="en-US"/>
              </w:rPr>
            </w:pPr>
            <w:r w:rsidRPr="00833471">
              <w:rPr>
                <w:rFonts w:ascii="Liberation Serif" w:hAnsi="Liberation Serif" w:cs="Liberation Serif"/>
                <w:b/>
                <w:sz w:val="22"/>
                <w:szCs w:val="22"/>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833471">
              <w:rPr>
                <w:rFonts w:ascii="Liberation Serif" w:hAnsi="Liberation Serif" w:cs="Liberation Serif"/>
                <w:sz w:val="22"/>
                <w:szCs w:val="22"/>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833471">
              <w:rPr>
                <w:rFonts w:ascii="Liberation Serif" w:hAnsi="Liberation Serif" w:cs="Liberation Serif"/>
                <w:sz w:val="22"/>
                <w:szCs w:val="22"/>
                <w:lang w:eastAsia="en-US"/>
              </w:rPr>
              <w:br/>
              <w:t xml:space="preserve">и более процентов ниже начальной (максимальной) цены контракта, </w:t>
            </w:r>
            <w:r w:rsidRPr="00833471">
              <w:rPr>
                <w:rFonts w:ascii="Liberation Serif" w:hAnsi="Liberation Serif" w:cs="Liberation Serif"/>
                <w:b/>
                <w:sz w:val="22"/>
                <w:szCs w:val="22"/>
                <w:u w:val="single"/>
                <w:lang w:eastAsia="en-US"/>
              </w:rPr>
              <w:t>наряду с требованиями</w:t>
            </w:r>
            <w:r w:rsidRPr="00833471">
              <w:rPr>
                <w:rFonts w:ascii="Liberation Serif" w:hAnsi="Liberation Serif" w:cs="Liberation Serif"/>
                <w:sz w:val="22"/>
                <w:szCs w:val="22"/>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833471">
              <w:rPr>
                <w:rFonts w:ascii="Liberation Serif" w:hAnsi="Liberation Serif" w:cs="Liberation Serif"/>
                <w:sz w:val="22"/>
                <w:szCs w:val="22"/>
                <w:lang w:eastAsia="en-US"/>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31E73" w:rsidRPr="00833471" w:rsidP="00B31E73">
            <w:pPr>
              <w:widowControl w:val="0"/>
              <w:suppressAutoHyphens w:val="0"/>
              <w:autoSpaceDE w:val="0"/>
              <w:autoSpaceDN w:val="0"/>
              <w:adjustRightInd w:val="0"/>
              <w:ind w:firstLine="271"/>
              <w:jc w:val="both"/>
              <w:rPr>
                <w:rFonts w:ascii="Liberation Serif" w:hAnsi="Liberation Serif" w:cs="Liberation Serif"/>
                <w:color w:val="000000"/>
                <w:sz w:val="22"/>
                <w:szCs w:val="22"/>
                <w:lang w:eastAsia="ru-RU"/>
              </w:rPr>
            </w:pPr>
            <w:r w:rsidRPr="00833471">
              <w:rPr>
                <w:rFonts w:ascii="Liberation Serif" w:hAnsi="Liberation Serif" w:cs="Liberation Serif"/>
                <w:b/>
                <w:color w:val="000000"/>
                <w:sz w:val="22"/>
                <w:szCs w:val="22"/>
                <w:lang w:eastAsia="ru-RU"/>
              </w:rPr>
              <w:t>Антидемпинговые меры не применяются</w:t>
            </w:r>
            <w:r w:rsidRPr="00833471">
              <w:rPr>
                <w:rFonts w:ascii="Liberation Serif" w:hAnsi="Liberation Serif" w:cs="Liberation Serif"/>
                <w:color w:val="000000"/>
                <w:sz w:val="22"/>
                <w:szCs w:val="22"/>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833471">
              <w:rPr>
                <w:rFonts w:ascii="Liberation Serif" w:hAnsi="Liberation Serif" w:cs="Liberation Serif"/>
                <w:color w:val="000000"/>
                <w:sz w:val="22"/>
                <w:szCs w:val="22"/>
                <w:lang w:eastAsia="ru-RU"/>
              </w:rPr>
              <w:br/>
              <w:t>их зарегистрированной в соответствии с законодательством об обращении лекарственных средств предельной отпускной цены;</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b/>
                <w:color w:val="000000"/>
                <w:sz w:val="22"/>
                <w:szCs w:val="22"/>
              </w:rPr>
              <w:t xml:space="preserve">Выплата аванса </w:t>
            </w:r>
            <w:r w:rsidRPr="00833471">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833471">
              <w:rPr>
                <w:rFonts w:ascii="Liberation Serif" w:hAnsi="Liberation Serif" w:cs="Liberation Serif"/>
                <w:color w:val="000000"/>
                <w:sz w:val="22"/>
                <w:szCs w:val="22"/>
              </w:rPr>
              <w:br/>
              <w:t>в части 1 или 2 статьи 37 Закона о контрактной системе,</w:t>
            </w:r>
            <w:r w:rsidRPr="00833471">
              <w:rPr>
                <w:rFonts w:ascii="Liberation Serif" w:hAnsi="Liberation Serif" w:cs="Liberation Serif"/>
                <w:b/>
                <w:color w:val="000000"/>
                <w:sz w:val="22"/>
                <w:szCs w:val="22"/>
              </w:rPr>
              <w:t xml:space="preserve"> не допускается.</w:t>
            </w:r>
          </w:p>
          <w:p w:rsidR="00B31E73" w:rsidRPr="00833471"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31E73" w:rsidRPr="00833471" w:rsidP="00B31E73">
            <w:pPr>
              <w:ind w:firstLine="407"/>
              <w:jc w:val="both"/>
              <w:rPr>
                <w:rFonts w:ascii="Liberation Serif" w:hAnsi="Liberation Serif" w:cs="Liberation Serif"/>
                <w:i/>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p w:rsidR="00B31E73" w:rsidRPr="00833471" w:rsidP="005246F9">
            <w:pPr>
              <w:suppressLineNumbers/>
              <w:rPr>
                <w:rFonts w:ascii="Liberation Serif" w:hAnsi="Liberation Serif" w:cs="Liberation Serif"/>
                <w:sz w:val="22"/>
                <w:szCs w:val="22"/>
              </w:rPr>
            </w:pP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предъявляемые к участникам закупки</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B31E73">
            <w:pPr>
              <w:suppressLineNumbers/>
              <w:jc w:val="center"/>
              <w:rPr>
                <w:rFonts w:ascii="Liberation Serif" w:hAnsi="Liberation Serif" w:cs="Liberation Serif"/>
                <w:sz w:val="22"/>
                <w:szCs w:val="22"/>
              </w:rPr>
            </w:pPr>
          </w:p>
        </w:tc>
        <w:tc>
          <w:tcPr>
            <w:tcW w:w="5104" w:type="dxa"/>
            <w:gridSpan w:val="2"/>
          </w:tcPr>
          <w:p w:rsidR="00B31E73" w:rsidRPr="00833471"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1E73" w:rsidRPr="00833471"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rPr>
              <w:t>неприостановление</w:t>
            </w:r>
            <w:r w:rsidRPr="00833471">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1E73" w:rsidRPr="00833471"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1E73" w:rsidRPr="00833471"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1E73" w:rsidRPr="00833471"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участник закупки не является офшорной компанией;</w:t>
            </w:r>
          </w:p>
          <w:p w:rsidR="00B31E73" w:rsidRPr="00833471" w:rsidP="00B31E73">
            <w:pPr>
              <w:suppressAutoHyphens w:val="0"/>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CA675A" w:rsidP="009D1EED">
            <w:pPr>
              <w:suppressLineNumbers/>
              <w:ind w:firstLine="209"/>
              <w:jc w:val="both"/>
              <w:rPr>
                <w:rFonts w:ascii="Liberation Serif" w:hAnsi="Liberation Serif" w:cs="Liberation Serif"/>
                <w:noProof/>
                <w:sz w:val="22"/>
                <w:szCs w:val="22"/>
                <w:lang w:val="en-US"/>
              </w:rPr>
            </w:pPr>
          </w:p>
          <w:p w:rsidR="00CA675A" w:rsidP="00C56A09">
            <w:pPr>
              <w:suppressLineNumbers/>
              <w:ind w:firstLine="209"/>
              <w:jc w:val="both"/>
              <w:rPr>
                <w:rFonts w:ascii="Liberation Serif" w:hAnsi="Liberation Serif" w:cs="Liberation Serif"/>
                <w:sz w:val="22"/>
                <w:szCs w:val="22"/>
                <w:lang w:val="en-US"/>
              </w:rPr>
            </w:pPr>
            <w:r w:rsidR="00C56A09">
              <w:rPr>
                <w:rFonts w:ascii="Liberation Serif" w:hAnsi="Liberation Serif" w:cs="Liberation Serif"/>
                <w:b/>
                <w:sz w:val="22"/>
                <w:szCs w:val="22"/>
                <w:u w:val="single"/>
              </w:rPr>
              <w:t>Т</w:t>
            </w:r>
            <w:r w:rsidRPr="00C3303A" w:rsidR="00C56A09">
              <w:rPr>
                <w:rFonts w:ascii="Liberation Serif" w:hAnsi="Liberation Serif" w:cs="Liberation Serif"/>
                <w:b/>
                <w:sz w:val="22"/>
                <w:szCs w:val="22"/>
                <w:u w:val="single"/>
              </w:rPr>
              <w:t>ребования к участникам закупки, установленные в соответствии с законодательством Российской Федерации</w:t>
            </w:r>
            <w:r w:rsidRPr="00572FC0" w:rsidR="00C56A09">
              <w:rPr>
                <w:rFonts w:ascii="Liberation Serif" w:hAnsi="Liberation Serif" w:cs="Liberation Serif"/>
                <w:b/>
                <w:sz w:val="22"/>
                <w:szCs w:val="22"/>
                <w:u w:val="single"/>
              </w:rPr>
              <w:t>:</w:t>
            </w:r>
          </w:p>
          <w:p w:rsidR="00B31E73" w:rsidRPr="00833471" w:rsidP="009D1EED">
            <w:pPr>
              <w:suppressAutoHyphens w:val="0"/>
              <w:jc w:val="both"/>
              <w:rPr>
                <w:rFonts w:ascii="Liberation Serif" w:hAnsi="Liberation Serif" w:cs="Liberation Serif"/>
                <w:i/>
                <w:sz w:val="22"/>
                <w:szCs w:val="22"/>
                <w:lang w:eastAsia="ru-RU"/>
              </w:rPr>
            </w:pPr>
          </w:p>
          <w:p w:rsidR="009D1EED" w:rsidRPr="00131367" w:rsidP="009D1EED">
            <w:pPr>
              <w:suppressLineNumbers/>
              <w:jc w:val="both"/>
              <w:rPr>
                <w:rFonts w:ascii="Liberation Serif" w:hAnsi="Liberation Serif" w:cs="Liberation Serif"/>
                <w:sz w:val="22"/>
                <w:szCs w:val="22"/>
                <w:lang w:val="en-US"/>
              </w:rPr>
            </w:pPr>
            <w:r w:rsidR="001C099E">
              <w:rPr>
                <w:rFonts w:ascii="Liberation Serif" w:hAnsi="Liberation Serif" w:cs="Liberation Serif"/>
                <w:noProof/>
                <w:sz w:val="22"/>
                <w:szCs w:val="22"/>
              </w:rPr>
              <w:t>- наличие действующего разрешения</w:t>
            </w:r>
            <w:r w:rsidR="001C099E">
              <w:rPr>
                <w:rFonts w:ascii="Liberation Serif" w:hAnsi="Liberation Serif" w:cs="Liberation Serif"/>
                <w:noProof/>
                <w:sz w:val="22"/>
                <w:szCs w:val="22"/>
              </w:rPr>
              <w:t xml:space="preserve"> на строительство</w:t>
            </w:r>
          </w:p>
          <w:p w:rsidR="009D1EED" w:rsidRPr="00131367" w:rsidP="009D1EED">
            <w:pPr>
              <w:suppressLineNumbers/>
              <w:jc w:val="both"/>
              <w:rPr>
                <w:rFonts w:ascii="Liberation Serif" w:hAnsi="Liberation Serif" w:cs="Liberation Serif"/>
                <w:sz w:val="22"/>
                <w:szCs w:val="22"/>
                <w:lang w:val="en-US"/>
              </w:rPr>
            </w:pPr>
            <w:r w:rsidR="001C099E">
              <w:rPr>
                <w:rFonts w:ascii="Liberation Serif" w:hAnsi="Liberation Serif" w:cs="Liberation Serif"/>
                <w:noProof/>
                <w:sz w:val="22"/>
                <w:szCs w:val="22"/>
              </w:rPr>
              <w:t>Основание: ст. 51 Градостроительного кодекса РФ.</w:t>
            </w:r>
          </w:p>
          <w:p w:rsidRPr="00131367" w:rsidP="009D1EED">
            <w:pPr>
              <w:suppressAutoHyphens w:val="0"/>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30" w:type="dxa"/>
          </w:tcPr>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Установлено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требование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отсутствии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реестре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недобросовестных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поставщиков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подрядчиков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исполнителей</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информации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участнике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закупки</w:t>
            </w:r>
            <w:r w:rsidRPr="00833471">
              <w:rPr>
                <w:rFonts w:ascii="Liberation Serif" w:hAnsi="Liberation Serif" w:cs="Liberation Serif"/>
                <w:sz w:val="22"/>
                <w:szCs w:val="22"/>
                <w:lang w:val="en-US"/>
              </w:rPr>
              <w:t xml:space="preserve"> - </w:t>
            </w:r>
            <w:r w:rsidRPr="00833471">
              <w:rPr>
                <w:rFonts w:ascii="Liberation Serif" w:hAnsi="Liberation Serif" w:cs="Liberation Serif"/>
                <w:sz w:val="22"/>
                <w:szCs w:val="22"/>
              </w:rPr>
              <w:t>юридическом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лице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в</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том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числе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информации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об</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учредителях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членах</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коллегиального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органа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лице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исполняющем</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функции</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единоличного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исполнительного</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органа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участника</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закупки</w:t>
            </w:r>
            <w:r w:rsidRPr="00833471">
              <w:rPr>
                <w:rFonts w:ascii="Liberation Serif" w:hAnsi="Liberation Serif" w:cs="Liberation Serif"/>
                <w:sz w:val="22"/>
                <w:szCs w:val="22"/>
                <w:lang w:val="en-US"/>
              </w:rPr>
              <w:t>.</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Не установлены</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r w:rsidRPr="00833471" w:rsidR="005246F9">
              <w:rPr>
                <w:rFonts w:ascii="Liberation Serif" w:hAnsi="Liberation Serif" w:cs="Liberation Serif"/>
                <w:sz w:val="22"/>
                <w:szCs w:val="22"/>
                <w:lang w:val="en-US"/>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Перечень документов</w:t>
            </w:r>
            <w:r>
              <w:rPr>
                <w:rFonts w:ascii="Liberation Serif" w:hAnsi="Liberation Serif" w:cs="Liberation Serif"/>
                <w:sz w:val="22"/>
                <w:szCs w:val="22"/>
                <w:vertAlign w:val="superscript"/>
              </w:rPr>
              <w:footnoteReference w:id="4"/>
            </w:r>
            <w:r w:rsidRPr="00833471">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B31E73" w:rsidRPr="00833471" w:rsidP="00B31E73">
            <w:pPr>
              <w:widowControl w:val="0"/>
              <w:ind w:firstLine="47"/>
              <w:jc w:val="both"/>
              <w:rPr>
                <w:rFonts w:ascii="Liberation Serif" w:hAnsi="Liberation Serif" w:cs="Liberation Serif"/>
                <w:sz w:val="22"/>
                <w:szCs w:val="22"/>
                <w:lang w:val="en-US"/>
              </w:rPr>
            </w:pPr>
            <w:r w:rsidRPr="00833471">
              <w:rPr>
                <w:rFonts w:ascii="Liberation Serif" w:hAnsi="Liberation Serif" w:cs="Liberation Serif"/>
                <w:sz w:val="22"/>
                <w:szCs w:val="22"/>
              </w:rPr>
              <w:t>Не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требуется</w:t>
            </w:r>
          </w:p>
          <w:p w:rsidR="00B31E73" w:rsidRPr="00833471" w:rsidP="00B31E73">
            <w:pPr>
              <w:suppressLineNumbers/>
              <w:jc w:val="both"/>
              <w:rPr>
                <w:rFonts w:ascii="Liberation Serif" w:hAnsi="Liberation Serif" w:cs="Liberation Serif"/>
                <w:noProof/>
                <w:sz w:val="22"/>
                <w:szCs w:val="22"/>
                <w:lang w:val="en-US"/>
              </w:rPr>
            </w:pPr>
          </w:p>
          <w:p w:rsidR="00B31E73" w:rsidRPr="00833471" w:rsidP="00B31E73">
            <w:pPr>
              <w:suppressLineNumbers/>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12.1.3.</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Требования в соответствии со статьей 30 Закона о контрактной системе</w:t>
            </w:r>
          </w:p>
        </w:tc>
        <w:tc>
          <w:tcPr>
            <w:tcW w:w="5330"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Pr="00833471" w:rsidP="00B31E73">
            <w:pPr>
              <w:widowControl w:val="0"/>
              <w:ind w:firstLine="47"/>
              <w:jc w:val="both"/>
              <w:rPr>
                <w:rFonts w:ascii="Liberation Serif" w:hAnsi="Liberation Serif" w:cs="Liberation Serif"/>
                <w:noProof/>
                <w:sz w:val="22"/>
                <w:szCs w:val="22"/>
              </w:rPr>
            </w:pP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12.1.4.</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B31E73" w:rsidRPr="00833471"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К СОДЕРЖАНИЮ, СОСТАВУ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Первая часть заявки на участие в аукционе</w:t>
            </w:r>
          </w:p>
        </w:tc>
        <w:tc>
          <w:tcPr>
            <w:tcW w:w="851" w:type="dxa"/>
            <w:shd w:val="clear" w:color="auto" w:fill="FFFFFF"/>
          </w:tcPr>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rPr>
              <w:t>Первая часть заявки</w:t>
            </w:r>
            <w:r w:rsidRPr="00833471">
              <w:rPr>
                <w:rFonts w:ascii="Liberation Serif" w:hAnsi="Liberation Serif" w:cs="Liberation Serif"/>
                <w:noProof/>
                <w:sz w:val="22"/>
                <w:szCs w:val="22"/>
              </w:rPr>
              <w:t xml:space="preserve"> на участие в электронном аукционе должна содержать:</w:t>
            </w:r>
          </w:p>
          <w:p w:rsidR="00B31E73" w:rsidRPr="00833471"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аукционе</w:t>
            </w:r>
          </w:p>
        </w:tc>
        <w:tc>
          <w:tcPr>
            <w:tcW w:w="851" w:type="dxa"/>
            <w:shd w:val="clear" w:color="auto" w:fill="FFFFFF"/>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настоящем аукционе должна содержать:</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1E73" w:rsidRPr="00833471" w:rsidP="00B31E73">
            <w:pPr>
              <w:suppressLineNumbers/>
              <w:ind w:firstLine="209"/>
              <w:jc w:val="both"/>
              <w:rPr>
                <w:rFonts w:ascii="Liberation Serif" w:hAnsi="Liberation Serif" w:cs="Liberation Serif"/>
                <w:sz w:val="22"/>
                <w:szCs w:val="22"/>
              </w:rPr>
            </w:pP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решение об одобрении или о совершении крупной сделки либо копия данного решения в случае, если </w:t>
            </w:r>
            <w:r w:rsidRPr="00833471">
              <w:rPr>
                <w:rFonts w:ascii="Liberation Serif" w:hAnsi="Liberation Serif" w:cs="Liberation Serif"/>
                <w:sz w:val="22"/>
                <w:szCs w:val="22"/>
              </w:rPr>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31E7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декларация о соответствии участника такого аукциона требованиям, установленным пу</w:t>
            </w:r>
            <w:r w:rsidRPr="00833471" w:rsidR="002436A5">
              <w:rPr>
                <w:rFonts w:ascii="Liberation Serif" w:hAnsi="Liberation Serif" w:cs="Liberation Serif"/>
                <w:sz w:val="22"/>
                <w:szCs w:val="22"/>
              </w:rPr>
              <w:t xml:space="preserve">нктами </w:t>
            </w:r>
            <w:r w:rsidRPr="00833471" w:rsidR="002436A5">
              <w:rPr>
                <w:rFonts w:ascii="Liberation Serif" w:hAnsi="Liberation Serif" w:cs="Liberation Serif"/>
                <w:sz w:val="22"/>
                <w:szCs w:val="22"/>
              </w:rPr>
              <w:br/>
              <w:t xml:space="preserve">3 - 9 части 1 статьи 31 </w:t>
            </w:r>
            <w:r w:rsidRPr="00833471">
              <w:rPr>
                <w:rFonts w:ascii="Liberation Serif" w:hAnsi="Liberation Serif" w:cs="Liberation Serif"/>
                <w:sz w:val="22"/>
                <w:szCs w:val="22"/>
              </w:rPr>
              <w:t>Закона о контрактной системе (указанная декларация предоставляется с использованием программно-аппаратных средств электронной площадки);</w:t>
            </w:r>
          </w:p>
          <w:p w:rsidR="00F13659" w:rsidP="00F13659">
            <w:pPr>
              <w:suppressLineNumbers/>
              <w:ind w:firstLine="209"/>
              <w:jc w:val="both"/>
              <w:rPr>
                <w:rFonts w:ascii="Liberation Serif" w:hAnsi="Liberation Serif" w:cs="Liberation Serif"/>
                <w:sz w:val="22"/>
                <w:szCs w:val="22"/>
              </w:rPr>
            </w:pPr>
            <w:r w:rsidRPr="00833471">
              <w:rPr>
                <w:rFonts w:ascii="Liberation Serif" w:hAnsi="Liberation Serif" w:cs="Liberation Serif"/>
                <w:noProof/>
                <w:sz w:val="22"/>
                <w:szCs w:val="22"/>
                <w:lang w:val="en-US"/>
              </w:rPr>
              <w:t>- декларация о</w:t>
            </w:r>
            <w:r w:rsidRPr="00833471">
              <w:rPr>
                <w:rFonts w:ascii="Liberation Serif" w:hAnsi="Liberation Serif" w:cs="Liberation Serif"/>
                <w:sz w:val="22"/>
                <w:szCs w:val="22"/>
                <w:lang w:val="en-US"/>
              </w:rPr>
              <w:t xml:space="preserve">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Pr="00833471" w:rsidP="00F13659">
            <w:pPr>
              <w:suppressLineNumbers/>
              <w:ind w:firstLine="209"/>
              <w:jc w:val="both"/>
              <w:rPr>
                <w:rFonts w:ascii="Liberation Serif" w:hAnsi="Liberation Serif" w:cs="Liberation Serif"/>
                <w:sz w:val="22"/>
                <w:szCs w:val="22"/>
                <w:lang w:val="en-US"/>
              </w:rPr>
            </w:pPr>
            <w:r w:rsidRPr="00833471">
              <w:rPr>
                <w:rFonts w:ascii="Liberation Serif" w:hAnsi="Liberation Serif" w:cs="Liberation Serif"/>
                <w:sz w:val="22"/>
                <w:szCs w:val="22"/>
                <w:lang w:val="en-US"/>
              </w:rPr>
              <w:t>Основание: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2B7D" w:rsidP="00502B7D">
            <w:pPr>
              <w:suppressLineNumbers/>
              <w:ind w:firstLine="209"/>
              <w:jc w:val="both"/>
              <w:rPr>
                <w:rFonts w:ascii="Liberation Serif" w:hAnsi="Liberation Serif" w:cs="Liberation Serif"/>
                <w:sz w:val="22"/>
                <w:szCs w:val="22"/>
              </w:rPr>
            </w:pPr>
            <w:r w:rsidRPr="00C3303A" w:rsidR="00872ADA">
              <w:rPr>
                <w:rFonts w:ascii="Liberation Serif" w:hAnsi="Liberation Serif" w:cs="Liberation Serif"/>
                <w:b/>
                <w:sz w:val="22"/>
                <w:szCs w:val="22"/>
                <w:u w:val="single"/>
                <w:lang w:val="en-US"/>
              </w:rPr>
              <w:t>Копии документов, подтверждающих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Pr="00572FC0" w:rsidR="00872ADA">
              <w:rPr>
                <w:rFonts w:ascii="Liberation Serif" w:hAnsi="Liberation Serif" w:cs="Liberation Serif"/>
                <w:b/>
                <w:sz w:val="22"/>
                <w:szCs w:val="22"/>
                <w:u w:val="single"/>
              </w:rPr>
              <w:t>:</w:t>
            </w:r>
          </w:p>
          <w:p w:rsidR="00097D46" w:rsidP="00572FC0">
            <w:pPr>
              <w:suppressAutoHyphens w:val="0"/>
              <w:jc w:val="both"/>
              <w:rPr>
                <w:rFonts w:ascii="Liberation Serif" w:hAnsi="Liberation Serif" w:cs="Liberation Serif"/>
                <w:noProof/>
                <w:sz w:val="22"/>
                <w:szCs w:val="22"/>
                <w:lang w:val="en-US"/>
              </w:rPr>
            </w:pPr>
          </w:p>
          <w:p w:rsidR="00131367" w:rsidRPr="00502B7D" w:rsidP="00502B7D">
            <w:pPr>
              <w:suppressLineNumbers/>
              <w:ind w:firstLine="209"/>
              <w:jc w:val="both"/>
              <w:rPr>
                <w:rFonts w:ascii="Liberation Serif" w:hAnsi="Liberation Serif" w:cs="Liberation Serif"/>
                <w:sz w:val="22"/>
                <w:szCs w:val="22"/>
              </w:rPr>
            </w:pPr>
            <w:r w:rsidRPr="00131367">
              <w:rPr>
                <w:rFonts w:ascii="Liberation Serif" w:hAnsi="Liberation Serif" w:cs="Liberation Serif"/>
                <w:noProof/>
                <w:sz w:val="22"/>
                <w:szCs w:val="22"/>
              </w:rPr>
              <w:t>- копия действующего разрешения</w:t>
            </w:r>
            <w:r w:rsidRPr="00131367">
              <w:rPr>
                <w:rFonts w:ascii="Liberation Serif" w:hAnsi="Liberation Serif" w:cs="Liberation Serif"/>
                <w:noProof/>
                <w:sz w:val="22"/>
                <w:szCs w:val="22"/>
              </w:rPr>
              <w:t xml:space="preserve"> на строительство</w:t>
            </w:r>
          </w:p>
          <w:p w:rsidR="00131367" w:rsidRPr="00502B7D" w:rsidP="00502B7D">
            <w:pPr>
              <w:suppressLineNumbers/>
              <w:ind w:firstLine="209"/>
              <w:jc w:val="both"/>
              <w:rPr>
                <w:rFonts w:ascii="Liberation Serif" w:hAnsi="Liberation Serif" w:cs="Liberation Serif"/>
                <w:sz w:val="22"/>
                <w:szCs w:val="22"/>
              </w:rPr>
            </w:pPr>
            <w:r w:rsidRPr="00131367">
              <w:rPr>
                <w:rFonts w:ascii="Liberation Serif" w:hAnsi="Liberation Serif" w:cs="Liberation Serif"/>
                <w:noProof/>
                <w:sz w:val="22"/>
                <w:szCs w:val="22"/>
              </w:rPr>
              <w:t>Основание: ст. 51 Градостроительного кодекса РФ.</w:t>
            </w:r>
          </w:p>
          <w:p w:rsidRPr="00131367" w:rsidP="00572FC0">
            <w:pPr>
              <w:suppressAutoHyphens w:val="0"/>
              <w:jc w:val="both"/>
              <w:rPr>
                <w:rFonts w:ascii="Liberation Serif" w:hAnsi="Liberation Serif" w:cs="Liberation Serif"/>
                <w:sz w:val="22"/>
                <w:szCs w:val="22"/>
                <w:lang w:val="en-US"/>
              </w:rPr>
            </w:pPr>
          </w:p>
          <w:p w:rsidR="00A230E9" w:rsidRPr="00984712" w:rsidP="00984712">
            <w:pPr>
              <w:suppressLineNumbers/>
              <w:ind w:firstLine="209"/>
              <w:jc w:val="both"/>
              <w:rPr>
                <w:rFonts w:ascii="Liberation Serif" w:hAnsi="Liberation Serif" w:cs="Liberation Serif"/>
                <w:sz w:val="22"/>
                <w:szCs w:val="22"/>
                <w:lang w:val="en-US"/>
              </w:rPr>
            </w:pPr>
          </w:p>
        </w:tc>
      </w:tr>
      <w:tr w:rsidTr="00FB2EEE">
        <w:tblPrEx>
          <w:tblW w:w="0" w:type="auto"/>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13.3.</w:t>
            </w:r>
          </w:p>
        </w:tc>
        <w:tc>
          <w:tcPr>
            <w:tcW w:w="5104" w:type="dxa"/>
            <w:gridSpan w:val="2"/>
            <w:shd w:val="clear" w:color="auto" w:fill="F2F2F2" w:themeFill="background1" w:themeFillShade="F2"/>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Инструкция по заполнению заявки на участие в аукционе</w:t>
            </w:r>
          </w:p>
        </w:tc>
      </w:tr>
      <w:tr w:rsidTr="00FB2EEE">
        <w:tblPrEx>
          <w:tblW w:w="0" w:type="auto"/>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B31E73" w:rsidRPr="00833471" w:rsidP="005246F9">
            <w:pPr>
              <w:suppressLineNumbers/>
              <w:rPr>
                <w:rFonts w:ascii="Liberation Serif" w:hAnsi="Liberation Serif" w:cs="Liberation Serif"/>
                <w:sz w:val="22"/>
                <w:szCs w:val="22"/>
              </w:rPr>
            </w:pPr>
          </w:p>
        </w:tc>
        <w:tc>
          <w:tcPr>
            <w:tcW w:w="5104" w:type="dxa"/>
            <w:gridSpan w:val="2"/>
          </w:tcPr>
          <w:p w:rsidR="00B31E73" w:rsidRPr="00833471" w:rsidP="00B31E73">
            <w:pPr>
              <w:suppressLineNumbers/>
              <w:ind w:firstLine="209"/>
              <w:jc w:val="both"/>
              <w:rPr>
                <w:rFonts w:ascii="Liberation Serif" w:hAnsi="Liberation Serif" w:cs="Liberation Serif"/>
                <w:color w:val="000000"/>
                <w:sz w:val="22"/>
                <w:szCs w:val="22"/>
              </w:rPr>
            </w:pPr>
            <w:r w:rsidRPr="00833471">
              <w:rPr>
                <w:rFonts w:ascii="Liberation Serif" w:hAnsi="Liberation Serif" w:cs="Liberation Serif"/>
                <w:color w:val="000000"/>
                <w:sz w:val="22"/>
                <w:szCs w:val="22"/>
              </w:rPr>
              <w:t xml:space="preserve">Инструкция </w:t>
            </w:r>
            <w:r w:rsidRPr="00833471">
              <w:rPr>
                <w:rFonts w:ascii="Liberation Serif" w:hAnsi="Liberation Serif" w:cs="Liberation Serif"/>
                <w:color w:val="000000"/>
                <w:sz w:val="22"/>
                <w:szCs w:val="22"/>
              </w:rPr>
              <w:t xml:space="preserve">по заполнению первой части заявки приложена отдельным файлом «Инструкция </w:t>
            </w:r>
            <w:r w:rsidRPr="00833471">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B31E73" w:rsidRPr="00833471" w:rsidP="00B31E73">
            <w:pPr>
              <w:suppressLineNumbers/>
              <w:ind w:firstLine="209"/>
              <w:jc w:val="both"/>
              <w:rPr>
                <w:rFonts w:ascii="Liberation Serif" w:hAnsi="Liberation Serif" w:cs="Liberation Serif"/>
                <w:sz w:val="22"/>
                <w:szCs w:val="22"/>
              </w:rPr>
            </w:pP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w:t>
            </w:r>
            <w:r w:rsidRPr="00833471">
              <w:rPr>
                <w:rFonts w:ascii="Liberation Serif" w:hAnsi="Liberation Serif" w:cs="Liberation Serif"/>
                <w:sz w:val="22"/>
                <w:szCs w:val="22"/>
              </w:rPr>
              <w:t xml:space="preserve">разработки типовой документации о закупке и внесении изменения в дополнительные требования </w:t>
            </w:r>
            <w:r w:rsidRPr="00833471">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833471">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B31E73" w:rsidRPr="00833471" w:rsidP="00B31E73">
            <w:pPr>
              <w:suppressLineNumbers/>
              <w:ind w:firstLine="209"/>
              <w:jc w:val="both"/>
              <w:rPr>
                <w:rFonts w:ascii="Liberation Serif" w:hAnsi="Liberation Serif" w:cs="Liberation Serif"/>
                <w:i/>
                <w:sz w:val="22"/>
                <w:szCs w:val="22"/>
              </w:rPr>
            </w:pPr>
            <w:r w:rsidRPr="00833471">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5104"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ПРЕИМУЩЕСТВА, ПРЕДОСТАВЛЯЕМЫЕ ЗАКАЗЧИКОМ, ОГРАНИЧЕНИЯ УЧАСТИЯ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14.1.</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851" w:type="dxa"/>
          </w:tcPr>
          <w:p w:rsidR="00B31E73" w:rsidRPr="00833471" w:rsidP="00B31E73">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Не предоставляются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14.2.</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851" w:type="dxa"/>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Не предоставляются</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15.</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851" w:type="dxa"/>
          </w:tcPr>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B31E73" w:rsidRPr="00833471"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Pr="00833471" w:rsidP="00B31E73">
            <w:pPr>
              <w:suppressLineNumbers/>
              <w:ind w:firstLine="209"/>
              <w:jc w:val="both"/>
              <w:rPr>
                <w:rFonts w:ascii="Liberation Serif" w:hAnsi="Liberation Serif" w:cs="Liberation Serif"/>
                <w:noProof/>
                <w:sz w:val="22"/>
                <w:szCs w:val="22"/>
              </w:rPr>
            </w:pPr>
            <w:r w:rsidRPr="00833471">
              <w:rPr>
                <w:rFonts w:ascii="Liberation Serif" w:hAnsi="Liberation Serif" w:cs="Liberation Serif"/>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Tr="00FB2EEE">
        <w:tblPrEx>
          <w:tblW w:w="0" w:type="auto"/>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16.</w:t>
            </w:r>
          </w:p>
        </w:tc>
        <w:tc>
          <w:tcPr>
            <w:tcW w:w="5104" w:type="dxa"/>
            <w:gridSpan w:val="2"/>
            <w:shd w:val="clear" w:color="auto" w:fill="F2F2F2" w:themeFill="background1" w:themeFillShade="F2"/>
          </w:tcPr>
          <w:p w:rsidR="00B31E73" w:rsidRPr="00833471" w:rsidP="00B31E73">
            <w:pPr>
              <w:suppressLineNumbers/>
              <w:ind w:firstLine="209"/>
              <w:jc w:val="both"/>
              <w:rPr>
                <w:rFonts w:ascii="Liberation Serif" w:hAnsi="Liberation Serif" w:cs="Liberation Serif"/>
                <w:b/>
                <w:noProof/>
                <w:sz w:val="22"/>
                <w:szCs w:val="22"/>
              </w:rPr>
            </w:pPr>
            <w:r w:rsidRPr="00833471">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B31E73" w:rsidRPr="00833471"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1"/>
        <w:gridCol w:w="9604"/>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rPr>
          <w:trHeight w:val="227"/>
        </w:trPr>
        <w:tc>
          <w:tcPr>
            <w:tcW w:w="851" w:type="dxa"/>
            <w:shd w:val="clear" w:color="auto" w:fill="F2F2F2" w:themeFill="background1" w:themeFillShade="F2"/>
          </w:tcPr>
          <w:p w:rsidR="00B31E73" w:rsidRPr="00833471" w:rsidP="00B31E73">
            <w:pPr>
              <w:suppressLineNumbers/>
              <w:rPr>
                <w:rFonts w:ascii="Liberation Serif" w:hAnsi="Liberation Serif" w:cs="Liberation Serif"/>
                <w:sz w:val="22"/>
                <w:szCs w:val="22"/>
              </w:rPr>
            </w:pPr>
          </w:p>
          <w:p w:rsidR="00B31E73" w:rsidRPr="00833471" w:rsidP="00B31E73">
            <w:pPr>
              <w:suppressLineNumbers/>
              <w:rPr>
                <w:rFonts w:ascii="Liberation Serif" w:hAnsi="Liberation Serif" w:cs="Liberation Serif"/>
                <w:sz w:val="22"/>
                <w:szCs w:val="22"/>
              </w:rPr>
            </w:pPr>
          </w:p>
        </w:tc>
        <w:tc>
          <w:tcPr>
            <w:tcW w:w="9605" w:type="dxa"/>
            <w:shd w:val="clear" w:color="auto" w:fill="FFFFFF" w:themeFill="background1"/>
          </w:tcPr>
          <w:p w:rsidR="00B31E73" w:rsidRPr="00833471" w:rsidP="00B31E73">
            <w:pPr>
              <w:suppressLineNumbers/>
              <w:ind w:firstLine="209"/>
              <w:rPr>
                <w:rFonts w:ascii="Liberation Serif" w:hAnsi="Liberation Serif" w:cs="Liberation Serif"/>
                <w:noProof/>
                <w:sz w:val="22"/>
                <w:szCs w:val="22"/>
              </w:rPr>
            </w:pPr>
            <w:r w:rsidRPr="00833471">
              <w:rPr>
                <w:rFonts w:ascii="Liberation Serif" w:hAnsi="Liberation Serif" w:cs="Liberation Serif"/>
                <w:noProof/>
                <w:sz w:val="22"/>
                <w:szCs w:val="22"/>
              </w:rPr>
              <w:t>Не установлены</w:t>
            </w:r>
          </w:p>
        </w:tc>
      </w:tr>
    </w:tbl>
    <w:p w:rsidRPr="00833471"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850"/>
        <w:gridCol w:w="4253"/>
        <w:gridCol w:w="5352"/>
      </w:tblGrid>
      <w:tr w:rsidTr="00FB2EEE">
        <w:tblPrEx>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Ex>
        <w:trPr>
          <w:trHeight w:val="1932"/>
        </w:trPr>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17.</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об обязательном общественном обсуждении закупки</w:t>
            </w:r>
          </w:p>
        </w:tc>
        <w:tc>
          <w:tcPr>
            <w:tcW w:w="5352" w:type="dxa"/>
          </w:tcPr>
          <w:p w:rsidR="00B31E73" w:rsidRPr="00833471" w:rsidP="00B31E73">
            <w:pPr>
              <w:widowControl w:val="0"/>
              <w:jc w:val="both"/>
              <w:rPr>
                <w:rFonts w:ascii="Liberation Serif" w:hAnsi="Liberation Serif" w:cs="Liberation Serif"/>
                <w:sz w:val="22"/>
                <w:szCs w:val="22"/>
              </w:rPr>
            </w:pPr>
            <w:r w:rsidRPr="00833471">
              <w:rPr>
                <w:rFonts w:ascii="Liberation Serif" w:hAnsi="Liberation Serif" w:cs="Liberation Serif"/>
                <w:sz w:val="22"/>
                <w:szCs w:val="22"/>
              </w:rPr>
              <w:t xml:space="preserve"> Не требуется </w:t>
            </w:r>
          </w:p>
        </w:tc>
      </w:tr>
      <w:tr w:rsidTr="00FB2EEE">
        <w:tblPrEx>
          <w:tblW w:w="10455" w:type="dxa"/>
          <w:tblCellMar>
            <w:top w:w="75" w:type="dxa"/>
            <w:left w:w="75" w:type="dxa"/>
            <w:bottom w:w="75" w:type="dxa"/>
            <w:right w:w="75" w:type="dxa"/>
          </w:tblCellMar>
          <w:tblLook w:val="0000"/>
        </w:tblPrEx>
        <w:trPr>
          <w:trHeight w:val="25"/>
        </w:trPr>
        <w:tc>
          <w:tcPr>
            <w:tcW w:w="851" w:type="dxa"/>
            <w:vMerge w:val="restart"/>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18.</w:t>
            </w:r>
          </w:p>
        </w:tc>
        <w:tc>
          <w:tcPr>
            <w:tcW w:w="5352" w:type="dxa"/>
            <w:gridSpan w:val="2"/>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Tr="00FB2EEE">
        <w:tblPrEx>
          <w:tblW w:w="10455" w:type="dxa"/>
          <w:tblCellMar>
            <w:top w:w="75" w:type="dxa"/>
            <w:left w:w="75" w:type="dxa"/>
            <w:bottom w:w="75" w:type="dxa"/>
            <w:right w:w="75" w:type="dxa"/>
          </w:tblCellMar>
          <w:tblLook w:val="0000"/>
        </w:tblPrEx>
        <w:tc>
          <w:tcPr>
            <w:tcW w:w="851" w:type="dxa"/>
            <w:vMerge/>
          </w:tcPr>
          <w:p w:rsidR="00B31E73" w:rsidRPr="00833471" w:rsidP="00B31E73">
            <w:pPr>
              <w:suppressLineNumbers/>
              <w:jc w:val="center"/>
              <w:rPr>
                <w:rFonts w:ascii="Liberation Serif" w:hAnsi="Liberation Serif" w:cs="Liberation Serif"/>
                <w:sz w:val="22"/>
                <w:szCs w:val="22"/>
              </w:rPr>
            </w:pPr>
          </w:p>
        </w:tc>
        <w:tc>
          <w:tcPr>
            <w:tcW w:w="5352" w:type="dxa"/>
            <w:gridSpan w:val="2"/>
          </w:tcPr>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3)</w:t>
            </w:r>
            <w:r w:rsidRPr="00833471">
              <w:rPr>
                <w:rFonts w:ascii="Liberation Serif" w:hAnsi="Liberation Serif" w:cs="Liberation Serif"/>
                <w:color w:val="1F497D"/>
                <w:sz w:val="22"/>
                <w:szCs w:val="22"/>
              </w:rPr>
              <w:t> </w:t>
            </w:r>
            <w:r w:rsidRPr="00833471">
              <w:rPr>
                <w:rFonts w:ascii="Liberation Serif" w:hAnsi="Liberation Serif" w:cs="Liberation Serif"/>
                <w:sz w:val="22"/>
                <w:szCs w:val="22"/>
              </w:rPr>
              <w:t>идентификационный</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номер</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1E73" w:rsidRPr="00833471"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Tr="00FB2EEE">
        <w:tblPrEx>
          <w:tblW w:w="10455" w:type="dxa"/>
          <w:tblCellMar>
            <w:top w:w="75" w:type="dxa"/>
            <w:left w:w="75" w:type="dxa"/>
            <w:bottom w:w="75" w:type="dxa"/>
            <w:right w:w="75" w:type="dxa"/>
          </w:tblCellMar>
          <w:tblLook w:val="0000"/>
        </w:tblPrEx>
        <w:tc>
          <w:tcPr>
            <w:tcW w:w="851" w:type="dxa"/>
            <w:shd w:val="clear" w:color="auto" w:fill="F2F2F2" w:themeFill="background1" w:themeFillShade="F2"/>
          </w:tcPr>
          <w:p w:rsidR="00B31E73" w:rsidRPr="00833471"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19.</w:t>
            </w:r>
          </w:p>
        </w:tc>
        <w:tc>
          <w:tcPr>
            <w:tcW w:w="4253" w:type="dxa"/>
            <w:shd w:val="clear" w:color="auto" w:fill="F2F2F2" w:themeFill="background1" w:themeFillShade="F2"/>
          </w:tcPr>
          <w:p w:rsidR="00B31E73" w:rsidRPr="00833471"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Коды по ОКПД2</w:t>
            </w:r>
          </w:p>
        </w:tc>
        <w:tc>
          <w:tcPr>
            <w:tcW w:w="5352" w:type="dxa"/>
          </w:tcPr>
          <w:p w:rsidR="00B31E73" w:rsidRPr="00833471" w:rsidP="00B31E73">
            <w:pPr>
              <w:suppressLineNumbers/>
              <w:jc w:val="both"/>
              <w:rPr>
                <w:rFonts w:ascii="Liberation Serif" w:hAnsi="Liberation Serif" w:cs="Liberation Serif"/>
                <w:i/>
                <w:sz w:val="22"/>
                <w:szCs w:val="22"/>
                <w:lang w:val="en-US"/>
              </w:rPr>
            </w:pPr>
            <w:r w:rsidRPr="00833471">
              <w:rPr>
                <w:rFonts w:ascii="Liberation Serif" w:hAnsi="Liberation Serif" w:cs="Liberation Serif"/>
                <w:noProof/>
                <w:sz w:val="22"/>
                <w:szCs w:val="22"/>
                <w:lang w:val="en-US"/>
              </w:rPr>
              <w:t>68.10.11.000</w:t>
            </w:r>
            <w:r w:rsidRPr="00833471">
              <w:rPr>
                <w:rFonts w:ascii="Liberation Serif" w:hAnsi="Liberation Serif" w:cs="Liberation Serif"/>
                <w:sz w:val="22"/>
                <w:szCs w:val="22"/>
                <w:lang w:val="en-US"/>
              </w:rPr>
              <w:t xml:space="preserve"> - </w:t>
            </w:r>
            <w:r w:rsidRPr="00833471">
              <w:rPr>
                <w:rFonts w:ascii="Liberation Serif" w:hAnsi="Liberation Serif" w:cs="Liberation Serif"/>
                <w:noProof/>
                <w:sz w:val="22"/>
                <w:szCs w:val="22"/>
                <w:lang w:val="en-US"/>
              </w:rPr>
              <w:t>Услуги по покупке</w:t>
            </w:r>
            <w:r w:rsidRPr="00833471">
              <w:rPr>
                <w:rFonts w:ascii="Liberation Serif" w:hAnsi="Liberation Serif" w:cs="Liberation Serif"/>
                <w:sz w:val="22"/>
                <w:szCs w:val="22"/>
                <w:lang w:val="en-US"/>
              </w:rPr>
              <w:t xml:space="preserve"> и продаже жилых зданий и занимаемых ими земельных участков</w:t>
            </w:r>
          </w:p>
        </w:tc>
      </w:tr>
    </w:tbl>
    <w:p w:rsidR="00B31E73" w:rsidRPr="00833471" w:rsidP="00B31E73">
      <w:pPr>
        <w:jc w:val="both"/>
        <w:rPr>
          <w:rFonts w:ascii="Liberation Serif" w:hAnsi="Liberation Serif" w:cs="Liberation Serif"/>
          <w:sz w:val="22"/>
          <w:szCs w:val="22"/>
        </w:rPr>
      </w:pPr>
      <w:bookmarkStart w:id="9" w:name="info_table"/>
      <w:bookmarkEnd w:id="9"/>
    </w:p>
    <w:p w:rsidR="00B31E73" w:rsidRPr="00833471"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II. «Описание объекта закупки»</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B31E73" w:rsidRPr="00833471" w:rsidP="00B31E73">
      <w:pPr>
        <w:keepNext/>
        <w:keepLines/>
        <w:suppressAutoHyphens w:val="0"/>
        <w:rPr>
          <w:rFonts w:ascii="Liberation Serif" w:hAnsi="Liberation Serif" w:cs="Liberation Serif"/>
          <w:sz w:val="22"/>
          <w:szCs w:val="22"/>
          <w:lang w:eastAsia="ru-RU"/>
        </w:rPr>
      </w:pPr>
    </w:p>
    <w:p w:rsidR="00B31E73" w:rsidRPr="00833471" w:rsidP="00B31E73">
      <w:pPr>
        <w:jc w:val="center"/>
        <w:rPr>
          <w:rFonts w:ascii="Liberation Serif" w:hAnsi="Liberation Serif" w:cs="Liberation Serif"/>
          <w:sz w:val="22"/>
          <w:szCs w:val="22"/>
          <w:lang w:eastAsia="en-US"/>
        </w:rPr>
      </w:pPr>
      <w:r w:rsidRPr="00833471">
        <w:rPr>
          <w:rFonts w:ascii="Liberation Serif" w:hAnsi="Liberation Serif" w:cs="Liberation Serif"/>
          <w:b/>
          <w:sz w:val="22"/>
          <w:szCs w:val="22"/>
        </w:rPr>
        <w:t>Часть III. «Проект контракта»</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B31E73" w:rsidRPr="00833471" w:rsidP="00B31E73">
      <w:pPr>
        <w:jc w:val="center"/>
        <w:rPr>
          <w:rFonts w:ascii="Liberation Serif" w:hAnsi="Liberation Serif" w:cs="Liberation Serif"/>
          <w:i/>
          <w:sz w:val="22"/>
          <w:szCs w:val="22"/>
          <w:lang w:eastAsia="ru-RU"/>
        </w:rPr>
      </w:pPr>
    </w:p>
    <w:p w:rsidR="00B31E73" w:rsidRPr="00833471"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IV. «Обоснование начальной (максимальной) цены контракта, начальных цен единиц товара, работы, услуги»</w:t>
      </w:r>
    </w:p>
    <w:p w:rsidR="00B31E73" w:rsidRPr="00833471"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B31E73" w:rsidRPr="00833471" w:rsidP="00B31E73">
      <w:pPr>
        <w:jc w:val="both"/>
        <w:rPr>
          <w:rFonts w:ascii="Liberation Serif" w:hAnsi="Liberation Serif" w:cs="Liberation Serif"/>
          <w:sz w:val="22"/>
          <w:szCs w:val="22"/>
        </w:rPr>
      </w:pPr>
    </w:p>
    <w:p w:rsidR="00B31E73" w:rsidRPr="00833471" w:rsidP="00B31E73">
      <w:pPr>
        <w:suppressAutoHyphens w:val="0"/>
        <w:spacing w:after="160" w:line="259" w:lineRule="auto"/>
        <w:rPr>
          <w:rFonts w:asciiTheme="minorHAnsi" w:hAnsiTheme="minorHAnsi"/>
          <w:sz w:val="22"/>
          <w:szCs w:val="22"/>
          <w:lang w:eastAsia="en-US"/>
        </w:rPr>
      </w:pPr>
    </w:p>
    <w:p w:rsidR="00A34988" w:rsidRPr="00833471" w:rsidP="00B31E73">
      <w:pPr>
        <w:rPr>
          <w:sz w:val="22"/>
          <w:szCs w:val="22"/>
        </w:rPr>
      </w:pPr>
    </w:p>
    <w:sectPr w:rsidSect="00F52517">
      <w:headerReference w:type="default" r:id="rId6"/>
      <w:footnotePr>
        <w:numRestart w:val="eachPage"/>
      </w:footnotePr>
      <w:pgSz w:w="11906" w:h="16838"/>
      <w:pgMar w:top="1134" w:right="851" w:bottom="851" w:left="1134"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30E2" w:rsidP="00B7348A">
      <w:r>
        <w:separator/>
      </w:r>
    </w:p>
  </w:footnote>
  <w:footnote w:type="continuationSeparator" w:id="1">
    <w:p w:rsidR="003730E2" w:rsidP="00B7348A">
      <w:r>
        <w:continuationSeparator/>
      </w:r>
    </w:p>
  </w:footnote>
  <w:footnote w:id="2">
    <w:p w:rsidR="00CA675A" w:rsidRPr="00CD3054" w:rsidP="00B31E73">
      <w:pPr>
        <w:jc w:val="both"/>
        <w:rPr>
          <w:rFonts w:ascii="Liberation Serif" w:hAnsi="Liberation Serif" w:cs="Liberation Serif"/>
          <w:i/>
          <w:snapToGrid w:val="0"/>
          <w:color w:val="000000"/>
          <w:sz w:val="18"/>
          <w:szCs w:val="18"/>
        </w:rPr>
      </w:pPr>
      <w:r w:rsidRPr="00CD3054">
        <w:rPr>
          <w:rStyle w:val="FootnoteReference"/>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r>
        <w:fldChar w:fldCharType="begin"/>
      </w:r>
      <w:r>
        <w:instrText xml:space="preserve"> HYPERLINK "https://login.consultant.ru/link/?rnd=92A7EA9C6317E69F361876C96263A5DB&amp;req=doc&amp;base=LAW&amp;n=315347&amp;dst=1178&amp;fld=134&amp;date=29.05.2019" </w:instrText>
      </w:r>
      <w:r>
        <w:fldChar w:fldCharType="separate"/>
      </w:r>
      <w:r w:rsidRPr="00CD3054">
        <w:rPr>
          <w:rFonts w:ascii="Liberation Serif" w:hAnsi="Liberation Serif" w:cs="Liberation Serif"/>
          <w:i/>
          <w:sz w:val="18"/>
          <w:szCs w:val="18"/>
        </w:rPr>
        <w:t>частью 24 статьи 22</w:t>
      </w:r>
      <w:r>
        <w:fldChar w:fldCharType="end"/>
      </w:r>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CA675A" w:rsidRPr="00CD3054" w:rsidP="00B31E73">
      <w:pPr>
        <w:jc w:val="both"/>
        <w:rPr>
          <w:rFonts w:ascii="Liberation Serif" w:hAnsi="Liberation Serif"/>
          <w:i/>
          <w:sz w:val="18"/>
          <w:szCs w:val="18"/>
        </w:rPr>
      </w:pPr>
    </w:p>
  </w:footnote>
  <w:footnote w:id="3">
    <w:p w:rsidR="00CA675A" w:rsidRPr="00CD3054" w:rsidP="00B31E73">
      <w:pPr>
        <w:pStyle w:val="FootnoteText"/>
        <w:rPr>
          <w:rFonts w:ascii="Liberation Serif" w:hAnsi="Liberation Serif"/>
          <w:i/>
          <w:sz w:val="18"/>
          <w:szCs w:val="18"/>
        </w:rPr>
      </w:pPr>
      <w:r w:rsidRPr="00CD3054">
        <w:rPr>
          <w:rStyle w:val="FootnoteReference"/>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rsidR="00CA675A" w:rsidRPr="00CD3054" w:rsidP="00B31E73">
      <w:pPr>
        <w:pStyle w:val="FootnoteText"/>
        <w:jc w:val="both"/>
        <w:rPr>
          <w:rFonts w:ascii="Liberation Serif" w:hAnsi="Liberation Serif"/>
          <w:i/>
          <w:sz w:val="18"/>
          <w:szCs w:val="18"/>
        </w:rPr>
      </w:pPr>
      <w:r w:rsidRPr="00CD3054">
        <w:rPr>
          <w:rStyle w:val="FootnoteReference"/>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675A">
    <w:pPr>
      <w:pStyle w:val="Header"/>
      <w:jc w:val="center"/>
    </w:pPr>
    <w:r>
      <w:fldChar w:fldCharType="begin"/>
    </w:r>
    <w:r>
      <w:instrText>PAGE   \* MERGEFORMAT</w:instrText>
    </w:r>
    <w:r>
      <w:fldChar w:fldCharType="separate"/>
    </w:r>
    <w:r w:rsidR="00FF01D2">
      <w:rPr>
        <w:noProof/>
      </w:rPr>
      <w:t>20</w:t>
    </w:r>
    <w:r>
      <w:fldChar w:fldCharType="end"/>
    </w:r>
  </w:p>
  <w:p w:rsidR="00CA6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8">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9">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footnotePr>
    <w:numRestart w:val="eachPage"/>
    <w:footnote w:id="0"/>
    <w:footnote w:id="1"/>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uiPriority w:val="99"/>
    <w:semiHidden/>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5F27-8B17-4A14-92F6-335BFCEC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TotalTime>
  <Pages>20</Pages>
  <Words>19959</Words>
  <Characters>113772</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Шестакова Евгения Николаевна</cp:lastModifiedBy>
  <cp:revision>3</cp:revision>
  <cp:lastPrinted>2015-09-01T07:45:00Z</cp:lastPrinted>
  <dcterms:created xsi:type="dcterms:W3CDTF">2021-02-09T05:22:00Z</dcterms:created>
  <dcterms:modified xsi:type="dcterms:W3CDTF">2021-02-09T05:25:00Z</dcterms:modified>
</cp:coreProperties>
</file>