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7256" w14:textId="77777777" w:rsidR="00BD1FEB" w:rsidRDefault="00BD1FEB" w:rsidP="00BD1FEB">
      <w:pPr>
        <w:keepNext/>
        <w:jc w:val="center"/>
        <w:outlineLvl w:val="0"/>
        <w:rPr>
          <w:b/>
          <w:bCs/>
          <w:kern w:val="32"/>
        </w:rPr>
      </w:pPr>
    </w:p>
    <w:p w14:paraId="2AE92BCE" w14:textId="77777777" w:rsidR="00BD1FEB" w:rsidRPr="00F45F5B" w:rsidRDefault="00BD1FEB" w:rsidP="00BD1FEB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ТЕХНИЧЕСКОЕ ЗАДАНИЕ</w:t>
      </w:r>
    </w:p>
    <w:p w14:paraId="4E423A27" w14:textId="77777777" w:rsidR="0049147D" w:rsidRDefault="0049147D" w:rsidP="0049147D">
      <w:pPr>
        <w:pStyle w:val="a3"/>
        <w:ind w:left="720"/>
        <w:jc w:val="center"/>
        <w:rPr>
          <w:b/>
          <w:sz w:val="24"/>
          <w:szCs w:val="24"/>
        </w:rPr>
      </w:pPr>
    </w:p>
    <w:p w14:paraId="5DBDCC79" w14:textId="77777777" w:rsidR="0049147D" w:rsidRDefault="00BD1FEB" w:rsidP="0049147D">
      <w:pPr>
        <w:pStyle w:val="a3"/>
        <w:ind w:right="-144"/>
        <w:jc w:val="left"/>
        <w:rPr>
          <w:sz w:val="24"/>
          <w:szCs w:val="24"/>
        </w:rPr>
      </w:pPr>
      <w:r w:rsidRPr="00F45F5B">
        <w:rPr>
          <w:color w:val="000000"/>
          <w:sz w:val="24"/>
          <w:szCs w:val="24"/>
        </w:rPr>
        <w:t xml:space="preserve">Предмет закупки: </w:t>
      </w:r>
      <w:r w:rsidR="0018379F">
        <w:rPr>
          <w:sz w:val="24"/>
          <w:szCs w:val="24"/>
        </w:rPr>
        <w:t>ПОСТАВКА МЕШКОВ ДЛЯ МУСОРА</w:t>
      </w:r>
      <w:r w:rsidR="002F2C38">
        <w:rPr>
          <w:sz w:val="24"/>
          <w:szCs w:val="24"/>
        </w:rPr>
        <w:t>.</w:t>
      </w:r>
    </w:p>
    <w:p w14:paraId="555A23C9" w14:textId="3BBF8E01" w:rsidR="0018379F" w:rsidRPr="0049147D" w:rsidRDefault="0018379F" w:rsidP="0049147D">
      <w:pPr>
        <w:pStyle w:val="a3"/>
        <w:ind w:right="-144"/>
        <w:jc w:val="left"/>
        <w:rPr>
          <w:b/>
          <w:sz w:val="24"/>
          <w:szCs w:val="24"/>
        </w:rPr>
      </w:pPr>
    </w:p>
    <w:p w14:paraId="7E1BAA16" w14:textId="77777777" w:rsidR="00BD1FEB" w:rsidRPr="0049147D" w:rsidRDefault="00BD1FEB" w:rsidP="0049147D">
      <w:pPr>
        <w:pStyle w:val="a5"/>
        <w:numPr>
          <w:ilvl w:val="0"/>
          <w:numId w:val="5"/>
        </w:numPr>
        <w:ind w:left="426" w:hanging="426"/>
        <w:jc w:val="both"/>
        <w:rPr>
          <w:b/>
          <w:bCs/>
        </w:rPr>
      </w:pPr>
      <w:r w:rsidRPr="0049147D">
        <w:rPr>
          <w:b/>
          <w:bCs/>
        </w:rPr>
        <w:t>Требования к поставляемому товару, в том числе к</w:t>
      </w:r>
      <w:r w:rsidR="00BD2C71">
        <w:rPr>
          <w:b/>
          <w:bCs/>
        </w:rPr>
        <w:t xml:space="preserve"> безопасности, </w:t>
      </w:r>
      <w:r w:rsidRPr="0049147D">
        <w:rPr>
          <w:b/>
          <w:bCs/>
        </w:rPr>
        <w:t xml:space="preserve">упаковке, наличию документов, условиям поставки: </w:t>
      </w:r>
    </w:p>
    <w:p w14:paraId="0659068E" w14:textId="77777777" w:rsidR="0049147D" w:rsidRDefault="00BD1FEB" w:rsidP="0049147D">
      <w:pPr>
        <w:autoSpaceDE w:val="0"/>
        <w:jc w:val="both"/>
        <w:rPr>
          <w:lang w:eastAsia="ar-SA"/>
        </w:rPr>
      </w:pPr>
      <w:r w:rsidRPr="0049147D">
        <w:rPr>
          <w:bCs/>
        </w:rPr>
        <w:t>1</w:t>
      </w:r>
      <w:r w:rsidRPr="0049147D">
        <w:t>.</w:t>
      </w:r>
      <w:r w:rsidR="0049147D" w:rsidRPr="0049147D">
        <w:t>1</w:t>
      </w:r>
      <w:r w:rsidRPr="0049147D">
        <w:t>.</w:t>
      </w:r>
      <w:r w:rsidR="0018379F" w:rsidRPr="00E72095">
        <w:t xml:space="preserve"> </w:t>
      </w:r>
      <w:r w:rsidR="00CB28DC" w:rsidRPr="00E72095">
        <w:rPr>
          <w:rFonts w:eastAsia="Calibri"/>
          <w:color w:val="000000"/>
          <w:lang w:eastAsia="en-US"/>
        </w:rPr>
        <w:t xml:space="preserve">Весь поставляемый Товар должен соответствовать характеристикам, указанным в пункте </w:t>
      </w:r>
      <w:r w:rsidR="00BD2C71">
        <w:rPr>
          <w:rFonts w:eastAsia="Calibri"/>
          <w:color w:val="000000"/>
          <w:lang w:eastAsia="en-US"/>
        </w:rPr>
        <w:t>3</w:t>
      </w:r>
      <w:r w:rsidR="00CB28DC" w:rsidRPr="008D1775">
        <w:rPr>
          <w:rFonts w:eastAsia="Calibri"/>
          <w:color w:val="000000"/>
          <w:lang w:eastAsia="en-US"/>
        </w:rPr>
        <w:t>.</w:t>
      </w:r>
      <w:r w:rsidR="00BD2C71">
        <w:rPr>
          <w:rFonts w:eastAsia="Calibri"/>
          <w:color w:val="000000"/>
          <w:lang w:eastAsia="en-US"/>
        </w:rPr>
        <w:t>1</w:t>
      </w:r>
      <w:r w:rsidR="00CB28DC" w:rsidRPr="008D1775">
        <w:rPr>
          <w:rFonts w:eastAsia="Calibri"/>
          <w:color w:val="000000"/>
          <w:lang w:eastAsia="en-US"/>
        </w:rPr>
        <w:t>.</w:t>
      </w:r>
      <w:r w:rsidR="00CB28DC" w:rsidRPr="00E72095">
        <w:rPr>
          <w:rFonts w:eastAsia="Calibri"/>
          <w:color w:val="000000"/>
          <w:lang w:eastAsia="en-US"/>
        </w:rPr>
        <w:t xml:space="preserve"> настоящего Технического задани</w:t>
      </w:r>
      <w:r w:rsidR="00CB28DC">
        <w:rPr>
          <w:rFonts w:eastAsia="Calibri"/>
          <w:color w:val="000000"/>
          <w:lang w:eastAsia="en-US"/>
        </w:rPr>
        <w:t>я</w:t>
      </w:r>
      <w:r w:rsidR="00CB28DC" w:rsidRPr="00E72095">
        <w:t xml:space="preserve"> </w:t>
      </w:r>
      <w:r w:rsidR="0049147D" w:rsidRPr="00E72095"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</w:t>
      </w:r>
      <w:r w:rsidR="0049147D">
        <w:t>лены потребительские свойства),</w:t>
      </w:r>
      <w:r w:rsidR="0049147D" w:rsidRPr="00E72095">
        <w:t xml:space="preserve"> не использованным в выставочных, демонстрационных и других целях, на товаре не должно быть следов механических повреждений.</w:t>
      </w:r>
      <w:r w:rsidR="0049147D" w:rsidRPr="00E72095">
        <w:rPr>
          <w:lang w:eastAsia="ar-SA"/>
        </w:rPr>
        <w:t xml:space="preserve"> Срок выпуска Товара – не </w:t>
      </w:r>
      <w:r w:rsidR="0049147D">
        <w:rPr>
          <w:lang w:eastAsia="ar-SA"/>
        </w:rPr>
        <w:t>ранее 2021</w:t>
      </w:r>
      <w:r w:rsidR="0049147D" w:rsidRPr="00E72095">
        <w:rPr>
          <w:lang w:eastAsia="ar-SA"/>
        </w:rPr>
        <w:t xml:space="preserve"> года</w:t>
      </w:r>
      <w:r w:rsidR="0049147D">
        <w:rPr>
          <w:lang w:eastAsia="ar-SA"/>
        </w:rPr>
        <w:t>.</w:t>
      </w:r>
      <w:r w:rsidR="0049147D" w:rsidRPr="00E72095">
        <w:rPr>
          <w:lang w:eastAsia="ar-SA"/>
        </w:rPr>
        <w:t xml:space="preserve"> </w:t>
      </w:r>
    </w:p>
    <w:p w14:paraId="205D331B" w14:textId="551FC15C" w:rsidR="00BD1FEB" w:rsidRPr="00E72095" w:rsidRDefault="00BD1FEB" w:rsidP="0049147D">
      <w:pPr>
        <w:jc w:val="both"/>
      </w:pPr>
      <w:r>
        <w:t>1.</w:t>
      </w:r>
      <w:r w:rsidR="00D536BD">
        <w:t>3</w:t>
      </w:r>
      <w:r>
        <w:t>.</w:t>
      </w:r>
      <w:r w:rsidR="0018379F" w:rsidRPr="00E72095">
        <w:t xml:space="preserve"> Товар</w:t>
      </w:r>
      <w:r w:rsidRPr="00E72095">
        <w:t xml:space="preserve"> поставляется в таре и целостной упаковке, соответствующей государственным стандартам, техническим условиям, другой нормативно - технической документации. Поставляемый товар должен быть в упаковке, обеспечивающей сохранность и качество товара при перевозке и хранении. Упаковка и маркировка поставленного товара должна соответствовать стандарту   завода – изготовителя (с указанием наименования, юридического адреса производителя, даты выпуска и гарантийного срока). Транспортировка производится за счет поставщика, по след</w:t>
      </w:r>
      <w:r>
        <w:t xml:space="preserve">ующему адресу грузополучателя: </w:t>
      </w:r>
      <w:r w:rsidR="00B86DDD">
        <w:t xml:space="preserve">620085, </w:t>
      </w:r>
      <w:proofErr w:type="spellStart"/>
      <w:r w:rsidR="00B86DDD">
        <w:t>г.Екатеринбург</w:t>
      </w:r>
      <w:proofErr w:type="spellEnd"/>
      <w:r w:rsidR="00B86DDD">
        <w:t xml:space="preserve">, </w:t>
      </w:r>
      <w:proofErr w:type="spellStart"/>
      <w:r w:rsidR="00B86DDD">
        <w:t>ул.Титова</w:t>
      </w:r>
      <w:proofErr w:type="spellEnd"/>
      <w:r w:rsidR="00B86DDD">
        <w:t>, дом 28.</w:t>
      </w:r>
      <w:r>
        <w:t xml:space="preserve"> Поставщиком </w:t>
      </w:r>
      <w:r w:rsidRPr="00E72095">
        <w:t>должна быть обеспечена целостность упаковочной тары.</w:t>
      </w:r>
    </w:p>
    <w:p w14:paraId="327E4B28" w14:textId="77777777" w:rsidR="00CB28DC" w:rsidRPr="00CB28DC" w:rsidRDefault="00CB28DC" w:rsidP="00CB28DC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B28DC">
        <w:rPr>
          <w:rFonts w:ascii="Times New Roman" w:hAnsi="Times New Roman" w:cs="Times New Roman"/>
          <w:sz w:val="24"/>
          <w:szCs w:val="24"/>
        </w:rPr>
        <w:t xml:space="preserve">Упаковка товара должна соответствовать требованиям Технического регламента Таможенного союза ТР ТС </w:t>
      </w:r>
      <w:r w:rsidRPr="00CB28DC">
        <w:rPr>
          <w:rFonts w:ascii="Times New Roman" w:hAnsi="Times New Roman" w:cs="Times New Roman"/>
          <w:bCs/>
          <w:sz w:val="24"/>
          <w:szCs w:val="24"/>
        </w:rPr>
        <w:t>005/2011 «О безопасности упаковки».</w:t>
      </w:r>
    </w:p>
    <w:p w14:paraId="321607C9" w14:textId="77777777" w:rsidR="00CB28DC" w:rsidRPr="00CB28DC" w:rsidRDefault="00CB28DC" w:rsidP="00CB28D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B28DC">
        <w:rPr>
          <w:rFonts w:ascii="Times New Roman" w:hAnsi="Times New Roman" w:cs="Times New Roman"/>
          <w:sz w:val="24"/>
          <w:szCs w:val="24"/>
        </w:rPr>
        <w:t>Маркировка каждой единицы тары (упаковки) товара должна быть нанесена хорошо читаемым шрифтом, на русском языке и содержать информацию согласно действующему законодательству РФ.</w:t>
      </w:r>
    </w:p>
    <w:p w14:paraId="12358416" w14:textId="77777777" w:rsidR="00CB28DC" w:rsidRPr="00CB28DC" w:rsidRDefault="00D536BD" w:rsidP="00CB28DC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1.5. </w:t>
      </w:r>
      <w:r w:rsidR="00CB28DC" w:rsidRPr="00CB28DC">
        <w:rPr>
          <w:rFonts w:ascii="Times New Roman" w:hAnsi="Times New Roman" w:cs="Times New Roman"/>
          <w:i/>
          <w:iCs/>
          <w:sz w:val="24"/>
          <w:szCs w:val="24"/>
        </w:rPr>
        <w:t>Безопасность товара должна соответствовать требованиям:</w:t>
      </w:r>
    </w:p>
    <w:p w14:paraId="2A190035" w14:textId="77777777" w:rsidR="00CB28DC" w:rsidRPr="00CB28DC" w:rsidRDefault="00CB28DC" w:rsidP="00CB28DC">
      <w:pPr>
        <w:pStyle w:val="a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CB28D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B28D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28DC">
        <w:rPr>
          <w:rStyle w:val="a8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</w:rPr>
        <w:t>ГОСТ</w:t>
      </w:r>
      <w:r w:rsidRPr="00CB28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12302-2013 «</w:t>
      </w:r>
      <w:r w:rsidRPr="00CB28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ПАКЕТЫ ИЗ ПОЛИМЕРНЫХ ПЛЕНОК И КОМБИНИРОВАННЫХ МАТЕРИАЛОВ»;</w:t>
      </w:r>
    </w:p>
    <w:p w14:paraId="1C29BE48" w14:textId="77777777" w:rsidR="00CB28DC" w:rsidRPr="00CB28DC" w:rsidRDefault="00CB28DC" w:rsidP="00CB28DC">
      <w:pPr>
        <w:pStyle w:val="a7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CB28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 ГОСТ </w:t>
      </w:r>
      <w:r w:rsidRPr="00CB28D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32522-2013 «</w:t>
      </w:r>
      <w:r w:rsidRPr="00CB28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Мешки тканные полипропиленовые».</w:t>
      </w:r>
    </w:p>
    <w:p w14:paraId="08759F82" w14:textId="77777777" w:rsidR="00CB28DC" w:rsidRPr="00CB28DC" w:rsidRDefault="00CB28DC" w:rsidP="00BD2C71">
      <w:pPr>
        <w:jc w:val="both"/>
      </w:pPr>
      <w:r w:rsidRPr="00CB28DC">
        <w:t>Поставщик обязан обеспечить упаковку Товара, отвечающую требованиям технических регламентов, документов, разрабатываемых и применяемых в национальной системе стандартизации, технических условий, способную предотвратить повреждение и (или) порчу Товара во время перевозки к месту доставки, погрузочно-разгрузочных работ и обеспечивающую его годность к эксплуатации.</w:t>
      </w:r>
    </w:p>
    <w:p w14:paraId="2374FF6B" w14:textId="77777777" w:rsidR="00BD1FEB" w:rsidRPr="00E72095" w:rsidRDefault="00D536BD" w:rsidP="002F2C38">
      <w:pPr>
        <w:widowControl w:val="0"/>
        <w:spacing w:before="120" w:after="120"/>
        <w:rPr>
          <w:b/>
        </w:rPr>
      </w:pPr>
      <w:r>
        <w:rPr>
          <w:b/>
        </w:rPr>
        <w:t>2</w:t>
      </w:r>
      <w:r w:rsidR="0049147D">
        <w:rPr>
          <w:b/>
        </w:rPr>
        <w:t>.</w:t>
      </w:r>
      <w:r w:rsidR="00BD1FEB" w:rsidRPr="00E72095">
        <w:rPr>
          <w:b/>
        </w:rPr>
        <w:t>Требования по объему гарантий качества товара</w:t>
      </w:r>
    </w:p>
    <w:p w14:paraId="5A776065" w14:textId="77777777" w:rsidR="00BD1FEB" w:rsidRPr="00E72095" w:rsidRDefault="00D536BD" w:rsidP="00BD1FEB">
      <w:pPr>
        <w:widowControl w:val="0"/>
        <w:jc w:val="both"/>
      </w:pPr>
      <w:r>
        <w:t>2</w:t>
      </w:r>
      <w:r w:rsidR="00BD1FEB" w:rsidRPr="00E72095">
        <w:t>.1. В течение всего срока поставки Товара Поставщик несет ответственность за качество, в том числе принимает претензии по качеству и производит обмен некачественного Товара.</w:t>
      </w:r>
    </w:p>
    <w:p w14:paraId="30B9E932" w14:textId="77777777" w:rsidR="00BD1FEB" w:rsidRPr="00E72095" w:rsidRDefault="00D536BD" w:rsidP="00BD1FEB">
      <w:pPr>
        <w:widowControl w:val="0"/>
        <w:jc w:val="both"/>
      </w:pPr>
      <w:r>
        <w:t>2</w:t>
      </w:r>
      <w:r w:rsidR="00BD1FEB" w:rsidRPr="00E72095">
        <w:t>.2. Поставщик гарантирует, что поставляемый Товар свободен от прав и притязаний третьих лиц, не является предметом спора, не находится в залоге, под арестом или иным обременением.</w:t>
      </w:r>
    </w:p>
    <w:p w14:paraId="6733E938" w14:textId="77777777" w:rsidR="00BD1FEB" w:rsidRDefault="00D536BD" w:rsidP="00BD1FEB">
      <w:pPr>
        <w:widowControl w:val="0"/>
        <w:jc w:val="both"/>
      </w:pPr>
      <w:r>
        <w:t>2</w:t>
      </w:r>
      <w:r w:rsidR="00BD1FEB" w:rsidRPr="00E72095">
        <w:t>.3. Обмен или возврат некачественного Товара со скрытыми недостатками, которые не могли быть выявлены в процессе приемки, производится Поставщиком в течение суток с момента обнаружения.</w:t>
      </w:r>
    </w:p>
    <w:p w14:paraId="4D87032D" w14:textId="77777777" w:rsidR="00A70476" w:rsidRPr="00CB28DC" w:rsidRDefault="00A70476" w:rsidP="00CB28DC">
      <w:pPr>
        <w:widowControl w:val="0"/>
        <w:spacing w:before="120" w:after="120"/>
        <w:jc w:val="center"/>
        <w:outlineLvl w:val="1"/>
        <w:rPr>
          <w:bCs/>
          <w:iCs/>
        </w:rPr>
      </w:pPr>
    </w:p>
    <w:p w14:paraId="4F91BC86" w14:textId="77777777" w:rsidR="00D536BD" w:rsidRDefault="00D536BD" w:rsidP="002F2C38">
      <w:pPr>
        <w:widowControl w:val="0"/>
        <w:numPr>
          <w:ilvl w:val="1"/>
          <w:numId w:val="1"/>
        </w:numPr>
        <w:spacing w:before="120" w:after="120"/>
        <w:jc w:val="center"/>
        <w:outlineLvl w:val="1"/>
        <w:rPr>
          <w:b/>
          <w:bCs/>
          <w:iCs/>
        </w:rPr>
        <w:sectPr w:rsidR="00D536BD" w:rsidSect="00D536BD">
          <w:pgSz w:w="11906" w:h="16838" w:code="9"/>
          <w:pgMar w:top="1134" w:right="850" w:bottom="1134" w:left="1134" w:header="709" w:footer="709" w:gutter="0"/>
          <w:cols w:space="708"/>
          <w:docGrid w:linePitch="360"/>
        </w:sectPr>
      </w:pPr>
    </w:p>
    <w:p w14:paraId="24FA3F17" w14:textId="77777777" w:rsidR="002F2C38" w:rsidRPr="009F0552" w:rsidRDefault="00BD2C71" w:rsidP="002F2C38">
      <w:pPr>
        <w:widowControl w:val="0"/>
        <w:numPr>
          <w:ilvl w:val="1"/>
          <w:numId w:val="1"/>
        </w:numPr>
        <w:spacing w:before="120" w:after="120"/>
        <w:jc w:val="center"/>
        <w:outlineLvl w:val="1"/>
        <w:rPr>
          <w:bCs/>
          <w:iCs/>
        </w:rPr>
      </w:pPr>
      <w:r>
        <w:rPr>
          <w:b/>
          <w:bCs/>
          <w:iCs/>
        </w:rPr>
        <w:lastRenderedPageBreak/>
        <w:t>3</w:t>
      </w:r>
      <w:r w:rsidR="002F2C38" w:rsidRPr="009F0552">
        <w:rPr>
          <w:b/>
          <w:bCs/>
          <w:iCs/>
        </w:rPr>
        <w:t>. Описание объекта</w:t>
      </w:r>
    </w:p>
    <w:p w14:paraId="2F532A1A" w14:textId="77777777" w:rsidR="002F2C38" w:rsidRPr="009F0552" w:rsidRDefault="00BD2C71" w:rsidP="002F2C38">
      <w:pPr>
        <w:widowControl w:val="0"/>
        <w:numPr>
          <w:ilvl w:val="0"/>
          <w:numId w:val="1"/>
        </w:numPr>
        <w:tabs>
          <w:tab w:val="num" w:pos="284"/>
        </w:tabs>
        <w:ind w:left="567"/>
        <w:jc w:val="center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>3</w:t>
      </w:r>
      <w:r w:rsidR="002F2C38" w:rsidRPr="009F0552">
        <w:rPr>
          <w:b/>
          <w:bCs/>
          <w:iCs/>
          <w:szCs w:val="20"/>
        </w:rPr>
        <w:t>.1. Наименование и количество поставляемого товара, требования к техническим, функциональным характеристикам (потребительским свойствам) товара</w:t>
      </w:r>
    </w:p>
    <w:p w14:paraId="2482EBA2" w14:textId="77777777" w:rsidR="002F2C38" w:rsidRPr="009F0552" w:rsidRDefault="002F2C38" w:rsidP="002F2C38">
      <w:pPr>
        <w:numPr>
          <w:ilvl w:val="0"/>
          <w:numId w:val="1"/>
        </w:numPr>
        <w:jc w:val="center"/>
        <w:rPr>
          <w:b/>
          <w:szCs w:val="20"/>
        </w:rPr>
      </w:pPr>
      <w:r w:rsidRPr="009F0552">
        <w:rPr>
          <w:b/>
          <w:szCs w:val="20"/>
        </w:rPr>
        <w:t>Перечень товаров, работ, услуг, входящих в состав объекта закупки</w:t>
      </w:r>
    </w:p>
    <w:p w14:paraId="4D966491" w14:textId="77777777" w:rsidR="002F2C38" w:rsidRDefault="002D0DA5" w:rsidP="002F2C38">
      <w:r>
        <w:t>Табл.1</w:t>
      </w:r>
    </w:p>
    <w:tbl>
      <w:tblPr>
        <w:tblStyle w:val="a6"/>
        <w:tblW w:w="11907" w:type="dxa"/>
        <w:tblInd w:w="108" w:type="dxa"/>
        <w:tblLook w:val="04A0" w:firstRow="1" w:lastRow="0" w:firstColumn="1" w:lastColumn="0" w:noHBand="0" w:noVBand="1"/>
      </w:tblPr>
      <w:tblGrid>
        <w:gridCol w:w="531"/>
        <w:gridCol w:w="1715"/>
        <w:gridCol w:w="3169"/>
        <w:gridCol w:w="2235"/>
        <w:gridCol w:w="2048"/>
        <w:gridCol w:w="1075"/>
        <w:gridCol w:w="1134"/>
      </w:tblGrid>
      <w:tr w:rsidR="0014731F" w14:paraId="720C4619" w14:textId="77777777" w:rsidTr="0014731F">
        <w:tc>
          <w:tcPr>
            <w:tcW w:w="531" w:type="dxa"/>
          </w:tcPr>
          <w:p w14:paraId="1D9CE9CA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715" w:type="dxa"/>
          </w:tcPr>
          <w:p w14:paraId="27C1BF6E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69" w:type="dxa"/>
          </w:tcPr>
          <w:p w14:paraId="4ED998A8" w14:textId="77777777" w:rsidR="0014731F" w:rsidRPr="00A70476" w:rsidRDefault="0014731F" w:rsidP="00A70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ОКПД/КТРУ</w:t>
            </w:r>
          </w:p>
          <w:p w14:paraId="0CC239A1" w14:textId="77777777" w:rsidR="0014731F" w:rsidRPr="009F0552" w:rsidRDefault="0014731F" w:rsidP="00A70476">
            <w:pPr>
              <w:jc w:val="center"/>
              <w:rPr>
                <w:color w:val="000000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характеристик/значения показателей</w:t>
            </w:r>
          </w:p>
        </w:tc>
        <w:tc>
          <w:tcPr>
            <w:tcW w:w="2235" w:type="dxa"/>
          </w:tcPr>
          <w:p w14:paraId="12298BBD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Дополнительные характеристики товара</w:t>
            </w:r>
          </w:p>
        </w:tc>
        <w:tc>
          <w:tcPr>
            <w:tcW w:w="2048" w:type="dxa"/>
          </w:tcPr>
          <w:p w14:paraId="5EE2989E" w14:textId="77777777" w:rsidR="0014731F" w:rsidRPr="0014731F" w:rsidRDefault="0014731F" w:rsidP="0014731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2B2B2B"/>
                <w:sz w:val="24"/>
                <w:szCs w:val="24"/>
                <w:lang w:eastAsia="en-US"/>
              </w:rPr>
            </w:pPr>
            <w:r w:rsidRPr="0014731F">
              <w:rPr>
                <w:rFonts w:ascii="Times New Roman" w:eastAsiaTheme="minorHAnsi" w:hAnsi="Times New Roman" w:cs="Times New Roman"/>
                <w:color w:val="2B2B2B"/>
                <w:sz w:val="24"/>
                <w:szCs w:val="24"/>
                <w:lang w:eastAsia="en-US"/>
              </w:rPr>
              <w:t>Обоснование использования дополнительных характеристик товара</w:t>
            </w:r>
          </w:p>
          <w:p w14:paraId="3605BFC3" w14:textId="77777777" w:rsidR="0014731F" w:rsidRPr="009F0552" w:rsidRDefault="0014731F" w:rsidP="002524E7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</w:tcPr>
          <w:p w14:paraId="159A77EE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14:paraId="61F7A200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Изм.</w:t>
            </w:r>
          </w:p>
          <w:p w14:paraId="740ED135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CDE14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0A0FA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14731F" w14:paraId="5DEDF360" w14:textId="77777777" w:rsidTr="0014731F">
        <w:tc>
          <w:tcPr>
            <w:tcW w:w="531" w:type="dxa"/>
          </w:tcPr>
          <w:p w14:paraId="5BEA1E86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3FA1D4D2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Мешок полимерный </w:t>
            </w:r>
          </w:p>
        </w:tc>
        <w:tc>
          <w:tcPr>
            <w:tcW w:w="3169" w:type="dxa"/>
          </w:tcPr>
          <w:p w14:paraId="3E6E4379" w14:textId="77777777" w:rsidR="0014731F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22.22.10.000-00000005</w:t>
            </w:r>
          </w:p>
          <w:p w14:paraId="271F41DD" w14:textId="77777777" w:rsidR="0014731F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Мешок полимерный</w:t>
            </w:r>
          </w:p>
          <w:p w14:paraId="752E8B02" w14:textId="77777777" w:rsidR="0014731F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97AFC2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-160;</w:t>
            </w:r>
          </w:p>
          <w:p w14:paraId="773E6BD5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(мм.)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900 до 950;</w:t>
            </w:r>
          </w:p>
          <w:p w14:paraId="30BBB9B9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 (мм.) – от 1100 до 1200;</w:t>
            </w:r>
          </w:p>
          <w:p w14:paraId="2CD0C50D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 рулоне (шт.) – от 10;</w:t>
            </w:r>
          </w:p>
          <w:p w14:paraId="60244B34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ручек – нет;</w:t>
            </w:r>
          </w:p>
          <w:p w14:paraId="6B65EEAB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– мусорный;</w:t>
            </w:r>
          </w:p>
          <w:p w14:paraId="4081FBB9" w14:textId="77777777" w:rsidR="0014731F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прочности - повышенный;</w:t>
            </w:r>
          </w:p>
          <w:p w14:paraId="55A2CDBC" w14:textId="77777777" w:rsidR="0014731F" w:rsidRPr="00243F96" w:rsidRDefault="0014731F" w:rsidP="00243F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материала - полиэтилен. </w:t>
            </w:r>
          </w:p>
          <w:p w14:paraId="61BB83DB" w14:textId="77777777" w:rsidR="0014731F" w:rsidRDefault="0014731F" w:rsidP="0024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4B3D" w14:textId="77777777" w:rsidR="0014731F" w:rsidRDefault="0014731F" w:rsidP="002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</w:p>
          <w:p w14:paraId="2C594578" w14:textId="77777777" w:rsidR="0014731F" w:rsidRPr="00243F96" w:rsidRDefault="0014731F" w:rsidP="0024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>ГОСТа — ГОСТ 12302-2013</w:t>
            </w:r>
          </w:p>
        </w:tc>
        <w:tc>
          <w:tcPr>
            <w:tcW w:w="2235" w:type="dxa"/>
          </w:tcPr>
          <w:p w14:paraId="77CACC0E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 xml:space="preserve">Толщина полиэтилена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50 до 100 мкм;</w:t>
            </w:r>
          </w:p>
          <w:p w14:paraId="3A032F85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 xml:space="preserve">Тип дна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крестообразное или </w:t>
            </w: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>плоское.</w:t>
            </w:r>
          </w:p>
          <w:p w14:paraId="2742D3AA" w14:textId="77777777" w:rsidR="0014731F" w:rsidRPr="009F0552" w:rsidRDefault="0014731F" w:rsidP="0014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14:paraId="49BEEC23" w14:textId="77777777" w:rsidR="0014731F" w:rsidRPr="0014731F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Включение дополнительных характеристик товара обосновано отсутствием в КТРУ обязательных к применению характеристик объекта закупки. В связи с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</w:t>
            </w:r>
            <w:r w:rsidRPr="00147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своей деятельности характеристики закупки</w:t>
            </w:r>
          </w:p>
        </w:tc>
        <w:tc>
          <w:tcPr>
            <w:tcW w:w="1075" w:type="dxa"/>
          </w:tcPr>
          <w:p w14:paraId="3C75CA37" w14:textId="72F897EE" w:rsidR="0014731F" w:rsidRPr="009F0552" w:rsidRDefault="00B86DDD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</w:p>
          <w:p w14:paraId="0DDB6F1C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23175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24701665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7DFB4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1F" w14:paraId="5A81E1E6" w14:textId="77777777" w:rsidTr="0014731F">
        <w:tc>
          <w:tcPr>
            <w:tcW w:w="531" w:type="dxa"/>
          </w:tcPr>
          <w:p w14:paraId="0C9E94CD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3ABF37AB" w14:textId="77777777" w:rsidR="0014731F" w:rsidRPr="009F0552" w:rsidRDefault="0014731F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Мешок полимерный</w:t>
            </w:r>
          </w:p>
        </w:tc>
        <w:tc>
          <w:tcPr>
            <w:tcW w:w="3169" w:type="dxa"/>
          </w:tcPr>
          <w:p w14:paraId="54C761A1" w14:textId="77777777" w:rsidR="0014731F" w:rsidRDefault="0014731F" w:rsidP="00A70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22.22.10.000-00000005</w:t>
            </w:r>
          </w:p>
          <w:p w14:paraId="7FF93467" w14:textId="77777777" w:rsidR="0014731F" w:rsidRDefault="0014731F" w:rsidP="00A70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Мешок полимерный</w:t>
            </w:r>
          </w:p>
          <w:p w14:paraId="165C483C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4BE02A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-120;</w:t>
            </w:r>
          </w:p>
          <w:p w14:paraId="12E39835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(мм.)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от 700 до 750;</w:t>
            </w:r>
          </w:p>
          <w:p w14:paraId="4052E0ED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Длинна (мм.) – от 950 до 1000;</w:t>
            </w:r>
          </w:p>
          <w:p w14:paraId="468BBC5D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в рулоне (шт.) – от 10;</w:t>
            </w:r>
          </w:p>
          <w:p w14:paraId="79C61492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ручек – нет;</w:t>
            </w:r>
          </w:p>
          <w:p w14:paraId="3F102E9C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– мусорный;</w:t>
            </w:r>
          </w:p>
          <w:p w14:paraId="6AD8DD07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прочности - обычная;</w:t>
            </w:r>
          </w:p>
          <w:p w14:paraId="1CA444E4" w14:textId="77777777" w:rsidR="0014731F" w:rsidRDefault="0014731F" w:rsidP="006238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материала - полиэтилен. </w:t>
            </w:r>
          </w:p>
          <w:p w14:paraId="6ECD912E" w14:textId="77777777" w:rsidR="0014731F" w:rsidRDefault="0014731F" w:rsidP="009E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</w:p>
          <w:p w14:paraId="5F47767D" w14:textId="77777777" w:rsidR="0014731F" w:rsidRPr="0014731F" w:rsidRDefault="0014731F" w:rsidP="001473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>ГОСТа — ГОСТ 12302-2013</w:t>
            </w:r>
          </w:p>
        </w:tc>
        <w:tc>
          <w:tcPr>
            <w:tcW w:w="2235" w:type="dxa"/>
          </w:tcPr>
          <w:p w14:paraId="53997F16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Толщина полиэтилена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35 до 39 мкм;</w:t>
            </w:r>
          </w:p>
          <w:p w14:paraId="42AD5B7D" w14:textId="77777777" w:rsidR="0014731F" w:rsidRPr="009F0552" w:rsidRDefault="0014731F" w:rsidP="0025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55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завязок — да;</w:t>
            </w:r>
          </w:p>
          <w:p w14:paraId="0F9BA4DA" w14:textId="77777777" w:rsidR="0014731F" w:rsidRPr="009F0552" w:rsidRDefault="0014731F" w:rsidP="00147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14:paraId="610FFBE3" w14:textId="77777777" w:rsidR="0014731F" w:rsidRPr="009F0552" w:rsidRDefault="0014731F" w:rsidP="002524E7">
            <w:pPr>
              <w:jc w:val="center"/>
            </w:pPr>
          </w:p>
        </w:tc>
        <w:tc>
          <w:tcPr>
            <w:tcW w:w="1075" w:type="dxa"/>
          </w:tcPr>
          <w:p w14:paraId="3D3F1240" w14:textId="56A554C7" w:rsidR="0014731F" w:rsidRPr="009F0552" w:rsidRDefault="00B86DDD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7ABF279" w14:textId="7B36A35D" w:rsidR="0014731F" w:rsidRPr="009F0552" w:rsidRDefault="00B86DDD" w:rsidP="00252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146089FB" w14:textId="77777777" w:rsidR="002F2C38" w:rsidRDefault="002F2C38" w:rsidP="002F2C38"/>
    <w:p w14:paraId="569A1FC6" w14:textId="77777777" w:rsidR="002F2C38" w:rsidRPr="009F0552" w:rsidRDefault="002F2C38" w:rsidP="002F2C38">
      <w:pPr>
        <w:rPr>
          <w:i/>
        </w:rPr>
      </w:pPr>
      <w:r w:rsidRPr="009F0552">
        <w:rPr>
          <w:i/>
        </w:rPr>
        <w:t>Возможно предоставление эквивалента товара, не уступающего или превосходящего по качеству, при этом технические и функциональные характеристики (потребительские свойства) товара и его размеры, предлагаемые участником закупки, должны соответствовать параметрам, указанным в функциональных, технических и качественных характеристиках, эксплуатационных характеристиках объекта закупки (табл. 1). 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такими качествами и такими характеристиками товара, указанными в техническом задании. Эквивалентность товаров будет определяться путём сопоставления технических и функциональных характеристик (потребительских свойств) товара и его размеров, указанных в табл. 1</w:t>
      </w:r>
    </w:p>
    <w:p w14:paraId="71C1D49B" w14:textId="77777777" w:rsidR="00154B3F" w:rsidRPr="004D3483" w:rsidRDefault="00154B3F" w:rsidP="00BD1FEB"/>
    <w:p w14:paraId="34062ACE" w14:textId="77777777" w:rsidR="00BD1FEB" w:rsidRPr="00C400D4" w:rsidRDefault="008D1775" w:rsidP="00BD1FEB">
      <w:pPr>
        <w:rPr>
          <w:b/>
        </w:rPr>
      </w:pPr>
      <w:r>
        <w:rPr>
          <w:b/>
        </w:rPr>
        <w:t>5</w:t>
      </w:r>
      <w:r w:rsidR="00BD1FEB" w:rsidRPr="00C400D4">
        <w:rPr>
          <w:b/>
        </w:rPr>
        <w:t>. Инструкция по заполнению 1-х частей заявки.</w:t>
      </w:r>
    </w:p>
    <w:p w14:paraId="6BA4FB46" w14:textId="77777777" w:rsidR="00BD1FEB" w:rsidRPr="00C400D4" w:rsidRDefault="00BD1FEB" w:rsidP="00BD1FEB"/>
    <w:p w14:paraId="33488F7C" w14:textId="77777777" w:rsidR="00BD1FEB" w:rsidRPr="00C400D4" w:rsidRDefault="00BD1FEB" w:rsidP="00BD1FEB">
      <w:pPr>
        <w:ind w:firstLine="284"/>
        <w:jc w:val="both"/>
        <w:rPr>
          <w:rFonts w:eastAsia="Calibri"/>
          <w:lang w:eastAsia="zh-CN"/>
        </w:rPr>
      </w:pPr>
      <w:r w:rsidRPr="00C400D4">
        <w:rPr>
          <w:rFonts w:eastAsia="Calibri"/>
          <w:lang w:eastAsia="zh-CN"/>
        </w:rPr>
        <w:t>Заявка на участие в закупке, подготовленная участником должна быть составлена на русском языке, если иное не предусмотрено ОПИСАНИЕМ ОБЪЕКТА ЗАКУПКИ. Все документы, входящие в состав заявки должны иметь четко читаемый текст, не допускающий двусмысленных толкований.</w:t>
      </w:r>
    </w:p>
    <w:p w14:paraId="01B566FC" w14:textId="77777777" w:rsidR="00BD1FEB" w:rsidRPr="00C400D4" w:rsidRDefault="00BD1FEB" w:rsidP="00BD1FEB">
      <w:pPr>
        <w:ind w:firstLine="284"/>
        <w:jc w:val="both"/>
        <w:rPr>
          <w:rFonts w:eastAsia="Calibri"/>
          <w:lang w:eastAsia="zh-CN"/>
        </w:rPr>
      </w:pPr>
      <w:r w:rsidRPr="00C400D4">
        <w:rPr>
          <w:rFonts w:eastAsia="Calibri"/>
          <w:lang w:eastAsia="zh-CN"/>
        </w:rPr>
        <w:t>Участник закупки заполняет заявку на участие в соответствии с порядком (регламентом) и требованиями, установленными оператором электронной площадки и/или порядком (регламентом) и требованиями установленным в Единой информационной системе в сфере закупок, а также Документацией о закупке.</w:t>
      </w:r>
    </w:p>
    <w:p w14:paraId="273C8A58" w14:textId="77777777" w:rsidR="00BD1FEB" w:rsidRPr="00C400D4" w:rsidRDefault="00BD1FEB" w:rsidP="00BD1FEB">
      <w:pPr>
        <w:ind w:firstLine="284"/>
        <w:jc w:val="both"/>
        <w:rPr>
          <w:rFonts w:eastAsia="Calibri"/>
          <w:lang w:eastAsia="zh-CN"/>
        </w:rPr>
      </w:pPr>
      <w:r w:rsidRPr="00C400D4">
        <w:rPr>
          <w:rFonts w:eastAsia="Calibri"/>
          <w:lang w:eastAsia="zh-CN"/>
        </w:rPr>
        <w:t xml:space="preserve">При подаче информации участниками закупки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документации о закупке. </w:t>
      </w:r>
      <w:r w:rsidRPr="00C400D4">
        <w:t>Описание участником закупки конкретных показателей</w:t>
      </w:r>
      <w:r w:rsidRPr="00C400D4">
        <w:rPr>
          <w:rFonts w:eastAsia="Calibri"/>
        </w:rPr>
        <w:t xml:space="preserve">, должно содержать показатели, позволяющие определить соответствие закупаемых товара, установленным заказчиком требованиям. При этом при описании участником закупки показателей предлагаемого объекта закупки </w:t>
      </w:r>
      <w:r w:rsidRPr="00C400D4">
        <w:rPr>
          <w:rFonts w:eastAsia="Calibri"/>
        </w:rPr>
        <w:lastRenderedPageBreak/>
        <w:t>указываются конкретные значения таких показателей, не допускается использовать слова «не менее», «не более»</w:t>
      </w:r>
      <w:r w:rsidRPr="00C400D4">
        <w:rPr>
          <w:rFonts w:eastAsia="Calibri"/>
          <w:b/>
          <w:lang w:eastAsia="zh-CN"/>
        </w:rPr>
        <w:t xml:space="preserve"> «или эквивалент», «эквивалент», «отклонение», «должен (ы);(а)», «должен (ы);(а) быть</w:t>
      </w:r>
      <w:r w:rsidR="0018379F" w:rsidRPr="00C400D4">
        <w:rPr>
          <w:rFonts w:eastAsia="Calibri"/>
          <w:b/>
          <w:lang w:eastAsia="zh-CN"/>
        </w:rPr>
        <w:t>», «</w:t>
      </w:r>
      <w:r w:rsidRPr="00C400D4">
        <w:rPr>
          <w:rFonts w:eastAsia="Calibri"/>
          <w:b/>
          <w:lang w:eastAsia="zh-CN"/>
        </w:rPr>
        <w:t>может использоваться», «должен (ы);(а) соответствовать»,</w:t>
      </w:r>
    </w:p>
    <w:p w14:paraId="58941FAC" w14:textId="77777777" w:rsidR="00BD1FEB" w:rsidRPr="00C400D4" w:rsidRDefault="00BD1FEB" w:rsidP="00BD1FEB">
      <w:pPr>
        <w:ind w:firstLine="284"/>
        <w:jc w:val="both"/>
        <w:rPr>
          <w:rFonts w:eastAsia="Calibri"/>
          <w:b/>
          <w:lang w:eastAsia="zh-CN"/>
        </w:rPr>
      </w:pPr>
      <w:r w:rsidRPr="00C400D4">
        <w:rPr>
          <w:rFonts w:eastAsia="Calibri"/>
          <w:lang w:eastAsia="zh-CN"/>
        </w:rPr>
        <w:t>1. В случае установления заказчиком минимального значения со словами «не менее», участник должен указать конкретное значение (больше или равное указанному) без применения слов «не менее» («не более»).</w:t>
      </w:r>
    </w:p>
    <w:p w14:paraId="458FE1D3" w14:textId="77777777" w:rsidR="00BD1FEB" w:rsidRPr="00C400D4" w:rsidRDefault="00BD1FEB" w:rsidP="00BD1FEB">
      <w:pPr>
        <w:ind w:firstLine="284"/>
        <w:jc w:val="both"/>
        <w:rPr>
          <w:rFonts w:eastAsia="Calibri"/>
          <w:lang w:eastAsia="zh-CN"/>
        </w:rPr>
      </w:pPr>
      <w:r w:rsidRPr="00C400D4">
        <w:rPr>
          <w:rFonts w:eastAsia="Calibri"/>
          <w:lang w:eastAsia="zh-CN"/>
        </w:rPr>
        <w:t>2. В случаях, прямо не описанных в настоящей инструкции следует считать, что показатели являются неизменными.</w:t>
      </w:r>
    </w:p>
    <w:p w14:paraId="3BD73B69" w14:textId="77777777" w:rsidR="00BD1FEB" w:rsidRPr="000E0528" w:rsidRDefault="00BD1FEB" w:rsidP="00BD1FEB"/>
    <w:p w14:paraId="4B0F0A3A" w14:textId="77777777" w:rsidR="008D32F2" w:rsidRDefault="00B86DDD"/>
    <w:sectPr w:rsidR="008D32F2" w:rsidSect="00D536BD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32C8F"/>
    <w:multiLevelType w:val="multilevel"/>
    <w:tmpl w:val="E74C0608"/>
    <w:lvl w:ilvl="0">
      <w:start w:val="1"/>
      <w:numFmt w:val="decimal"/>
      <w:lvlText w:val="1.%1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6044" w:hanging="1365"/>
      </w:pPr>
      <w:rPr>
        <w:rFonts w:hint="default"/>
        <w:b w:val="0"/>
        <w:color w:val="000000"/>
      </w:rPr>
    </w:lvl>
    <w:lvl w:ilvl="2">
      <w:start w:val="1"/>
      <w:numFmt w:val="decimal"/>
      <w:suff w:val="space"/>
      <w:lvlText w:val="%1.%2.%3."/>
      <w:lvlJc w:val="left"/>
      <w:pPr>
        <w:ind w:left="3067" w:hanging="1365"/>
      </w:pPr>
      <w:rPr>
        <w:rFonts w:hint="default"/>
        <w:color w:val="000000"/>
      </w:rPr>
    </w:lvl>
    <w:lvl w:ilvl="3">
      <w:start w:val="1"/>
      <w:numFmt w:val="decimal"/>
      <w:suff w:val="space"/>
      <w:lvlText w:val="%1.%2.%3.%4."/>
      <w:lvlJc w:val="left"/>
      <w:pPr>
        <w:ind w:left="3918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69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20" w:hanging="1365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" w15:restartNumberingAfterBreak="0">
    <w:nsid w:val="5D4A2623"/>
    <w:multiLevelType w:val="multilevel"/>
    <w:tmpl w:val="689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0272C"/>
    <w:multiLevelType w:val="hybridMultilevel"/>
    <w:tmpl w:val="69B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1D51"/>
    <w:multiLevelType w:val="hybridMultilevel"/>
    <w:tmpl w:val="4C34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EB"/>
    <w:rsid w:val="000A5844"/>
    <w:rsid w:val="0014731F"/>
    <w:rsid w:val="00154B3F"/>
    <w:rsid w:val="0018379F"/>
    <w:rsid w:val="00185EC9"/>
    <w:rsid w:val="001E0007"/>
    <w:rsid w:val="00243F96"/>
    <w:rsid w:val="00277C89"/>
    <w:rsid w:val="002D0DA5"/>
    <w:rsid w:val="002F2C38"/>
    <w:rsid w:val="0043370B"/>
    <w:rsid w:val="004501E8"/>
    <w:rsid w:val="0049147D"/>
    <w:rsid w:val="00557507"/>
    <w:rsid w:val="00597528"/>
    <w:rsid w:val="005E1CBA"/>
    <w:rsid w:val="006238B6"/>
    <w:rsid w:val="006E3923"/>
    <w:rsid w:val="007030D4"/>
    <w:rsid w:val="008107DA"/>
    <w:rsid w:val="00845418"/>
    <w:rsid w:val="008D1775"/>
    <w:rsid w:val="00906605"/>
    <w:rsid w:val="00956881"/>
    <w:rsid w:val="009750A2"/>
    <w:rsid w:val="009E5D7A"/>
    <w:rsid w:val="00A70476"/>
    <w:rsid w:val="00A92661"/>
    <w:rsid w:val="00B86DDD"/>
    <w:rsid w:val="00B96F85"/>
    <w:rsid w:val="00BA56C7"/>
    <w:rsid w:val="00BD1FEB"/>
    <w:rsid w:val="00BD2C71"/>
    <w:rsid w:val="00C400D4"/>
    <w:rsid w:val="00C41144"/>
    <w:rsid w:val="00CB28DC"/>
    <w:rsid w:val="00CD1F6F"/>
    <w:rsid w:val="00D536BD"/>
    <w:rsid w:val="00D9113B"/>
    <w:rsid w:val="00DB347E"/>
    <w:rsid w:val="00E17A07"/>
    <w:rsid w:val="00E44174"/>
    <w:rsid w:val="00E917D9"/>
    <w:rsid w:val="00EB1FC0"/>
    <w:rsid w:val="00F954E2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7715"/>
  <w15:docId w15:val="{522B59BC-6CF0-47BB-B560-A243CC1D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B2B2B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EB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2">
    <w:name w:val="heading 2"/>
    <w:aliases w:val="contract,H2,h2,2,Numbered text 3,H21,Раздел,H22,H23,H24,H211,H25,H212,H221,H231,H241,H2111,H26,H213,H222,H232,H242,H2112,H27,H214,H28,H29,H210,H215,H216,H217,H218,H219,H220,H2110,H223,H2113,H224,H225,H226,H227,H228"/>
    <w:basedOn w:val="a"/>
    <w:next w:val="a"/>
    <w:link w:val="21"/>
    <w:qFormat/>
    <w:rsid w:val="00BD1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BD1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contract Знак,H2 Знак,h2 Знак,2 Знак,Numbered text 3 Знак,H21 Знак,Раздел Знак,H22 Знак,H23 Знак,H24 Знак,H211 Знак,H25 Знак,H212 Знак,H221 Знак,H231 Знак,H241 Знак,H2111 Знак,H26 Знак,H213 Знак,H222 Знак,H232 Знак,H242 Знак,H2112 Знак"/>
    <w:link w:val="2"/>
    <w:locked/>
    <w:rsid w:val="00BD1FEB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a3">
    <w:name w:val="Body Text"/>
    <w:aliases w:val="Список 1,Body Text Char"/>
    <w:basedOn w:val="a"/>
    <w:link w:val="a4"/>
    <w:rsid w:val="00BD1FEB"/>
    <w:pPr>
      <w:jc w:val="both"/>
    </w:pPr>
    <w:rPr>
      <w:sz w:val="28"/>
      <w:szCs w:val="28"/>
    </w:rPr>
  </w:style>
  <w:style w:type="character" w:customStyle="1" w:styleId="a4">
    <w:name w:val="Основной текст Знак"/>
    <w:aliases w:val="Список 1 Знак,Body Text Char Знак"/>
    <w:basedOn w:val="a0"/>
    <w:link w:val="a3"/>
    <w:rsid w:val="00BD1FEB"/>
    <w:rPr>
      <w:rFonts w:eastAsia="Times New Roman"/>
      <w:color w:val="auto"/>
      <w:sz w:val="28"/>
      <w:szCs w:val="28"/>
      <w:lang w:eastAsia="ru-RU"/>
    </w:rPr>
  </w:style>
  <w:style w:type="character" w:customStyle="1" w:styleId="blk">
    <w:name w:val="blk"/>
    <w:basedOn w:val="a0"/>
    <w:rsid w:val="00BD1FEB"/>
  </w:style>
  <w:style w:type="character" w:customStyle="1" w:styleId="apple-converted-space">
    <w:name w:val="apple-converted-space"/>
    <w:rsid w:val="00BD1FEB"/>
  </w:style>
  <w:style w:type="character" w:customStyle="1" w:styleId="1">
    <w:name w:val="Основной текст Знак1"/>
    <w:rsid w:val="00BD1FEB"/>
    <w:rPr>
      <w:rFonts w:ascii="Times New Roman" w:hAnsi="Times New Roman" w:cs="Times New Roman" w:hint="default"/>
      <w:shd w:val="clear" w:color="auto" w:fill="FFFFFF"/>
    </w:rPr>
  </w:style>
  <w:style w:type="character" w:customStyle="1" w:styleId="sectioninfo2">
    <w:name w:val="section__info2"/>
    <w:basedOn w:val="a0"/>
    <w:rsid w:val="00BD1FEB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49147D"/>
    <w:pPr>
      <w:ind w:left="720"/>
      <w:contextualSpacing/>
    </w:pPr>
  </w:style>
  <w:style w:type="table" w:styleId="a6">
    <w:name w:val="Table Grid"/>
    <w:basedOn w:val="a1"/>
    <w:uiPriority w:val="39"/>
    <w:rsid w:val="002F2C3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B28D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8">
    <w:name w:val="Emphasis"/>
    <w:basedOn w:val="a0"/>
    <w:uiPriority w:val="20"/>
    <w:qFormat/>
    <w:rsid w:val="00CB2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1358-F8EF-46A3-ADF0-4BAFF35B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Валентиновна</dc:creator>
  <cp:keywords/>
  <dc:description/>
  <cp:lastModifiedBy>user2</cp:lastModifiedBy>
  <cp:revision>2</cp:revision>
  <cp:lastPrinted>2021-07-08T14:35:00Z</cp:lastPrinted>
  <dcterms:created xsi:type="dcterms:W3CDTF">2021-07-30T15:13:00Z</dcterms:created>
  <dcterms:modified xsi:type="dcterms:W3CDTF">2021-07-30T15:13:00Z</dcterms:modified>
</cp:coreProperties>
</file>