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RPr="005C503F"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Лекарственные препараты</w:t>
      </w:r>
      <w:r w:rsidRPr="00F14EF2">
        <w:rPr>
          <w:rFonts w:ascii="Liberation Serif" w:hAnsi="Liberation Serif" w:cs="Liberation Serif"/>
          <w:b/>
          <w:sz w:val="22"/>
          <w:szCs w:val="22"/>
        </w:rPr>
        <w:t>»</w:t>
      </w:r>
    </w:p>
    <w:p w:rsidR="003E0EE7" w:rsidRPr="000C7B31" w:rsidP="00D2741A">
      <w:pPr>
        <w:keepLines/>
        <w:suppressLineNumbers/>
        <w:autoSpaceDE w:val="0"/>
        <w:jc w:val="center"/>
        <w:rPr>
          <w:rFonts w:ascii="Liberation Serif" w:hAnsi="Liberation Serif" w:cs="Liberation Serif"/>
          <w:b/>
          <w:kern w:val="1"/>
          <w:sz w:val="22"/>
          <w:szCs w:val="22"/>
        </w:rPr>
      </w:pPr>
      <w:bookmarkStart w:id="0" w:name="org_type"/>
      <w:bookmarkStart w:id="1" w:name="small_owner"/>
      <w:bookmarkEnd w:id="0"/>
      <w:bookmarkEnd w:id="1"/>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253666005552966700100101460012120244</w:t>
      </w:r>
    </w:p>
    <w:p w:rsidR="002E6913" w:rsidRPr="00F14EF2" w:rsidP="002E6913">
      <w:pPr>
        <w:jc w:val="center"/>
        <w:rPr>
          <w:rFonts w:ascii="Liberation Serif" w:hAnsi="Liberation Serif" w:cs="Liberation Serif"/>
          <w:b/>
          <w:sz w:val="22"/>
          <w:szCs w:val="22"/>
        </w:rPr>
      </w:pPr>
    </w:p>
    <w:tbl>
      <w:tblPr>
        <w:tblW w:w="5000" w:type="pct"/>
        <w:tblLook w:val="0000"/>
      </w:tblPr>
      <w:tblGrid>
        <w:gridCol w:w="5670"/>
        <w:gridCol w:w="9728"/>
      </w:tblGrid>
      <w:tr w:rsidTr="00073A55">
        <w:tblPrEx>
          <w:tblW w:w="5000" w:type="pct"/>
          <w:tblLook w:val="0000"/>
        </w:tblPrEx>
        <w:trPr>
          <w:trHeight w:val="1080"/>
        </w:trPr>
        <w:tc>
          <w:tcPr>
            <w:tcW w:w="1841" w:type="pct"/>
          </w:tcPr>
          <w:p w:rsidR="002E6913" w:rsidP="00073A55">
            <w:pPr>
              <w:keepNext/>
              <w:keepLines/>
              <w:suppressLineNumbers/>
              <w:ind w:firstLine="680"/>
              <w:jc w:val="right"/>
              <w:rPr>
                <w:rFonts w:ascii="Liberation Serif" w:hAnsi="Liberation Serif" w:cs="Liberation Serif"/>
                <w:kern w:val="1"/>
                <w:szCs w:val="22"/>
              </w:rPr>
            </w:pPr>
            <w:r w:rsidRPr="00E21B44">
              <w:rPr>
                <w:rFonts w:ascii="Liberation Serif" w:hAnsi="Liberation Serif" w:cs="Liberation Serif"/>
                <w:b/>
                <w:kern w:val="1"/>
                <w:szCs w:val="22"/>
              </w:rPr>
              <w:t xml:space="preserve"> Заказчик (Государственный заказчик):</w:t>
            </w:r>
          </w:p>
          <w:p w:rsidR="002E6913" w:rsidP="00073A55">
            <w:pPr>
              <w:keepNext/>
              <w:keepLines/>
              <w:suppressLineNumbers/>
              <w:ind w:firstLine="680"/>
              <w:jc w:val="right"/>
              <w:rPr>
                <w:rFonts w:ascii="Liberation Serif" w:hAnsi="Liberation Serif" w:cs="Liberation Serif"/>
                <w:b/>
                <w:kern w:val="1"/>
                <w:szCs w:val="22"/>
              </w:rPr>
            </w:pPr>
          </w:p>
          <w:p w:rsidR="002E6913" w:rsidP="00073A55">
            <w:pPr>
              <w:keepNext/>
              <w:keepLines/>
              <w:suppressLineNumbers/>
              <w:ind w:firstLine="680"/>
              <w:jc w:val="right"/>
              <w:rPr>
                <w:rFonts w:ascii="Liberation Serif" w:hAnsi="Liberation Serif" w:cs="Liberation Serif"/>
                <w:b/>
                <w:kern w:val="1"/>
                <w:szCs w:val="22"/>
              </w:rPr>
            </w:pPr>
          </w:p>
          <w:p w:rsidR="002E6913" w:rsidP="00073A55">
            <w:pPr>
              <w:keepNext/>
              <w:keepLines/>
              <w:suppressLineNumbers/>
              <w:ind w:firstLine="680"/>
              <w:jc w:val="right"/>
              <w:rPr>
                <w:rFonts w:ascii="Liberation Serif" w:hAnsi="Liberation Serif" w:cs="Liberation Serif"/>
                <w:b/>
                <w:kern w:val="1"/>
                <w:szCs w:val="22"/>
              </w:rPr>
            </w:pPr>
          </w:p>
          <w:p w:rsidR="002E6913" w:rsidRPr="00E21B44" w:rsidP="00073A55">
            <w:pPr>
              <w:keepNext/>
              <w:keepLines/>
              <w:suppressLineNumbers/>
              <w:ind w:firstLine="680"/>
              <w:jc w:val="right"/>
              <w:rPr>
                <w:rFonts w:ascii="Liberation Serif" w:hAnsi="Liberation Serif" w:cs="Liberation Serif"/>
                <w:b/>
                <w:kern w:val="1"/>
                <w:szCs w:val="22"/>
              </w:rPr>
            </w:pPr>
          </w:p>
        </w:tc>
        <w:tc>
          <w:tcPr>
            <w:tcW w:w="3159" w:type="pct"/>
          </w:tcPr>
          <w:p w:rsidR="002E6913" w:rsidRPr="002A08AA" w:rsidP="00073A55">
            <w:pPr>
              <w:snapToGrid w:val="0"/>
              <w:rPr>
                <w:rFonts w:ascii="Liberation Serif" w:hAnsi="Liberation Serif" w:cs="Liberation Serif"/>
                <w:szCs w:val="22"/>
              </w:rPr>
            </w:pPr>
            <w:bookmarkStart w:id="2" w:name="organizer"/>
            <w:bookmarkEnd w:id="2"/>
            <w:r w:rsidRPr="002A08AA">
              <w:rPr>
                <w:rFonts w:ascii="Liberation Serif" w:hAnsi="Liberation Serif" w:cs="Liberation Serif"/>
                <w:b/>
                <w:szCs w:val="22"/>
              </w:rPr>
              <w:t>Наименование:</w:t>
            </w:r>
          </w:p>
          <w:p w:rsidR="002E6913" w:rsidRPr="002A08AA" w:rsidP="00073A55">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БЮДЖЕТНОЕ</w:t>
            </w:r>
            <w:r w:rsidRPr="002A08AA">
              <w:rPr>
                <w:rFonts w:ascii="Liberation Serif" w:hAnsi="Liberation Serif" w:cs="Liberation Serif"/>
                <w:szCs w:val="22"/>
                <w:lang w:val="en-US"/>
              </w:rPr>
              <w:t xml:space="preserve"> УЧРЕЖДЕНИЕ ЗДРАВООХРАНЕНИЯ СВЕРДЛОВСКОЙ ОБЛАСТИ ''ЕКАТЕРИНБУРГСКИЙ КЛИНИЧЕСКИЙ ПЕРИНАТАЛЬНЫЙ ЦЕНТР''</w:t>
            </w:r>
          </w:p>
          <w:p w:rsidR="002E6913" w:rsidRPr="002A08AA" w:rsidP="00073A55">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E6913" w:rsidRPr="002A08AA" w:rsidP="00073A55">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620049, Свердловская обл, Екатеринбург г, Комсомольская, Комсомольская ул, -, Д.9 -</w:t>
            </w:r>
          </w:p>
          <w:p w:rsidR="002E6913" w:rsidRPr="002A08AA" w:rsidP="00073A55">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E6913" w:rsidRPr="002A08AA" w:rsidP="00073A55">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620137, Свердловская обл, Екатеринбург г, УЛ КОМСОМОЛЬСКАЯ, 9</w:t>
            </w:r>
          </w:p>
          <w:p w:rsidR="002E6913" w:rsidRPr="002A08AA" w:rsidP="00073A55">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E6913" w:rsidRPr="002A08AA" w:rsidP="00073A55">
            <w:pPr>
              <w:snapToGrid w:val="0"/>
              <w:rPr>
                <w:rFonts w:ascii="Liberation Serif" w:hAnsi="Liberation Serif" w:cs="Liberation Serif"/>
                <w:szCs w:val="22"/>
                <w:lang w:val="en-US"/>
              </w:rPr>
            </w:pPr>
            <w:r>
              <w:rPr>
                <w:rFonts w:ascii="Liberation Serif" w:hAnsi="Liberation Serif" w:cs="Liberation Serif"/>
                <w:noProof/>
                <w:szCs w:val="22"/>
                <w:lang w:val="en-US"/>
              </w:rPr>
              <w:t>8-343-3743373</w:t>
            </w:r>
          </w:p>
          <w:p w:rsidR="002E6913" w:rsidRPr="009A71FB" w:rsidP="00073A55">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E6913" w:rsidRPr="002A08AA" w:rsidP="00073A55">
            <w:pPr>
              <w:snapToGrid w:val="0"/>
              <w:rPr>
                <w:rFonts w:ascii="Liberation Serif" w:hAnsi="Liberation Serif" w:cs="Liberation Serif"/>
                <w:szCs w:val="22"/>
                <w:lang w:val="en-US"/>
              </w:rPr>
            </w:pPr>
            <w:r>
              <w:rPr>
                <w:rFonts w:ascii="Liberation Serif" w:hAnsi="Liberation Serif" w:cs="Liberation Serif"/>
                <w:noProof/>
                <w:szCs w:val="22"/>
                <w:lang w:val="en-US"/>
              </w:rPr>
              <w:t>ks@ekpc-info</w:t>
            </w:r>
            <w:r>
              <w:rPr>
                <w:rFonts w:ascii="Liberation Serif" w:hAnsi="Liberation Serif" w:cs="Liberation Serif"/>
                <w:szCs w:val="22"/>
                <w:lang w:val="en-US"/>
              </w:rPr>
              <w:t>.ru</w:t>
            </w:r>
          </w:p>
          <w:p w:rsidR="002E6913" w:rsidRPr="009A71FB" w:rsidP="00073A55">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2E6913" w:rsidP="00073A55">
            <w:pPr>
              <w:snapToGrid w:val="0"/>
              <w:rPr>
                <w:rFonts w:ascii="Liberation Serif" w:hAnsi="Liberation Serif" w:cs="Liberation Serif"/>
                <w:szCs w:val="22"/>
                <w:lang w:val="en-US"/>
              </w:rPr>
            </w:pPr>
            <w:r>
              <w:rPr>
                <w:rFonts w:ascii="Liberation Serif" w:hAnsi="Liberation Serif" w:cs="Liberation Serif"/>
                <w:noProof/>
                <w:szCs w:val="22"/>
                <w:lang w:val="en-US"/>
              </w:rPr>
              <w:t>Антропова Татьяна</w:t>
            </w:r>
            <w:r>
              <w:rPr>
                <w:rFonts w:ascii="Liberation Serif" w:hAnsi="Liberation Serif" w:cs="Liberation Serif"/>
                <w:szCs w:val="22"/>
                <w:lang w:val="en-US"/>
              </w:rPr>
              <w:t xml:space="preserve"> Сергеевна</w:t>
            </w:r>
          </w:p>
          <w:p w:rsidR="002E6913" w:rsidRPr="009D3ACB" w:rsidP="00073A55">
            <w:pPr>
              <w:snapToGrid w:val="0"/>
              <w:rPr>
                <w:rFonts w:ascii="Liberation Serif" w:hAnsi="Liberation Serif" w:cs="Liberation Serif"/>
                <w:b/>
              </w:rPr>
            </w:pPr>
          </w:p>
        </w:tc>
      </w:tr>
    </w:tbl>
    <w:p w:rsidR="002E6913" w:rsidRPr="003E0EE7" w:rsidP="002E6913">
      <w:pPr>
        <w:keepLines/>
        <w:suppressLineNumbers/>
        <w:autoSpaceDE w:val="0"/>
        <w:rPr>
          <w:rFonts w:ascii="Liberation Serif" w:hAnsi="Liberation Serif" w:cs="Liberation Serif"/>
          <w:b/>
          <w:bCs/>
          <w:kern w:val="1"/>
          <w:sz w:val="22"/>
          <w:szCs w:val="22"/>
        </w:rPr>
      </w:pPr>
    </w:p>
    <w:p w:rsidR="00D2741A" w:rsidRPr="00F14EF2" w:rsidP="00D82099">
      <w:pPr>
        <w:keepLines/>
        <w:suppressLineNumbers/>
        <w:autoSpaceDE w:val="0"/>
        <w:rPr>
          <w:rFonts w:ascii="Liberation Serif" w:hAnsi="Liberation Serif" w:cs="Liberation Serif"/>
          <w:b/>
          <w:bCs/>
          <w:kern w:val="1"/>
          <w:sz w:val="22"/>
          <w:szCs w:val="22"/>
        </w:rPr>
      </w:pPr>
    </w:p>
    <w:p w:rsidR="00D82099" w:rsidRPr="007C68B5"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p>
          <w:p w:rsidR="004C291E" w:rsidRPr="004575C7" w:rsidP="005C640B">
            <w:pPr>
              <w:autoSpaceDE w:val="0"/>
              <w:rPr>
                <w:rFonts w:ascii="Liberation Serif" w:hAnsi="Liberation Serif" w:cs="Liberation Serif"/>
                <w:sz w:val="22"/>
                <w:szCs w:val="22"/>
                <w:lang w:val="en-US"/>
              </w:rPr>
            </w:pPr>
            <w:r w:rsidRPr="004575C7" w:rsidR="00121504">
              <w:rPr>
                <w:rFonts w:ascii="Liberation Serif" w:hAnsi="Liberation Serif" w:cs="Liberation Serif"/>
                <w:sz w:val="22"/>
                <w:szCs w:val="22"/>
                <w:lang w:val="en-US"/>
              </w:rPr>
              <w:t>___________</w:t>
            </w:r>
          </w:p>
          <w:p w:rsidR="003F5F08" w:rsidRPr="00F14EF2"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Наличие у участника закупки</w:t>
            </w:r>
            <w:r w:rsidRPr="004575C7">
              <w:rPr>
                <w:rFonts w:ascii="Liberation Serif" w:hAnsi="Liberation Serif" w:cs="Liberation Serif"/>
                <w:noProof/>
                <w:sz w:val="22"/>
                <w:szCs w:val="22"/>
                <w:lang w:val="en-US"/>
              </w:rPr>
              <w:t xml:space="preserve"> действующей лицензии на осуществление фармацевтической деятельности на следующие виды выполняемых работ, оказываемых услуг (в случае поставки товара поставщиком):</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-оптовая торговля лекарственными средствами для медицинского применения.</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Наличие у участника закупки действующей лицензии подтверждается: </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 - наличием сведений об участнике закупки, содержащихся в реестре лицензий на сайте лицензирующего органа </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или </w:t>
            </w:r>
          </w:p>
          <w:p w:rsidRPr="004575C7"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xml:space="preserve">Основание: </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п</w:t>
            </w:r>
            <w:r w:rsidRPr="00F14EF2">
              <w:rPr>
                <w:rFonts w:ascii="Liberation Serif" w:hAnsi="Liberation Serif" w:cs="Liberation Serif"/>
                <w:i/>
                <w:noProof/>
                <w:sz w:val="22"/>
                <w:szCs w:val="22"/>
                <w:lang w:val="en-US"/>
              </w:rPr>
              <w:t>.47 ч.1 ст.12 гл. 2 Федерального закона от 04 мая 2011 года № 99-ФЗ «О лицензировании отдельных видов деятельности»;</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часть 8 статьи 31 Федерального закона от 04 мая 2011 года № 99-ФЗ «О лицензировании отдельных видов деятельности»;</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Федеральный закон от 12.04.2010 № 61 ФЗ «Об обращении лекарственных средств»;</w:t>
            </w:r>
          </w:p>
          <w:p w:rsidRPr="00F14EF2" w:rsidP="00121504">
            <w:pPr>
              <w:suppressLineNumbers/>
              <w:jc w:val="both"/>
              <w:rPr>
                <w:rFonts w:ascii="Liberation Serif" w:hAnsi="Liberation Serif" w:cs="Liberation Serif"/>
                <w:sz w:val="22"/>
                <w:szCs w:val="22"/>
                <w:lang w:val="en-US"/>
              </w:rPr>
            </w:pPr>
            <w:r w:rsidRPr="00F14EF2" w:rsidR="004C291E">
              <w:rPr>
                <w:rFonts w:ascii="Liberation Serif" w:hAnsi="Liberation Serif" w:cs="Liberation Serif"/>
                <w:i/>
                <w:noProof/>
                <w:sz w:val="22"/>
                <w:szCs w:val="22"/>
                <w:lang w:val="en-US"/>
              </w:rPr>
              <w:t>- Постановление Правительства РФ от 31.03.2022 N 547 «Об утверждении Положения о лицензировании фармацевтической деятельности».</w:t>
            </w:r>
          </w:p>
          <w:p w:rsidR="004C291E" w:rsidRPr="004575C7" w:rsidP="005C640B">
            <w:pPr>
              <w:autoSpaceDE w:val="0"/>
              <w:rPr>
                <w:rFonts w:ascii="Liberation Serif" w:hAnsi="Liberation Serif" w:cs="Liberation Serif"/>
                <w:sz w:val="22"/>
                <w:szCs w:val="22"/>
                <w:lang w:val="en-US"/>
              </w:rPr>
            </w:pPr>
            <w:r w:rsidRPr="004575C7" w:rsidR="00121504">
              <w:rPr>
                <w:rFonts w:ascii="Liberation Serif" w:hAnsi="Liberation Serif" w:cs="Liberation Serif"/>
                <w:sz w:val="22"/>
                <w:szCs w:val="22"/>
                <w:lang w:val="en-US"/>
              </w:rPr>
              <w:t>___________</w:t>
            </w:r>
          </w:p>
          <w:p w:rsidR="003F5F08" w:rsidRPr="00F14EF2"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Наличие у участника закупки</w:t>
            </w:r>
            <w:r w:rsidRPr="004575C7">
              <w:rPr>
                <w:rFonts w:ascii="Liberation Serif" w:hAnsi="Liberation Serif" w:cs="Liberation Serif"/>
                <w:noProof/>
                <w:sz w:val="22"/>
                <w:szCs w:val="22"/>
                <w:lang w:val="en-US"/>
              </w:rPr>
              <w:t xml:space="preserve"> действующей лицензии на производство лекарственных средств (в случае поставки товара производителем).</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Наличие у участника закупки действующей лицензии подтверждается: </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 - наличием сведений об участнике закупки, содержащихся в реестре лицензий на сайте лицензирующего органа </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или</w:t>
            </w:r>
          </w:p>
          <w:p w:rsidRPr="004575C7"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xml:space="preserve">Основание: </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п</w:t>
            </w:r>
            <w:r w:rsidRPr="00F14EF2">
              <w:rPr>
                <w:rFonts w:ascii="Liberation Serif" w:hAnsi="Liberation Serif" w:cs="Liberation Serif"/>
                <w:i/>
                <w:noProof/>
                <w:sz w:val="22"/>
                <w:szCs w:val="22"/>
                <w:lang w:val="en-US"/>
              </w:rPr>
              <w:t>.16 ч. 1 ст. 12 Федерального закона от 04.05.2011 № 99-ФЗ «О лицензировании отдельных видов деятельности»;</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часть 8 статьи 31 Федерального закона от 04 мая 2011 года № 99-ФЗ «О лицензировании отдельных видов деятельности»;</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Федеральный закон от 12.04.2010 № 61 ФЗ «Об обращении лекарственных средств»;</w:t>
            </w:r>
          </w:p>
          <w:p w:rsidRPr="00F14EF2" w:rsidP="00121504">
            <w:pPr>
              <w:suppressLineNumbers/>
              <w:jc w:val="both"/>
              <w:rPr>
                <w:rFonts w:ascii="Liberation Serif" w:hAnsi="Liberation Serif" w:cs="Liberation Serif"/>
                <w:sz w:val="22"/>
                <w:szCs w:val="22"/>
                <w:lang w:val="en-US"/>
              </w:rPr>
            </w:pPr>
            <w:r w:rsidRPr="00F14EF2" w:rsidR="004C291E">
              <w:rPr>
                <w:rFonts w:ascii="Liberation Serif" w:hAnsi="Liberation Serif" w:cs="Liberation Serif"/>
                <w:i/>
                <w:noProof/>
                <w:sz w:val="22"/>
                <w:szCs w:val="22"/>
                <w:lang w:val="en-US"/>
              </w:rPr>
              <w:t>- Постановление Правительства Российской Федерации от 06.07.2012 № 686 «Об утверждении положения о лицензировании производства лекарственных средств».</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Наличие документа или</w:t>
            </w:r>
            <w:r w:rsidRPr="00F14EF2">
              <w:rPr>
                <w:rFonts w:ascii="Liberation Serif" w:hAnsi="Liberation Serif" w:cs="Liberation Serif"/>
                <w:noProof/>
                <w:sz w:val="22"/>
                <w:szCs w:val="22"/>
              </w:rPr>
              <w:t xml:space="preserve"> сведений , подтверждающих возможность обращения лекарственных препаратов в соответствии с требованиями Федерального закона от 12.04.2010 № 61-ФЗ ''Об обращении лекарственных средств'' в отношении каждого лекарственного препарата, предлагаемого к поставке: </w:t>
            </w:r>
          </w:p>
          <w:p w:rsidRPr="00F14EF2" w:rsidP="00283C80">
            <w:pPr>
              <w:suppressLineNumbers/>
              <w:jc w:val="both"/>
              <w:rPr>
                <w:rFonts w:ascii="Liberation Serif" w:hAnsi="Liberation Serif" w:cs="Liberation Serif"/>
                <w:noProof/>
                <w:sz w:val="22"/>
                <w:szCs w:val="22"/>
              </w:rPr>
            </w:pP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копия регистрационного удостоверения лекарственного препарата;</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xml:space="preserve"> 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сведения, содержащие дату государственной регистрации лекарственного препарата для медицинского применения и его регистрационный номер</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выписка из государственного реестра лекарственных средств для медицинского применения по форме, утвержденной приказом Минздрава России от 31.05.2024 № 277н</w:t>
            </w:r>
          </w:p>
          <w:p w:rsidRPr="00F14EF2" w:rsidP="00283C80">
            <w:pPr>
              <w:suppressLineNumbers/>
              <w:jc w:val="both"/>
              <w:rPr>
                <w:rFonts w:ascii="Liberation Serif" w:hAnsi="Liberation Serif" w:cs="Liberation Serif"/>
                <w:noProof/>
                <w:sz w:val="22"/>
                <w:szCs w:val="22"/>
              </w:rPr>
            </w:pP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(Основание: в соответствии с Федеральным законом от 12 апреля 2010 г. N 61-ФЗ ''Об обращении лекарственных средств'')</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21.20.10.232-000004-1-00061-0000000000000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ПАРАЦЕТАМОЛ</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РАСТВОР ДЛЯ</w:t>
                  </w:r>
                  <w:r>
                    <w:rPr>
                      <w:rFonts w:ascii="Liberation Serif" w:hAnsi="Liberation Serif" w:cs="Liberation Serif"/>
                      <w:noProof/>
                      <w:szCs w:val="24"/>
                    </w:rPr>
                    <w:t xml:space="preserve"> ИНФУЗИЙ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21.20.10.134-000038-1-00136-0000000000000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ЖЕЛАТИН</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РАСТВОР ДЛЯ</w:t>
                  </w:r>
                  <w:r>
                    <w:rPr>
                      <w:rFonts w:ascii="Liberation Serif" w:hAnsi="Liberation Serif" w:cs="Liberation Serif"/>
                      <w:noProof/>
                      <w:szCs w:val="24"/>
                    </w:rPr>
                    <w:t xml:space="preserve"> ИНФУЗИЙ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21.20.10.112-000001-1-00072-0000000000000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ОМЕПРАЗОЛ</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ЛИОФИЛИЗАТ ДЛЯ</w:t>
                  </w:r>
                  <w:r>
                    <w:rPr>
                      <w:rFonts w:ascii="Liberation Serif" w:hAnsi="Liberation Serif" w:cs="Liberation Serif"/>
                      <w:noProof/>
                      <w:szCs w:val="24"/>
                    </w:rPr>
                    <w:t xml:space="preserve"> ПРИГОТОВЛЕНИЯ РАСТВОРА ДЛЯ ИНФУЗИЙ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4</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21.20.10.231-000004-1-00022-0000000000000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ПРОПОФОЛ</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ЭМУЛЬСИЯ ДЛЯ</w:t>
                  </w:r>
                  <w:r>
                    <w:rPr>
                      <w:rFonts w:ascii="Liberation Serif" w:hAnsi="Liberation Serif" w:cs="Liberation Serif"/>
                      <w:noProof/>
                      <w:szCs w:val="24"/>
                    </w:rPr>
                    <w:t xml:space="preserve"> ИНФУЗИЙ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5</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21.20.10.231-000004-1-00022-0000000000000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ПРОПОФОЛ</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ЭМУЛЬСИЯ ДЛЯ</w:t>
                  </w:r>
                  <w:r>
                    <w:rPr>
                      <w:rFonts w:ascii="Liberation Serif" w:hAnsi="Liberation Serif" w:cs="Liberation Serif"/>
                      <w:noProof/>
                      <w:szCs w:val="24"/>
                    </w:rPr>
                    <w:t xml:space="preserve"> ИНФУЗИЙ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6</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21.20.10.231-000011-1-00061-0000000000000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РОПИВАКАИН</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РАСТВОР ДЛЯ</w:t>
                  </w:r>
                  <w:r>
                    <w:rPr>
                      <w:rFonts w:ascii="Liberation Serif" w:hAnsi="Liberation Serif" w:cs="Liberation Serif"/>
                      <w:noProof/>
                      <w:szCs w:val="24"/>
                    </w:rPr>
                    <w:t xml:space="preserve"> ИНЪЕКЦИЙ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7</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21.20.10.231-000013-1-00062-0000000000000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СЕВОФЛУРАН</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ЖИДКОСТЬ ДЛЯ</w:t>
                  </w:r>
                  <w:r>
                    <w:rPr>
                      <w:rFonts w:ascii="Liberation Serif" w:hAnsi="Liberation Serif" w:cs="Liberation Serif"/>
                      <w:noProof/>
                      <w:szCs w:val="24"/>
                    </w:rPr>
                    <w:t xml:space="preserve"> ИНГАЛЯЦИЙ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8</w:t>
                  </w:r>
                </w:p>
              </w:tc>
              <w:tc>
                <w:tcPr>
                  <w:tcW w:w="2103" w:type="dxa"/>
                </w:tcPr>
                <w:p w:rsidR="00902A93" w:rsidP="00C342D9">
                  <w:pPr>
                    <w:pStyle w:val="NoSpacing"/>
                    <w:rPr>
                      <w:rFonts w:ascii="Liberation Serif" w:hAnsi="Liberation Serif" w:cs="Liberation Serif"/>
                      <w:noProof/>
                      <w:szCs w:val="24"/>
                    </w:rPr>
                  </w:pPr>
                  <w:r w:rsidR="00C342D9">
                    <w:rPr>
                      <w:rFonts w:ascii="Liberation Serif" w:hAnsi="Liberation Serif" w:cs="Liberation Serif"/>
                      <w:noProof/>
                      <w:szCs w:val="24"/>
                    </w:rPr>
                    <w:t>21.20.10.134-000064-1-00166-0000000000000</w:t>
                  </w:r>
                </w:p>
                <w:p w:rsidR="00902A93" w:rsidP="00C342D9">
                  <w:pPr>
                    <w:pStyle w:val="NoSpacing"/>
                    <w:rPr>
                      <w:rFonts w:ascii="Liberation Serif" w:hAnsi="Liberation Serif" w:cs="Liberation Serif"/>
                      <w:noProof/>
                      <w:szCs w:val="24"/>
                    </w:rPr>
                  </w:pPr>
                </w:p>
                <w:p w:rsidR="007C68B5" w:rsidP="00C342D9">
                  <w:pPr>
                    <w:pStyle w:val="NoSpacing"/>
                    <w:rPr>
                      <w:rFonts w:ascii="Liberation Serif" w:hAnsi="Liberation Serif" w:cs="Liberation Serif"/>
                      <w:noProof/>
                    </w:rPr>
                  </w:pPr>
                  <w:r>
                    <w:rPr>
                      <w:rFonts w:ascii="Liberation Serif" w:hAnsi="Liberation Serif" w:cs="Liberation Serif"/>
                      <w:noProof/>
                      <w:szCs w:val="24"/>
                    </w:rPr>
                    <w:t>КАЛИЯ ХЛОРИД</w:t>
                  </w:r>
                  <w:r>
                    <w:rPr>
                      <w:rFonts w:ascii="Liberation Serif" w:hAnsi="Liberation Serif" w:cs="Liberation Serif"/>
                      <w:noProof/>
                      <w:szCs w:val="24"/>
                    </w:rPr>
                    <w:t>+КАЛЬЦИЯ ХЛОРИД+МАГНИЯ ХЛОРИД+НАТРИЯ АЦЕТАТ+НАТРИЯ ХЛОРИД+ЯБЛОЧНАЯ КИСЛОТА</w:t>
                  </w:r>
                </w:p>
                <w:p w:rsidR="00C342D9" w:rsidP="00D86183">
                  <w:pPr>
                    <w:suppressLineNumbers/>
                    <w:rPr>
                      <w:rFonts w:ascii="Liberation Serif" w:hAnsi="Liberation Serif" w:cs="Liberation Serif"/>
                      <w:noProof/>
                    </w:rPr>
                  </w:pPr>
                </w:p>
                <w:p w:rsidR="00C342D9" w:rsidRPr="00C342D9" w:rsidP="00C342D9">
                  <w:pPr>
                    <w:pStyle w:val="NoSpacing"/>
                    <w:rPr>
                      <w:rFonts w:ascii="Liberation Serif" w:hAnsi="Liberation Serif" w:cs="Liberation Serif"/>
                      <w:noProof/>
                      <w:szCs w:val="24"/>
                    </w:rPr>
                  </w:pPr>
                  <w:r>
                    <w:rPr>
                      <w:rFonts w:ascii="Liberation Serif" w:hAnsi="Liberation Serif" w:cs="Liberation Serif"/>
                      <w:noProof/>
                      <w:szCs w:val="24"/>
                    </w:rPr>
                    <w:t>РАСТВОР ДЛЯ</w:t>
                  </w:r>
                  <w:r>
                    <w:rPr>
                      <w:rFonts w:ascii="Liberation Serif" w:hAnsi="Liberation Serif" w:cs="Liberation Serif"/>
                      <w:noProof/>
                      <w:szCs w:val="24"/>
                    </w:rPr>
                    <w:t xml:space="preserve"> ИНФУЗИЙ</w:t>
                  </w:r>
                </w:p>
                <w:p w:rsidR="00DF12C3" w:rsidRPr="00D024C3" w:rsidP="0088614B">
                  <w:pPr>
                    <w:suppressLineNumbers/>
                    <w:jc w:val="center"/>
                    <w:rPr>
                      <w:rFonts w:ascii="Liberation Serif" w:hAnsi="Liberation Serif" w:cs="Liberation Serif"/>
                      <w:b/>
                      <w:iCs/>
                      <w:noProof/>
                      <w:sz w:val="22"/>
                      <w:szCs w:val="22"/>
                      <w:lang w:val="en-US"/>
                    </w:rPr>
                  </w:pPr>
                </w:p>
              </w:tc>
              <w:tc>
                <w:tcPr>
                  <w:tcW w:w="7994" w:type="dxa"/>
                </w:tcPr>
                <w:p w:rsidR="00D2741A" w:rsidRPr="00701015" w:rsidP="00D2741A">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433</w:t>
                  </w:r>
                  <w:r w:rsidRPr="00C52732">
                    <w:rPr>
                      <w:rFonts w:ascii="Liberation Serif" w:hAnsi="Liberation Serif" w:cs="Liberation Serif"/>
                      <w:b/>
                      <w:i/>
                      <w:noProof/>
                      <w:sz w:val="22"/>
                      <w:szCs w:val="22"/>
                    </w:rPr>
                    <w:t xml:space="preserve"> Приложения №</w:t>
                  </w:r>
                  <w:r>
                    <w:rPr>
                      <w:rFonts w:ascii="Liberation Serif" w:hAnsi="Liberation Serif" w:cs="Liberation Serif"/>
                      <w:b/>
                      <w:i/>
                      <w:noProof/>
                      <w:sz w:val="22"/>
                      <w:szCs w:val="22"/>
                    </w:rPr>
                    <w:t>2</w:t>
                  </w:r>
                  <w:r w:rsidRPr="00C52732">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Pr>
                      <w:rFonts w:ascii="Liberation Serif" w:hAnsi="Liberation Serif" w:cs="Liberation Serif"/>
                      <w:b/>
                      <w:i/>
                      <w:noProof/>
                      <w:sz w:val="22"/>
                      <w:szCs w:val="22"/>
                    </w:rPr>
                    <w:t>Ограничения</w:t>
                  </w:r>
                  <w:r w:rsidRPr="00C52732">
                    <w:rPr>
                      <w:rFonts w:ascii="Liberation Serif" w:hAnsi="Liberation Serif" w:cs="Liberation Serif"/>
                      <w:b/>
                      <w:i/>
                      <w:noProof/>
                      <w:sz w:val="22"/>
                      <w:szCs w:val="22"/>
                      <w:lang w:val="en-US"/>
                    </w:rPr>
                    <w:t>)</w:t>
                  </w:r>
                </w:p>
                <w:p w:rsidR="00D2741A" w:rsidRPr="00C52732" w:rsidP="00D2741A">
                  <w:pPr>
                    <w:jc w:val="both"/>
                    <w:rPr>
                      <w:rFonts w:ascii="Liberation Serif" w:hAnsi="Liberation Serif" w:cs="Liberation Serif"/>
                      <w:b/>
                      <w:i/>
                      <w:noProof/>
                      <w:sz w:val="22"/>
                      <w:szCs w:val="22"/>
                      <w:lang w:val="en-US"/>
                    </w:rPr>
                  </w:pPr>
                </w:p>
                <w:p w:rsidR="00DF12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закупок лекарственных препаратов</w:t>
                  </w:r>
                  <w:r>
                    <w:rPr>
                      <w:rFonts w:ascii="Liberation Serif" w:hAnsi="Liberation Serif" w:cs="Liberation Serif"/>
                      <w:noProof/>
                      <w:sz w:val="22"/>
                      <w:szCs w:val="22"/>
                    </w:rPr>
                    <w:t xml:space="preserve">, предусмотренного подпунктом ''б'' пункта 1 части 2 статьи 14 Закона о контрактной системе и пункта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Информация и перечень документов, которые подтверждают страну происхождения товара в соответствии с п. 3 Постановления № 1875:</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p>
                <w:p w:rsidP="00E7282D">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E7282D">
                  <w:pPr>
                    <w:jc w:val="both"/>
                    <w:rPr>
                      <w:rFonts w:ascii="Liberation Serif" w:hAnsi="Liberation Serif" w:cs="Liberation Serif"/>
                      <w:noProof/>
                      <w:sz w:val="22"/>
                      <w:szCs w:val="22"/>
                    </w:rPr>
                  </w:pPr>
                </w:p>
                <w:p w:rsidR="00711BBC" w:rsidRPr="00D024C3" w:rsidP="00E7282D">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E02EC" w:rsidP="00BE02EC">
                  <w:pPr>
                    <w:jc w:val="both"/>
                    <w:rPr>
                      <w:rFonts w:ascii="Liberation Serif" w:hAnsi="Liberation Serif" w:cs="Liberation Serif"/>
                      <w:noProof/>
                      <w:sz w:val="22"/>
                      <w:szCs w:val="22"/>
                    </w:rPr>
                  </w:pP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В отношении заявки, содержащей предложение о поставке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w:t>
                  </w:r>
                  <w:r w:rsidRPr="00BE02EC">
                    <w:rPr>
                      <w:rFonts w:ascii="Liberation Serif" w:hAnsi="Liberation Serif" w:cs="Liberation Serif"/>
                      <w:b/>
                      <w:noProof/>
                      <w:sz w:val="22"/>
                      <w:szCs w:val="22"/>
                    </w:rPr>
                    <w:t>преимущество</w:t>
                  </w:r>
                  <w:r w:rsidRPr="00BE02EC">
                    <w:rPr>
                      <w:rFonts w:ascii="Liberation Serif" w:hAnsi="Liberation Serif" w:cs="Liberation Serif"/>
                      <w:noProof/>
                      <w:sz w:val="22"/>
                      <w:szCs w:val="22"/>
                    </w:rPr>
                    <w:t xml:space="preserve">,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w:t>
                  </w:r>
                  <w:r w:rsidRPr="00BE02EC">
                    <w:rPr>
                      <w:rFonts w:ascii="Liberation Serif" w:hAnsi="Liberation Serif" w:cs="Liberation Serif"/>
                      <w:noProof/>
                      <w:sz w:val="22"/>
                      <w:szCs w:val="22"/>
                    </w:rPr>
                    <w:t>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о контрактной системе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BE02EC" w:rsidRPr="00BE02EC"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 1875 предоставляется: </w:t>
                  </w:r>
                </w:p>
                <w:p w:rsidR="00E7282D" w:rsidRPr="00D024C3" w:rsidP="00BE02EC">
                  <w:pPr>
                    <w:jc w:val="both"/>
                    <w:rPr>
                      <w:rFonts w:ascii="Liberation Serif" w:hAnsi="Liberation Serif" w:cs="Liberation Serif"/>
                      <w:noProof/>
                      <w:sz w:val="22"/>
                      <w:szCs w:val="22"/>
                    </w:rPr>
                  </w:pPr>
                  <w:r w:rsidRPr="00BE02EC">
                    <w:rPr>
                      <w:rFonts w:ascii="Liberation Serif" w:hAnsi="Liberation Serif" w:cs="Liberation Serif"/>
                      <w:noProof/>
                      <w:sz w:val="22"/>
                      <w:szCs w:val="22"/>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E3DA7" w:rsidP="002E3DA7">
            <w:pPr>
              <w:ind w:firstLine="709"/>
              <w:jc w:val="both"/>
              <w:rPr>
                <w:rFonts w:ascii="Liberation Serif" w:hAnsi="Liberation Serif" w:cs="Liberation Serif"/>
              </w:rPr>
            </w:pPr>
            <w:bookmarkStart w:id="3" w:name="_GoBack"/>
            <w:bookmarkEnd w:id="3"/>
            <w:r>
              <w:rPr>
                <w:rFonts w:ascii="Liberation Serif" w:hAnsi="Liberation Serif" w:cs="Liberation Serif"/>
              </w:rPr>
              <w:t xml:space="preserve">Участник закупки вправе подать только одну заявку на участие в закупке в любое время </w:t>
            </w:r>
            <w:r>
              <w:rPr>
                <w:rFonts w:ascii="Liberation Serif" w:hAnsi="Liberation Serif" w:cs="Liberation Serif"/>
              </w:rPr>
              <w:br/>
              <w:t xml:space="preserve">с момента размещения в Единой информационной системе (далее – ЕИС) извещения </w:t>
            </w:r>
            <w:r>
              <w:rPr>
                <w:rFonts w:ascii="Liberation Serif" w:hAnsi="Liberation Serif" w:cs="Liberation Serif"/>
              </w:rPr>
              <w:br/>
              <w:t xml:space="preserve">об осуществлении закупки, до окончания установленного в соответствии с Законом </w:t>
            </w:r>
            <w:r>
              <w:rPr>
                <w:rFonts w:ascii="Liberation Serif" w:hAnsi="Liberation Serif" w:cs="Liberation Serif"/>
              </w:rPr>
              <w:br/>
              <w:t>о контрактной системе срока подачи заявок на участие в закупке.</w:t>
            </w:r>
          </w:p>
          <w:p w:rsidR="002E3DA7" w:rsidP="002E3DA7">
            <w:pPr>
              <w:ind w:firstLine="567"/>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Подать заявку на участие в закупке вправе только зарегистрированный в ЕИС </w:t>
            </w:r>
            <w:r>
              <w:rPr>
                <w:rFonts w:ascii="Liberation Serif" w:eastAsia="Calibri" w:hAnsi="Liberation Serif" w:cs="Liberation Serif"/>
                <w:lang w:eastAsia="en-US"/>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2E3DA7" w:rsidP="002E3DA7">
            <w:pPr>
              <w:ind w:firstLine="567"/>
              <w:jc w:val="both"/>
            </w:pPr>
            <w:r>
              <w:rPr>
                <w:rFonts w:ascii="Liberation Serif" w:eastAsia="Calibri" w:hAnsi="Liberation Serif" w:cs="Liberation Serif"/>
                <w:lang w:eastAsia="en-US"/>
              </w:rPr>
              <w:t xml:space="preserve">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частью 2.1 статьи 31 Закона о контрактной системе, участнику закупки, аккредитованному на электронной площадке, </w:t>
            </w:r>
            <w:r>
              <w:rPr>
                <w:rFonts w:ascii="Liberation Serif" w:eastAsia="Calibri" w:hAnsi="Liberation Serif" w:cs="Liberation Serif"/>
                <w:b/>
                <w:lang w:eastAsia="en-US"/>
              </w:rPr>
              <w:t xml:space="preserve">необходимо направить оператору этой электронной </w:t>
            </w:r>
            <w:r>
              <w:rPr>
                <w:rFonts w:ascii="Liberation Serif" w:eastAsia="Calibri" w:hAnsi="Liberation Serif" w:cs="Liberation Serif"/>
                <w:b/>
                <w:lang w:eastAsia="en-US"/>
              </w:rPr>
              <w:t>площадки</w:t>
            </w:r>
            <w:r>
              <w:rPr>
                <w:rFonts w:ascii="Liberation Serif" w:eastAsia="Calibri" w:hAnsi="Liberation Serif" w:cs="Liberation Serif"/>
                <w:lang w:eastAsia="en-US"/>
              </w:rPr>
              <w:t xml:space="preserve"> </w:t>
            </w:r>
            <w:r>
              <w:rPr>
                <w:rFonts w:ascii="Liberation Serif" w:eastAsia="Calibri" w:hAnsi="Liberation Serif" w:cs="Liberation Serif"/>
                <w:b/>
                <w:lang w:eastAsia="en-US"/>
              </w:rPr>
              <w:t xml:space="preserve">информацию и документы, предусмотренные пунктом 4 постановления Правительства Российской Федерации от 29.12.2021 № 2571 </w:t>
            </w:r>
            <w:r>
              <w:rPr>
                <w:rFonts w:ascii="Liberation Serif" w:eastAsia="Calibri" w:hAnsi="Liberation Serif" w:cs="Liberation Serif"/>
                <w:b/>
                <w:lang w:eastAsia="en-US"/>
              </w:rPr>
              <w:br/>
            </w:r>
            <w:r>
              <w:rPr>
                <w:rFonts w:ascii="Liberation Serif" w:eastAsia="Calibri" w:hAnsi="Liberation Serif" w:cs="Liberation Serif"/>
                <w:lang w:eastAsia="en-US"/>
              </w:rPr>
              <w:t xml:space="preserve">«О требованиях к участникам закупки товаров, работ, услуг для обеспечения государственных </w:t>
            </w:r>
            <w:r>
              <w:rPr>
                <w:rFonts w:ascii="Liberation Serif" w:eastAsia="Calibri" w:hAnsi="Liberation Serif" w:cs="Liberation Serif"/>
                <w:lang w:eastAsia="en-US"/>
              </w:rPr>
              <w:br/>
              <w:t>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rsidR="002E3DA7" w:rsidP="002E3DA7">
            <w:pPr>
              <w:ind w:firstLine="567"/>
              <w:jc w:val="both"/>
            </w:pPr>
            <w:r>
              <w:rPr>
                <w:rFonts w:ascii="Liberation Serif" w:eastAsia="Calibri" w:hAnsi="Liberation Serif" w:cs="Liberation Serif"/>
                <w:lang w:eastAsia="en-US"/>
              </w:rPr>
              <w:t xml:space="preserve">В силу пункта 3 части 6 статьи 43 Закона о контрактной системе при проведении электронных процедур </w:t>
            </w:r>
            <w:r>
              <w:rPr>
                <w:rFonts w:ascii="Liberation Serif" w:eastAsia="Calibri" w:hAnsi="Liberation Serif" w:cs="Liberation Serif"/>
                <w:b/>
                <w:lang w:eastAsia="en-US"/>
              </w:rPr>
              <w:t>документы, подтверждающие соответствие участника закупки дополнительным требованиям, установленным в соответствии с частью 2.1 (при наличии таких требований) статьи 31 Закона о контрактной системе, не включаются участником закупки в заявку на участие в закупке.</w:t>
            </w:r>
            <w:r>
              <w:rPr>
                <w:rFonts w:ascii="Liberation Serif" w:eastAsia="Calibri" w:hAnsi="Liberation Serif" w:cs="Liberation Serif"/>
                <w:lang w:eastAsia="en-US"/>
              </w:rPr>
              <w:t xml:space="preserve"> </w:t>
            </w:r>
          </w:p>
          <w:p w:rsidR="002E3DA7" w:rsidP="002E3DA7">
            <w:pPr>
              <w:ind w:firstLine="567"/>
              <w:jc w:val="both"/>
            </w:pPr>
            <w:r>
              <w:rPr>
                <w:rFonts w:ascii="Liberation Serif" w:eastAsia="Calibri" w:hAnsi="Liberation Serif" w:cs="Liberation Serif"/>
                <w:lang w:eastAsia="en-US"/>
              </w:rPr>
              <w:t xml:space="preserve">Такие документы в случаях, предусмотренных Законом о контрактной системе, </w:t>
            </w:r>
            <w:r>
              <w:rPr>
                <w:rFonts w:ascii="Liberation Serif" w:eastAsia="Calibri" w:hAnsi="Liberation Serif" w:cs="Liberation Serif"/>
                <w:b/>
                <w:lang w:eastAsia="en-US"/>
              </w:rPr>
              <w:t>направляются</w:t>
            </w:r>
            <w:r>
              <w:rPr>
                <w:rFonts w:ascii="Liberation Serif" w:eastAsia="Calibri" w:hAnsi="Liberation Serif" w:cs="Liberation Serif"/>
                <w:lang w:eastAsia="en-US"/>
              </w:rPr>
              <w:t xml:space="preserve"> (по состоянию на дату и время их направления) заказчику оператором электронной площадки </w:t>
            </w:r>
            <w:r>
              <w:rPr>
                <w:rFonts w:ascii="Liberation Serif" w:eastAsia="Calibri" w:hAnsi="Liberation Serif" w:cs="Liberation Serif"/>
                <w:b/>
                <w:lang w:eastAsia="en-US"/>
              </w:rPr>
              <w:t>из реестра участников закупок, аккредитованных на электронной площадке.</w:t>
            </w:r>
          </w:p>
          <w:p w:rsidR="002E3DA7" w:rsidP="002E3DA7">
            <w:pPr>
              <w:ind w:firstLine="567"/>
              <w:jc w:val="both"/>
            </w:pPr>
            <w:r>
              <w:rPr>
                <w:rFonts w:ascii="Liberation Serif" w:eastAsia="Calibri" w:hAnsi="Liberation Serif" w:cs="Liberation Serif"/>
                <w:b/>
                <w:lang w:eastAsia="en-US"/>
              </w:rPr>
              <w:t>Ответственность за недостоверность информации и (или) документов</w:t>
            </w:r>
            <w:r>
              <w:rPr>
                <w:rFonts w:ascii="Liberation Serif" w:eastAsia="Calibri" w:hAnsi="Liberation Serif" w:cs="Liberation Serif"/>
                <w:lang w:eastAsia="en-US"/>
              </w:rPr>
              <w:t xml:space="preserve">,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w:t>
            </w:r>
            <w:r>
              <w:rPr>
                <w:rFonts w:ascii="Liberation Serif" w:eastAsia="Calibri" w:hAnsi="Liberation Serif" w:cs="Liberation Serif"/>
                <w:b/>
                <w:lang w:eastAsia="en-US"/>
              </w:rPr>
              <w:t>несет участник закупки</w:t>
            </w:r>
            <w:r>
              <w:rPr>
                <w:rFonts w:ascii="Liberation Serif" w:eastAsia="Calibri" w:hAnsi="Liberation Serif" w:cs="Liberation Serif"/>
                <w:lang w:eastAsia="en-US"/>
              </w:rPr>
              <w:t>.</w:t>
            </w:r>
          </w:p>
          <w:p w:rsidR="002E3DA7" w:rsidP="002E3DA7">
            <w:pPr>
              <w:ind w:firstLine="567"/>
              <w:jc w:val="both"/>
            </w:pPr>
            <w:r>
              <w:rPr>
                <w:rFonts w:ascii="Liberation Serif" w:hAnsi="Liberation Serif" w:cs="Liberation Serif"/>
                <w:b/>
              </w:rPr>
              <w:t>Подача заявки на участие в закупке означает согласие участника закупки</w:t>
            </w:r>
            <w:r>
              <w:rPr>
                <w:rFonts w:ascii="Liberation Serif" w:hAnsi="Liberation Serif" w:cs="Liberation Serif"/>
              </w:rPr>
              <w:t xml:space="preserve">, подавшего такую заявку, на поставку товара, выполнение работы, оказание услуги </w:t>
            </w:r>
            <w:r>
              <w:rPr>
                <w:rFonts w:ascii="Liberation Serif" w:hAnsi="Liberation Serif" w:cs="Liberation Serif"/>
                <w:b/>
              </w:rPr>
              <w:t>на условиях, предусмотренных извещением об осуществлении закупки, и в соответствии с заявкой такого участника закупки на участие в закупке.</w:t>
            </w:r>
          </w:p>
          <w:p w:rsidR="002E3DA7" w:rsidP="002E3DA7">
            <w:pPr>
              <w:ind w:firstLine="567"/>
              <w:jc w:val="both"/>
              <w:rPr>
                <w:rFonts w:ascii="Liberation Serif" w:hAnsi="Liberation Serif" w:cs="Liberation Serif"/>
              </w:rPr>
            </w:pPr>
            <w:r>
              <w:rPr>
                <w:rFonts w:ascii="Liberation Serif" w:hAnsi="Liberation Serif" w:cs="Liberation Serif"/>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2E3DA7" w:rsidP="002E3DA7">
            <w:pPr>
              <w:ind w:firstLine="567"/>
              <w:jc w:val="both"/>
              <w:rPr>
                <w:rFonts w:ascii="Liberation Serif" w:hAnsi="Liberation Serif" w:cs="Liberation Serif"/>
              </w:rPr>
            </w:pPr>
            <w:r>
              <w:rPr>
                <w:rFonts w:ascii="Liberation Serif" w:hAnsi="Liberation Serif" w:cs="Liberation Serif"/>
              </w:rPr>
              <w:t>1) до окончания срока подачи заявок на участие в закупке;</w:t>
            </w:r>
          </w:p>
          <w:p w:rsidR="002E3DA7" w:rsidP="002E3DA7">
            <w:pPr>
              <w:ind w:firstLine="567"/>
              <w:jc w:val="both"/>
              <w:rPr>
                <w:rFonts w:ascii="Liberation Serif" w:hAnsi="Liberation Serif" w:cs="Liberation Serif"/>
              </w:rPr>
            </w:pPr>
            <w:r>
              <w:rPr>
                <w:rFonts w:ascii="Liberation Serif" w:hAnsi="Liberation Serif" w:cs="Liberation Serif"/>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2E3DA7" w:rsidP="002E3DA7">
            <w:pPr>
              <w:ind w:firstLine="567"/>
              <w:jc w:val="both"/>
              <w:rPr>
                <w:rFonts w:ascii="Liberation Serif" w:hAnsi="Liberation Serif" w:cs="Liberation Serif"/>
              </w:rPr>
            </w:pPr>
            <w:r>
              <w:rPr>
                <w:rFonts w:ascii="Liberation Serif" w:hAnsi="Liberation Serif" w:cs="Liberation Serif"/>
              </w:rPr>
              <w:t>Не допускается отзыв заявок, которым в соответствии с Законом о контрактной системе присвоены первые три порядковых номера.</w:t>
            </w:r>
          </w:p>
          <w:p w:rsidR="002E3DA7" w:rsidP="002E3DA7">
            <w:pPr>
              <w:ind w:firstLine="567"/>
              <w:jc w:val="both"/>
              <w:rPr>
                <w:rFonts w:ascii="Liberation Serif" w:hAnsi="Liberation Serif" w:cs="Liberation Serif"/>
              </w:rPr>
            </w:pPr>
            <w:r>
              <w:rPr>
                <w:rFonts w:ascii="Liberation Serif" w:hAnsi="Liberation Serif" w:cs="Liberation Serif"/>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2E3DA7" w:rsidP="002E3DA7">
            <w:pPr>
              <w:ind w:firstLine="567"/>
              <w:jc w:val="both"/>
            </w:pPr>
            <w:r>
              <w:rPr>
                <w:rFonts w:ascii="Liberation Serif" w:hAnsi="Liberation Serif" w:cs="Liberation Serif"/>
                <w:b/>
              </w:rPr>
              <w:t>В случае наличия в извещении об осуществлении закупки противоречий</w:t>
            </w:r>
            <w:r>
              <w:rPr>
                <w:rFonts w:ascii="Liberation Serif" w:hAnsi="Liberation Serif" w:cs="Liberation Serif"/>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Pr>
                <w:rFonts w:ascii="Liberation Serif" w:hAnsi="Liberation Serif" w:cs="Liberation Serif"/>
                <w:b/>
              </w:rPr>
              <w:t>приоритет имеет информация, сформированная с использованием ЕИС</w:t>
            </w:r>
            <w:r>
              <w:rPr>
                <w:rFonts w:ascii="Liberation Serif" w:hAnsi="Liberation Serif" w:cs="Liberation Serif"/>
              </w:rPr>
              <w:t>.</w:t>
            </w:r>
          </w:p>
          <w:p w:rsidR="002E3DA7" w:rsidP="002E3DA7">
            <w:pPr>
              <w:ind w:firstLine="567"/>
              <w:jc w:val="both"/>
              <w:rPr>
                <w:rFonts w:ascii="Liberation Serif" w:hAnsi="Liberation Serif" w:cs="Liberation Serif"/>
              </w:rPr>
            </w:pPr>
          </w:p>
          <w:p w:rsidR="002E3DA7" w:rsidP="002E3DA7">
            <w:pPr>
              <w:ind w:firstLine="567"/>
              <w:jc w:val="both"/>
            </w:pPr>
            <w:r>
              <w:rPr>
                <w:rFonts w:ascii="Liberation Serif" w:hAnsi="Liberation Serif" w:cs="Liberation Serif"/>
              </w:rPr>
              <w:t>Формирование и размещение на электронной площадке заявки на участие в закупке осуществляется в соответствии с требованиями, установленными</w:t>
            </w:r>
            <w:r>
              <w:rPr>
                <w:rFonts w:ascii="Liberation Serif" w:hAnsi="Liberation Serif" w:cs="Liberation Serif"/>
                <w:b/>
              </w:rPr>
              <w:t xml:space="preserve"> </w:t>
            </w:r>
            <w:r>
              <w:rPr>
                <w:rFonts w:ascii="Liberation Serif" w:hAnsi="Liberation Serif" w:cs="Liberation Serif"/>
              </w:rPr>
              <w:t xml:space="preserve">пунктом 31 дополнительных требований к операторам электронных площадок, операторам специализированных </w:t>
            </w:r>
            <w:r>
              <w:rPr>
                <w:rFonts w:ascii="Liberation Serif" w:hAnsi="Liberation Serif" w:cs="Liberation Serif"/>
              </w:rPr>
              <w:t>электронных площадок и функционированию электронных площадок, специализированных электронных площадок, утвержденных Постановление Правительства РФ от 08.06.2018 № 656, в соответствии с которыми:</w:t>
            </w:r>
          </w:p>
          <w:p w:rsidR="002E3DA7" w:rsidP="002E3DA7">
            <w:pPr>
              <w:ind w:firstLine="567"/>
              <w:jc w:val="both"/>
            </w:pPr>
            <w:r>
              <w:rPr>
                <w:rFonts w:ascii="Liberation Serif" w:hAnsi="Liberation Serif" w:cs="Liberation Serif"/>
                <w:b/>
              </w:rPr>
              <w:t>путем заполнения экранных форм веб-интерфейса электронной площадки, специализированной электронной площадки подлежат указанию:</w:t>
            </w:r>
          </w:p>
          <w:p w:rsidR="002E3DA7" w:rsidP="002E3DA7">
            <w:pPr>
              <w:ind w:firstLine="567"/>
              <w:jc w:val="both"/>
              <w:rPr>
                <w:rFonts w:ascii="Liberation Serif" w:hAnsi="Liberation Serif" w:cs="Liberation Serif"/>
              </w:rPr>
            </w:pPr>
            <w:r>
              <w:rPr>
                <w:rFonts w:ascii="Liberation Serif" w:hAnsi="Liberation Serif" w:cs="Liberation Serif"/>
              </w:rPr>
              <w:t>1) товарный знак (при наличии у товара товарного знака);</w:t>
            </w:r>
          </w:p>
          <w:p w:rsidR="002E3DA7" w:rsidP="002E3DA7">
            <w:pPr>
              <w:ind w:firstLine="567"/>
              <w:jc w:val="both"/>
              <w:rPr>
                <w:rFonts w:ascii="Liberation Serif" w:hAnsi="Liberation Serif" w:cs="Liberation Serif"/>
              </w:rPr>
            </w:pPr>
            <w:r>
              <w:rPr>
                <w:rFonts w:ascii="Liberation Serif" w:hAnsi="Liberation Serif" w:cs="Liberation Serif"/>
              </w:rPr>
              <w:t>2)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Закона о контрактной системе;</w:t>
            </w:r>
          </w:p>
          <w:p w:rsidR="002E3DA7" w:rsidP="002E3DA7">
            <w:pPr>
              <w:ind w:firstLine="567"/>
              <w:jc w:val="both"/>
              <w:rPr>
                <w:rFonts w:ascii="Liberation Serif" w:hAnsi="Liberation Serif" w:cs="Liberation Serif"/>
              </w:rPr>
            </w:pPr>
            <w:r>
              <w:rPr>
                <w:rFonts w:ascii="Liberation Serif" w:hAnsi="Liberation Serif" w:cs="Liberation Serif"/>
              </w:rPr>
              <w:t>3) наименование страны происхождения товара (в соответствии с Общероссийским классификатором стран мира);</w:t>
            </w:r>
          </w:p>
          <w:p w:rsidR="002E3DA7" w:rsidP="002E3DA7">
            <w:pPr>
              <w:ind w:firstLine="567"/>
              <w:jc w:val="both"/>
              <w:rPr>
                <w:rFonts w:ascii="Liberation Serif" w:hAnsi="Liberation Serif" w:cs="Liberation Serif"/>
              </w:rPr>
            </w:pPr>
            <w:r>
              <w:rPr>
                <w:rFonts w:ascii="Liberation Serif" w:hAnsi="Liberation Serif" w:cs="Liberation Serif"/>
              </w:rPr>
              <w:t>4) 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если при осуществлении закупки применяются запрет и (или) ограничение, предусмотренные пунктом 1 постановления Правительства Российской Федерации от 23.12.2024 № 1875, и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17.07.2015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2E3DA7" w:rsidP="002E3DA7">
            <w:pPr>
              <w:ind w:firstLine="567"/>
              <w:jc w:val="both"/>
              <w:rPr>
                <w:rFonts w:ascii="Liberation Serif" w:hAnsi="Liberation Serif" w:cs="Liberation Serif"/>
              </w:rPr>
            </w:pPr>
            <w:r>
              <w:rPr>
                <w:rFonts w:ascii="Liberation Serif" w:hAnsi="Liberation Serif" w:cs="Liberation Serif"/>
              </w:rPr>
              <w:t xml:space="preserve">5)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если при осуществлении закупки применяются запрет и (или) ограничение, предусмотренные пунктом 1 постановления Правительства Российской Федерации от 23.12.2024 № 1875, и страной происхождения товара указано государство - член Евразийского экономического союза, </w:t>
            </w:r>
            <w:r>
              <w:rPr>
                <w:rFonts w:ascii="Liberation Serif" w:hAnsi="Liberation Serif" w:cs="Liberation Serif"/>
              </w:rPr>
              <w:br/>
              <w:t xml:space="preserve">за исключением Российской Федерации. При этом указывается совокупное количество баллов </w:t>
            </w:r>
            <w:r>
              <w:rPr>
                <w:rFonts w:ascii="Liberation Serif" w:hAnsi="Liberation Serif" w:cs="Liberation Serif"/>
              </w:rPr>
              <w:br/>
              <w:t xml:space="preserve">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w:t>
            </w:r>
            <w:r>
              <w:rPr>
                <w:rFonts w:ascii="Liberation Serif" w:hAnsi="Liberation Serif" w:cs="Liberation Serif"/>
              </w:rPr>
              <w:br/>
              <w:t>на территории Евразийского экономического союза соответствующих операций (условий).</w:t>
            </w:r>
          </w:p>
          <w:p w:rsidR="002E3DA7" w:rsidP="002E3DA7">
            <w:pPr>
              <w:ind w:firstLine="567"/>
              <w:jc w:val="both"/>
              <w:rPr>
                <w:rFonts w:ascii="Liberation Serif" w:hAnsi="Liberation Serif" w:cs="Liberation Serif"/>
                <w:lang w:eastAsia="ru-RU"/>
              </w:rPr>
            </w:pPr>
            <w:r>
              <w:rPr>
                <w:rFonts w:ascii="Liberation Serif" w:hAnsi="Liberation Serif" w:cs="Liberation Serif"/>
                <w:lang w:eastAsia="ru-RU"/>
              </w:rPr>
              <w:t>Заявка на участие в закупке должна быть составлена на русском языке.</w:t>
            </w:r>
          </w:p>
          <w:p w:rsidR="002E3DA7" w:rsidP="002E3DA7">
            <w:pPr>
              <w:ind w:firstLine="567"/>
              <w:jc w:val="both"/>
              <w:rPr>
                <w:rFonts w:ascii="Liberation Serif" w:hAnsi="Liberation Serif" w:cs="Liberation Serif"/>
                <w:lang w:eastAsia="ru-RU"/>
              </w:rPr>
            </w:pPr>
            <w:r>
              <w:rPr>
                <w:rFonts w:ascii="Liberation Serif" w:hAnsi="Liberation Serif" w:cs="Liberation Serif"/>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2E3DA7" w:rsidP="002E3DA7">
            <w:pPr>
              <w:ind w:firstLine="567"/>
              <w:jc w:val="both"/>
              <w:rPr>
                <w:rFonts w:ascii="Liberation Serif" w:hAnsi="Liberation Serif" w:cs="Liberation Serif"/>
                <w:lang w:eastAsia="ru-RU"/>
              </w:rPr>
            </w:pPr>
            <w:r>
              <w:rPr>
                <w:rFonts w:ascii="Liberation Serif" w:hAnsi="Liberation Serif" w:cs="Liberation Serif"/>
                <w:lang w:eastAsia="ru-RU"/>
              </w:rPr>
              <w:t>Все документы, входящие в состав заявки на участие в закупке, должны иметь четко читаемый текст.</w:t>
            </w:r>
          </w:p>
          <w:p w:rsidR="002E3DA7" w:rsidP="002E3DA7">
            <w:pPr>
              <w:ind w:firstLine="567"/>
              <w:jc w:val="both"/>
              <w:rPr>
                <w:rFonts w:ascii="Liberation Serif" w:hAnsi="Liberation Serif" w:cs="Liberation Serif"/>
              </w:rPr>
            </w:pPr>
            <w:r>
              <w:rPr>
                <w:rFonts w:ascii="Liberation Serif" w:hAnsi="Liberation Serif" w:cs="Liberation Serif"/>
              </w:rPr>
              <w:t xml:space="preserve">Документы и информация, в том числе сформированная путем заполнения экранных форм веб-интерфейса электронной площадки, включаемые участником закупки в заявку </w:t>
            </w:r>
            <w:r>
              <w:rPr>
                <w:rFonts w:ascii="Liberation Serif" w:hAnsi="Liberation Serif" w:cs="Liberation Serif"/>
              </w:rPr>
              <w:br/>
              <w:t>на участие в закупке, не должны допускать двусмысленных (неоднозначных) толкований, противоречий (разночтений).</w:t>
            </w:r>
          </w:p>
          <w:p w:rsidR="002E3DA7" w:rsidP="002E3DA7">
            <w:pPr>
              <w:widowControl w:val="0"/>
              <w:ind w:right="-57" w:firstLine="567"/>
              <w:jc w:val="both"/>
              <w:rPr>
                <w:rFonts w:ascii="Liberation Serif" w:eastAsia="Calibri" w:hAnsi="Liberation Serif" w:cs="Liberation Serif"/>
                <w:color w:val="000000"/>
              </w:rPr>
            </w:pPr>
            <w:r>
              <w:rPr>
                <w:rFonts w:ascii="Liberation Serif" w:eastAsia="Calibri" w:hAnsi="Liberation Serif" w:cs="Liberation Serif"/>
                <w:color w:val="000000"/>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w:t>
            </w:r>
          </w:p>
          <w:p w:rsidR="002E3DA7" w:rsidP="002E3DA7">
            <w:pPr>
              <w:widowControl w:val="0"/>
              <w:ind w:right="-57" w:firstLine="567"/>
              <w:jc w:val="both"/>
              <w:rPr>
                <w:rFonts w:ascii="Liberation Serif" w:eastAsia="Calibri" w:hAnsi="Liberation Serif" w:cs="Liberation Serif"/>
                <w:color w:val="000000"/>
              </w:rPr>
            </w:pPr>
            <w:r>
              <w:rPr>
                <w:rFonts w:ascii="Liberation Serif" w:eastAsia="Calibri" w:hAnsi="Liberation Serif" w:cs="Liberation Serif"/>
                <w:color w:val="000000"/>
              </w:rPr>
              <w:t xml:space="preserve">Подача заявки на участие в закупке означает согласие участника закупки, подавшего такую заявку, на поставку товара, выполнение </w:t>
            </w:r>
            <w:r>
              <w:rPr>
                <w:rFonts w:ascii="Liberation Serif" w:eastAsia="Calibri" w:hAnsi="Liberation Serif" w:cs="Liberation Serif"/>
                <w:color w:val="000000"/>
              </w:rPr>
              <w:t>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2E3DA7" w:rsidP="002E3DA7">
            <w:pPr>
              <w:widowControl w:val="0"/>
              <w:ind w:right="-57" w:firstLine="567"/>
              <w:jc w:val="both"/>
              <w:rPr>
                <w:rFonts w:ascii="Liberation Serif" w:eastAsia="Calibri" w:hAnsi="Liberation Serif" w:cs="Liberation Serif"/>
                <w:color w:val="000000"/>
              </w:rPr>
            </w:pPr>
            <w:r>
              <w:rPr>
                <w:rFonts w:ascii="Liberation Serif" w:eastAsia="Calibri" w:hAnsi="Liberation Serif" w:cs="Liberation Serif"/>
                <w:color w:val="000000"/>
              </w:rPr>
              <w:t>Поскольку остаточный срок годности не является характеристикой товара, предусмотренной пунктом 1 части 1 статьи 33 Закона о контрактной системе, то указание участником закупки в заявке на участие в закупке остаточного срока годности не является обязательным.</w:t>
            </w:r>
          </w:p>
          <w:p w:rsidR="00D82099" w:rsidRPr="002A5E16" w:rsidP="002E3DA7">
            <w:pPr>
              <w:ind w:firstLine="567"/>
              <w:jc w:val="both"/>
              <w:rPr>
                <w:rFonts w:ascii="Liberation Serif" w:hAnsi="Liberation Serif" w:cs="Liberation Serif"/>
              </w:rPr>
            </w:pPr>
            <w:r>
              <w:rPr>
                <w:rFonts w:ascii="Liberation Serif" w:hAnsi="Liberation Serif" w:cs="Liberation Serif"/>
              </w:rPr>
              <w:t xml:space="preserve">В случаях, не оговоренных настоящей инструкцией, и при возникновении вопросов </w:t>
            </w:r>
            <w:r>
              <w:rPr>
                <w:rFonts w:ascii="Liberation Serif" w:hAnsi="Liberation Serif" w:cs="Liberation Serif"/>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w:t>
            </w:r>
            <w:r w:rsidRPr="00F14EF2">
              <w:rPr>
                <w:rFonts w:ascii="Liberation Serif" w:hAnsi="Liberation Serif" w:cs="Liberation Serif"/>
                <w:sz w:val="22"/>
                <w:szCs w:val="22"/>
              </w:rPr>
              <w:t>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 xml:space="preserve">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w:t>
            </w:r>
            <w:r w:rsidRPr="004B61A8">
              <w:rPr>
                <w:rFonts w:ascii="Liberation Serif" w:hAnsi="Liberation Serif" w:cs="Liberation Serif"/>
                <w:b/>
                <w:bCs/>
                <w:sz w:val="22"/>
                <w:szCs w:val="22"/>
              </w:rPr>
              <w:t>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A55">
    <w:pPr>
      <w:pStyle w:val="Header"/>
      <w:jc w:val="center"/>
    </w:pPr>
    <w:r>
      <w:fldChar w:fldCharType="begin"/>
    </w:r>
    <w:r>
      <w:instrText>PAGE   \* MERGEFORMAT</w:instrText>
    </w:r>
    <w:r>
      <w:fldChar w:fldCharType="separate"/>
    </w:r>
    <w:r>
      <w:rPr>
        <w:noProof/>
      </w:rPr>
      <w:t>26</w:t>
    </w:r>
    <w:r>
      <w:fldChar w:fldCharType="end"/>
    </w:r>
  </w:p>
  <w:p w:rsidR="00073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paragraph" w:styleId="NoSpacing">
    <w:name w:val="No Spacing"/>
    <w:uiPriority w:val="1"/>
    <w:qFormat/>
    <w:rsid w:val="007C68B5"/>
    <w:rPr>
      <w:rFonts w:ascii="Calibri" w:eastAsia="Calibri" w:hAnsi="Calibri"/>
      <w:sz w:val="22"/>
      <w:szCs w:val="22"/>
      <w:lang w:eastAsia="en-US"/>
    </w:rPr>
  </w:style>
  <w:style w:type="character" w:customStyle="1" w:styleId="a20">
    <w:name w:val="Обычный (веб) Знак"/>
    <w:aliases w:val="Обычный (Web)1 Знак,Обычный (веб)1 Знак"/>
    <w:basedOn w:val="DefaultParagraphFont"/>
    <w:link w:val="NormalWeb"/>
    <w:locked/>
    <w:rsid w:val="00D86C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72A4-3891-4971-8B7A-F5099927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235</TotalTime>
  <Pages>26</Pages>
  <Words>5055</Words>
  <Characters>28817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33805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35</cp:revision>
  <cp:lastPrinted>2023-04-18T09:53:00Z</cp:lastPrinted>
  <dcterms:created xsi:type="dcterms:W3CDTF">2025-01-16T08:36:00Z</dcterms:created>
  <dcterms:modified xsi:type="dcterms:W3CDTF">2025-06-02T08:34:00Z</dcterms:modified>
</cp:coreProperties>
</file>