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09"/>
        <w:gridCol w:w="538"/>
        <w:gridCol w:w="879"/>
        <w:gridCol w:w="178"/>
        <w:gridCol w:w="814"/>
        <w:gridCol w:w="142"/>
        <w:gridCol w:w="142"/>
        <w:gridCol w:w="26"/>
        <w:gridCol w:w="257"/>
        <w:gridCol w:w="709"/>
        <w:gridCol w:w="142"/>
        <w:gridCol w:w="142"/>
        <w:gridCol w:w="53"/>
        <w:gridCol w:w="88"/>
        <w:gridCol w:w="993"/>
        <w:gridCol w:w="19"/>
        <w:gridCol w:w="1148"/>
      </w:tblGrid>
      <w:tr w:rsidR="00514AB6" w:rsidRPr="00560B24" w:rsidTr="007A00D1">
        <w:trPr>
          <w:trHeight w:val="255"/>
        </w:trPr>
        <w:tc>
          <w:tcPr>
            <w:tcW w:w="9639" w:type="dxa"/>
            <w:gridSpan w:val="18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B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«Обоснование начальной (максимальной) цены контракта, цены контракта, заключаемого с единственным поставщиком на поставку лекарственных препарат</w:t>
            </w:r>
            <w:r w:rsidR="00560B24">
              <w:rPr>
                <w:rFonts w:ascii="Times New Roman" w:eastAsia="Times New Roman" w:hAnsi="Times New Roman"/>
                <w:b/>
                <w:sz w:val="24"/>
                <w:szCs w:val="24"/>
              </w:rPr>
              <w:t>ов для медицинского применения»</w:t>
            </w:r>
          </w:p>
          <w:p w:rsidR="00514AB6" w:rsidRPr="00560B24" w:rsidRDefault="00514AB6" w:rsidP="007A00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14AB6" w:rsidRPr="00560B24" w:rsidTr="007A00D1">
        <w:trPr>
          <w:trHeight w:val="255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2635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Поставка лекарственн</w:t>
            </w:r>
            <w:r w:rsidR="0026350E" w:rsidRPr="00560B24">
              <w:rPr>
                <w:rFonts w:ascii="Times New Roman" w:eastAsia="Times New Roman" w:hAnsi="Times New Roman"/>
                <w:sz w:val="16"/>
                <w:szCs w:val="16"/>
              </w:rPr>
              <w:t>ых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 препарат</w:t>
            </w:r>
            <w:r w:rsidR="0026350E" w:rsidRPr="00560B24">
              <w:rPr>
                <w:rFonts w:ascii="Times New Roman" w:eastAsia="Times New Roman" w:hAnsi="Times New Roman"/>
                <w:sz w:val="16"/>
                <w:szCs w:val="16"/>
              </w:rPr>
              <w:t>ов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 для медицинского применения</w:t>
            </w:r>
          </w:p>
        </w:tc>
      </w:tr>
      <w:tr w:rsidR="00514AB6" w:rsidRPr="00560B24" w:rsidTr="007A00D1">
        <w:trPr>
          <w:trHeight w:val="255"/>
        </w:trPr>
        <w:tc>
          <w:tcPr>
            <w:tcW w:w="7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560B24">
              <w:rPr>
                <w:rFonts w:ascii="Liberation Serif" w:eastAsia="Times New Roman" w:hAnsi="Liberation Serif" w:cs="Liberation Serif"/>
                <w:sz w:val="16"/>
                <w:szCs w:val="16"/>
              </w:rPr>
              <w:t>Дата подготовки обоснования НМЦК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130109" w:rsidP="00460D8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22.01.2024г.</w:t>
            </w:r>
            <w:bookmarkStart w:id="0" w:name="_GoBack"/>
            <w:bookmarkEnd w:id="0"/>
          </w:p>
        </w:tc>
      </w:tr>
      <w:tr w:rsidR="00514AB6" w:rsidRPr="00560B24" w:rsidTr="007A00D1">
        <w:trPr>
          <w:trHeight w:val="255"/>
        </w:trPr>
        <w:tc>
          <w:tcPr>
            <w:tcW w:w="7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560B24">
              <w:rPr>
                <w:rFonts w:ascii="Liberation Serif" w:eastAsia="Times New Roman" w:hAnsi="Liberation Serif" w:cs="Liberation Serif"/>
                <w:sz w:val="16"/>
                <w:szCs w:val="16"/>
              </w:rPr>
              <w:t xml:space="preserve">Начальная (максимальная) цена контракта (далее - НМЦК)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130109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189 600,00</w:t>
            </w:r>
          </w:p>
        </w:tc>
      </w:tr>
      <w:tr w:rsidR="00514AB6" w:rsidRPr="00560B24" w:rsidTr="007A00D1">
        <w:trPr>
          <w:trHeight w:val="255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Расчет НМЦК</w:t>
            </w:r>
          </w:p>
        </w:tc>
      </w:tr>
      <w:tr w:rsidR="00514AB6" w:rsidRPr="00560B24" w:rsidTr="007A00D1">
        <w:trPr>
          <w:trHeight w:val="1785"/>
        </w:trPr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Основные характеристики объекта закупки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Количество закупаемых единиц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Цена за единицу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без НДС и оптовой надбавки,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Оптовая надбавка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Цена за единицу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с НДС и оптовой надбавкой,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руб.</w:t>
            </w:r>
          </w:p>
        </w:tc>
      </w:tr>
      <w:tr w:rsidR="00514AB6" w:rsidRPr="00560B24" w:rsidTr="008D66BA">
        <w:trPr>
          <w:trHeight w:val="443"/>
        </w:trPr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6D" w:rsidRPr="00A07E8C" w:rsidRDefault="00A07E8C" w:rsidP="004316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Натрия хлорид</w:t>
            </w:r>
          </w:p>
          <w:p w:rsidR="00A07E8C" w:rsidRPr="00A07E8C" w:rsidRDefault="00A07E8C" w:rsidP="00A07E8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Раствор для инъекций</w:t>
            </w:r>
          </w:p>
          <w:p w:rsidR="00A07E8C" w:rsidRPr="00A07E8C" w:rsidRDefault="00A07E8C" w:rsidP="00A07E8C">
            <w:pPr>
              <w:pStyle w:val="ab"/>
              <w:tabs>
                <w:tab w:val="left" w:pos="0"/>
              </w:tabs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и/или</w:t>
            </w:r>
          </w:p>
          <w:p w:rsidR="00C15318" w:rsidRPr="00A07E8C" w:rsidRDefault="00A07E8C" w:rsidP="00A07E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  <w:p w:rsidR="00A07E8C" w:rsidRPr="00A07E8C" w:rsidRDefault="00A07E8C" w:rsidP="00A07E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9 мг/мл</w:t>
            </w:r>
          </w:p>
          <w:p w:rsidR="00A07E8C" w:rsidRPr="00A07E8C" w:rsidRDefault="00A07E8C" w:rsidP="00A07E8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 xml:space="preserve">и/или </w:t>
            </w:r>
          </w:p>
          <w:p w:rsidR="00A07E8C" w:rsidRPr="00A07E8C" w:rsidRDefault="00A07E8C" w:rsidP="00A07E8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0,9%</w:t>
            </w:r>
          </w:p>
          <w:p w:rsidR="00A07E8C" w:rsidRPr="00A07E8C" w:rsidRDefault="00A07E8C" w:rsidP="00A07E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10 мл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560B24" w:rsidRDefault="0027218F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0B24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Pr="00560B24">
              <w:rPr>
                <w:rFonts w:ascii="Times New Roman" w:hAnsi="Times New Roman"/>
                <w:sz w:val="16"/>
                <w:szCs w:val="16"/>
              </w:rPr>
              <w:t>[3*];^мл</w:t>
            </w:r>
            <w:r w:rsidR="00697488" w:rsidRPr="00560B24">
              <w:rPr>
                <w:rFonts w:ascii="Times New Roman" w:hAnsi="Times New Roman"/>
                <w:sz w:val="16"/>
                <w:szCs w:val="16"/>
              </w:rPr>
              <w:t xml:space="preserve"> (мл)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560B24" w:rsidRDefault="00130109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790</w:t>
            </w:r>
            <w:r w:rsidR="00A07E8C">
              <w:rPr>
                <w:rFonts w:ascii="Times New Roman" w:hAnsi="Times New Roman"/>
                <w:sz w:val="16"/>
                <w:szCs w:val="16"/>
              </w:rPr>
              <w:t xml:space="preserve"> 000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560B24" w:rsidRDefault="00130109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560B24" w:rsidRDefault="00C666BE" w:rsidP="00F828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hAnsi="Times New Roman"/>
                <w:sz w:val="16"/>
                <w:szCs w:val="16"/>
              </w:rPr>
              <w:t>17%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130109" w:rsidRDefault="00130109" w:rsidP="008D66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0,24</w:t>
            </w:r>
          </w:p>
        </w:tc>
      </w:tr>
      <w:tr w:rsidR="00514AB6" w:rsidRPr="00560B24" w:rsidTr="007A00D1">
        <w:trPr>
          <w:trHeight w:val="255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Расчет цены за единицу закупаемого лекарственного препарата</w:t>
            </w:r>
          </w:p>
        </w:tc>
      </w:tr>
      <w:tr w:rsidR="00514AB6" w:rsidRPr="00560B24" w:rsidTr="007A00D1">
        <w:trPr>
          <w:trHeight w:val="300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1.Метод тарифный (ч. 8 ст. 22 44-ФЗ)</w:t>
            </w:r>
          </w:p>
        </w:tc>
      </w:tr>
      <w:tr w:rsidR="00514AB6" w:rsidRPr="00560B24" w:rsidTr="00560B24">
        <w:trPr>
          <w:trHeight w:val="12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Владелец РУ/производитель/упаковщик/ Выпускающий контроль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665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№ РУ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Предельная цена за упаковку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без НДС,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руб.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2721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Количество товара в е</w:t>
            </w:r>
            <w:r w:rsidR="00F05624"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диницах измерения в упаковке, </w:t>
            </w:r>
            <w:proofErr w:type="gramStart"/>
            <w:r w:rsidR="0027218F" w:rsidRPr="00560B24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="0027218F" w:rsidRPr="00560B24">
              <w:rPr>
                <w:rFonts w:ascii="Times New Roman" w:hAnsi="Times New Roman"/>
                <w:sz w:val="16"/>
                <w:szCs w:val="16"/>
              </w:rPr>
              <w:t>[3*];^мл</w:t>
            </w:r>
            <w:r w:rsidR="00697488" w:rsidRPr="00560B24">
              <w:rPr>
                <w:rFonts w:ascii="Times New Roman" w:hAnsi="Times New Roman"/>
                <w:sz w:val="16"/>
                <w:szCs w:val="16"/>
              </w:rPr>
              <w:t xml:space="preserve"> (мл)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60B24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Цена за единицу измерения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без НДС,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руб.</w:t>
            </w:r>
          </w:p>
        </w:tc>
      </w:tr>
      <w:tr w:rsidR="00514AB6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E8C" w:rsidRPr="00A07E8C" w:rsidRDefault="00A07E8C" w:rsidP="00A07E8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07E8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A07E8C" w:rsidRPr="00A07E8C" w:rsidRDefault="00A07E8C" w:rsidP="00A07E8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07E8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514AB6" w:rsidRPr="00A07E8C" w:rsidRDefault="00A07E8C" w:rsidP="008157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07E8C" w:rsidRDefault="00A07E8C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07E8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07E8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A07E8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ып.к.Перв.Уп.Втор.Уп.Пр.ПАО</w:t>
            </w:r>
            <w:proofErr w:type="spellEnd"/>
            <w:r w:rsidRPr="00A07E8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"Биосинтез", Россия (5834001025);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07E8C" w:rsidRDefault="00A07E8C" w:rsidP="007A00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ЛС-002250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560B24" w:rsidRDefault="00A07E8C" w:rsidP="007A00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560B24" w:rsidRDefault="00A07E8C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560B24" w:rsidRDefault="00A07E8C" w:rsidP="00BF6B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</w:tr>
      <w:tr w:rsidR="0043166D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923" w:rsidRPr="00BA249D" w:rsidRDefault="00CB4923" w:rsidP="00CB49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CB4923" w:rsidRPr="00BA249D" w:rsidRDefault="00CB4923" w:rsidP="00CB49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43166D" w:rsidRPr="00BA249D" w:rsidRDefault="00CB4923" w:rsidP="00460D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 для инъекций, 0.9%, 10 мл - ампулы (10) - коробки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BA249D" w:rsidRDefault="00CB4923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ып.к.Перв.Уп.Втор.Уп.Пр.Акционерное</w:t>
            </w:r>
            <w:proofErr w:type="spell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</w:t>
            </w:r>
            <w:proofErr w:type="spell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Новосибхимфарм</w:t>
            </w:r>
            <w:proofErr w:type="spell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(АО "</w:t>
            </w:r>
            <w:proofErr w:type="spell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Новосибхимфарм</w:t>
            </w:r>
            <w:proofErr w:type="spell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"), Россия (5405101302);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BA249D" w:rsidRDefault="00CB4923" w:rsidP="007A00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ЛП-№(002082)-(РГ-</w:t>
            </w:r>
            <w:proofErr w:type="gram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RU</w:t>
            </w:r>
            <w:proofErr w:type="gram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560B24" w:rsidRDefault="00CB4923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560B24" w:rsidRDefault="00CB4923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6D" w:rsidRPr="00560B24" w:rsidRDefault="00CB4923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</w:tr>
      <w:tr w:rsidR="0027218F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3F7" w:rsidRPr="00BA249D" w:rsidRDefault="007363F7" w:rsidP="007363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7363F7" w:rsidRPr="00BA249D" w:rsidRDefault="007363F7" w:rsidP="007363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27218F" w:rsidRPr="00BA249D" w:rsidRDefault="007363F7" w:rsidP="00460D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 ~, 0.9%, 10 мл - ампула (5) - пачка картонная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BA249D" w:rsidRDefault="00BA249D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ып.к.Перв.Уп.Втор.Уп.Пр.Общество</w:t>
            </w:r>
            <w:proofErr w:type="spell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ограниченной ответственностью "</w:t>
            </w:r>
            <w:proofErr w:type="spell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(ООО "</w:t>
            </w:r>
            <w:proofErr w:type="spell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"), Россия (7814459396);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BA249D" w:rsidRDefault="00BA249D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ЛП-№(002452)-(РГ-</w:t>
            </w:r>
            <w:proofErr w:type="gramStart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RU</w:t>
            </w:r>
            <w:proofErr w:type="gramEnd"/>
            <w:r w:rsidRPr="00BA249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BA249D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46,12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BA249D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BA249D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</w:tr>
      <w:tr w:rsidR="0027218F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9D" w:rsidRPr="00C049DC" w:rsidRDefault="00BA249D" w:rsidP="00BA24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BA249D" w:rsidRPr="00C049DC" w:rsidRDefault="00BA249D" w:rsidP="00BA249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27218F" w:rsidRPr="00C049DC" w:rsidRDefault="00BA249D" w:rsidP="00BB3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 ~, 0.9%, 10 мл - ампула (10) - пачка картонная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BA249D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ып.к.Перв.Уп.Втор.Уп.Пр.Общество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ограниченной ответственностью "</w:t>
            </w: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(ООО "</w:t>
            </w: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"), Россия (7814459396);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BA249D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ЛП-№(002452)-(РГ-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RU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BA249D" w:rsidRDefault="00BA249D" w:rsidP="00BB342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BA249D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5965D6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1,06</w:t>
            </w:r>
          </w:p>
        </w:tc>
      </w:tr>
      <w:tr w:rsidR="0027218F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5D6" w:rsidRPr="00C049DC" w:rsidRDefault="005965D6" w:rsidP="00596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5965D6" w:rsidRPr="00C049DC" w:rsidRDefault="005965D6" w:rsidP="00596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(ТН – Натрия хлорид </w:t>
            </w: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буфус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27218F" w:rsidRPr="00C049DC" w:rsidRDefault="005965D6" w:rsidP="00BB3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5965D6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ып.к.Перв.Уп.Втор.Уп.Пр.Акционерное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"Производственная фармацевтическая компания Обновление" (АО "ПФК Обновление"), Россия (5408151534);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5965D6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ЛП-№(002008)-(РГ-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RU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5965D6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1074,60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5965D6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5965D6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</w:tr>
      <w:tr w:rsidR="0027218F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5D6" w:rsidRPr="00C049DC" w:rsidRDefault="005965D6" w:rsidP="00596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5965D6" w:rsidRPr="00C049DC" w:rsidRDefault="005965D6" w:rsidP="005965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(ТН – Натрия хлорид </w:t>
            </w: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буфус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27218F" w:rsidRPr="00C049DC" w:rsidRDefault="005965D6" w:rsidP="00BB3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5965D6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DDFBCE"/>
              </w:rPr>
            </w:pP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ып.к.Перв.Уп.Втор.Уп.Пр.Акционерное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"Производственная фармацевтическая компания Обновление" (АО "ПФК Обновление"), Россия (5408151534);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5965D6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DDFBCE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ЛП-№(002008)-(РГ-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RU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5D6" w:rsidRPr="00560B24" w:rsidRDefault="005965D6" w:rsidP="00596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116,88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5965D6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5D6" w:rsidRPr="00560B24" w:rsidRDefault="005965D6" w:rsidP="005965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</w:tr>
      <w:tr w:rsidR="0027218F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DC" w:rsidRPr="00C049DC" w:rsidRDefault="00C049DC" w:rsidP="00C049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C049DC" w:rsidRPr="00C049DC" w:rsidRDefault="00C049DC" w:rsidP="00C049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(ТН – Натрия хлорид </w:t>
            </w: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буфус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27218F" w:rsidRPr="00C049DC" w:rsidRDefault="00C049DC" w:rsidP="00BB3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ып.к.Перв.Уп.Втор.Уп.Пр.Акционерное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"Производственная фармацевтическая компания Обновление" (АО "ПФК Обновление"), Россия </w:t>
            </w: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(5408151534);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C049DC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ЛСР-005762/08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C049DC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116</w:t>
            </w:r>
            <w:r>
              <w:rPr>
                <w:rFonts w:ascii="Times New Roman" w:hAnsi="Times New Roman"/>
                <w:sz w:val="16"/>
                <w:szCs w:val="16"/>
              </w:rPr>
              <w:t>,88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</w:tr>
      <w:tr w:rsidR="0027218F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DC" w:rsidRPr="00C049DC" w:rsidRDefault="00C049DC" w:rsidP="00C049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Натрия хлорид</w:t>
            </w:r>
          </w:p>
          <w:p w:rsidR="00C049DC" w:rsidRPr="00C049DC" w:rsidRDefault="00C049DC" w:rsidP="00C049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27218F" w:rsidRPr="00C049DC" w:rsidRDefault="00C049DC" w:rsidP="00BB3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(5) - упаковки контурные пластиковые (2)-пачки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бщество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ограниченной ответственностью </w:t>
            </w: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Химико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фармацевтический концерн "МИР" (ООО ХФК "МИР"), Россия (2634105230); </w:t>
            </w: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Вып.к.Перв.Уп.Втор.Уп.Пр.Открытое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акционерное общество Научно-производственный концерн "ЭСКОМ" (ОАО НПК "ЭСКОМ"), Россия (2634040279);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C049DC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ЛСР-008594/10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C049DC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189,90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1,90</w:t>
            </w:r>
          </w:p>
        </w:tc>
      </w:tr>
      <w:tr w:rsidR="0027218F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DC" w:rsidRPr="00C049DC" w:rsidRDefault="00C049DC" w:rsidP="00C049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C049DC" w:rsidRPr="00C049DC" w:rsidRDefault="00C049DC" w:rsidP="00C049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27218F" w:rsidRPr="00C049DC" w:rsidRDefault="00C049DC" w:rsidP="00BB3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ып.к.Перв.Уп.Втор.Уп.Пр.Дальхимфарм</w:t>
            </w:r>
            <w:proofErr w:type="spellEnd"/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ОАО, Россия (2702010564);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C049DC" w:rsidRDefault="00C049DC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9D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ЛС-002680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C049DC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53,46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C049D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</w:tr>
      <w:tr w:rsidR="0027218F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C8E" w:rsidRPr="00AB406F" w:rsidRDefault="003F3C8E" w:rsidP="003F3C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3F3C8E" w:rsidRPr="00AB406F" w:rsidRDefault="003F3C8E" w:rsidP="003F3C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27218F" w:rsidRPr="00AB406F" w:rsidRDefault="003F3C8E" w:rsidP="00BB3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 для инъекций, 0.9%, 10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AB406F" w:rsidRDefault="003F3C8E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.А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кционерное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Фармасинтез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(АО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Фармасинтез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"), Россия (3810023308);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Вып.к.Перв.Уп.Втор.Уп.Пр.Акционерное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Фармасинтез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(АО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Фармасинтез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"), Россия (3810023308);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AB406F" w:rsidRDefault="003F3C8E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ЛП-№(001331)-(РГ-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RU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3F3C8E" w:rsidRDefault="003F3C8E" w:rsidP="00BB342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3F3C8E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18F" w:rsidRPr="00560B24" w:rsidRDefault="003F3C8E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</w:tr>
      <w:tr w:rsidR="00A82741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237" w:rsidRPr="00AB406F" w:rsidRDefault="003C6237" w:rsidP="003C62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3C6237" w:rsidRPr="00AB406F" w:rsidRDefault="003C6237" w:rsidP="003C62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A82741" w:rsidRPr="00AB406F" w:rsidRDefault="003C6237" w:rsidP="00A827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(с ножом ампульным или скарификатором ампульным)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AB406F" w:rsidRDefault="003C6237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ып.к.Перв.Уп.Втор.Уп.Пр.Федеральное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казенное предприятие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Армавирская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биологическая фабрика" (ФКП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Армавирская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биофабрика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"), Россия (2343003392);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AB406F" w:rsidRDefault="003C6237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ЛП-001542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A07E8C" w:rsidRDefault="003C6237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37,28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560B24" w:rsidRDefault="003C6237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560B24" w:rsidRDefault="003C6237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</w:tr>
      <w:tr w:rsidR="00A82741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237" w:rsidRPr="00AB406F" w:rsidRDefault="003C6237" w:rsidP="003C62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3C6237" w:rsidRPr="00AB406F" w:rsidRDefault="003C6237" w:rsidP="003C62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(ТН – Натрия хлорид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буфус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A82741" w:rsidRPr="00AB406F" w:rsidRDefault="003C6237" w:rsidP="00BB34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AB406F" w:rsidRDefault="003C6237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ып.к.Перв.Уп.Втор.Уп.Пр.Акционерное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"Производственная фармацевтическая компания Обновление" (АО "ПФК Обновление"), Россия (5408151534);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AB406F" w:rsidRDefault="003C6237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ЛСР-005762/08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560B24" w:rsidRDefault="003C6237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111,76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560B24" w:rsidRDefault="003C6237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560B24" w:rsidRDefault="003C6237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</w:tr>
      <w:tr w:rsidR="009825E9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237" w:rsidRPr="00AB406F" w:rsidRDefault="003C6237" w:rsidP="003C62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3C6237" w:rsidRPr="00AB406F" w:rsidRDefault="003C6237" w:rsidP="003C62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9825E9" w:rsidRPr="00AB406F" w:rsidRDefault="003C6237" w:rsidP="00A827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 для инъекций, 0.9%, 10 мл - ампулы (10) - коробки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F518E9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ып.к.Перв.Уп.Втор.Уп.Пр.Акционерное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Новосибхимфарм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(АО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Новосибхимфарм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"), Россия (5405101302);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F518E9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N002156/01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F518E9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F518E9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F518E9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</w:tr>
      <w:tr w:rsidR="00A82741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8E9" w:rsidRPr="00AB406F" w:rsidRDefault="00F518E9" w:rsidP="00F518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F518E9" w:rsidRPr="00AB406F" w:rsidRDefault="00F518E9" w:rsidP="00F518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A82741" w:rsidRPr="00AB406F" w:rsidRDefault="00F518E9" w:rsidP="00A827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AB406F" w:rsidRDefault="00F518E9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бщество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ограниченной ответственностью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(ООО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"), Россия (7814459396);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Вып.к.Перв.Уп.Втор.Уп.Пр.Общество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ограниченной ответственностью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(ООО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"), Россия;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AB406F" w:rsidRDefault="000B3DDD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ЛП-002519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560B24" w:rsidRDefault="00F518E9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560B24" w:rsidRDefault="00F518E9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41" w:rsidRPr="00560B24" w:rsidRDefault="000B3DDD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1,06</w:t>
            </w:r>
          </w:p>
        </w:tc>
      </w:tr>
      <w:tr w:rsidR="009825E9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DDD" w:rsidRPr="00AB406F" w:rsidRDefault="000B3DDD" w:rsidP="000B3DD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0B3DDD" w:rsidRPr="00AB406F" w:rsidRDefault="000B3DDD" w:rsidP="000B3DD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9825E9" w:rsidRPr="00AB406F" w:rsidRDefault="000B3DDD" w:rsidP="0098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 для инъекций, 0.9%, 10 мл - ампулы полиэтиленовые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0B3DDD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.А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кционерное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Фармасинтез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(АО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Фармасинтез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"), Россия (3810023308);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Вып.к.Перв.Уп.Втор.Уп.Пр.Фармасинтез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АО, Россия;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0B3DDD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ЛП-001960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0B3DDD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13,15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0B3DDD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0B3DDD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</w:tr>
      <w:tr w:rsidR="009825E9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3CA" w:rsidRPr="00AB406F" w:rsidRDefault="009313CA" w:rsidP="009313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9313CA" w:rsidRPr="00AB406F" w:rsidRDefault="009313CA" w:rsidP="009313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9825E9" w:rsidRPr="00AB406F" w:rsidRDefault="009313CA" w:rsidP="0098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9313CA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ОО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ФК "Славянская аптека", Россия;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Вып.к.Перв.Уп.Втор.Уп.Пр.Славянская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аптека ООО, Россия;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9313CA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ЛП-000955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313CA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313CA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313CA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</w:tr>
      <w:tr w:rsidR="009825E9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D2C" w:rsidRPr="00AB406F" w:rsidRDefault="008C4D2C" w:rsidP="008C4D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8C4D2C" w:rsidRPr="00AB406F" w:rsidRDefault="008C4D2C" w:rsidP="008C4D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(ТН – Натрия хлорид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буфус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9825E9" w:rsidRPr="00AB406F" w:rsidRDefault="008C4D2C" w:rsidP="0098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ампулы (100)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8C4D2C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ып.к.Перв.Уп.Втор.Уп.Пр.Акционерное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общество "Производственная фармацевтическая компания Обновление" (АО "ПФК Обновление"), Россия;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8C4D2C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ЛСР-005762/08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8C4D2C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1074,60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8C4D2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8C4D2C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</w:tr>
      <w:tr w:rsidR="009825E9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D5" w:rsidRPr="00AB406F" w:rsidRDefault="008D0FD5" w:rsidP="008D0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8D0FD5" w:rsidRPr="00AB406F" w:rsidRDefault="008D0FD5" w:rsidP="008D0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9825E9" w:rsidRPr="00AB406F" w:rsidRDefault="008D0FD5" w:rsidP="00982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0,9 %, 10 мл - ампула (10) / в комплекте со скарификатором ампульным / - коробка картонная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8D0FD5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ткрытое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акционерное общество "Московское производственное химико-фармацевтическое объединение им.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Н.А.Семашко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", Россия;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Вып.к.Перв.Уп.Втор.Уп.Пр.ОАО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Мосхимфармпрепараты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им. Н.А. Семашко", Россия;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8D0FD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ЛС-002556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8D0FD5" w:rsidRDefault="008D0FD5" w:rsidP="00BB342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25.43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8D0FD5" w:rsidRDefault="008D0FD5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8D0FD5" w:rsidRDefault="008D0FD5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,25</w:t>
            </w:r>
          </w:p>
        </w:tc>
      </w:tr>
      <w:tr w:rsidR="009825E9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FD5" w:rsidRPr="00AB406F" w:rsidRDefault="008D0FD5" w:rsidP="008D0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Натрия хлорид</w:t>
            </w:r>
          </w:p>
          <w:p w:rsidR="008D0FD5" w:rsidRPr="00AB406F" w:rsidRDefault="008D0FD5" w:rsidP="008D0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9825E9" w:rsidRPr="00AB406F" w:rsidRDefault="008D0FD5" w:rsidP="00A928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 для инъекций, 0.9%, 10 мл - ампулы (10) - упаковки контурные пластиковые (поддоны)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8D0FD5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апичем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АГ, Швейцария;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Вып.к.Перв.Уп.Втор.Уп.Пр.Шаньдун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Шэнлу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Фармасьютикал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Ко., Лтд, Китай, Китай;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8D0FD5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ЛСР-002585/07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8D0FD5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8D0FD5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AB406F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</w:tr>
      <w:tr w:rsidR="009825E9" w:rsidRPr="00560B24" w:rsidTr="00560B24">
        <w:trPr>
          <w:trHeight w:val="3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6F" w:rsidRPr="00AB406F" w:rsidRDefault="00AB406F" w:rsidP="00AB40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Натрия хлорид</w:t>
            </w:r>
          </w:p>
          <w:p w:rsidR="00AB406F" w:rsidRPr="00AB406F" w:rsidRDefault="00AB406F" w:rsidP="00AB40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(ТН – Натрия хлорид)</w:t>
            </w:r>
          </w:p>
          <w:p w:rsidR="009825E9" w:rsidRPr="00AB406F" w:rsidRDefault="00AB406F" w:rsidP="00A928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растворитель для приготовления лекарственных форм для инъекций, 0.9%, 10 мл - ампула (5) - пачка картонная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AB406F" w:rsidP="00BB3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Вл</w:t>
            </w:r>
            <w:proofErr w:type="gram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.В</w:t>
            </w:r>
            <w:proofErr w:type="gram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ып.к.Перв.Уп.Втор.Уп.Пр.Общество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ограниченной ответственностью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(ООО "</w:t>
            </w:r>
            <w:proofErr w:type="spellStart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Гротекс</w:t>
            </w:r>
            <w:proofErr w:type="spellEnd"/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"), Россия (7814459396);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AB406F" w:rsidRDefault="00AB406F" w:rsidP="00BB3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B40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ЛП-002519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AB406F" w:rsidP="00BB3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46,12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AB406F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AB406F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</w:tr>
      <w:tr w:rsidR="00665547" w:rsidRPr="00560B24" w:rsidTr="007C285C">
        <w:trPr>
          <w:trHeight w:val="325"/>
        </w:trPr>
        <w:tc>
          <w:tcPr>
            <w:tcW w:w="84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47" w:rsidRPr="00560B24" w:rsidRDefault="00665547" w:rsidP="006655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Минимальная цена за единицу лекарственного препарата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47" w:rsidRPr="00A4609E" w:rsidRDefault="00840107" w:rsidP="007C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0,19</w:t>
            </w:r>
          </w:p>
        </w:tc>
      </w:tr>
      <w:tr w:rsidR="009825E9" w:rsidRPr="00560B24" w:rsidTr="007A00D1">
        <w:trPr>
          <w:trHeight w:val="300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2. Метод сопоставимых рыночных цен (ч.2 - 6 ст. 22 44-ФЗ)</w:t>
            </w:r>
          </w:p>
        </w:tc>
      </w:tr>
      <w:tr w:rsidR="009825E9" w:rsidRPr="00560B24" w:rsidTr="007A00D1">
        <w:trPr>
          <w:trHeight w:val="300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2.1 Информация, полученная из Реестра контрактов</w:t>
            </w:r>
          </w:p>
        </w:tc>
      </w:tr>
      <w:tr w:rsidR="009825E9" w:rsidRPr="00560B24" w:rsidTr="00C818BD">
        <w:trPr>
          <w:trHeight w:val="131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Источник информации</w:t>
            </w:r>
          </w:p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(номер сведений о контракте</w:t>
            </w:r>
            <w:proofErr w:type="gramEnd"/>
          </w:p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(реестровой записи);</w:t>
            </w:r>
          </w:p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ссылка на страницу в сети Интернет из Реестра контрактов http://zakupki.gov.ru/)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Цена по ГК за упаковку,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без НДС и оптовой надбавки,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товара в единицах измерения в упаковке, </w:t>
            </w:r>
            <w:proofErr w:type="gramStart"/>
            <w:r w:rsidRPr="00560B24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Pr="00560B24">
              <w:rPr>
                <w:rFonts w:ascii="Times New Roman" w:hAnsi="Times New Roman"/>
                <w:sz w:val="16"/>
                <w:szCs w:val="16"/>
              </w:rPr>
              <w:t>[3*];^мл (мл)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Цена за единицу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без НДС и оптовой надбавки,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руб.</w:t>
            </w:r>
          </w:p>
        </w:tc>
      </w:tr>
      <w:tr w:rsidR="009825E9" w:rsidRPr="00560B24" w:rsidTr="00C818BD">
        <w:trPr>
          <w:trHeight w:val="42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FA2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155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D167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5E9" w:rsidRPr="00560B24" w:rsidTr="007A00D1">
        <w:trPr>
          <w:trHeight w:val="423"/>
        </w:trPr>
        <w:tc>
          <w:tcPr>
            <w:tcW w:w="84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B705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Минимальная цена за единицу лекарственного препарата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C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5E9" w:rsidRPr="00560B24" w:rsidTr="007A00D1">
        <w:trPr>
          <w:trHeight w:val="255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6"/>
                <w:szCs w:val="16"/>
              </w:rPr>
            </w:pPr>
            <w:r w:rsidRPr="00560B24">
              <w:rPr>
                <w:rFonts w:ascii="Liberation Serif" w:eastAsia="Times New Roman" w:hAnsi="Liberation Serif" w:cs="Liberation Serif"/>
                <w:b/>
                <w:sz w:val="16"/>
                <w:szCs w:val="16"/>
              </w:rPr>
              <w:t>2.2 Информация, полученная по запросу заказчика</w:t>
            </w:r>
          </w:p>
        </w:tc>
      </w:tr>
      <w:tr w:rsidR="009825E9" w:rsidRPr="00560B24" w:rsidTr="0075487B">
        <w:trPr>
          <w:trHeight w:val="153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Источник информации, на основании которых выполнен расчет (реквизиты: номер, дата)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Цена за упаковку,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без НДС и оптовой надбавки,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товара в единицах измерения в упаковке, </w:t>
            </w:r>
            <w:proofErr w:type="gramStart"/>
            <w:r w:rsidRPr="00560B24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Pr="00560B24">
              <w:rPr>
                <w:rFonts w:ascii="Times New Roman" w:hAnsi="Times New Roman"/>
                <w:sz w:val="16"/>
                <w:szCs w:val="16"/>
              </w:rPr>
              <w:t>[3*];^мл (мл)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Цена за единицу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без НДС и оптовой надбавки,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руб.</w:t>
            </w:r>
          </w:p>
        </w:tc>
      </w:tr>
      <w:tr w:rsidR="009825E9" w:rsidRPr="00560B24" w:rsidTr="0075487B">
        <w:trPr>
          <w:trHeight w:val="31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0A0F8B" w:rsidP="00A37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Натрия хлорид </w:t>
            </w:r>
            <w:r w:rsidR="009825E9" w:rsidRPr="00560B24">
              <w:rPr>
                <w:rFonts w:ascii="Times New Roman" w:hAnsi="Times New Roman"/>
                <w:sz w:val="16"/>
                <w:szCs w:val="16"/>
              </w:rPr>
              <w:t>(ТН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Натрия хлорид</w:t>
            </w:r>
            <w:r w:rsidR="009825E9" w:rsidRPr="00560B24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9825E9" w:rsidRPr="00560B24" w:rsidRDefault="0075739B" w:rsidP="00E44B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Растворит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/лек форм д/ин 0,9%-10мл №10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ПЭ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2721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hAnsi="Times New Roman"/>
                <w:sz w:val="16"/>
                <w:szCs w:val="16"/>
              </w:rPr>
              <w:t>Коммерческое предложение б/н от 13.10.2023г.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F33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39,87</w:t>
            </w: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</w:tr>
      <w:tr w:rsidR="009825E9" w:rsidRPr="00560B24" w:rsidTr="0075487B">
        <w:trPr>
          <w:trHeight w:val="31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39B" w:rsidRPr="00560B24" w:rsidRDefault="0075739B" w:rsidP="007573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Натрия хлорид </w:t>
            </w:r>
            <w:r w:rsidRPr="00560B24">
              <w:rPr>
                <w:rFonts w:ascii="Times New Roman" w:hAnsi="Times New Roman"/>
                <w:sz w:val="16"/>
                <w:szCs w:val="16"/>
              </w:rPr>
              <w:t>(ТН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Натрия хлорид</w:t>
            </w:r>
            <w:r w:rsidRPr="00560B24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9825E9" w:rsidRPr="00560B24" w:rsidRDefault="0075739B" w:rsidP="007573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Растворит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/лек форм д/ин 0,9%-10мл №10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ПЭ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E0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hAnsi="Times New Roman"/>
                <w:sz w:val="16"/>
                <w:szCs w:val="16"/>
              </w:rPr>
              <w:t>Коммерческое предложение №502 от 26.09.2023г.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36,44</w:t>
            </w: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9825E9" w:rsidRPr="00560B24" w:rsidTr="0075487B">
        <w:trPr>
          <w:trHeight w:val="31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39B" w:rsidRPr="00560B24" w:rsidRDefault="0075739B" w:rsidP="007573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Натрия хлорид </w:t>
            </w:r>
            <w:r w:rsidRPr="00560B24">
              <w:rPr>
                <w:rFonts w:ascii="Times New Roman" w:hAnsi="Times New Roman"/>
                <w:sz w:val="16"/>
                <w:szCs w:val="16"/>
              </w:rPr>
              <w:t>(ТН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Натрия хлорид</w:t>
            </w:r>
            <w:r w:rsidRPr="00560B24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9825E9" w:rsidRPr="00560B24" w:rsidRDefault="0075739B" w:rsidP="007573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Растворит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/лек форм д/ин 0,9%-10мл №10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амп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ПЭ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E0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hAnsi="Times New Roman"/>
                <w:sz w:val="16"/>
                <w:szCs w:val="16"/>
              </w:rPr>
              <w:t>Коммерческое предложение б/н от 13.10.2023г.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7573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36,48</w:t>
            </w: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75739B" w:rsidP="00BB34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E44BF2" w:rsidRPr="00560B24" w:rsidTr="00734074">
        <w:trPr>
          <w:trHeight w:val="316"/>
        </w:trPr>
        <w:tc>
          <w:tcPr>
            <w:tcW w:w="84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F2" w:rsidRDefault="00E44BF2" w:rsidP="00E44B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Минимальная цена за единицу лекарственного препарата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F2" w:rsidRPr="00E44BF2" w:rsidRDefault="0075739B" w:rsidP="00BB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0,36</w:t>
            </w:r>
          </w:p>
        </w:tc>
      </w:tr>
      <w:tr w:rsidR="009825E9" w:rsidRPr="00560B24" w:rsidTr="007A00D1">
        <w:trPr>
          <w:trHeight w:val="443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6"/>
                <w:szCs w:val="16"/>
              </w:rPr>
            </w:pPr>
            <w:r w:rsidRPr="00560B24">
              <w:rPr>
                <w:rFonts w:ascii="Liberation Serif" w:eastAsia="Times New Roman" w:hAnsi="Liberation Serif" w:cs="Liberation Serif"/>
                <w:b/>
                <w:sz w:val="16"/>
                <w:szCs w:val="16"/>
              </w:rPr>
              <w:t>3. Расчет средневзвешенной цены на основании всех заключенных заказчиком государственных контрактов</w:t>
            </w:r>
          </w:p>
        </w:tc>
      </w:tr>
      <w:tr w:rsidR="009825E9" w:rsidRPr="00560B24" w:rsidTr="00E44BF2">
        <w:trPr>
          <w:trHeight w:val="19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Источник информации</w:t>
            </w:r>
          </w:p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(номер сведений о контракте</w:t>
            </w:r>
            <w:proofErr w:type="gramEnd"/>
          </w:p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(реестровой записи);</w:t>
            </w:r>
          </w:p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ссылка на страницу в сети Интернет из Реестра контрактов http://zakupki.gov.ru/;</w:t>
            </w:r>
          </w:p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>реквизиты протокола согласования цен)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Цена по ГК за упаковку,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без НДС и оптовой надбавки,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товара в единицах измерения в упаковке, </w:t>
            </w:r>
            <w:proofErr w:type="gramStart"/>
            <w:r w:rsidRPr="00560B24">
              <w:rPr>
                <w:rFonts w:ascii="Times New Roman" w:hAnsi="Times New Roman"/>
                <w:sz w:val="16"/>
                <w:szCs w:val="16"/>
              </w:rPr>
              <w:t>см</w:t>
            </w:r>
            <w:proofErr w:type="gramEnd"/>
            <w:r w:rsidRPr="00560B24">
              <w:rPr>
                <w:rFonts w:ascii="Times New Roman" w:hAnsi="Times New Roman"/>
                <w:sz w:val="16"/>
                <w:szCs w:val="16"/>
              </w:rPr>
              <w:t>[3*];^мл (мл)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товара по ГК  в единицах измерения, </w:t>
            </w:r>
            <w:r w:rsidRPr="00560B24">
              <w:rPr>
                <w:rFonts w:ascii="Times New Roman" w:hAnsi="Times New Roman"/>
                <w:sz w:val="16"/>
                <w:szCs w:val="16"/>
              </w:rPr>
              <w:t>см[3*];^мл (мл)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E9" w:rsidRPr="00560B24" w:rsidRDefault="009825E9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t xml:space="preserve">Цена за единицу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без НДС и оптовой надбавки, </w:t>
            </w:r>
            <w:r w:rsidRPr="00560B24">
              <w:rPr>
                <w:rFonts w:ascii="Times New Roman" w:eastAsia="Times New Roman" w:hAnsi="Times New Roman"/>
                <w:sz w:val="16"/>
                <w:szCs w:val="16"/>
              </w:rPr>
              <w:br/>
              <w:t>руб.</w:t>
            </w:r>
          </w:p>
        </w:tc>
      </w:tr>
      <w:tr w:rsidR="00E44BF2" w:rsidRPr="00560B24" w:rsidTr="00E44BF2">
        <w:trPr>
          <w:trHeight w:val="564"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109" w:rsidRPr="00A07E8C" w:rsidRDefault="00130109" w:rsidP="001301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Натрия хлорид</w:t>
            </w:r>
          </w:p>
          <w:p w:rsidR="00130109" w:rsidRPr="00A07E8C" w:rsidRDefault="00130109" w:rsidP="0013010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Раствор для инъекций</w:t>
            </w:r>
          </w:p>
          <w:p w:rsidR="00130109" w:rsidRPr="00A07E8C" w:rsidRDefault="00130109" w:rsidP="00130109">
            <w:pPr>
              <w:pStyle w:val="ab"/>
              <w:tabs>
                <w:tab w:val="left" w:pos="0"/>
              </w:tabs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и/или</w:t>
            </w:r>
          </w:p>
          <w:p w:rsidR="00130109" w:rsidRPr="00A07E8C" w:rsidRDefault="00130109" w:rsidP="001301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  <w:p w:rsidR="00130109" w:rsidRPr="00A07E8C" w:rsidRDefault="00130109" w:rsidP="001301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9 мг/мл</w:t>
            </w:r>
          </w:p>
          <w:p w:rsidR="00130109" w:rsidRPr="00A07E8C" w:rsidRDefault="00130109" w:rsidP="0013010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 xml:space="preserve">и/или </w:t>
            </w:r>
          </w:p>
          <w:p w:rsidR="00130109" w:rsidRPr="00A07E8C" w:rsidRDefault="00130109" w:rsidP="0013010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0,9%</w:t>
            </w:r>
          </w:p>
          <w:p w:rsidR="00E44BF2" w:rsidRPr="00560B24" w:rsidRDefault="00130109" w:rsidP="001301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10 мл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F2" w:rsidRPr="00560B24" w:rsidRDefault="00E44BF2" w:rsidP="006C6C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F2" w:rsidRPr="00560B24" w:rsidRDefault="00E44BF2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F2" w:rsidRPr="00560B24" w:rsidRDefault="00E44BF2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F2" w:rsidRPr="00560B24" w:rsidRDefault="00E44BF2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F2" w:rsidRPr="00560B24" w:rsidRDefault="00E44BF2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4BF2" w:rsidRPr="00560B24" w:rsidTr="00734074">
        <w:trPr>
          <w:trHeight w:val="357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F2" w:rsidRPr="00E44BF2" w:rsidRDefault="00E44BF2" w:rsidP="00E44BF2">
            <w:pPr>
              <w:suppressAutoHyphens w:val="0"/>
              <w:autoSpaceDN/>
              <w:spacing w:after="60" w:line="240" w:lineRule="auto"/>
              <w:ind w:firstLine="708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4B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*Расчет средневзвешенной цены планируемого к закупке лекарственного препарата на основании исполненных заказчиком контрактов или договоров на поставку планируемого к закупке лекарственного препарата с учетом эквивалентных лекарственных форм и дозировок не возможен, т.к.:</w:t>
            </w:r>
          </w:p>
          <w:p w:rsidR="00E44BF2" w:rsidRPr="00E44BF2" w:rsidRDefault="00E44BF2" w:rsidP="00E44BF2">
            <w:pPr>
              <w:tabs>
                <w:tab w:val="left" w:pos="3859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4B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за 12 месяцев, предшествующих месяцу расчета, заказчиком не было исполнено контрактов (договоров) без применения штрафов, пеней, неустоек на поставку МНН: </w:t>
            </w:r>
          </w:p>
          <w:p w:rsidR="00130109" w:rsidRPr="00A07E8C" w:rsidRDefault="00E44BF2" w:rsidP="0013010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4B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</w:t>
            </w:r>
            <w:r w:rsidRPr="00E44B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30109" w:rsidRPr="00A07E8C">
              <w:rPr>
                <w:rFonts w:ascii="Times New Roman" w:hAnsi="Times New Roman"/>
                <w:sz w:val="16"/>
                <w:szCs w:val="16"/>
              </w:rPr>
              <w:t>Натрия хлорид</w:t>
            </w:r>
            <w:r w:rsidRPr="00E44B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дозировкой: </w:t>
            </w:r>
            <w:r w:rsidR="00130109" w:rsidRPr="00A07E8C">
              <w:rPr>
                <w:rFonts w:ascii="Times New Roman" w:hAnsi="Times New Roman"/>
                <w:sz w:val="16"/>
                <w:szCs w:val="16"/>
              </w:rPr>
              <w:t>Раствор для инъекций</w:t>
            </w:r>
            <w:r w:rsidR="001301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30109" w:rsidRPr="00A07E8C">
              <w:rPr>
                <w:rFonts w:ascii="Times New Roman" w:hAnsi="Times New Roman"/>
                <w:sz w:val="16"/>
                <w:szCs w:val="16"/>
              </w:rPr>
              <w:t>и/или</w:t>
            </w:r>
            <w:r w:rsidR="001301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30109" w:rsidRPr="00A07E8C">
              <w:rPr>
                <w:rFonts w:ascii="Times New Roman" w:hAnsi="Times New Roman"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  <w:p w:rsidR="00130109" w:rsidRPr="00A07E8C" w:rsidRDefault="00130109" w:rsidP="001301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9 мг/мл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7E8C">
              <w:rPr>
                <w:rFonts w:ascii="Times New Roman" w:hAnsi="Times New Roman"/>
                <w:sz w:val="16"/>
                <w:szCs w:val="16"/>
              </w:rPr>
              <w:t>и/или 0,9%</w:t>
            </w:r>
          </w:p>
          <w:p w:rsidR="00E44BF2" w:rsidRPr="00130109" w:rsidRDefault="00130109" w:rsidP="0013010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E8C">
              <w:rPr>
                <w:rFonts w:ascii="Times New Roman" w:hAnsi="Times New Roman"/>
                <w:sz w:val="16"/>
                <w:szCs w:val="16"/>
              </w:rPr>
              <w:t>10 мл</w:t>
            </w:r>
          </w:p>
        </w:tc>
      </w:tr>
      <w:tr w:rsidR="009825E9" w:rsidRPr="00560B24" w:rsidTr="007A00D1">
        <w:trPr>
          <w:trHeight w:val="649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5E9" w:rsidRPr="00560B24" w:rsidRDefault="009825E9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lastRenderedPageBreak/>
              <w:t xml:space="preserve">4. Использование цены, которая рассчитывается автоматически в единой государственной информационной системе в сфере здравоохранения (далее - </w:t>
            </w:r>
            <w:proofErr w:type="spellStart"/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>референтная</w:t>
            </w:r>
            <w:proofErr w:type="spellEnd"/>
            <w:r w:rsidRPr="00560B24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цена)</w:t>
            </w:r>
          </w:p>
        </w:tc>
      </w:tr>
    </w:tbl>
    <w:p w:rsidR="00514AB6" w:rsidRPr="00460D85" w:rsidRDefault="00CA637D" w:rsidP="00CA637D">
      <w:pPr>
        <w:spacing w:after="0"/>
        <w:jc w:val="both"/>
        <w:rPr>
          <w:rFonts w:ascii="Times New Roman" w:hAnsi="Times New Roman"/>
          <w:vanish/>
          <w:sz w:val="18"/>
          <w:szCs w:val="18"/>
        </w:rPr>
      </w:pPr>
      <w:proofErr w:type="gramStart"/>
      <w:r w:rsidRPr="00CA637D">
        <w:rPr>
          <w:rFonts w:ascii="Times New Roman" w:hAnsi="Times New Roman"/>
          <w:vanish/>
          <w:sz w:val="18"/>
          <w:szCs w:val="18"/>
        </w:rPr>
        <w:t xml:space="preserve">В соответствии с пунктом 6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утвержденного приказом Минздрава России от 19.12.2019 № 1064н, </w:t>
      </w:r>
      <w:proofErr w:type="spellStart"/>
      <w:r w:rsidRPr="00CA637D">
        <w:rPr>
          <w:rFonts w:ascii="Times New Roman" w:hAnsi="Times New Roman"/>
          <w:vanish/>
          <w:sz w:val="18"/>
          <w:szCs w:val="18"/>
        </w:rPr>
        <w:t>референтная</w:t>
      </w:r>
      <w:proofErr w:type="spellEnd"/>
      <w:r w:rsidRPr="00CA637D">
        <w:rPr>
          <w:rFonts w:ascii="Times New Roman" w:hAnsi="Times New Roman"/>
          <w:vanish/>
          <w:sz w:val="18"/>
          <w:szCs w:val="18"/>
        </w:rPr>
        <w:t xml:space="preserve"> цена не применяется до размещения соответствующих данных в единой информационной системе в сфере закупок.</w:t>
      </w:r>
      <w:proofErr w:type="gramEnd"/>
    </w:p>
    <w:p w:rsidR="00731133" w:rsidRPr="00460D85" w:rsidRDefault="00731133" w:rsidP="00CA637D">
      <w:pPr>
        <w:spacing w:after="0"/>
        <w:jc w:val="both"/>
        <w:rPr>
          <w:rFonts w:ascii="Times New Roman" w:hAnsi="Times New Roman"/>
          <w:vanish/>
          <w:sz w:val="18"/>
          <w:szCs w:val="18"/>
        </w:rPr>
      </w:pPr>
    </w:p>
    <w:p w:rsidR="0026350E" w:rsidRDefault="0026350E">
      <w:pPr>
        <w:rPr>
          <w:rFonts w:ascii="Liberation Serif" w:eastAsia="Times New Roman" w:hAnsi="Liberation Serif" w:cs="Liberation Serif"/>
          <w:sz w:val="20"/>
          <w:szCs w:val="20"/>
        </w:rPr>
      </w:pPr>
    </w:p>
    <w:p w:rsidR="00F40921" w:rsidRDefault="00F40921">
      <w:pPr>
        <w:rPr>
          <w:rFonts w:ascii="Liberation Serif" w:eastAsia="Times New Roman" w:hAnsi="Liberation Serif" w:cs="Liberation Serif"/>
          <w:sz w:val="20"/>
          <w:szCs w:val="20"/>
        </w:rPr>
      </w:pPr>
    </w:p>
    <w:p w:rsidR="00F40921" w:rsidRDefault="00F40921">
      <w:pPr>
        <w:rPr>
          <w:rFonts w:ascii="Liberation Serif" w:eastAsia="Times New Roman" w:hAnsi="Liberation Serif" w:cs="Liberation Serif"/>
          <w:sz w:val="20"/>
          <w:szCs w:val="20"/>
        </w:rPr>
      </w:pPr>
    </w:p>
    <w:p w:rsidR="00BE13A9" w:rsidRDefault="00BE13A9" w:rsidP="00BE13A9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  <w:r w:rsidRPr="00514AB6">
        <w:rPr>
          <w:rFonts w:ascii="Liberation Serif" w:eastAsia="Times New Roman" w:hAnsi="Liberation Serif" w:cs="Liberation Serif"/>
          <w:sz w:val="20"/>
          <w:szCs w:val="20"/>
        </w:rPr>
        <w:t>Подпись должностного лица, ответственного за формирование НМЦК:</w:t>
      </w:r>
    </w:p>
    <w:p w:rsidR="00BE13A9" w:rsidRDefault="00BE13A9" w:rsidP="00BE13A9">
      <w:pPr>
        <w:tabs>
          <w:tab w:val="left" w:pos="1866"/>
        </w:tabs>
        <w:spacing w:after="0"/>
        <w:rPr>
          <w:rFonts w:ascii="Liberation Serif" w:eastAsia="Times New Roman" w:hAnsi="Liberation Serif" w:cs="Liberation Serif"/>
          <w:sz w:val="20"/>
          <w:szCs w:val="20"/>
        </w:rPr>
      </w:pPr>
      <w:r>
        <w:rPr>
          <w:rFonts w:ascii="Liberation Serif" w:eastAsia="Times New Roman" w:hAnsi="Liberation Serif" w:cs="Liberation Serif"/>
          <w:sz w:val="20"/>
          <w:szCs w:val="20"/>
        </w:rPr>
        <w:t xml:space="preserve">Заведующая аптекой – </w:t>
      </w:r>
      <w:proofErr w:type="spellStart"/>
      <w:r>
        <w:rPr>
          <w:rFonts w:ascii="Liberation Serif" w:eastAsia="Times New Roman" w:hAnsi="Liberation Serif" w:cs="Liberation Serif"/>
          <w:sz w:val="20"/>
          <w:szCs w:val="20"/>
        </w:rPr>
        <w:t>Топорова</w:t>
      </w:r>
      <w:proofErr w:type="spellEnd"/>
      <w:r>
        <w:rPr>
          <w:rFonts w:ascii="Liberation Serif" w:eastAsia="Times New Roman" w:hAnsi="Liberation Serif" w:cs="Liberation Serif"/>
          <w:sz w:val="20"/>
          <w:szCs w:val="20"/>
        </w:rPr>
        <w:t xml:space="preserve"> Л.Г.</w:t>
      </w:r>
    </w:p>
    <w:p w:rsidR="00BE13A9" w:rsidRPr="00FA66B1" w:rsidRDefault="00BE13A9" w:rsidP="00BE13A9">
      <w:pPr>
        <w:tabs>
          <w:tab w:val="left" w:pos="1866"/>
        </w:tabs>
        <w:spacing w:after="0"/>
        <w:rPr>
          <w:rFonts w:ascii="Liberation Serif" w:eastAsia="Times New Roman" w:hAnsi="Liberation Serif" w:cs="Liberation Serif"/>
          <w:sz w:val="20"/>
          <w:szCs w:val="20"/>
        </w:rPr>
      </w:pPr>
    </w:p>
    <w:p w:rsidR="00723FF0" w:rsidRPr="00FA66B1" w:rsidRDefault="00723FF0" w:rsidP="00BE13A9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</w:p>
    <w:sectPr w:rsidR="00723FF0" w:rsidRPr="00FA66B1" w:rsidSect="00514A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C0" w:rsidRDefault="00D201C0" w:rsidP="007338E5">
      <w:pPr>
        <w:spacing w:after="0" w:line="240" w:lineRule="auto"/>
      </w:pPr>
      <w:r>
        <w:separator/>
      </w:r>
    </w:p>
  </w:endnote>
  <w:endnote w:type="continuationSeparator" w:id="0">
    <w:p w:rsidR="00D201C0" w:rsidRDefault="00D201C0" w:rsidP="0073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C0" w:rsidRDefault="00D201C0" w:rsidP="007338E5">
      <w:pPr>
        <w:spacing w:after="0" w:line="240" w:lineRule="auto"/>
      </w:pPr>
      <w:r>
        <w:separator/>
      </w:r>
    </w:p>
  </w:footnote>
  <w:footnote w:type="continuationSeparator" w:id="0">
    <w:p w:rsidR="00D201C0" w:rsidRDefault="00D201C0" w:rsidP="0073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2718"/>
    <w:multiLevelType w:val="hybridMultilevel"/>
    <w:tmpl w:val="AEBCDA9E"/>
    <w:lvl w:ilvl="0" w:tplc="1E027D5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7F7209B6"/>
    <w:multiLevelType w:val="hybridMultilevel"/>
    <w:tmpl w:val="024EBA32"/>
    <w:lvl w:ilvl="0" w:tplc="63F2973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6"/>
    <w:rsid w:val="00033BBA"/>
    <w:rsid w:val="0006221D"/>
    <w:rsid w:val="0007476D"/>
    <w:rsid w:val="000A0F8B"/>
    <w:rsid w:val="000B3DDD"/>
    <w:rsid w:val="000D0C9E"/>
    <w:rsid w:val="000D43C9"/>
    <w:rsid w:val="00112AEE"/>
    <w:rsid w:val="0012797F"/>
    <w:rsid w:val="00130109"/>
    <w:rsid w:val="001401FC"/>
    <w:rsid w:val="00154E19"/>
    <w:rsid w:val="00155A67"/>
    <w:rsid w:val="001C47E3"/>
    <w:rsid w:val="00217871"/>
    <w:rsid w:val="00221BD0"/>
    <w:rsid w:val="00244CD6"/>
    <w:rsid w:val="0026350E"/>
    <w:rsid w:val="002664B9"/>
    <w:rsid w:val="0027218F"/>
    <w:rsid w:val="0027640C"/>
    <w:rsid w:val="00280760"/>
    <w:rsid w:val="00283EAA"/>
    <w:rsid w:val="00296BC5"/>
    <w:rsid w:val="002A66C7"/>
    <w:rsid w:val="002C2ABB"/>
    <w:rsid w:val="002C3FA7"/>
    <w:rsid w:val="002E4320"/>
    <w:rsid w:val="002F24A3"/>
    <w:rsid w:val="002F4B77"/>
    <w:rsid w:val="00314B95"/>
    <w:rsid w:val="003354BB"/>
    <w:rsid w:val="0037011B"/>
    <w:rsid w:val="00375C8F"/>
    <w:rsid w:val="00387EE9"/>
    <w:rsid w:val="003901CE"/>
    <w:rsid w:val="003B2FD7"/>
    <w:rsid w:val="003C6237"/>
    <w:rsid w:val="003D45E6"/>
    <w:rsid w:val="003F1E9F"/>
    <w:rsid w:val="003F3C8E"/>
    <w:rsid w:val="0043166D"/>
    <w:rsid w:val="00460D85"/>
    <w:rsid w:val="0047700E"/>
    <w:rsid w:val="00490A7A"/>
    <w:rsid w:val="004A479D"/>
    <w:rsid w:val="004E7F27"/>
    <w:rsid w:val="00506932"/>
    <w:rsid w:val="00514AB6"/>
    <w:rsid w:val="005233A2"/>
    <w:rsid w:val="005528BE"/>
    <w:rsid w:val="00560B24"/>
    <w:rsid w:val="005772FE"/>
    <w:rsid w:val="005965D6"/>
    <w:rsid w:val="006027B0"/>
    <w:rsid w:val="00607008"/>
    <w:rsid w:val="00616195"/>
    <w:rsid w:val="006265DA"/>
    <w:rsid w:val="00665547"/>
    <w:rsid w:val="006862AF"/>
    <w:rsid w:val="006949C6"/>
    <w:rsid w:val="00697488"/>
    <w:rsid w:val="006C6C9D"/>
    <w:rsid w:val="006D6A7E"/>
    <w:rsid w:val="006E7B80"/>
    <w:rsid w:val="00701AB6"/>
    <w:rsid w:val="00716697"/>
    <w:rsid w:val="00723FF0"/>
    <w:rsid w:val="00731133"/>
    <w:rsid w:val="007338E5"/>
    <w:rsid w:val="00734074"/>
    <w:rsid w:val="007363F7"/>
    <w:rsid w:val="0075487B"/>
    <w:rsid w:val="00754ACF"/>
    <w:rsid w:val="0075739B"/>
    <w:rsid w:val="00785A58"/>
    <w:rsid w:val="007A00D1"/>
    <w:rsid w:val="007A600F"/>
    <w:rsid w:val="007C285C"/>
    <w:rsid w:val="007D1727"/>
    <w:rsid w:val="007E3905"/>
    <w:rsid w:val="007E5DB5"/>
    <w:rsid w:val="007E6902"/>
    <w:rsid w:val="007F2868"/>
    <w:rsid w:val="008157FF"/>
    <w:rsid w:val="008300F5"/>
    <w:rsid w:val="00830E1C"/>
    <w:rsid w:val="00840107"/>
    <w:rsid w:val="008B0C1B"/>
    <w:rsid w:val="008B1B4B"/>
    <w:rsid w:val="008B5CDF"/>
    <w:rsid w:val="008C4D2C"/>
    <w:rsid w:val="008D0FD5"/>
    <w:rsid w:val="008D37FD"/>
    <w:rsid w:val="008D66BA"/>
    <w:rsid w:val="009313CA"/>
    <w:rsid w:val="00972DF6"/>
    <w:rsid w:val="009825E9"/>
    <w:rsid w:val="009B7433"/>
    <w:rsid w:val="009E6C4C"/>
    <w:rsid w:val="009F03CC"/>
    <w:rsid w:val="00A07E8C"/>
    <w:rsid w:val="00A37C48"/>
    <w:rsid w:val="00A452A4"/>
    <w:rsid w:val="00A4609E"/>
    <w:rsid w:val="00A71E67"/>
    <w:rsid w:val="00A74133"/>
    <w:rsid w:val="00A80654"/>
    <w:rsid w:val="00A82741"/>
    <w:rsid w:val="00A9281A"/>
    <w:rsid w:val="00AA4831"/>
    <w:rsid w:val="00AB312B"/>
    <w:rsid w:val="00AB406F"/>
    <w:rsid w:val="00AC10C0"/>
    <w:rsid w:val="00AD45A6"/>
    <w:rsid w:val="00B1275C"/>
    <w:rsid w:val="00B31E3E"/>
    <w:rsid w:val="00B70594"/>
    <w:rsid w:val="00B91428"/>
    <w:rsid w:val="00BA249D"/>
    <w:rsid w:val="00BA4885"/>
    <w:rsid w:val="00BB342C"/>
    <w:rsid w:val="00BE13A9"/>
    <w:rsid w:val="00BF6BB5"/>
    <w:rsid w:val="00C049DC"/>
    <w:rsid w:val="00C07A9E"/>
    <w:rsid w:val="00C12A99"/>
    <w:rsid w:val="00C15318"/>
    <w:rsid w:val="00C666BE"/>
    <w:rsid w:val="00C818BD"/>
    <w:rsid w:val="00C90817"/>
    <w:rsid w:val="00CA637D"/>
    <w:rsid w:val="00CB4923"/>
    <w:rsid w:val="00CC4575"/>
    <w:rsid w:val="00CF3721"/>
    <w:rsid w:val="00D07D67"/>
    <w:rsid w:val="00D167BA"/>
    <w:rsid w:val="00D201C0"/>
    <w:rsid w:val="00D4268E"/>
    <w:rsid w:val="00D60D50"/>
    <w:rsid w:val="00D73837"/>
    <w:rsid w:val="00DD3419"/>
    <w:rsid w:val="00DE3364"/>
    <w:rsid w:val="00DE374C"/>
    <w:rsid w:val="00E01594"/>
    <w:rsid w:val="00E05EEF"/>
    <w:rsid w:val="00E1683D"/>
    <w:rsid w:val="00E44BF2"/>
    <w:rsid w:val="00E93572"/>
    <w:rsid w:val="00E95A9A"/>
    <w:rsid w:val="00E962CD"/>
    <w:rsid w:val="00EC7E8D"/>
    <w:rsid w:val="00ED4714"/>
    <w:rsid w:val="00EE264A"/>
    <w:rsid w:val="00EE429F"/>
    <w:rsid w:val="00F05624"/>
    <w:rsid w:val="00F30A77"/>
    <w:rsid w:val="00F33E27"/>
    <w:rsid w:val="00F40921"/>
    <w:rsid w:val="00F43B8B"/>
    <w:rsid w:val="00F50AD2"/>
    <w:rsid w:val="00F518E9"/>
    <w:rsid w:val="00F60C33"/>
    <w:rsid w:val="00F73BFE"/>
    <w:rsid w:val="00F8283F"/>
    <w:rsid w:val="00F945CE"/>
    <w:rsid w:val="00FA282A"/>
    <w:rsid w:val="00FA335B"/>
    <w:rsid w:val="00FA3822"/>
    <w:rsid w:val="00FA66B1"/>
    <w:rsid w:val="00FC6822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A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B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8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8E5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AB31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90A7A"/>
    <w:pPr>
      <w:ind w:left="720"/>
      <w:contextualSpacing/>
    </w:pPr>
  </w:style>
  <w:style w:type="paragraph" w:styleId="ac">
    <w:name w:val="No Spacing"/>
    <w:uiPriority w:val="1"/>
    <w:qFormat/>
    <w:rsid w:val="008C4D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A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B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8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8E5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AB31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90A7A"/>
    <w:pPr>
      <w:ind w:left="720"/>
      <w:contextualSpacing/>
    </w:pPr>
  </w:style>
  <w:style w:type="paragraph" w:styleId="ac">
    <w:name w:val="No Spacing"/>
    <w:uiPriority w:val="1"/>
    <w:qFormat/>
    <w:rsid w:val="008C4D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BE4D-769F-4CD7-9823-7E39A74B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smp-ingmts2</dc:creator>
  <cp:keywords/>
  <dc:description/>
  <cp:lastModifiedBy>smp-ingmts2</cp:lastModifiedBy>
  <cp:revision>7</cp:revision>
  <cp:lastPrinted>2024-01-22T09:37:00Z</cp:lastPrinted>
  <dcterms:created xsi:type="dcterms:W3CDTF">2022-12-07T05:05:00Z</dcterms:created>
  <dcterms:modified xsi:type="dcterms:W3CDTF">2024-01-22T09:40:00Z</dcterms:modified>
</cp:coreProperties>
</file>