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18" w:rsidRDefault="008D0518" w:rsidP="00FA3CD3">
      <w:pPr>
        <w:pStyle w:val="a0"/>
        <w:jc w:val="right"/>
        <w:rPr>
          <w:rFonts w:ascii="Times New Roman" w:eastAsia="Arial Unicode MS" w:hAnsi="Times New Roman"/>
          <w:b/>
          <w:bCs/>
          <w:kern w:val="1"/>
          <w:lang w:val="ru-RU" w:eastAsia="hi-IN" w:bidi="hi-I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0"/>
        <w:gridCol w:w="3968"/>
      </w:tblGrid>
      <w:tr w:rsidR="008D0518" w:rsidTr="008D0518">
        <w:tc>
          <w:tcPr>
            <w:tcW w:w="5979" w:type="dxa"/>
          </w:tcPr>
          <w:p w:rsidR="008D0518" w:rsidRPr="008D0518" w:rsidRDefault="008D0518" w:rsidP="008D0518">
            <w:pPr>
              <w:pStyle w:val="a0"/>
              <w:ind w:left="5954"/>
              <w:jc w:val="right"/>
              <w:rPr>
                <w:rFonts w:ascii="Times New Roman" w:eastAsia="Arial Unicode MS" w:hAnsi="Times New Roman"/>
                <w:bCs/>
                <w:kern w:val="1"/>
                <w:lang w:val="ru-RU" w:eastAsia="hi-IN" w:bidi="hi-IN"/>
              </w:rPr>
            </w:pPr>
          </w:p>
          <w:p w:rsidR="008D0518" w:rsidRPr="008D0518" w:rsidRDefault="008D0518" w:rsidP="008D0518">
            <w:pPr>
              <w:pStyle w:val="a0"/>
              <w:ind w:left="5954"/>
              <w:jc w:val="right"/>
              <w:rPr>
                <w:rFonts w:ascii="Times New Roman" w:eastAsia="Arial Unicode MS" w:hAnsi="Times New Roman"/>
                <w:bCs/>
                <w:kern w:val="1"/>
                <w:lang w:val="ru-RU" w:eastAsia="hi-IN" w:bidi="hi-IN"/>
              </w:rPr>
            </w:pPr>
          </w:p>
          <w:p w:rsidR="008D0518" w:rsidRPr="008D0518" w:rsidRDefault="008D0518" w:rsidP="008D0518">
            <w:pPr>
              <w:pStyle w:val="a0"/>
              <w:jc w:val="right"/>
              <w:rPr>
                <w:rFonts w:ascii="Times New Roman" w:eastAsia="Arial Unicode MS" w:hAnsi="Times New Roman"/>
                <w:bCs/>
                <w:kern w:val="1"/>
                <w:lang w:val="ru-RU" w:eastAsia="hi-IN" w:bidi="hi-IN"/>
              </w:rPr>
            </w:pPr>
          </w:p>
        </w:tc>
        <w:tc>
          <w:tcPr>
            <w:tcW w:w="4159" w:type="dxa"/>
          </w:tcPr>
          <w:p w:rsidR="008D0518" w:rsidRPr="008D0518" w:rsidRDefault="008D0518" w:rsidP="008D0518">
            <w:pPr>
              <w:pStyle w:val="a0"/>
              <w:jc w:val="left"/>
              <w:rPr>
                <w:rFonts w:ascii="Times New Roman" w:eastAsia="Arial Unicode MS" w:hAnsi="Times New Roman"/>
                <w:bCs/>
                <w:kern w:val="1"/>
                <w:lang w:val="ru-RU" w:eastAsia="hi-IN" w:bidi="hi-IN"/>
              </w:rPr>
            </w:pPr>
            <w:r w:rsidRPr="008D0518">
              <w:rPr>
                <w:rFonts w:ascii="Times New Roman" w:eastAsia="Arial Unicode MS" w:hAnsi="Times New Roman"/>
                <w:bCs/>
                <w:kern w:val="1"/>
                <w:lang w:val="ru-RU" w:eastAsia="hi-IN" w:bidi="hi-IN"/>
              </w:rPr>
              <w:t>УТВЕРЖДАЮ:</w:t>
            </w:r>
          </w:p>
          <w:p w:rsidR="008D0518" w:rsidRPr="008D0518" w:rsidRDefault="008D0518" w:rsidP="008D0518">
            <w:pPr>
              <w:pStyle w:val="a0"/>
              <w:jc w:val="left"/>
              <w:rPr>
                <w:rFonts w:ascii="Times New Roman" w:eastAsia="Arial Unicode MS" w:hAnsi="Times New Roman"/>
                <w:bCs/>
                <w:kern w:val="1"/>
                <w:lang w:val="ru-RU" w:eastAsia="hi-IN" w:bidi="hi-IN"/>
              </w:rPr>
            </w:pPr>
            <w:r w:rsidRPr="008D0518">
              <w:rPr>
                <w:rFonts w:ascii="Times New Roman" w:eastAsia="Arial Unicode MS" w:hAnsi="Times New Roman"/>
                <w:bCs/>
                <w:kern w:val="1"/>
                <w:lang w:val="ru-RU" w:eastAsia="hi-IN" w:bidi="hi-IN"/>
              </w:rPr>
              <w:t>__________/Т.Ю. Трофимова/</w:t>
            </w:r>
          </w:p>
          <w:p w:rsidR="008D0518" w:rsidRPr="008D0518" w:rsidRDefault="008D0518" w:rsidP="008D0518">
            <w:pPr>
              <w:pStyle w:val="a0"/>
              <w:jc w:val="left"/>
              <w:rPr>
                <w:rFonts w:ascii="Times New Roman" w:eastAsia="Arial Unicode MS" w:hAnsi="Times New Roman"/>
                <w:bCs/>
                <w:kern w:val="1"/>
                <w:lang w:val="ru-RU" w:eastAsia="hi-IN" w:bidi="hi-IN"/>
              </w:rPr>
            </w:pPr>
            <w:r w:rsidRPr="008D0518">
              <w:rPr>
                <w:rFonts w:ascii="Times New Roman" w:eastAsia="Arial Unicode MS" w:hAnsi="Times New Roman"/>
                <w:bCs/>
                <w:kern w:val="1"/>
                <w:lang w:val="ru-RU" w:eastAsia="hi-IN" w:bidi="hi-IN"/>
              </w:rPr>
              <w:t>«___» _______________ 2019  год</w:t>
            </w:r>
          </w:p>
        </w:tc>
      </w:tr>
    </w:tbl>
    <w:p w:rsidR="008D0518" w:rsidRDefault="008D0518" w:rsidP="00FA3CD3">
      <w:pPr>
        <w:pStyle w:val="a0"/>
        <w:jc w:val="right"/>
        <w:rPr>
          <w:rFonts w:ascii="Times New Roman" w:eastAsia="Arial Unicode MS" w:hAnsi="Times New Roman"/>
          <w:b/>
          <w:bCs/>
          <w:kern w:val="1"/>
          <w:lang w:val="ru-RU" w:eastAsia="hi-IN" w:bidi="hi-IN"/>
        </w:rPr>
      </w:pPr>
    </w:p>
    <w:p w:rsidR="008D0518" w:rsidRDefault="008D0518" w:rsidP="00FA3CD3">
      <w:pPr>
        <w:pStyle w:val="a0"/>
        <w:jc w:val="right"/>
        <w:rPr>
          <w:rFonts w:ascii="Times New Roman" w:eastAsia="Arial Unicode MS" w:hAnsi="Times New Roman"/>
          <w:b/>
          <w:bCs/>
          <w:kern w:val="1"/>
          <w:lang w:val="ru-RU" w:eastAsia="hi-IN" w:bidi="hi-IN"/>
        </w:rPr>
      </w:pPr>
    </w:p>
    <w:p w:rsidR="00EE2257" w:rsidRPr="00EE2257" w:rsidRDefault="00EE2257" w:rsidP="00FA3CD3">
      <w:pPr>
        <w:pStyle w:val="a0"/>
        <w:jc w:val="right"/>
        <w:rPr>
          <w:rFonts w:ascii="Times New Roman" w:eastAsia="Arial Unicode MS" w:hAnsi="Times New Roman"/>
          <w:b/>
          <w:bCs/>
          <w:kern w:val="1"/>
          <w:lang w:val="ru-RU" w:eastAsia="hi-IN" w:bidi="hi-IN"/>
        </w:rPr>
      </w:pPr>
      <w:r>
        <w:rPr>
          <w:rFonts w:ascii="Times New Roman" w:eastAsia="Arial Unicode MS" w:hAnsi="Times New Roman"/>
          <w:b/>
          <w:bCs/>
          <w:kern w:val="1"/>
          <w:lang w:val="ru-RU" w:eastAsia="hi-IN" w:bidi="hi-IN"/>
        </w:rPr>
        <w:t xml:space="preserve">Часть </w:t>
      </w:r>
      <w:r>
        <w:rPr>
          <w:rFonts w:ascii="Times New Roman" w:eastAsia="Arial Unicode MS" w:hAnsi="Times New Roman"/>
          <w:b/>
          <w:bCs/>
          <w:kern w:val="1"/>
          <w:lang w:eastAsia="hi-IN" w:bidi="hi-IN"/>
        </w:rPr>
        <w:t>II</w:t>
      </w:r>
      <w:r w:rsidRPr="00AE0871">
        <w:rPr>
          <w:rFonts w:ascii="Times New Roman" w:eastAsia="Arial Unicode MS" w:hAnsi="Times New Roman"/>
          <w:b/>
          <w:bCs/>
          <w:kern w:val="1"/>
          <w:lang w:val="ru-RU" w:eastAsia="hi-IN" w:bidi="hi-IN"/>
        </w:rPr>
        <w:t xml:space="preserve"> </w:t>
      </w:r>
      <w:r>
        <w:rPr>
          <w:rFonts w:ascii="Times New Roman" w:eastAsia="Arial Unicode MS" w:hAnsi="Times New Roman"/>
          <w:b/>
          <w:bCs/>
          <w:kern w:val="1"/>
          <w:lang w:val="ru-RU" w:eastAsia="hi-IN" w:bidi="hi-IN"/>
        </w:rPr>
        <w:t>Описание объекта закупки</w:t>
      </w:r>
    </w:p>
    <w:p w:rsidR="00EE2257" w:rsidRDefault="00EE2257" w:rsidP="00EE2257">
      <w:pPr>
        <w:pStyle w:val="a0"/>
        <w:jc w:val="center"/>
        <w:rPr>
          <w:rFonts w:ascii="Times New Roman" w:eastAsia="Arial Unicode MS" w:hAnsi="Times New Roman"/>
          <w:b/>
          <w:bCs/>
          <w:kern w:val="1"/>
          <w:lang w:val="ru-RU" w:eastAsia="hi-IN" w:bidi="hi-IN"/>
        </w:rPr>
      </w:pPr>
      <w:r w:rsidRPr="00EE2257">
        <w:rPr>
          <w:rFonts w:ascii="Times New Roman" w:eastAsia="Arial Unicode MS" w:hAnsi="Times New Roman"/>
          <w:b/>
          <w:bCs/>
          <w:kern w:val="1"/>
          <w:lang w:val="ru-RU" w:eastAsia="hi-IN" w:bidi="hi-IN"/>
        </w:rPr>
        <w:t>Оказание услуги по поставке, установке и настройке средств защиты информации</w:t>
      </w:r>
    </w:p>
    <w:p w:rsidR="00AC0F4C" w:rsidRPr="00E37B42" w:rsidRDefault="00AC0F4C" w:rsidP="00AC0F4C">
      <w:pPr>
        <w:pStyle w:val="a0"/>
        <w:rPr>
          <w:rFonts w:ascii="Times New Roman" w:hAnsi="Times New Roman"/>
          <w:lang w:val="ru-RU" w:eastAsia="hi-IN" w:bidi="hi-IN"/>
        </w:rPr>
      </w:pPr>
      <w:r w:rsidRPr="00E37B42">
        <w:rPr>
          <w:rFonts w:ascii="Times New Roman" w:hAnsi="Times New Roman"/>
          <w:b/>
          <w:lang w:val="ru-RU" w:eastAsia="hi-IN" w:bidi="hi-IN"/>
        </w:rPr>
        <w:t>1.</w:t>
      </w:r>
      <w:r w:rsidRPr="00E37B42">
        <w:rPr>
          <w:rFonts w:ascii="Times New Roman" w:hAnsi="Times New Roman"/>
          <w:lang w:val="ru-RU" w:eastAsia="hi-IN" w:bidi="hi-IN"/>
        </w:rPr>
        <w:tab/>
      </w:r>
      <w:r w:rsidRPr="00E37B42">
        <w:rPr>
          <w:rFonts w:ascii="Times New Roman" w:hAnsi="Times New Roman"/>
          <w:b/>
          <w:lang w:val="ru-RU" w:eastAsia="hi-IN" w:bidi="hi-IN"/>
        </w:rPr>
        <w:t>ОБЩИЕ СВЕДЕНИЯ</w:t>
      </w:r>
    </w:p>
    <w:p w:rsidR="00692015" w:rsidRPr="00E37B42" w:rsidRDefault="00692015" w:rsidP="00692015">
      <w:pPr>
        <w:pStyle w:val="2"/>
        <w:keepLines w:val="0"/>
        <w:numPr>
          <w:ilvl w:val="1"/>
          <w:numId w:val="15"/>
        </w:numPr>
        <w:suppressAutoHyphens w:val="0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E37B42">
        <w:rPr>
          <w:rFonts w:ascii="Times New Roman" w:hAnsi="Times New Roman" w:cs="Times New Roman"/>
          <w:color w:val="auto"/>
          <w:sz w:val="24"/>
          <w:szCs w:val="24"/>
        </w:rPr>
        <w:t>Полное наименование услуги и ее условное обозначение</w:t>
      </w:r>
    </w:p>
    <w:p w:rsidR="00692015" w:rsidRPr="00E37B42" w:rsidRDefault="00692015" w:rsidP="00692015">
      <w:pPr>
        <w:ind w:firstLine="567"/>
        <w:rPr>
          <w:rFonts w:ascii="Times New Roman" w:hAnsi="Times New Roman"/>
          <w:lang w:val="ru-RU"/>
        </w:rPr>
      </w:pPr>
      <w:r w:rsidRPr="00E37B42">
        <w:rPr>
          <w:rFonts w:ascii="Times New Roman" w:hAnsi="Times New Roman"/>
          <w:lang w:val="ru-RU"/>
        </w:rPr>
        <w:t>Услуга по поставке, установке, настройке средств защиты информации.</w:t>
      </w:r>
    </w:p>
    <w:p w:rsidR="00692015" w:rsidRPr="00E37B42" w:rsidRDefault="00692015" w:rsidP="00692015">
      <w:pPr>
        <w:pStyle w:val="2"/>
        <w:keepLines w:val="0"/>
        <w:numPr>
          <w:ilvl w:val="1"/>
          <w:numId w:val="15"/>
        </w:numPr>
        <w:suppressAutoHyphens w:val="0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E37B42">
        <w:rPr>
          <w:rFonts w:ascii="Times New Roman" w:hAnsi="Times New Roman" w:cs="Times New Roman"/>
          <w:color w:val="auto"/>
          <w:sz w:val="24"/>
          <w:szCs w:val="24"/>
        </w:rPr>
        <w:t>Заказчик</w:t>
      </w:r>
    </w:p>
    <w:p w:rsidR="00692015" w:rsidRPr="00E37B42" w:rsidRDefault="00692015" w:rsidP="00692015">
      <w:pPr>
        <w:ind w:firstLine="567"/>
        <w:rPr>
          <w:rFonts w:ascii="Times New Roman" w:hAnsi="Times New Roman"/>
          <w:lang w:val="ru-RU"/>
        </w:rPr>
      </w:pPr>
      <w:r w:rsidRPr="00E37B42">
        <w:rPr>
          <w:rFonts w:ascii="Times New Roman" w:hAnsi="Times New Roman"/>
          <w:lang w:val="ru-RU"/>
        </w:rPr>
        <w:t xml:space="preserve">Заказчик: </w:t>
      </w:r>
      <w:r w:rsidR="00E02991" w:rsidRPr="00E37B42">
        <w:rPr>
          <w:rFonts w:ascii="Times New Roman" w:hAnsi="Times New Roman"/>
          <w:lang w:val="ru-RU"/>
        </w:rPr>
        <w:t xml:space="preserve">Государственное бюджетное учреждение здравоохранения Свердловской области «Медицинский информационно-аналитический центр» (сокращенное название </w:t>
      </w:r>
      <w:r w:rsidRPr="00E37B42">
        <w:rPr>
          <w:rFonts w:ascii="Times New Roman" w:hAnsi="Times New Roman"/>
          <w:lang w:val="ru-RU"/>
        </w:rPr>
        <w:t>ГБУЗ СО «МИАЦ»</w:t>
      </w:r>
      <w:r w:rsidR="00E02991" w:rsidRPr="00E37B42">
        <w:rPr>
          <w:rFonts w:ascii="Times New Roman" w:hAnsi="Times New Roman"/>
          <w:lang w:val="ru-RU"/>
        </w:rPr>
        <w:t>)</w:t>
      </w:r>
      <w:r w:rsidRPr="00E37B42">
        <w:rPr>
          <w:rFonts w:ascii="Times New Roman" w:hAnsi="Times New Roman"/>
          <w:lang w:val="ru-RU"/>
        </w:rPr>
        <w:t>.</w:t>
      </w:r>
    </w:p>
    <w:p w:rsidR="00692015" w:rsidRPr="00E37B42" w:rsidRDefault="00692015" w:rsidP="00692015">
      <w:pPr>
        <w:pStyle w:val="2"/>
        <w:keepLines w:val="0"/>
        <w:numPr>
          <w:ilvl w:val="1"/>
          <w:numId w:val="15"/>
        </w:numPr>
        <w:suppressAutoHyphens w:val="0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E37B42">
        <w:rPr>
          <w:rFonts w:ascii="Times New Roman" w:hAnsi="Times New Roman" w:cs="Times New Roman"/>
          <w:color w:val="auto"/>
          <w:sz w:val="24"/>
          <w:szCs w:val="24"/>
        </w:rPr>
        <w:t>Исполнитель</w:t>
      </w:r>
    </w:p>
    <w:p w:rsidR="00692015" w:rsidRPr="00E37B42" w:rsidRDefault="00692015" w:rsidP="00692015">
      <w:pPr>
        <w:ind w:firstLine="567"/>
        <w:rPr>
          <w:rFonts w:ascii="Times New Roman" w:hAnsi="Times New Roman"/>
          <w:lang w:val="ru-RU"/>
        </w:rPr>
      </w:pPr>
      <w:r w:rsidRPr="00E37B42">
        <w:rPr>
          <w:rFonts w:ascii="Times New Roman" w:hAnsi="Times New Roman"/>
          <w:lang w:val="ru-RU"/>
        </w:rPr>
        <w:t>Исполнитель: определяется по результатам открытого Аукциона в электронной форме.</w:t>
      </w:r>
    </w:p>
    <w:p w:rsidR="00692015" w:rsidRPr="00E37B42" w:rsidRDefault="00692015" w:rsidP="00692015">
      <w:pPr>
        <w:pStyle w:val="2"/>
        <w:keepLines w:val="0"/>
        <w:numPr>
          <w:ilvl w:val="1"/>
          <w:numId w:val="15"/>
        </w:numPr>
        <w:suppressAutoHyphens w:val="0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E37B42">
        <w:rPr>
          <w:rFonts w:ascii="Times New Roman" w:hAnsi="Times New Roman" w:cs="Times New Roman"/>
          <w:color w:val="auto"/>
          <w:sz w:val="24"/>
          <w:szCs w:val="24"/>
        </w:rPr>
        <w:t>Плановые сроки начала и окончания оказания услуги</w:t>
      </w:r>
    </w:p>
    <w:p w:rsidR="00EE2257" w:rsidRDefault="00692015" w:rsidP="00EE2257">
      <w:pPr>
        <w:ind w:firstLine="567"/>
        <w:rPr>
          <w:rFonts w:ascii="Times New Roman" w:hAnsi="Times New Roman"/>
          <w:lang w:val="ru-RU"/>
        </w:rPr>
      </w:pPr>
      <w:r w:rsidRPr="000B3206">
        <w:rPr>
          <w:rFonts w:ascii="Times New Roman" w:hAnsi="Times New Roman"/>
          <w:lang w:val="ru-RU"/>
        </w:rPr>
        <w:t xml:space="preserve">Срок </w:t>
      </w:r>
      <w:r w:rsidR="000B3206" w:rsidRPr="000B3206">
        <w:rPr>
          <w:rFonts w:ascii="Times New Roman" w:hAnsi="Times New Roman"/>
          <w:lang w:val="ru-RU"/>
        </w:rPr>
        <w:t>оказания услуг</w:t>
      </w:r>
      <w:r w:rsidRPr="000B3206">
        <w:rPr>
          <w:rFonts w:ascii="Times New Roman" w:hAnsi="Times New Roman"/>
          <w:lang w:val="ru-RU"/>
        </w:rPr>
        <w:t xml:space="preserve">  − </w:t>
      </w:r>
      <w:r w:rsidR="00EE2257" w:rsidRPr="00EE2257">
        <w:rPr>
          <w:rFonts w:ascii="Times New Roman" w:hAnsi="Times New Roman"/>
          <w:lang w:val="ru-RU"/>
        </w:rPr>
        <w:t xml:space="preserve">в течение </w:t>
      </w:r>
      <w:r w:rsidR="008D0518">
        <w:rPr>
          <w:rFonts w:ascii="Times New Roman" w:hAnsi="Times New Roman"/>
          <w:lang w:val="ru-RU"/>
        </w:rPr>
        <w:t>4</w:t>
      </w:r>
      <w:r w:rsidR="00EE2257" w:rsidRPr="00EE2257">
        <w:rPr>
          <w:rFonts w:ascii="Times New Roman" w:hAnsi="Times New Roman"/>
          <w:lang w:val="ru-RU"/>
        </w:rPr>
        <w:t>0 рабочих дней с момента заключения контракта</w:t>
      </w:r>
    </w:p>
    <w:p w:rsidR="00692015" w:rsidRPr="00AE0871" w:rsidRDefault="00692015" w:rsidP="00EE2257">
      <w:pPr>
        <w:ind w:firstLine="567"/>
        <w:rPr>
          <w:rFonts w:ascii="Times New Roman" w:hAnsi="Times New Roman"/>
          <w:lang w:val="ru-RU"/>
        </w:rPr>
      </w:pPr>
      <w:r w:rsidRPr="00AE0871">
        <w:rPr>
          <w:rFonts w:ascii="Times New Roman" w:hAnsi="Times New Roman"/>
          <w:lang w:val="ru-RU"/>
        </w:rPr>
        <w:t>Термины, определения, обозначения и сокращения</w:t>
      </w:r>
    </w:p>
    <w:p w:rsidR="00692015" w:rsidRPr="00E37B42" w:rsidRDefault="00692015" w:rsidP="00692015">
      <w:pPr>
        <w:ind w:firstLine="567"/>
        <w:rPr>
          <w:rFonts w:ascii="Times New Roman" w:hAnsi="Times New Roman"/>
          <w:lang w:val="ru-RU"/>
        </w:rPr>
      </w:pPr>
      <w:r w:rsidRPr="00E37B42">
        <w:rPr>
          <w:rFonts w:ascii="Times New Roman" w:hAnsi="Times New Roman"/>
          <w:lang w:val="ru-RU"/>
        </w:rPr>
        <w:t>Принятые условные обозначение и сокращения: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2"/>
        <w:gridCol w:w="8510"/>
      </w:tblGrid>
      <w:tr w:rsidR="00692015" w:rsidRPr="00692015" w:rsidTr="00D75C57">
        <w:trPr>
          <w:jc w:val="center"/>
        </w:trPr>
        <w:tc>
          <w:tcPr>
            <w:tcW w:w="716" w:type="pct"/>
            <w:shd w:val="clear" w:color="auto" w:fill="auto"/>
            <w:vAlign w:val="center"/>
          </w:tcPr>
          <w:p w:rsidR="00692015" w:rsidRPr="00692015" w:rsidRDefault="00692015" w:rsidP="00692015">
            <w:pPr>
              <w:ind w:firstLine="5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92015">
              <w:rPr>
                <w:rFonts w:ascii="Times New Roman" w:eastAsia="Times New Roman" w:hAnsi="Times New Roman"/>
                <w:lang w:val="ru-RU" w:eastAsia="ru-RU" w:bidi="ar-SA"/>
              </w:rPr>
              <w:t>Сокращение</w:t>
            </w:r>
          </w:p>
        </w:tc>
        <w:tc>
          <w:tcPr>
            <w:tcW w:w="4284" w:type="pct"/>
            <w:shd w:val="clear" w:color="auto" w:fill="auto"/>
            <w:vAlign w:val="center"/>
          </w:tcPr>
          <w:p w:rsidR="00692015" w:rsidRPr="00692015" w:rsidRDefault="00692015" w:rsidP="00692015">
            <w:pPr>
              <w:ind w:firstLine="5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92015">
              <w:rPr>
                <w:rFonts w:ascii="Times New Roman" w:eastAsia="Times New Roman" w:hAnsi="Times New Roman"/>
                <w:lang w:val="ru-RU" w:eastAsia="ru-RU" w:bidi="ar-SA"/>
              </w:rPr>
              <w:t>Расшифровка сокращения</w:t>
            </w:r>
          </w:p>
        </w:tc>
      </w:tr>
      <w:tr w:rsidR="00692015" w:rsidRPr="00692015" w:rsidTr="00D75C57">
        <w:trPr>
          <w:jc w:val="center"/>
        </w:trPr>
        <w:tc>
          <w:tcPr>
            <w:tcW w:w="716" w:type="pct"/>
            <w:shd w:val="clear" w:color="auto" w:fill="auto"/>
            <w:vAlign w:val="center"/>
          </w:tcPr>
          <w:p w:rsidR="00692015" w:rsidRPr="00692015" w:rsidRDefault="00692015" w:rsidP="00692015">
            <w:pPr>
              <w:ind w:firstLine="5"/>
              <w:jc w:val="center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692015">
              <w:rPr>
                <w:rFonts w:ascii="Times New Roman" w:eastAsia="Times New Roman" w:hAnsi="Times New Roman"/>
                <w:b/>
                <w:lang w:val="ru-RU" w:eastAsia="ru-RU" w:bidi="ar-SA"/>
              </w:rPr>
              <w:t>ПАК</w:t>
            </w:r>
          </w:p>
        </w:tc>
        <w:tc>
          <w:tcPr>
            <w:tcW w:w="4284" w:type="pct"/>
            <w:shd w:val="clear" w:color="auto" w:fill="auto"/>
            <w:vAlign w:val="center"/>
          </w:tcPr>
          <w:p w:rsidR="00692015" w:rsidRPr="00692015" w:rsidRDefault="00692015" w:rsidP="00692015">
            <w:pPr>
              <w:ind w:firstLine="5"/>
              <w:jc w:val="lef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92015">
              <w:rPr>
                <w:rFonts w:ascii="Times New Roman" w:eastAsia="Times New Roman" w:hAnsi="Times New Roman"/>
                <w:lang w:val="ru-RU" w:eastAsia="ru-RU" w:bidi="ar-SA"/>
              </w:rPr>
              <w:t>Программно-аппаратный комплекс</w:t>
            </w:r>
          </w:p>
        </w:tc>
      </w:tr>
      <w:tr w:rsidR="00692015" w:rsidRPr="00692015" w:rsidTr="00D75C57">
        <w:trPr>
          <w:jc w:val="center"/>
        </w:trPr>
        <w:tc>
          <w:tcPr>
            <w:tcW w:w="716" w:type="pct"/>
            <w:shd w:val="clear" w:color="auto" w:fill="auto"/>
            <w:vAlign w:val="center"/>
          </w:tcPr>
          <w:p w:rsidR="00692015" w:rsidRPr="00692015" w:rsidRDefault="00692015" w:rsidP="00692015">
            <w:pPr>
              <w:ind w:firstLine="5"/>
              <w:jc w:val="center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692015">
              <w:rPr>
                <w:rFonts w:ascii="Times New Roman" w:eastAsia="Times New Roman" w:hAnsi="Times New Roman"/>
                <w:b/>
                <w:lang w:val="ru-RU" w:eastAsia="ru-RU" w:bidi="ar-SA"/>
              </w:rPr>
              <w:t>ПО</w:t>
            </w:r>
          </w:p>
        </w:tc>
        <w:tc>
          <w:tcPr>
            <w:tcW w:w="4284" w:type="pct"/>
            <w:shd w:val="clear" w:color="auto" w:fill="auto"/>
            <w:vAlign w:val="center"/>
          </w:tcPr>
          <w:p w:rsidR="00692015" w:rsidRPr="00692015" w:rsidRDefault="00692015" w:rsidP="00692015">
            <w:pPr>
              <w:ind w:firstLine="5"/>
              <w:jc w:val="lef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92015">
              <w:rPr>
                <w:rFonts w:ascii="Times New Roman" w:eastAsia="Times New Roman" w:hAnsi="Times New Roman"/>
                <w:lang w:val="ru-RU" w:eastAsia="ru-RU" w:bidi="ar-SA"/>
              </w:rPr>
              <w:t>Программное обеспечение</w:t>
            </w:r>
          </w:p>
        </w:tc>
      </w:tr>
      <w:tr w:rsidR="00692015" w:rsidRPr="00692015" w:rsidTr="00D75C57">
        <w:trPr>
          <w:jc w:val="center"/>
        </w:trPr>
        <w:tc>
          <w:tcPr>
            <w:tcW w:w="716" w:type="pct"/>
            <w:shd w:val="clear" w:color="auto" w:fill="auto"/>
            <w:vAlign w:val="center"/>
          </w:tcPr>
          <w:p w:rsidR="00692015" w:rsidRPr="00692015" w:rsidRDefault="00692015" w:rsidP="00692015">
            <w:pPr>
              <w:ind w:firstLine="5"/>
              <w:jc w:val="center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692015">
              <w:rPr>
                <w:rFonts w:ascii="Times New Roman" w:eastAsia="Times New Roman" w:hAnsi="Times New Roman"/>
                <w:b/>
                <w:lang w:val="ru-RU" w:eastAsia="ru-RU" w:bidi="ar-SA"/>
              </w:rPr>
              <w:t>РД</w:t>
            </w:r>
          </w:p>
        </w:tc>
        <w:tc>
          <w:tcPr>
            <w:tcW w:w="4284" w:type="pct"/>
            <w:shd w:val="clear" w:color="auto" w:fill="auto"/>
            <w:vAlign w:val="center"/>
          </w:tcPr>
          <w:p w:rsidR="00692015" w:rsidRPr="00692015" w:rsidRDefault="00692015" w:rsidP="00692015">
            <w:pPr>
              <w:ind w:firstLine="5"/>
              <w:jc w:val="lef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92015">
              <w:rPr>
                <w:rFonts w:ascii="Times New Roman" w:eastAsia="Times New Roman" w:hAnsi="Times New Roman"/>
                <w:lang w:val="ru-RU" w:eastAsia="ru-RU" w:bidi="ar-SA"/>
              </w:rPr>
              <w:t>Руководящий документ</w:t>
            </w:r>
          </w:p>
        </w:tc>
      </w:tr>
      <w:tr w:rsidR="00692015" w:rsidRPr="00692015" w:rsidTr="00D75C57">
        <w:trPr>
          <w:jc w:val="center"/>
        </w:trPr>
        <w:tc>
          <w:tcPr>
            <w:tcW w:w="716" w:type="pct"/>
            <w:shd w:val="clear" w:color="auto" w:fill="auto"/>
            <w:vAlign w:val="center"/>
          </w:tcPr>
          <w:p w:rsidR="00692015" w:rsidRPr="00692015" w:rsidRDefault="00692015" w:rsidP="00692015">
            <w:pPr>
              <w:ind w:firstLine="5"/>
              <w:jc w:val="center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692015">
              <w:rPr>
                <w:rFonts w:ascii="Times New Roman" w:eastAsia="Times New Roman" w:hAnsi="Times New Roman"/>
                <w:b/>
                <w:lang w:val="ru-RU" w:eastAsia="ru-RU" w:bidi="ar-SA"/>
              </w:rPr>
              <w:t>СЗИ</w:t>
            </w:r>
          </w:p>
        </w:tc>
        <w:tc>
          <w:tcPr>
            <w:tcW w:w="4284" w:type="pct"/>
            <w:shd w:val="clear" w:color="auto" w:fill="auto"/>
            <w:vAlign w:val="center"/>
          </w:tcPr>
          <w:p w:rsidR="00692015" w:rsidRPr="00692015" w:rsidRDefault="00692015" w:rsidP="00692015">
            <w:pPr>
              <w:ind w:firstLine="5"/>
              <w:jc w:val="lef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92015">
              <w:rPr>
                <w:rFonts w:ascii="Times New Roman" w:eastAsia="Times New Roman" w:hAnsi="Times New Roman"/>
                <w:lang w:val="ru-RU" w:eastAsia="ru-RU" w:bidi="ar-SA"/>
              </w:rPr>
              <w:t>Средства защиты информации</w:t>
            </w:r>
          </w:p>
        </w:tc>
      </w:tr>
      <w:tr w:rsidR="00692015" w:rsidRPr="00692015" w:rsidTr="00D75C57">
        <w:trPr>
          <w:jc w:val="center"/>
        </w:trPr>
        <w:tc>
          <w:tcPr>
            <w:tcW w:w="716" w:type="pct"/>
            <w:shd w:val="clear" w:color="auto" w:fill="auto"/>
            <w:vAlign w:val="center"/>
          </w:tcPr>
          <w:p w:rsidR="00692015" w:rsidRPr="00692015" w:rsidRDefault="00692015" w:rsidP="00692015">
            <w:pPr>
              <w:ind w:firstLine="5"/>
              <w:jc w:val="center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692015">
              <w:rPr>
                <w:rFonts w:ascii="Times New Roman" w:eastAsia="Times New Roman" w:hAnsi="Times New Roman"/>
                <w:b/>
                <w:lang w:val="ru-RU" w:eastAsia="ru-RU" w:bidi="ar-SA"/>
              </w:rPr>
              <w:t>СКЗИ</w:t>
            </w:r>
          </w:p>
        </w:tc>
        <w:tc>
          <w:tcPr>
            <w:tcW w:w="4284" w:type="pct"/>
            <w:shd w:val="clear" w:color="auto" w:fill="auto"/>
            <w:vAlign w:val="center"/>
          </w:tcPr>
          <w:p w:rsidR="00692015" w:rsidRPr="00692015" w:rsidRDefault="00692015" w:rsidP="00E37B42">
            <w:pPr>
              <w:ind w:firstLine="5"/>
              <w:jc w:val="lef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92015">
              <w:rPr>
                <w:rFonts w:ascii="Times New Roman" w:eastAsia="Times New Roman" w:hAnsi="Times New Roman"/>
                <w:lang w:val="ru-RU" w:eastAsia="ru-RU" w:bidi="ar-SA"/>
              </w:rPr>
              <w:t xml:space="preserve">Средства криптографической защиты информации </w:t>
            </w:r>
          </w:p>
        </w:tc>
      </w:tr>
      <w:tr w:rsidR="00692015" w:rsidRPr="008D0518" w:rsidTr="00D75C57">
        <w:trPr>
          <w:jc w:val="center"/>
        </w:trPr>
        <w:tc>
          <w:tcPr>
            <w:tcW w:w="716" w:type="pct"/>
            <w:shd w:val="clear" w:color="auto" w:fill="auto"/>
            <w:vAlign w:val="center"/>
          </w:tcPr>
          <w:p w:rsidR="00692015" w:rsidRPr="00692015" w:rsidRDefault="00692015" w:rsidP="00692015">
            <w:pPr>
              <w:ind w:firstLine="5"/>
              <w:jc w:val="center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692015">
              <w:rPr>
                <w:rFonts w:ascii="Times New Roman" w:eastAsia="Times New Roman" w:hAnsi="Times New Roman"/>
                <w:b/>
                <w:lang w:val="ru-RU" w:eastAsia="ru-RU" w:bidi="ar-SA"/>
              </w:rPr>
              <w:t>ФСБ РФ</w:t>
            </w:r>
          </w:p>
        </w:tc>
        <w:tc>
          <w:tcPr>
            <w:tcW w:w="4284" w:type="pct"/>
            <w:shd w:val="clear" w:color="auto" w:fill="auto"/>
            <w:vAlign w:val="center"/>
          </w:tcPr>
          <w:p w:rsidR="00692015" w:rsidRPr="00692015" w:rsidRDefault="00692015" w:rsidP="00692015">
            <w:pPr>
              <w:ind w:firstLine="5"/>
              <w:jc w:val="lef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92015">
              <w:rPr>
                <w:rFonts w:ascii="Times New Roman" w:eastAsia="Times New Roman" w:hAnsi="Times New Roman"/>
                <w:lang w:val="ru-RU" w:eastAsia="ru-RU" w:bidi="ar-SA"/>
              </w:rPr>
              <w:t>Федеральная служба безопасности Российской Федерации</w:t>
            </w:r>
          </w:p>
        </w:tc>
      </w:tr>
      <w:tr w:rsidR="00692015" w:rsidRPr="00692015" w:rsidTr="00D75C57">
        <w:trPr>
          <w:jc w:val="center"/>
        </w:trPr>
        <w:tc>
          <w:tcPr>
            <w:tcW w:w="716" w:type="pct"/>
            <w:shd w:val="clear" w:color="auto" w:fill="auto"/>
            <w:vAlign w:val="center"/>
          </w:tcPr>
          <w:p w:rsidR="00692015" w:rsidRPr="00692015" w:rsidRDefault="00692015" w:rsidP="00692015">
            <w:pPr>
              <w:ind w:firstLine="5"/>
              <w:jc w:val="center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692015">
              <w:rPr>
                <w:rFonts w:ascii="Times New Roman" w:eastAsia="Times New Roman" w:hAnsi="Times New Roman"/>
                <w:b/>
                <w:lang w:val="ru-RU" w:eastAsia="ru-RU" w:bidi="ar-SA"/>
              </w:rPr>
              <w:t>ФСТЭК РФ</w:t>
            </w:r>
          </w:p>
        </w:tc>
        <w:tc>
          <w:tcPr>
            <w:tcW w:w="4284" w:type="pct"/>
            <w:shd w:val="clear" w:color="auto" w:fill="auto"/>
            <w:vAlign w:val="center"/>
          </w:tcPr>
          <w:p w:rsidR="00692015" w:rsidRPr="00692015" w:rsidRDefault="00692015" w:rsidP="00692015">
            <w:pPr>
              <w:ind w:firstLine="5"/>
              <w:jc w:val="lef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92015">
              <w:rPr>
                <w:rFonts w:ascii="Times New Roman" w:eastAsia="Times New Roman" w:hAnsi="Times New Roman"/>
                <w:lang w:val="ru-RU" w:eastAsia="ru-RU" w:bidi="ar-SA"/>
              </w:rPr>
              <w:t>Федеральная служба по техническому и экспортному контролю Российской Федерации</w:t>
            </w:r>
          </w:p>
        </w:tc>
      </w:tr>
    </w:tbl>
    <w:p w:rsidR="00692015" w:rsidRPr="00692015" w:rsidRDefault="00692015" w:rsidP="00692015">
      <w:pPr>
        <w:keepNext/>
        <w:numPr>
          <w:ilvl w:val="1"/>
          <w:numId w:val="15"/>
        </w:numPr>
        <w:spacing w:before="120" w:after="120"/>
        <w:jc w:val="left"/>
        <w:outlineLvl w:val="1"/>
        <w:rPr>
          <w:rFonts w:ascii="Times New Roman" w:eastAsia="Times New Roman" w:hAnsi="Times New Roman"/>
          <w:b/>
          <w:bCs/>
          <w:iCs/>
          <w:lang w:val="ru-RU" w:eastAsia="ru-RU" w:bidi="ar-SA"/>
        </w:rPr>
      </w:pPr>
      <w:bookmarkStart w:id="0" w:name="OLE_LINK6"/>
      <w:r w:rsidRPr="00692015">
        <w:rPr>
          <w:rFonts w:ascii="Times New Roman" w:eastAsia="Times New Roman" w:hAnsi="Times New Roman"/>
          <w:b/>
          <w:bCs/>
          <w:iCs/>
          <w:lang w:val="ru-RU" w:eastAsia="ru-RU" w:bidi="ar-SA"/>
        </w:rPr>
        <w:t>Перечень документов, на основании которых оказывается Услуга</w:t>
      </w:r>
    </w:p>
    <w:bookmarkEnd w:id="0"/>
    <w:p w:rsidR="00692015" w:rsidRPr="00692015" w:rsidRDefault="00692015" w:rsidP="00692015">
      <w:pPr>
        <w:ind w:firstLine="709"/>
        <w:rPr>
          <w:rFonts w:ascii="Times New Roman" w:eastAsia="Times New Roman" w:hAnsi="Times New Roman"/>
          <w:lang w:val="ru-RU" w:eastAsia="ru-RU" w:bidi="ar-SA"/>
        </w:rPr>
      </w:pPr>
      <w:r w:rsidRPr="00692015">
        <w:rPr>
          <w:rFonts w:ascii="Times New Roman" w:eastAsia="Times New Roman" w:hAnsi="Times New Roman"/>
          <w:lang w:val="ru-RU" w:eastAsia="ru-RU" w:bidi="ar-SA"/>
        </w:rPr>
        <w:t>Услуга должна оказываться в соответствии с требованиями законодательства Российской Федерации.</w:t>
      </w:r>
    </w:p>
    <w:p w:rsidR="00692015" w:rsidRPr="00692015" w:rsidRDefault="00692015" w:rsidP="00692015">
      <w:pPr>
        <w:ind w:firstLine="709"/>
        <w:rPr>
          <w:rFonts w:ascii="Times New Roman" w:eastAsia="Times New Roman" w:hAnsi="Times New Roman"/>
          <w:lang w:val="ru-RU" w:eastAsia="ru-RU" w:bidi="ar-SA"/>
        </w:rPr>
      </w:pPr>
      <w:r w:rsidRPr="00692015">
        <w:rPr>
          <w:rFonts w:ascii="Times New Roman" w:eastAsia="Times New Roman" w:hAnsi="Times New Roman"/>
          <w:lang w:val="ru-RU" w:eastAsia="ru-RU" w:bidi="ar-SA"/>
        </w:rPr>
        <w:t>Оказываемая Услуга и оформление ее результатов должны отвечать требованиям соответствующих стандартов и технических условий.</w:t>
      </w:r>
    </w:p>
    <w:p w:rsidR="00692015" w:rsidRPr="00692015" w:rsidRDefault="00692015" w:rsidP="00692015">
      <w:pPr>
        <w:ind w:firstLine="709"/>
        <w:rPr>
          <w:rFonts w:ascii="Times New Roman" w:eastAsia="Times New Roman" w:hAnsi="Times New Roman"/>
          <w:lang w:val="ru-RU" w:eastAsia="ru-RU" w:bidi="ar-SA"/>
        </w:rPr>
      </w:pPr>
      <w:r w:rsidRPr="00692015">
        <w:rPr>
          <w:rFonts w:ascii="Times New Roman" w:eastAsia="Times New Roman" w:hAnsi="Times New Roman"/>
          <w:lang w:val="ru-RU" w:eastAsia="ru-RU" w:bidi="ar-SA"/>
        </w:rPr>
        <w:t xml:space="preserve">Настоящий документ разработан в соответствии с требованиями следующих документов: </w:t>
      </w:r>
    </w:p>
    <w:p w:rsidR="00AC0F4C" w:rsidRPr="00E37B42" w:rsidRDefault="00692015" w:rsidP="00AC0F4C">
      <w:pPr>
        <w:numPr>
          <w:ilvl w:val="0"/>
          <w:numId w:val="16"/>
        </w:numPr>
        <w:spacing w:after="100"/>
        <w:ind w:hanging="357"/>
        <w:contextualSpacing/>
        <w:jc w:val="left"/>
        <w:rPr>
          <w:rFonts w:ascii="Times New Roman" w:eastAsia="Times New Roman" w:hAnsi="Times New Roman"/>
          <w:lang w:val="ru-RU" w:eastAsia="ru-RU" w:bidi="ar-SA"/>
        </w:rPr>
      </w:pPr>
      <w:r w:rsidRPr="00692015">
        <w:rPr>
          <w:rFonts w:ascii="Times New Roman" w:eastAsia="Times New Roman" w:hAnsi="Times New Roman"/>
          <w:lang w:val="ru-RU" w:eastAsia="ru-RU" w:bidi="ar-SA"/>
        </w:rPr>
        <w:t>Федеральный закон от 27.07.2006 № 149-ФЗ «Об информации, информационных технологиях и о защите информации»</w:t>
      </w:r>
    </w:p>
    <w:p w:rsidR="00AC0F4C" w:rsidRPr="00E37B42" w:rsidRDefault="008D0518" w:rsidP="00AC0F4C">
      <w:pPr>
        <w:numPr>
          <w:ilvl w:val="0"/>
          <w:numId w:val="16"/>
        </w:numPr>
        <w:spacing w:after="100"/>
        <w:ind w:hanging="357"/>
        <w:contextualSpacing/>
        <w:jc w:val="left"/>
        <w:rPr>
          <w:rFonts w:ascii="Times New Roman" w:eastAsia="Times New Roman" w:hAnsi="Times New Roman"/>
          <w:lang w:val="ru-RU" w:eastAsia="ru-RU" w:bidi="ar-SA"/>
        </w:rPr>
      </w:pPr>
      <w:hyperlink r:id="rId6" w:history="1">
        <w:r w:rsidR="00AC0F4C" w:rsidRPr="00E37B42">
          <w:rPr>
            <w:rFonts w:ascii="Times New Roman" w:eastAsia="Times New Roman" w:hAnsi="Times New Roman"/>
            <w:lang w:val="ru-RU" w:eastAsia="ru-RU" w:bidi="ar-SA"/>
          </w:rPr>
          <w:t>Федеральный закон РФ от 21.11.11 №323-ФЗ</w:t>
        </w:r>
      </w:hyperlink>
      <w:r w:rsidR="00AC0F4C" w:rsidRPr="00E37B42">
        <w:rPr>
          <w:rFonts w:ascii="Times New Roman" w:eastAsia="Times New Roman" w:hAnsi="Times New Roman"/>
          <w:lang w:val="ru-RU" w:eastAsia="ru-RU" w:bidi="ar-SA"/>
        </w:rPr>
        <w:t> "Об основах охраны здоровья граждан в Российской Федерации"</w:t>
      </w:r>
    </w:p>
    <w:p w:rsidR="00AC0F4C" w:rsidRPr="00E37B42" w:rsidRDefault="008D0518" w:rsidP="00AC0F4C">
      <w:pPr>
        <w:numPr>
          <w:ilvl w:val="0"/>
          <w:numId w:val="16"/>
        </w:numPr>
        <w:spacing w:after="100"/>
        <w:ind w:hanging="357"/>
        <w:contextualSpacing/>
        <w:jc w:val="left"/>
        <w:rPr>
          <w:rFonts w:ascii="Times New Roman" w:eastAsia="Times New Roman" w:hAnsi="Times New Roman"/>
          <w:lang w:val="ru-RU" w:eastAsia="ru-RU" w:bidi="ar-SA"/>
        </w:rPr>
      </w:pPr>
      <w:hyperlink r:id="rId7" w:history="1">
        <w:r w:rsidR="00AC0F4C" w:rsidRPr="00E37B42">
          <w:rPr>
            <w:rFonts w:ascii="Times New Roman" w:eastAsia="Times New Roman" w:hAnsi="Times New Roman"/>
            <w:lang w:val="ru-RU" w:eastAsia="ru-RU" w:bidi="ar-SA"/>
          </w:rPr>
          <w:t>Федеральный закон РФ от 27.06.2006 №152-ФЗ </w:t>
        </w:r>
      </w:hyperlink>
      <w:r w:rsidR="00AC0F4C" w:rsidRPr="00E37B42">
        <w:rPr>
          <w:rFonts w:ascii="Times New Roman" w:eastAsia="Times New Roman" w:hAnsi="Times New Roman"/>
          <w:lang w:val="ru-RU" w:eastAsia="ru-RU" w:bidi="ar-SA"/>
        </w:rPr>
        <w:t>"О персональных данных"</w:t>
      </w:r>
    </w:p>
    <w:p w:rsidR="00AC0F4C" w:rsidRPr="00E37B42" w:rsidRDefault="008D0518" w:rsidP="00AC0F4C">
      <w:pPr>
        <w:numPr>
          <w:ilvl w:val="0"/>
          <w:numId w:val="16"/>
        </w:numPr>
        <w:spacing w:after="100"/>
        <w:ind w:hanging="357"/>
        <w:contextualSpacing/>
        <w:jc w:val="left"/>
        <w:rPr>
          <w:rFonts w:ascii="Times New Roman" w:eastAsia="Times New Roman" w:hAnsi="Times New Roman"/>
          <w:lang w:val="ru-RU" w:eastAsia="ru-RU" w:bidi="ar-SA"/>
        </w:rPr>
      </w:pPr>
      <w:hyperlink r:id="rId8" w:history="1">
        <w:r w:rsidR="00AC0F4C" w:rsidRPr="00E37B42">
          <w:rPr>
            <w:rFonts w:ascii="Times New Roman" w:eastAsia="Times New Roman" w:hAnsi="Times New Roman"/>
            <w:lang w:val="ru-RU" w:eastAsia="ru-RU" w:bidi="ar-SA"/>
          </w:rPr>
          <w:t>Постановление Правительства РФ от 01.11.12 №1119</w:t>
        </w:r>
      </w:hyperlink>
      <w:r w:rsidR="00AC0F4C" w:rsidRPr="00E37B42">
        <w:rPr>
          <w:rFonts w:ascii="Times New Roman" w:eastAsia="Times New Roman" w:hAnsi="Times New Roman"/>
          <w:lang w:val="ru-RU" w:eastAsia="ru-RU" w:bidi="ar-SA"/>
        </w:rPr>
        <w:t> "Об утверждении требований к защите персональных данных при их обработке в информационных системах персональных данных"</w:t>
      </w:r>
    </w:p>
    <w:p w:rsidR="00AC0F4C" w:rsidRPr="00E37B42" w:rsidRDefault="008D0518" w:rsidP="00AC0F4C">
      <w:pPr>
        <w:numPr>
          <w:ilvl w:val="0"/>
          <w:numId w:val="16"/>
        </w:numPr>
        <w:spacing w:after="100"/>
        <w:ind w:hanging="357"/>
        <w:contextualSpacing/>
        <w:jc w:val="left"/>
        <w:rPr>
          <w:rFonts w:ascii="Times New Roman" w:eastAsia="Times New Roman" w:hAnsi="Times New Roman"/>
          <w:lang w:val="ru-RU" w:eastAsia="ru-RU" w:bidi="ar-SA"/>
        </w:rPr>
      </w:pPr>
      <w:hyperlink r:id="rId9" w:history="1">
        <w:proofErr w:type="gramStart"/>
        <w:r w:rsidR="00AC0F4C" w:rsidRPr="00E37B42">
          <w:rPr>
            <w:rFonts w:ascii="Times New Roman" w:eastAsia="Times New Roman" w:hAnsi="Times New Roman"/>
            <w:lang w:val="ru-RU" w:eastAsia="ru-RU" w:bidi="ar-SA"/>
          </w:rPr>
          <w:t>Приказ ФСБ России от 10.07.2014 №378 </w:t>
        </w:r>
      </w:hyperlink>
      <w:r w:rsidR="00AC0F4C" w:rsidRPr="00E37B42">
        <w:rPr>
          <w:rFonts w:ascii="Times New Roman" w:eastAsia="Times New Roman" w:hAnsi="Times New Roman"/>
          <w:lang w:val="ru-RU" w:eastAsia="ru-RU" w:bidi="ar-SA"/>
        </w:rPr>
        <w:t>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защищенности"</w:t>
      </w:r>
      <w:proofErr w:type="gramEnd"/>
    </w:p>
    <w:p w:rsidR="00AC0F4C" w:rsidRPr="00E37B42" w:rsidRDefault="008D0518" w:rsidP="00AC0F4C">
      <w:pPr>
        <w:numPr>
          <w:ilvl w:val="0"/>
          <w:numId w:val="16"/>
        </w:numPr>
        <w:spacing w:after="100"/>
        <w:ind w:hanging="357"/>
        <w:contextualSpacing/>
        <w:jc w:val="left"/>
        <w:rPr>
          <w:rFonts w:ascii="Times New Roman" w:eastAsia="Times New Roman" w:hAnsi="Times New Roman"/>
          <w:lang w:val="ru-RU" w:eastAsia="ru-RU" w:bidi="ar-SA"/>
        </w:rPr>
      </w:pPr>
      <w:hyperlink r:id="rId10" w:history="1">
        <w:r w:rsidR="00AC0F4C" w:rsidRPr="00E37B42">
          <w:rPr>
            <w:rFonts w:ascii="Times New Roman" w:eastAsia="Times New Roman" w:hAnsi="Times New Roman"/>
            <w:lang w:val="ru-RU" w:eastAsia="ru-RU" w:bidi="ar-SA"/>
          </w:rPr>
          <w:t>Приказ ФСБ России от 09.02.2005 №66 </w:t>
        </w:r>
      </w:hyperlink>
      <w:r w:rsidR="00AC0F4C" w:rsidRPr="00E37B42">
        <w:rPr>
          <w:rFonts w:ascii="Times New Roman" w:eastAsia="Times New Roman" w:hAnsi="Times New Roman"/>
          <w:lang w:val="ru-RU" w:eastAsia="ru-RU" w:bidi="ar-SA"/>
        </w:rPr>
        <w:t>"Об утверждении положения о разработке, производстве, реализации и эксплуатации шифровальных (криптографических) средств защиты информации. (Положение ПКЗ-2005)"</w:t>
      </w:r>
    </w:p>
    <w:p w:rsidR="00AC0F4C" w:rsidRPr="00E37B42" w:rsidRDefault="008D0518" w:rsidP="00AC0F4C">
      <w:pPr>
        <w:numPr>
          <w:ilvl w:val="0"/>
          <w:numId w:val="16"/>
        </w:numPr>
        <w:spacing w:after="100"/>
        <w:ind w:hanging="357"/>
        <w:contextualSpacing/>
        <w:jc w:val="left"/>
        <w:rPr>
          <w:rFonts w:ascii="Times New Roman" w:eastAsia="Times New Roman" w:hAnsi="Times New Roman"/>
          <w:lang w:val="ru-RU" w:eastAsia="ru-RU" w:bidi="ar-SA"/>
        </w:rPr>
      </w:pPr>
      <w:hyperlink r:id="rId11" w:history="1">
        <w:r w:rsidR="00AC0F4C" w:rsidRPr="00E37B42">
          <w:rPr>
            <w:rFonts w:ascii="Times New Roman" w:eastAsia="Times New Roman" w:hAnsi="Times New Roman"/>
            <w:lang w:val="ru-RU" w:eastAsia="ru-RU" w:bidi="ar-SA"/>
          </w:rPr>
          <w:t>Приказ ФСТЭК России от 18.02.13 №21</w:t>
        </w:r>
      </w:hyperlink>
      <w:r w:rsidR="00AC0F4C" w:rsidRPr="00E37B42">
        <w:rPr>
          <w:rFonts w:ascii="Times New Roman" w:eastAsia="Times New Roman" w:hAnsi="Times New Roman"/>
          <w:lang w:val="ru-RU" w:eastAsia="ru-RU" w:bidi="ar-SA"/>
        </w:rPr>
        <w:t> 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данных"</w:t>
      </w:r>
    </w:p>
    <w:p w:rsidR="00AC0F4C" w:rsidRPr="00E37B42" w:rsidRDefault="008D0518" w:rsidP="00AC0F4C">
      <w:pPr>
        <w:numPr>
          <w:ilvl w:val="0"/>
          <w:numId w:val="16"/>
        </w:numPr>
        <w:spacing w:after="100"/>
        <w:ind w:hanging="357"/>
        <w:contextualSpacing/>
        <w:jc w:val="left"/>
        <w:rPr>
          <w:rFonts w:ascii="Times New Roman" w:eastAsia="Times New Roman" w:hAnsi="Times New Roman"/>
          <w:lang w:val="ru-RU" w:eastAsia="ru-RU" w:bidi="ar-SA"/>
        </w:rPr>
      </w:pPr>
      <w:hyperlink r:id="rId12" w:history="1">
        <w:r w:rsidR="00AC0F4C" w:rsidRPr="00E37B42">
          <w:rPr>
            <w:rFonts w:ascii="Times New Roman" w:eastAsia="Times New Roman" w:hAnsi="Times New Roman"/>
            <w:lang w:val="ru-RU" w:eastAsia="ru-RU" w:bidi="ar-SA"/>
          </w:rPr>
          <w:t>Приказ ФСТЭК России от 11.02.13 №17</w:t>
        </w:r>
      </w:hyperlink>
      <w:r w:rsidR="00AC0F4C" w:rsidRPr="00E37B42">
        <w:rPr>
          <w:rFonts w:ascii="Times New Roman" w:eastAsia="Times New Roman" w:hAnsi="Times New Roman"/>
          <w:lang w:val="ru-RU" w:eastAsia="ru-RU" w:bidi="ar-SA"/>
        </w:rPr>
        <w:t> "Об утверждении требований о защите информации, не составляющей государственную тайну, содержащейся в государственных информационных системах"</w:t>
      </w:r>
    </w:p>
    <w:p w:rsidR="00AC0F4C" w:rsidRPr="00E37B42" w:rsidRDefault="008D0518" w:rsidP="00AC0F4C">
      <w:pPr>
        <w:numPr>
          <w:ilvl w:val="0"/>
          <w:numId w:val="16"/>
        </w:numPr>
        <w:spacing w:after="100"/>
        <w:ind w:hanging="357"/>
        <w:contextualSpacing/>
        <w:jc w:val="left"/>
        <w:rPr>
          <w:rFonts w:ascii="Times New Roman" w:eastAsia="Times New Roman" w:hAnsi="Times New Roman"/>
          <w:lang w:val="ru-RU" w:eastAsia="ru-RU" w:bidi="ar-SA"/>
        </w:rPr>
      </w:pPr>
      <w:hyperlink r:id="rId13" w:history="1">
        <w:r w:rsidR="00AC0F4C" w:rsidRPr="00E37B42">
          <w:rPr>
            <w:rFonts w:ascii="Times New Roman" w:eastAsia="Times New Roman" w:hAnsi="Times New Roman"/>
            <w:lang w:val="ru-RU" w:eastAsia="ru-RU" w:bidi="ar-SA"/>
          </w:rPr>
          <w:t>Приказ ФАПСИ от 13.06.2001 №152</w:t>
        </w:r>
      </w:hyperlink>
      <w:r w:rsidR="00AC0F4C" w:rsidRPr="00E37B42">
        <w:rPr>
          <w:rFonts w:ascii="Times New Roman" w:eastAsia="Times New Roman" w:hAnsi="Times New Roman"/>
          <w:lang w:val="ru-RU" w:eastAsia="ru-RU" w:bidi="ar-SA"/>
        </w:rPr>
        <w:t> "Об утверждении инструкции об организации и обеспечении безопасности хранения, обработки и передачи по каналам связи с использованием сре</w:t>
      </w:r>
      <w:proofErr w:type="gramStart"/>
      <w:r w:rsidR="00AC0F4C" w:rsidRPr="00E37B42">
        <w:rPr>
          <w:rFonts w:ascii="Times New Roman" w:eastAsia="Times New Roman" w:hAnsi="Times New Roman"/>
          <w:lang w:val="ru-RU" w:eastAsia="ru-RU" w:bidi="ar-SA"/>
        </w:rPr>
        <w:t>дств кр</w:t>
      </w:r>
      <w:proofErr w:type="gramEnd"/>
      <w:r w:rsidR="00AC0F4C" w:rsidRPr="00E37B42">
        <w:rPr>
          <w:rFonts w:ascii="Times New Roman" w:eastAsia="Times New Roman" w:hAnsi="Times New Roman"/>
          <w:lang w:val="ru-RU" w:eastAsia="ru-RU" w:bidi="ar-SA"/>
        </w:rPr>
        <w:t>иптографической защиты информации с ограниченным доступом, не содержащей сведений, составляющих государственную тайну"</w:t>
      </w:r>
    </w:p>
    <w:p w:rsidR="00AC0F4C" w:rsidRPr="00E37B42" w:rsidRDefault="008D0518" w:rsidP="00AC0F4C">
      <w:pPr>
        <w:numPr>
          <w:ilvl w:val="0"/>
          <w:numId w:val="16"/>
        </w:numPr>
        <w:spacing w:after="100"/>
        <w:ind w:hanging="357"/>
        <w:contextualSpacing/>
        <w:jc w:val="left"/>
        <w:rPr>
          <w:rFonts w:ascii="Times New Roman" w:eastAsia="Times New Roman" w:hAnsi="Times New Roman"/>
          <w:lang w:val="ru-RU" w:eastAsia="ru-RU" w:bidi="ar-SA"/>
        </w:rPr>
      </w:pPr>
      <w:hyperlink r:id="rId14" w:history="1">
        <w:r w:rsidR="00AC0F4C" w:rsidRPr="00E37B42">
          <w:rPr>
            <w:rFonts w:ascii="Times New Roman" w:eastAsia="Times New Roman" w:hAnsi="Times New Roman"/>
            <w:lang w:val="ru-RU" w:eastAsia="ru-RU" w:bidi="ar-SA"/>
          </w:rPr>
          <w:t>Методические рекомендации </w:t>
        </w:r>
      </w:hyperlink>
      <w:r w:rsidR="00AC0F4C" w:rsidRPr="00E37B42">
        <w:rPr>
          <w:rFonts w:ascii="Times New Roman" w:eastAsia="Times New Roman" w:hAnsi="Times New Roman"/>
          <w:lang w:val="ru-RU" w:eastAsia="ru-RU" w:bidi="ar-SA"/>
        </w:rPr>
        <w:t xml:space="preserve">по обеспечению с помощью </w:t>
      </w:r>
      <w:proofErr w:type="spellStart"/>
      <w:r w:rsidR="00AC0F4C" w:rsidRPr="00E37B42">
        <w:rPr>
          <w:rFonts w:ascii="Times New Roman" w:eastAsia="Times New Roman" w:hAnsi="Times New Roman"/>
          <w:lang w:val="ru-RU" w:eastAsia="ru-RU" w:bidi="ar-SA"/>
        </w:rPr>
        <w:t>криптосредств</w:t>
      </w:r>
      <w:proofErr w:type="spellEnd"/>
      <w:r w:rsidR="00AC0F4C" w:rsidRPr="00E37B42">
        <w:rPr>
          <w:rFonts w:ascii="Times New Roman" w:eastAsia="Times New Roman" w:hAnsi="Times New Roman"/>
          <w:lang w:val="ru-RU" w:eastAsia="ru-RU" w:bidi="ar-SA"/>
        </w:rPr>
        <w:t xml:space="preserve"> безопасности персональных данных при их обработке в информационных системах персональных данных с использованием средств автоматизации (</w:t>
      </w:r>
      <w:proofErr w:type="spellStart"/>
      <w:r w:rsidR="00AC0F4C" w:rsidRPr="00E37B42">
        <w:rPr>
          <w:rFonts w:ascii="Times New Roman" w:eastAsia="Times New Roman" w:hAnsi="Times New Roman"/>
          <w:lang w:val="ru-RU" w:eastAsia="ru-RU" w:bidi="ar-SA"/>
        </w:rPr>
        <w:t>утв</w:t>
      </w:r>
      <w:proofErr w:type="gramStart"/>
      <w:r w:rsidR="00AC0F4C" w:rsidRPr="00E37B42">
        <w:rPr>
          <w:rFonts w:ascii="Times New Roman" w:eastAsia="Times New Roman" w:hAnsi="Times New Roman"/>
          <w:lang w:val="ru-RU" w:eastAsia="ru-RU" w:bidi="ar-SA"/>
        </w:rPr>
        <w:t>.Ф</w:t>
      </w:r>
      <w:proofErr w:type="gramEnd"/>
      <w:r w:rsidR="00AC0F4C" w:rsidRPr="00E37B42">
        <w:rPr>
          <w:rFonts w:ascii="Times New Roman" w:eastAsia="Times New Roman" w:hAnsi="Times New Roman"/>
          <w:lang w:val="ru-RU" w:eastAsia="ru-RU" w:bidi="ar-SA"/>
        </w:rPr>
        <w:t>СБ</w:t>
      </w:r>
      <w:proofErr w:type="spellEnd"/>
      <w:r w:rsidR="00AC0F4C" w:rsidRPr="00E37B42">
        <w:rPr>
          <w:rFonts w:ascii="Times New Roman" w:eastAsia="Times New Roman" w:hAnsi="Times New Roman"/>
          <w:lang w:val="ru-RU" w:eastAsia="ru-RU" w:bidi="ar-SA"/>
        </w:rPr>
        <w:t xml:space="preserve"> РФ от 21.02.2008 №149/54-144)</w:t>
      </w:r>
    </w:p>
    <w:p w:rsidR="00692015" w:rsidRPr="00692015" w:rsidRDefault="00692015" w:rsidP="00692015">
      <w:pPr>
        <w:numPr>
          <w:ilvl w:val="0"/>
          <w:numId w:val="16"/>
        </w:numPr>
        <w:spacing w:after="100"/>
        <w:ind w:hanging="357"/>
        <w:contextualSpacing/>
        <w:jc w:val="left"/>
        <w:rPr>
          <w:rFonts w:ascii="Times New Roman" w:eastAsia="Times New Roman" w:hAnsi="Times New Roman"/>
          <w:lang w:val="ru-RU" w:eastAsia="ru-RU" w:bidi="ar-SA"/>
        </w:rPr>
      </w:pPr>
      <w:r w:rsidRPr="00692015">
        <w:rPr>
          <w:rFonts w:ascii="Times New Roman" w:eastAsia="Times New Roman" w:hAnsi="Times New Roman"/>
          <w:lang w:val="ru-RU" w:eastAsia="ru-RU" w:bidi="ar-SA"/>
        </w:rPr>
        <w:t>Федеральный закон Российской Федерации от 27 июля 2006 г. N 152-ФЗ «О персональных данных»</w:t>
      </w:r>
    </w:p>
    <w:p w:rsidR="00692015" w:rsidRPr="00692015" w:rsidRDefault="00692015" w:rsidP="00692015">
      <w:pPr>
        <w:numPr>
          <w:ilvl w:val="0"/>
          <w:numId w:val="16"/>
        </w:numPr>
        <w:spacing w:after="100"/>
        <w:ind w:hanging="357"/>
        <w:contextualSpacing/>
        <w:jc w:val="left"/>
        <w:rPr>
          <w:rFonts w:ascii="Times New Roman" w:eastAsia="Times New Roman" w:hAnsi="Times New Roman"/>
          <w:lang w:val="ru-RU" w:eastAsia="ru-RU" w:bidi="ar-SA"/>
        </w:rPr>
      </w:pPr>
      <w:r w:rsidRPr="00692015">
        <w:rPr>
          <w:rFonts w:ascii="Times New Roman" w:eastAsia="Times New Roman" w:hAnsi="Times New Roman"/>
          <w:lang w:val="ru-RU" w:eastAsia="ru-RU" w:bidi="ar-SA"/>
        </w:rPr>
        <w:t>Постановление Правительства Российской Федерации от 11.11.2007 № 781 «Об утверждении Положения об обеспечении безопасности персональных данных при их обработке в информационных системах персональных данных»</w:t>
      </w:r>
    </w:p>
    <w:p w:rsidR="00692015" w:rsidRPr="00692015" w:rsidRDefault="00692015" w:rsidP="00692015">
      <w:pPr>
        <w:numPr>
          <w:ilvl w:val="0"/>
          <w:numId w:val="16"/>
        </w:numPr>
        <w:spacing w:after="100"/>
        <w:ind w:hanging="357"/>
        <w:contextualSpacing/>
        <w:jc w:val="left"/>
        <w:rPr>
          <w:rFonts w:ascii="Times New Roman" w:eastAsia="Times New Roman" w:hAnsi="Times New Roman"/>
          <w:lang w:val="ru-RU" w:eastAsia="ru-RU" w:bidi="ar-SA"/>
        </w:rPr>
      </w:pPr>
      <w:proofErr w:type="gramStart"/>
      <w:r w:rsidRPr="00692015">
        <w:rPr>
          <w:rFonts w:ascii="Times New Roman" w:eastAsia="Times New Roman" w:hAnsi="Times New Roman"/>
          <w:lang w:val="ru-RU" w:eastAsia="ru-RU" w:bidi="ar-SA"/>
        </w:rPr>
        <w:t>Типовые требования по организации и обеспечению функционирования шифровальных (криптографических) средств, предназначенных для защиты информации, не содержащей сведений, составляющих государственную тайну в случае их использования для обеспечения безопасности персональных данных при их обработке в информационных системах персональных данных, утвержденные Федеральной службой безопасности РФ 21.02.2008 №149/6/6-622;</w:t>
      </w:r>
      <w:proofErr w:type="gramEnd"/>
    </w:p>
    <w:p w:rsidR="00692015" w:rsidRPr="00692015" w:rsidRDefault="00692015" w:rsidP="00692015">
      <w:pPr>
        <w:numPr>
          <w:ilvl w:val="0"/>
          <w:numId w:val="16"/>
        </w:numPr>
        <w:spacing w:after="100"/>
        <w:ind w:hanging="357"/>
        <w:contextualSpacing/>
        <w:jc w:val="left"/>
        <w:rPr>
          <w:rFonts w:ascii="Times New Roman" w:eastAsia="Times New Roman" w:hAnsi="Times New Roman"/>
          <w:lang w:val="ru-RU" w:eastAsia="ru-RU" w:bidi="ar-SA"/>
        </w:rPr>
      </w:pPr>
      <w:r w:rsidRPr="00692015">
        <w:rPr>
          <w:rFonts w:ascii="Times New Roman" w:eastAsia="Times New Roman" w:hAnsi="Times New Roman"/>
          <w:lang w:val="ru-RU" w:eastAsia="ru-RU" w:bidi="ar-SA"/>
        </w:rPr>
        <w:t>Приказ ФСБ РФ от 09.02.2005 №66 «Об утверждении Положения о разработке, производстве, реализации и эксплуатации шифровальных (криптографических) средств защиты информации (Положение ПКЗ-2005)»</w:t>
      </w:r>
    </w:p>
    <w:p w:rsidR="00692015" w:rsidRPr="00692015" w:rsidRDefault="00692015" w:rsidP="00692015">
      <w:pPr>
        <w:numPr>
          <w:ilvl w:val="0"/>
          <w:numId w:val="16"/>
        </w:numPr>
        <w:spacing w:after="100"/>
        <w:ind w:hanging="357"/>
        <w:contextualSpacing/>
        <w:jc w:val="left"/>
        <w:rPr>
          <w:rFonts w:ascii="Times New Roman" w:eastAsia="Times New Roman" w:hAnsi="Times New Roman"/>
          <w:lang w:val="ru-RU" w:eastAsia="ru-RU" w:bidi="ar-SA"/>
        </w:rPr>
      </w:pPr>
      <w:r w:rsidRPr="00692015">
        <w:rPr>
          <w:rFonts w:ascii="Times New Roman" w:eastAsia="Times New Roman" w:hAnsi="Times New Roman"/>
          <w:lang w:val="ru-RU" w:eastAsia="ru-RU" w:bidi="ar-SA"/>
        </w:rPr>
        <w:t>Приказ ФАПСИ РФ от 13.06.2001 №152 «Об утверждении инструкции об организации и обеспечении безопасности хранения, обработки и передачи по каналам связи с использованием сре</w:t>
      </w:r>
      <w:proofErr w:type="gramStart"/>
      <w:r w:rsidRPr="00692015">
        <w:rPr>
          <w:rFonts w:ascii="Times New Roman" w:eastAsia="Times New Roman" w:hAnsi="Times New Roman"/>
          <w:lang w:val="ru-RU" w:eastAsia="ru-RU" w:bidi="ar-SA"/>
        </w:rPr>
        <w:t>дств кр</w:t>
      </w:r>
      <w:proofErr w:type="gramEnd"/>
      <w:r w:rsidRPr="00692015">
        <w:rPr>
          <w:rFonts w:ascii="Times New Roman" w:eastAsia="Times New Roman" w:hAnsi="Times New Roman"/>
          <w:lang w:val="ru-RU" w:eastAsia="ru-RU" w:bidi="ar-SA"/>
        </w:rPr>
        <w:t>иптографической защиты информации с ограниченным доступом, не содержащей сведений, составляющих государственную тайну»</w:t>
      </w:r>
    </w:p>
    <w:p w:rsidR="00692015" w:rsidRPr="00692015" w:rsidRDefault="00692015" w:rsidP="00692015">
      <w:pPr>
        <w:numPr>
          <w:ilvl w:val="0"/>
          <w:numId w:val="16"/>
        </w:numPr>
        <w:spacing w:after="100"/>
        <w:ind w:hanging="357"/>
        <w:contextualSpacing/>
        <w:jc w:val="left"/>
        <w:rPr>
          <w:rFonts w:ascii="Times New Roman" w:eastAsia="Times New Roman" w:hAnsi="Times New Roman"/>
          <w:lang w:val="ru-RU" w:eastAsia="ru-RU" w:bidi="ar-SA"/>
        </w:rPr>
      </w:pPr>
      <w:r w:rsidRPr="00692015">
        <w:rPr>
          <w:rFonts w:ascii="Times New Roman" w:eastAsia="Times New Roman" w:hAnsi="Times New Roman"/>
          <w:lang w:val="ru-RU" w:eastAsia="ru-RU" w:bidi="ar-SA"/>
        </w:rPr>
        <w:t xml:space="preserve">РД 50-682-89 «Комплекс стандартов и руководящих документов на автоматизированные системы»; </w:t>
      </w:r>
    </w:p>
    <w:p w:rsidR="00692015" w:rsidRPr="00692015" w:rsidRDefault="00692015" w:rsidP="00692015">
      <w:pPr>
        <w:numPr>
          <w:ilvl w:val="0"/>
          <w:numId w:val="16"/>
        </w:numPr>
        <w:spacing w:after="100"/>
        <w:ind w:hanging="357"/>
        <w:contextualSpacing/>
        <w:jc w:val="left"/>
        <w:rPr>
          <w:rFonts w:ascii="Times New Roman" w:eastAsia="Times New Roman" w:hAnsi="Times New Roman"/>
          <w:lang w:val="ru-RU" w:eastAsia="ru-RU" w:bidi="ar-SA"/>
        </w:rPr>
      </w:pPr>
      <w:r w:rsidRPr="00692015">
        <w:rPr>
          <w:rFonts w:ascii="Times New Roman" w:eastAsia="Times New Roman" w:hAnsi="Times New Roman"/>
          <w:lang w:val="ru-RU" w:eastAsia="ru-RU" w:bidi="ar-SA"/>
        </w:rPr>
        <w:t>РД 50-680-88 «Методические указания. Автоматизированные системы. Основные положения».</w:t>
      </w:r>
    </w:p>
    <w:p w:rsidR="00692015" w:rsidRPr="00692015" w:rsidRDefault="00692015" w:rsidP="00692015">
      <w:pPr>
        <w:numPr>
          <w:ilvl w:val="0"/>
          <w:numId w:val="16"/>
        </w:numPr>
        <w:spacing w:after="100"/>
        <w:ind w:hanging="357"/>
        <w:contextualSpacing/>
        <w:jc w:val="left"/>
        <w:rPr>
          <w:rFonts w:ascii="Times New Roman" w:eastAsia="Times New Roman" w:hAnsi="Times New Roman"/>
          <w:lang w:val="ru-RU" w:eastAsia="ru-RU" w:bidi="ar-SA"/>
        </w:rPr>
      </w:pPr>
      <w:r w:rsidRPr="00692015">
        <w:rPr>
          <w:rFonts w:ascii="Times New Roman" w:eastAsia="Times New Roman" w:hAnsi="Times New Roman"/>
          <w:lang w:val="ru-RU" w:eastAsia="ru-RU" w:bidi="ar-SA"/>
        </w:rPr>
        <w:t xml:space="preserve">РД 50-34.698-90 «Автоматизированные системы. Требования к содержанию документов»; </w:t>
      </w:r>
    </w:p>
    <w:p w:rsidR="00692015" w:rsidRPr="00692015" w:rsidRDefault="00692015" w:rsidP="00692015">
      <w:pPr>
        <w:numPr>
          <w:ilvl w:val="0"/>
          <w:numId w:val="16"/>
        </w:numPr>
        <w:spacing w:after="100"/>
        <w:ind w:hanging="357"/>
        <w:contextualSpacing/>
        <w:jc w:val="left"/>
        <w:rPr>
          <w:rFonts w:ascii="Times New Roman" w:eastAsia="Times New Roman" w:hAnsi="Times New Roman"/>
          <w:lang w:val="ru-RU" w:eastAsia="ru-RU" w:bidi="ar-SA"/>
        </w:rPr>
      </w:pPr>
      <w:r w:rsidRPr="00692015">
        <w:rPr>
          <w:rFonts w:ascii="Times New Roman" w:eastAsia="Times New Roman" w:hAnsi="Times New Roman"/>
          <w:lang w:val="ru-RU" w:eastAsia="ru-RU" w:bidi="ar-SA"/>
        </w:rPr>
        <w:t xml:space="preserve">ГОСТ 34.601-90 Автоматизированные системы стадии создания </w:t>
      </w:r>
    </w:p>
    <w:p w:rsidR="00692015" w:rsidRPr="00692015" w:rsidRDefault="00692015" w:rsidP="00692015">
      <w:pPr>
        <w:numPr>
          <w:ilvl w:val="0"/>
          <w:numId w:val="16"/>
        </w:numPr>
        <w:spacing w:after="100"/>
        <w:ind w:hanging="357"/>
        <w:contextualSpacing/>
        <w:jc w:val="left"/>
        <w:rPr>
          <w:rFonts w:ascii="Times New Roman" w:eastAsia="Times New Roman" w:hAnsi="Times New Roman"/>
          <w:lang w:val="ru-RU" w:eastAsia="ru-RU" w:bidi="ar-SA"/>
        </w:rPr>
      </w:pPr>
      <w:r w:rsidRPr="00692015">
        <w:rPr>
          <w:rFonts w:ascii="Times New Roman" w:eastAsia="Times New Roman" w:hAnsi="Times New Roman"/>
          <w:lang w:val="ru-RU" w:eastAsia="ru-RU" w:bidi="ar-SA"/>
        </w:rPr>
        <w:t>ГОСТ 34.602-89 Техническое задание на создание автоматизированной системы</w:t>
      </w:r>
    </w:p>
    <w:p w:rsidR="00692015" w:rsidRPr="00692015" w:rsidRDefault="00692015" w:rsidP="00692015">
      <w:pPr>
        <w:numPr>
          <w:ilvl w:val="0"/>
          <w:numId w:val="16"/>
        </w:numPr>
        <w:spacing w:after="100"/>
        <w:ind w:hanging="357"/>
        <w:contextualSpacing/>
        <w:jc w:val="left"/>
        <w:rPr>
          <w:rFonts w:ascii="Times New Roman" w:eastAsia="Times New Roman" w:hAnsi="Times New Roman"/>
          <w:lang w:val="ru-RU" w:eastAsia="ru-RU" w:bidi="ar-SA"/>
        </w:rPr>
      </w:pPr>
      <w:r w:rsidRPr="00692015">
        <w:rPr>
          <w:rFonts w:ascii="Times New Roman" w:eastAsia="Times New Roman" w:hAnsi="Times New Roman"/>
          <w:lang w:val="ru-RU" w:eastAsia="ru-RU" w:bidi="ar-SA"/>
        </w:rPr>
        <w:t>ГОСТ 34.603-92 Виды испытаний автоматизированных систем</w:t>
      </w:r>
    </w:p>
    <w:p w:rsidR="00692015" w:rsidRPr="00692015" w:rsidRDefault="00692015" w:rsidP="00692015">
      <w:pPr>
        <w:numPr>
          <w:ilvl w:val="0"/>
          <w:numId w:val="16"/>
        </w:numPr>
        <w:spacing w:after="100"/>
        <w:ind w:hanging="357"/>
        <w:contextualSpacing/>
        <w:jc w:val="left"/>
        <w:rPr>
          <w:rFonts w:ascii="Times New Roman" w:eastAsia="Times New Roman" w:hAnsi="Times New Roman"/>
          <w:lang w:val="ru-RU" w:eastAsia="ru-RU" w:bidi="ar-SA"/>
        </w:rPr>
      </w:pPr>
      <w:r w:rsidRPr="00692015">
        <w:rPr>
          <w:rFonts w:ascii="Times New Roman" w:eastAsia="Times New Roman" w:hAnsi="Times New Roman"/>
          <w:lang w:val="ru-RU" w:eastAsia="ru-RU" w:bidi="ar-SA"/>
        </w:rPr>
        <w:t xml:space="preserve">ГОСТ </w:t>
      </w:r>
      <w:proofErr w:type="gramStart"/>
      <w:r w:rsidRPr="00692015">
        <w:rPr>
          <w:rFonts w:ascii="Times New Roman" w:eastAsia="Times New Roman" w:hAnsi="Times New Roman"/>
          <w:lang w:val="ru-RU" w:eastAsia="ru-RU" w:bidi="ar-SA"/>
        </w:rPr>
        <w:t>Р</w:t>
      </w:r>
      <w:proofErr w:type="gramEnd"/>
      <w:r w:rsidRPr="00692015">
        <w:rPr>
          <w:rFonts w:ascii="Times New Roman" w:eastAsia="Times New Roman" w:hAnsi="Times New Roman"/>
          <w:lang w:val="ru-RU" w:eastAsia="ru-RU" w:bidi="ar-SA"/>
        </w:rPr>
        <w:t xml:space="preserve"> 52978-2008 Информатизация здоровья. Состав данных о лечебно-профилактическом учреждении для электронного обмена этими данными. Общие требования.</w:t>
      </w:r>
    </w:p>
    <w:p w:rsidR="00692015" w:rsidRPr="00692015" w:rsidRDefault="00692015" w:rsidP="00692015">
      <w:pPr>
        <w:numPr>
          <w:ilvl w:val="0"/>
          <w:numId w:val="16"/>
        </w:numPr>
        <w:spacing w:after="100"/>
        <w:ind w:hanging="357"/>
        <w:contextualSpacing/>
        <w:jc w:val="left"/>
        <w:rPr>
          <w:rFonts w:ascii="Times New Roman" w:eastAsia="Times New Roman" w:hAnsi="Times New Roman"/>
          <w:lang w:val="ru-RU" w:eastAsia="ru-RU" w:bidi="ar-SA"/>
        </w:rPr>
      </w:pPr>
      <w:r w:rsidRPr="00692015">
        <w:rPr>
          <w:rFonts w:ascii="Times New Roman" w:eastAsia="Times New Roman" w:hAnsi="Times New Roman"/>
          <w:lang w:val="ru-RU" w:eastAsia="ru-RU" w:bidi="ar-SA"/>
        </w:rPr>
        <w:lastRenderedPageBreak/>
        <w:t xml:space="preserve">ГОСТ </w:t>
      </w:r>
      <w:proofErr w:type="gramStart"/>
      <w:r w:rsidRPr="00692015">
        <w:rPr>
          <w:rFonts w:ascii="Times New Roman" w:eastAsia="Times New Roman" w:hAnsi="Times New Roman"/>
          <w:lang w:val="ru-RU" w:eastAsia="ru-RU" w:bidi="ar-SA"/>
        </w:rPr>
        <w:t>Р</w:t>
      </w:r>
      <w:proofErr w:type="gramEnd"/>
      <w:r w:rsidRPr="00692015">
        <w:rPr>
          <w:rFonts w:ascii="Times New Roman" w:eastAsia="Times New Roman" w:hAnsi="Times New Roman"/>
          <w:lang w:val="ru-RU" w:eastAsia="ru-RU" w:bidi="ar-SA"/>
        </w:rPr>
        <w:t xml:space="preserve"> 52976-2008 Информатизация здоровья. Состав первичных данных медицинской статистики лечебно-профилактического учреждения для электронного обмена этими данными. Общие требования.</w:t>
      </w:r>
    </w:p>
    <w:p w:rsidR="00AC0F4C" w:rsidRPr="00AC0F4C" w:rsidRDefault="00E02991" w:rsidP="00AC0F4C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 </w:t>
      </w:r>
      <w:r w:rsidR="00AC0F4C" w:rsidRPr="00AC0F4C">
        <w:rPr>
          <w:rFonts w:ascii="Times New Roman" w:hAnsi="Times New Roman" w:cs="Times New Roman"/>
          <w:color w:val="auto"/>
          <w:sz w:val="24"/>
          <w:szCs w:val="24"/>
        </w:rPr>
        <w:t>СОСТАВ ПАК СЗИ</w:t>
      </w:r>
    </w:p>
    <w:p w:rsidR="004B1E5A" w:rsidRDefault="004B1E5A" w:rsidP="00AB2067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Наименование 1 – </w:t>
      </w:r>
      <w:proofErr w:type="spellStart"/>
      <w:r w:rsidR="00E02991">
        <w:rPr>
          <w:rFonts w:ascii="Times New Roman" w:hAnsi="Times New Roman" w:cs="Times New Roman"/>
          <w:color w:val="auto"/>
          <w:sz w:val="24"/>
          <w:szCs w:val="24"/>
        </w:rPr>
        <w:t>криптошлюз</w:t>
      </w:r>
      <w:proofErr w:type="spellEnd"/>
      <w:r w:rsidR="00E02991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672DB0">
        <w:rPr>
          <w:rFonts w:ascii="Times New Roman" w:hAnsi="Times New Roman" w:cs="Times New Roman"/>
          <w:color w:val="auto"/>
          <w:sz w:val="24"/>
          <w:szCs w:val="24"/>
        </w:rPr>
        <w:t>рограммно-аппаратный межсетевой экран</w:t>
      </w:r>
      <w:r w:rsidR="006C2BB7">
        <w:rPr>
          <w:rFonts w:ascii="Times New Roman" w:hAnsi="Times New Roman" w:cs="Times New Roman"/>
          <w:color w:val="auto"/>
          <w:sz w:val="24"/>
          <w:szCs w:val="24"/>
        </w:rPr>
        <w:t>, сеть 1691</w:t>
      </w:r>
      <w:r w:rsidRPr="00672DB0">
        <w:rPr>
          <w:rFonts w:ascii="Times New Roman" w:hAnsi="Times New Roman" w:cs="Times New Roman"/>
          <w:color w:val="auto"/>
          <w:sz w:val="24"/>
          <w:szCs w:val="24"/>
        </w:rPr>
        <w:t xml:space="preserve"> (тип </w:t>
      </w: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672DB0">
        <w:rPr>
          <w:rFonts w:ascii="Times New Roman" w:hAnsi="Times New Roman" w:cs="Times New Roman"/>
          <w:color w:val="auto"/>
          <w:sz w:val="24"/>
          <w:szCs w:val="24"/>
        </w:rPr>
        <w:t>)</w:t>
      </w:r>
    </w:p>
    <w:tbl>
      <w:tblPr>
        <w:tblW w:w="10172" w:type="dxa"/>
        <w:tblInd w:w="-34" w:type="dxa"/>
        <w:tblLook w:val="04A0" w:firstRow="1" w:lastRow="0" w:firstColumn="1" w:lastColumn="0" w:noHBand="0" w:noVBand="1"/>
      </w:tblPr>
      <w:tblGrid>
        <w:gridCol w:w="553"/>
        <w:gridCol w:w="4090"/>
        <w:gridCol w:w="3095"/>
        <w:gridCol w:w="2434"/>
      </w:tblGrid>
      <w:tr w:rsidR="003D45C0" w:rsidRPr="008D0518" w:rsidTr="003D45C0">
        <w:trPr>
          <w:cantSplit/>
          <w:trHeight w:val="300"/>
          <w:tblHeader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45C0" w:rsidRPr="004602A2" w:rsidRDefault="003D45C0" w:rsidP="001C530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4602A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 xml:space="preserve">№ </w:t>
            </w:r>
            <w:proofErr w:type="gramStart"/>
            <w:r w:rsidRPr="004602A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п</w:t>
            </w:r>
            <w:proofErr w:type="gramEnd"/>
            <w:r w:rsidRPr="004602A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/п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45C0" w:rsidRPr="004602A2" w:rsidRDefault="003D45C0" w:rsidP="001C530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4602A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Наименование параметра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45C0" w:rsidRPr="004602A2" w:rsidRDefault="003D45C0" w:rsidP="001C530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Требуемые з</w:t>
            </w:r>
            <w:r w:rsidRPr="004602A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нач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ения и характеристики параметра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45C0" w:rsidRPr="00407525" w:rsidRDefault="00CB55D4" w:rsidP="001C530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4075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Инструкция участнику закупки по формированию предложения</w:t>
            </w:r>
          </w:p>
        </w:tc>
      </w:tr>
      <w:tr w:rsidR="003D45C0" w:rsidRPr="003C4E35" w:rsidTr="003D45C0">
        <w:trPr>
          <w:cantSplit/>
          <w:trHeight w:val="300"/>
        </w:trPr>
        <w:tc>
          <w:tcPr>
            <w:tcW w:w="7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45C0" w:rsidRPr="003C4E35" w:rsidRDefault="003D45C0" w:rsidP="0022714E">
            <w:pPr>
              <w:jc w:val="lef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1. </w:t>
            </w:r>
            <w:proofErr w:type="spellStart"/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Состав</w:t>
            </w:r>
            <w:proofErr w:type="spellEnd"/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комплекта</w:t>
            </w:r>
            <w:proofErr w:type="spellEnd"/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поставки</w:t>
            </w:r>
            <w:proofErr w:type="spellEnd"/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45C0" w:rsidRPr="003C4E35" w:rsidRDefault="003D45C0" w:rsidP="001C530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</w:pPr>
          </w:p>
        </w:tc>
      </w:tr>
      <w:tr w:rsidR="0022714E" w:rsidRPr="003C4E35" w:rsidTr="003D45C0">
        <w:trPr>
          <w:cantSplit/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4E" w:rsidRPr="003C4E35" w:rsidRDefault="0022714E" w:rsidP="001C5307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1.1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4E" w:rsidRPr="003C4E35" w:rsidRDefault="0022714E" w:rsidP="001C5307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Программно-аппаратный межсетевой экран (тип 1) – универсальный </w:t>
            </w:r>
            <w:proofErr w:type="spellStart"/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криптошлюз</w:t>
            </w:r>
            <w:proofErr w:type="spellEnd"/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и межсетевой экран, шт.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4E" w:rsidRPr="003C4E35" w:rsidRDefault="0022714E" w:rsidP="00E37B4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714E" w:rsidRPr="003C4E35" w:rsidRDefault="0022714E" w:rsidP="0022714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C4E35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22714E" w:rsidRPr="003C4E35" w:rsidTr="003D45C0">
        <w:trPr>
          <w:cantSplit/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4E" w:rsidRPr="003C4E35" w:rsidRDefault="0022714E" w:rsidP="001C5307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1.2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4E" w:rsidRPr="003C4E35" w:rsidRDefault="0022714E" w:rsidP="001C5307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Паспорт изделия с голографическим знаком соответствия сертифицированной продукции, шт.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4E" w:rsidRPr="003C4E35" w:rsidRDefault="0022714E" w:rsidP="00E37B4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14E" w:rsidRPr="003C4E35" w:rsidRDefault="0022714E" w:rsidP="0022714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C4E35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22714E" w:rsidRPr="003C4E35" w:rsidTr="003D45C0">
        <w:trPr>
          <w:cantSplit/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4E" w:rsidRPr="003C4E35" w:rsidRDefault="0022714E" w:rsidP="001C5307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1.3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4E" w:rsidRPr="003C4E35" w:rsidRDefault="0022714E" w:rsidP="001C5307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Копия сертификата соответствия ФСТЭК РФ на поставляемый программно-аппаратный межсетевой экран, заверенная печатью производителя, шт.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4E" w:rsidRPr="003C4E35" w:rsidRDefault="0022714E" w:rsidP="00E37B4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714E" w:rsidRPr="003C4E35" w:rsidRDefault="0022714E" w:rsidP="0022714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C4E35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22714E" w:rsidRPr="003C4E35" w:rsidTr="003D45C0">
        <w:trPr>
          <w:cantSplit/>
          <w:trHeight w:val="51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4E" w:rsidRPr="003C4E35" w:rsidRDefault="0022714E" w:rsidP="001C5307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1.4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4E" w:rsidRPr="003C4E35" w:rsidRDefault="0022714E" w:rsidP="001C5307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Копия сертификата соответствия ФСБ РФ на поставляемый комплекс, заверенная печатью производителя, шт.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4E" w:rsidRPr="003C4E35" w:rsidRDefault="0022714E" w:rsidP="00E37B4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714E" w:rsidRPr="003C4E35" w:rsidRDefault="0022714E" w:rsidP="0022714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C4E35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22714E" w:rsidRPr="003C4E35" w:rsidTr="003D45C0">
        <w:trPr>
          <w:cantSplit/>
          <w:trHeight w:val="51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14E" w:rsidRPr="003C4E35" w:rsidRDefault="0022714E" w:rsidP="001C5307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1.5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14E" w:rsidRPr="003C4E35" w:rsidRDefault="0022714E" w:rsidP="003C4E35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Лицензия на подключение к системе центрального мониторинга</w:t>
            </w:r>
            <w:r w:rsidR="003C4E35" w:rsidRPr="003C4E35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 </w:t>
            </w:r>
            <w:r w:rsidR="003C4E35" w:rsidRPr="003C4E35">
              <w:rPr>
                <w:rFonts w:ascii="Times New Roman" w:hAnsi="Times New Roman"/>
                <w:lang w:val="ru-RU"/>
              </w:rPr>
              <w:t xml:space="preserve">на базе </w:t>
            </w:r>
            <w:r w:rsidR="003C4E35" w:rsidRPr="003C4E35">
              <w:rPr>
                <w:rFonts w:ascii="Times New Roman" w:hAnsi="Times New Roman"/>
              </w:rPr>
              <w:t> </w:t>
            </w:r>
            <w:proofErr w:type="spellStart"/>
            <w:r w:rsidR="003C4E35" w:rsidRPr="003C4E35">
              <w:rPr>
                <w:rFonts w:ascii="Times New Roman" w:hAnsi="Times New Roman"/>
              </w:rPr>
              <w:t>ViPNet</w:t>
            </w:r>
            <w:proofErr w:type="spellEnd"/>
            <w:r w:rsidR="003C4E35" w:rsidRPr="003C4E3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3C4E35" w:rsidRPr="003C4E35">
              <w:rPr>
                <w:rFonts w:ascii="Times New Roman" w:hAnsi="Times New Roman"/>
              </w:rPr>
              <w:t>StateWatcher</w:t>
            </w:r>
            <w:proofErr w:type="spellEnd"/>
            <w:r w:rsidR="003C4E35" w:rsidRPr="003C4E35">
              <w:rPr>
                <w:rFonts w:ascii="Times New Roman" w:hAnsi="Times New Roman"/>
                <w:lang w:val="ru-RU"/>
              </w:rPr>
              <w:t>, имеющейся у Заказчика</w:t>
            </w:r>
            <w:r w:rsidRPr="003C4E35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, шт.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14E" w:rsidRPr="003C4E35" w:rsidRDefault="0022714E" w:rsidP="00E37B42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714E" w:rsidRPr="003C4E35" w:rsidRDefault="0022714E" w:rsidP="0022714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C4E35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3D45C0" w:rsidRPr="008D0518" w:rsidTr="003D45C0">
        <w:trPr>
          <w:cantSplit/>
          <w:trHeight w:val="147"/>
        </w:trPr>
        <w:tc>
          <w:tcPr>
            <w:tcW w:w="7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5C0" w:rsidRPr="003C4E35" w:rsidRDefault="003D45C0" w:rsidP="00E37B4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2.</w:t>
            </w: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 </w:t>
            </w: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Характеристики программно-аппаратного межсетевого экрана (тип 1)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45C0" w:rsidRPr="003C4E35" w:rsidRDefault="003D45C0" w:rsidP="0022714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2714E" w:rsidRPr="003C4E35" w:rsidTr="003D45C0">
        <w:trPr>
          <w:cantSplit/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4E" w:rsidRPr="003C4E35" w:rsidRDefault="0022714E" w:rsidP="001C5307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2.1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4E" w:rsidRPr="003C4E35" w:rsidRDefault="0022714E" w:rsidP="001C5307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Класс соответствия требованиям ФСБ России к средствам криптографической защиты информации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4E" w:rsidRPr="003C4E35" w:rsidRDefault="0022714E" w:rsidP="00E37B4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КС</w:t>
            </w:r>
            <w:proofErr w:type="gramStart"/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  <w:proofErr w:type="gramEnd"/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или КС3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714E" w:rsidRPr="003C4E35" w:rsidRDefault="0022714E" w:rsidP="0022714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C4E35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22714E" w:rsidRPr="003C4E35" w:rsidTr="003D45C0">
        <w:trPr>
          <w:cantSplit/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4E" w:rsidRPr="003C4E35" w:rsidRDefault="0022714E" w:rsidP="001C5307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2.2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4E" w:rsidRPr="003C4E35" w:rsidRDefault="0022714E" w:rsidP="001C5307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Класс соответствия требованиям ФСТЭК России к межсетевому экрану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4E" w:rsidRPr="003C4E35" w:rsidRDefault="0022714E" w:rsidP="00E37B4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 или 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714E" w:rsidRPr="003C4E35" w:rsidRDefault="0022714E" w:rsidP="0022714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C4E35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22714E" w:rsidRPr="003C4E35" w:rsidTr="003D45C0">
        <w:trPr>
          <w:cantSplit/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4E" w:rsidRPr="003C4E35" w:rsidRDefault="0022714E" w:rsidP="001C5307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2.3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4E" w:rsidRPr="003C4E35" w:rsidRDefault="0022714E" w:rsidP="001C5307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Неограниченное количество </w:t>
            </w:r>
            <w:proofErr w:type="gramStart"/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туннелируемых</w:t>
            </w:r>
            <w:proofErr w:type="gramEnd"/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IP</w:t>
            </w: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-адресов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4E" w:rsidRPr="003C4E35" w:rsidRDefault="0022714E" w:rsidP="00E37B4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Наличие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714E" w:rsidRPr="003C4E35" w:rsidRDefault="0022714E" w:rsidP="0022714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C4E35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22714E" w:rsidRPr="003C4E35" w:rsidTr="003D45C0">
        <w:trPr>
          <w:cantSplit/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4E" w:rsidRPr="003C4E35" w:rsidRDefault="0022714E" w:rsidP="001C5307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2.4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4E" w:rsidRPr="003C4E35" w:rsidRDefault="0022714E" w:rsidP="001C5307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Количество портов </w:t>
            </w:r>
            <w:proofErr w:type="spellStart"/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Ethernet</w:t>
            </w:r>
            <w:proofErr w:type="spellEnd"/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10/100/1000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4E" w:rsidRPr="003C4E35" w:rsidRDefault="0022714E" w:rsidP="00E37B4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Н</w:t>
            </w: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 xml:space="preserve">е </w:t>
            </w:r>
            <w:proofErr w:type="spellStart"/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менее</w:t>
            </w:r>
            <w:proofErr w:type="spellEnd"/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714E" w:rsidRPr="003C4E35" w:rsidRDefault="0022714E" w:rsidP="0022714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C4E35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22714E" w:rsidRPr="003C4E35" w:rsidTr="003D45C0">
        <w:trPr>
          <w:cantSplit/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4E" w:rsidRPr="003C4E35" w:rsidRDefault="0022714E" w:rsidP="001C5307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2.5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4E" w:rsidRPr="003C4E35" w:rsidRDefault="0022714E" w:rsidP="001C5307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Сопроводительная документация на оборудование на русском языке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4E" w:rsidRPr="003C4E35" w:rsidRDefault="0022714E" w:rsidP="00E37B4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Наличие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714E" w:rsidRPr="003C4E35" w:rsidRDefault="0022714E" w:rsidP="0022714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C4E35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22714E" w:rsidRPr="003C4E35" w:rsidTr="003D45C0">
        <w:trPr>
          <w:cantSplit/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14E" w:rsidRPr="003C4E35" w:rsidRDefault="0022714E" w:rsidP="004B1E5A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2.6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14E" w:rsidRPr="003C4E35" w:rsidRDefault="0022714E" w:rsidP="004B1E5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Пропускная способность </w:t>
            </w:r>
            <w:r w:rsidRPr="003C4E35">
              <w:rPr>
                <w:rFonts w:ascii="Times New Roman" w:hAnsi="Times New Roman"/>
                <w:sz w:val="22"/>
                <w:szCs w:val="22"/>
              </w:rPr>
              <w:t>VPN</w:t>
            </w:r>
            <w:r w:rsidRPr="003C4E3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14E" w:rsidRPr="003C4E35" w:rsidRDefault="0022714E" w:rsidP="00E37B4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hAnsi="Times New Roman"/>
                <w:sz w:val="22"/>
                <w:szCs w:val="22"/>
                <w:lang w:val="ru-RU"/>
              </w:rPr>
              <w:t>Не менее 2,7 Гб/сек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714E" w:rsidRPr="003C4E35" w:rsidRDefault="0022714E" w:rsidP="0022714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C4E35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22714E" w:rsidRPr="003C4E35" w:rsidTr="003D45C0">
        <w:trPr>
          <w:cantSplit/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4E" w:rsidRPr="003C4E35" w:rsidRDefault="0022714E" w:rsidP="004B1E5A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2.7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4E" w:rsidRPr="003C4E35" w:rsidRDefault="0022714E" w:rsidP="004B1E5A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Возможность </w:t>
            </w:r>
            <w:proofErr w:type="spellStart"/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централизованн</w:t>
            </w:r>
            <w:proofErr w:type="spellEnd"/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ого </w:t>
            </w:r>
            <w:proofErr w:type="spellStart"/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мониторинг</w:t>
            </w:r>
            <w:proofErr w:type="spellEnd"/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а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4E" w:rsidRPr="003C4E35" w:rsidRDefault="0022714E" w:rsidP="00E37B4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Наличие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714E" w:rsidRPr="003C4E35" w:rsidRDefault="0022714E" w:rsidP="0022714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C4E35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22714E" w:rsidRPr="003C4E35" w:rsidTr="003D45C0">
        <w:trPr>
          <w:cantSplit/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4E" w:rsidRPr="003C4E35" w:rsidRDefault="0022714E" w:rsidP="004B1E5A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2.8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4E" w:rsidRPr="003C4E35" w:rsidRDefault="0022714E" w:rsidP="004B1E5A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П</w:t>
            </w:r>
            <w:proofErr w:type="spellStart"/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оддержка</w:t>
            </w:r>
            <w:proofErr w:type="spellEnd"/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 xml:space="preserve"> NAT, DHCP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4E" w:rsidRPr="003C4E35" w:rsidRDefault="0022714E" w:rsidP="00E37B4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Наличие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714E" w:rsidRPr="003C4E35" w:rsidRDefault="0022714E" w:rsidP="0022714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C4E35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22714E" w:rsidRPr="003C4E35" w:rsidTr="003D45C0">
        <w:trPr>
          <w:cantSplit/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4E" w:rsidRPr="003C4E35" w:rsidRDefault="0022714E" w:rsidP="004B1E5A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2.9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4E" w:rsidRPr="003C4E35" w:rsidRDefault="0022714E" w:rsidP="004B1E5A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Возможность работы с существующими криптографическими шлюзами </w:t>
            </w:r>
            <w:proofErr w:type="spellStart"/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ViPNet</w:t>
            </w:r>
            <w:proofErr w:type="spellEnd"/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Coordinator</w:t>
            </w: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, работающими в Министерстве здравоохранения Свердловской области и учреждениях здравоохранения Свердловской области</w:t>
            </w:r>
            <w:r w:rsidR="003C4E35"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. </w:t>
            </w:r>
            <w:proofErr w:type="spellStart"/>
            <w:r w:rsidR="003C4E35" w:rsidRPr="003C4E35">
              <w:rPr>
                <w:rFonts w:ascii="Times New Roman" w:hAnsi="Times New Roman"/>
              </w:rPr>
              <w:t>ViPNet</w:t>
            </w:r>
            <w:proofErr w:type="spellEnd"/>
            <w:r w:rsidR="003C4E35" w:rsidRPr="003C4E35">
              <w:rPr>
                <w:rFonts w:ascii="Times New Roman" w:hAnsi="Times New Roman"/>
              </w:rPr>
              <w:t xml:space="preserve"> </w:t>
            </w:r>
            <w:proofErr w:type="spellStart"/>
            <w:r w:rsidR="003C4E35" w:rsidRPr="003C4E35">
              <w:rPr>
                <w:rFonts w:ascii="Times New Roman" w:hAnsi="Times New Roman"/>
              </w:rPr>
              <w:t>сеть</w:t>
            </w:r>
            <w:proofErr w:type="spellEnd"/>
            <w:r w:rsidR="003C4E35" w:rsidRPr="003C4E35">
              <w:rPr>
                <w:rFonts w:ascii="Times New Roman" w:hAnsi="Times New Roman"/>
              </w:rPr>
              <w:t xml:space="preserve"> №1691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4E" w:rsidRPr="003C4E35" w:rsidRDefault="0022714E" w:rsidP="00E37B4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Наличие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714E" w:rsidRPr="003C4E35" w:rsidRDefault="0022714E" w:rsidP="0022714E">
            <w:pPr>
              <w:jc w:val="center"/>
              <w:rPr>
                <w:rFonts w:ascii="Times New Roman" w:hAnsi="Times New Roman"/>
                <w:lang w:val="ru-RU"/>
              </w:rPr>
            </w:pPr>
            <w:r w:rsidRPr="003C4E35">
              <w:rPr>
                <w:rFonts w:ascii="Times New Roman" w:hAnsi="Times New Roman"/>
                <w:lang w:val="ru-RU"/>
              </w:rPr>
              <w:t>Соответствие</w:t>
            </w:r>
          </w:p>
        </w:tc>
      </w:tr>
    </w:tbl>
    <w:p w:rsidR="00BB1D03" w:rsidRPr="003C4E35" w:rsidRDefault="00BB1D03" w:rsidP="00BB1D03">
      <w:pPr>
        <w:pStyle w:val="2"/>
        <w:spacing w:before="240" w:after="240"/>
        <w:ind w:left="578" w:hanging="578"/>
        <w:rPr>
          <w:rFonts w:ascii="Times New Roman" w:hAnsi="Times New Roman" w:cs="Times New Roman"/>
          <w:color w:val="auto"/>
          <w:sz w:val="24"/>
          <w:szCs w:val="24"/>
        </w:rPr>
      </w:pPr>
      <w:r w:rsidRPr="003C4E35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Наименование </w:t>
      </w:r>
      <w:r w:rsidR="004B1E5A" w:rsidRPr="003C4E35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3C4E35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proofErr w:type="spellStart"/>
      <w:r w:rsidR="00E02991" w:rsidRPr="003C4E35">
        <w:rPr>
          <w:rFonts w:ascii="Times New Roman" w:hAnsi="Times New Roman" w:cs="Times New Roman"/>
          <w:color w:val="auto"/>
          <w:sz w:val="24"/>
          <w:szCs w:val="24"/>
          <w:lang w:bidi="en-US"/>
        </w:rPr>
        <w:t>криптошлюз</w:t>
      </w:r>
      <w:proofErr w:type="spellEnd"/>
      <w:r w:rsidR="00E02991" w:rsidRPr="003C4E35">
        <w:rPr>
          <w:rFonts w:ascii="Times New Roman" w:hAnsi="Times New Roman" w:cs="Times New Roman"/>
          <w:color w:val="auto"/>
          <w:sz w:val="24"/>
          <w:szCs w:val="24"/>
          <w:lang w:bidi="en-US"/>
        </w:rPr>
        <w:t xml:space="preserve"> и </w:t>
      </w:r>
      <w:r w:rsidR="00A627B7" w:rsidRPr="003C4E35">
        <w:rPr>
          <w:rFonts w:ascii="Times New Roman" w:hAnsi="Times New Roman" w:cs="Times New Roman"/>
          <w:color w:val="auto"/>
          <w:sz w:val="24"/>
          <w:szCs w:val="24"/>
        </w:rPr>
        <w:t>программно-аппаратный межсетевой экран</w:t>
      </w:r>
      <w:r w:rsidR="006C2BB7" w:rsidRPr="003C4E35">
        <w:rPr>
          <w:rFonts w:ascii="Times New Roman" w:hAnsi="Times New Roman" w:cs="Times New Roman"/>
          <w:color w:val="auto"/>
          <w:sz w:val="24"/>
          <w:szCs w:val="24"/>
        </w:rPr>
        <w:t>, сеть 1691</w:t>
      </w:r>
      <w:r w:rsidR="00A627B7" w:rsidRPr="003C4E35">
        <w:rPr>
          <w:rFonts w:ascii="Times New Roman" w:hAnsi="Times New Roman" w:cs="Times New Roman"/>
          <w:color w:val="auto"/>
          <w:sz w:val="24"/>
          <w:szCs w:val="24"/>
        </w:rPr>
        <w:t xml:space="preserve"> (тип </w:t>
      </w:r>
      <w:r w:rsidR="004B1E5A" w:rsidRPr="003C4E35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A627B7" w:rsidRPr="003C4E35">
        <w:rPr>
          <w:rFonts w:ascii="Times New Roman" w:hAnsi="Times New Roman" w:cs="Times New Roman"/>
          <w:color w:val="auto"/>
          <w:sz w:val="24"/>
          <w:szCs w:val="24"/>
        </w:rPr>
        <w:t>)</w:t>
      </w:r>
    </w:p>
    <w:tbl>
      <w:tblPr>
        <w:tblW w:w="10138" w:type="dxa"/>
        <w:tblLook w:val="04A0" w:firstRow="1" w:lastRow="0" w:firstColumn="1" w:lastColumn="0" w:noHBand="0" w:noVBand="1"/>
      </w:tblPr>
      <w:tblGrid>
        <w:gridCol w:w="602"/>
        <w:gridCol w:w="4059"/>
        <w:gridCol w:w="3074"/>
        <w:gridCol w:w="2403"/>
      </w:tblGrid>
      <w:tr w:rsidR="003D45C0" w:rsidRPr="008D0518" w:rsidTr="003D45C0">
        <w:trPr>
          <w:cantSplit/>
          <w:trHeight w:val="300"/>
          <w:tblHeader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45C0" w:rsidRPr="003C4E35" w:rsidRDefault="003D45C0" w:rsidP="00A11D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 xml:space="preserve">№ </w:t>
            </w:r>
            <w:proofErr w:type="gramStart"/>
            <w:r w:rsidRPr="003C4E3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п</w:t>
            </w:r>
            <w:proofErr w:type="gramEnd"/>
            <w:r w:rsidRPr="003C4E3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/п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45C0" w:rsidRPr="003C4E35" w:rsidRDefault="003D45C0" w:rsidP="00A11D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Наименование параметра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45C0" w:rsidRPr="003C4E35" w:rsidRDefault="003D45C0" w:rsidP="00A11D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Требуемые значения и характеристики параметра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45C0" w:rsidRPr="003C4E35" w:rsidRDefault="00CB55D4" w:rsidP="00A11D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Инструкция участнику закупки по формированию предложения</w:t>
            </w:r>
          </w:p>
        </w:tc>
      </w:tr>
      <w:tr w:rsidR="003D45C0" w:rsidRPr="003C4E35" w:rsidTr="003D45C0">
        <w:trPr>
          <w:cantSplit/>
          <w:trHeight w:val="300"/>
        </w:trPr>
        <w:tc>
          <w:tcPr>
            <w:tcW w:w="7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45C0" w:rsidRPr="003C4E35" w:rsidRDefault="003D45C0" w:rsidP="00CB55D4">
            <w:pPr>
              <w:jc w:val="lef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1. </w:t>
            </w:r>
            <w:proofErr w:type="spellStart"/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Состав</w:t>
            </w:r>
            <w:proofErr w:type="spellEnd"/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комплекта</w:t>
            </w:r>
            <w:proofErr w:type="spellEnd"/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поставки</w:t>
            </w:r>
            <w:proofErr w:type="spellEnd"/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45C0" w:rsidRPr="003C4E35" w:rsidRDefault="003D45C0" w:rsidP="00A11D0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</w:pPr>
          </w:p>
        </w:tc>
      </w:tr>
      <w:tr w:rsidR="00CB55D4" w:rsidRPr="003C4E35" w:rsidTr="003D45C0">
        <w:trPr>
          <w:cantSplit/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D4" w:rsidRPr="003C4E35" w:rsidRDefault="00CB55D4" w:rsidP="00A11D04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1.1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D4" w:rsidRPr="003C4E35" w:rsidRDefault="00CB55D4" w:rsidP="006C2BB7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Программно-аппаратный межсетевой экран (тип 2) – универсальный </w:t>
            </w:r>
            <w:proofErr w:type="spellStart"/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криптошлюз</w:t>
            </w:r>
            <w:proofErr w:type="spellEnd"/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и межсетевой экран, шт.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D4" w:rsidRPr="003C4E35" w:rsidRDefault="00CB55D4" w:rsidP="00E37B4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5D4" w:rsidRPr="003C4E35" w:rsidRDefault="00CB55D4" w:rsidP="0022714E">
            <w:pPr>
              <w:jc w:val="center"/>
            </w:pPr>
            <w:proofErr w:type="spellStart"/>
            <w:r w:rsidRPr="003C4E35">
              <w:t>Соответствие</w:t>
            </w:r>
            <w:proofErr w:type="spellEnd"/>
          </w:p>
        </w:tc>
      </w:tr>
      <w:tr w:rsidR="00CB55D4" w:rsidRPr="003C4E35" w:rsidTr="003D45C0">
        <w:trPr>
          <w:cantSplit/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D4" w:rsidRPr="003C4E35" w:rsidRDefault="00CB55D4" w:rsidP="00A11D04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1.2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D4" w:rsidRPr="003C4E35" w:rsidRDefault="00CB55D4" w:rsidP="00A11D04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Паспорт изделия с голографическим знаком соответствия сертифицированной продукции, шт.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D4" w:rsidRPr="003C4E35" w:rsidRDefault="00CB55D4" w:rsidP="00E37B4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5D4" w:rsidRPr="003C4E35" w:rsidRDefault="00CB55D4" w:rsidP="0022714E">
            <w:pPr>
              <w:jc w:val="center"/>
            </w:pPr>
            <w:proofErr w:type="spellStart"/>
            <w:r w:rsidRPr="003C4E35">
              <w:t>Соответствие</w:t>
            </w:r>
            <w:proofErr w:type="spellEnd"/>
          </w:p>
        </w:tc>
      </w:tr>
      <w:tr w:rsidR="00CB55D4" w:rsidRPr="003C4E35" w:rsidTr="003D45C0">
        <w:trPr>
          <w:cantSplit/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D4" w:rsidRPr="003C4E35" w:rsidRDefault="00CB55D4" w:rsidP="00A11D04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1.3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D4" w:rsidRPr="003C4E35" w:rsidRDefault="00CB55D4" w:rsidP="00A11D04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Копия сертификата соответствия ФСТЭК РФ на поставляемый программно-аппаратный межсетевой экран, заверенная печатью производителя, шт.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D4" w:rsidRPr="003C4E35" w:rsidRDefault="00CB55D4" w:rsidP="00E37B4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5D4" w:rsidRPr="003C4E35" w:rsidRDefault="00CB55D4" w:rsidP="0022714E">
            <w:pPr>
              <w:jc w:val="center"/>
            </w:pPr>
            <w:proofErr w:type="spellStart"/>
            <w:r w:rsidRPr="003C4E35">
              <w:t>Соответствие</w:t>
            </w:r>
            <w:proofErr w:type="spellEnd"/>
          </w:p>
        </w:tc>
      </w:tr>
      <w:tr w:rsidR="00CB55D4" w:rsidRPr="003C4E35" w:rsidTr="003D45C0">
        <w:trPr>
          <w:cantSplit/>
          <w:trHeight w:val="51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D4" w:rsidRPr="003C4E35" w:rsidRDefault="00CB55D4" w:rsidP="00A11D04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1.4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D4" w:rsidRPr="003C4E35" w:rsidRDefault="00CB55D4" w:rsidP="00A11D04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Копия сертификата соответствия ФСБ РФ на поставляемый комплекс, заверенная печатью производителя, шт.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D4" w:rsidRPr="003C4E35" w:rsidRDefault="00CB55D4" w:rsidP="00E37B4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5D4" w:rsidRPr="003C4E35" w:rsidRDefault="00CB55D4" w:rsidP="0022714E">
            <w:pPr>
              <w:jc w:val="center"/>
            </w:pPr>
            <w:proofErr w:type="spellStart"/>
            <w:r w:rsidRPr="003C4E35">
              <w:t>Соответствие</w:t>
            </w:r>
            <w:proofErr w:type="spellEnd"/>
          </w:p>
        </w:tc>
      </w:tr>
      <w:tr w:rsidR="00CB55D4" w:rsidRPr="003C4E35" w:rsidTr="003D45C0">
        <w:trPr>
          <w:cantSplit/>
          <w:trHeight w:val="51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5D4" w:rsidRPr="003C4E35" w:rsidRDefault="00CB55D4" w:rsidP="00A11D04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1.5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5D4" w:rsidRPr="003C4E35" w:rsidRDefault="003C4E35" w:rsidP="00A11D04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Лицензия на подключение к системе центрального мониторинга  </w:t>
            </w:r>
            <w:r w:rsidRPr="003C4E35">
              <w:rPr>
                <w:rFonts w:ascii="Times New Roman" w:hAnsi="Times New Roman"/>
                <w:lang w:val="ru-RU"/>
              </w:rPr>
              <w:t xml:space="preserve">на базе </w:t>
            </w:r>
            <w:r w:rsidRPr="003C4E35">
              <w:rPr>
                <w:rFonts w:ascii="Times New Roman" w:hAnsi="Times New Roman"/>
              </w:rPr>
              <w:t> </w:t>
            </w:r>
            <w:proofErr w:type="spellStart"/>
            <w:r w:rsidRPr="003C4E35">
              <w:rPr>
                <w:rFonts w:ascii="Times New Roman" w:hAnsi="Times New Roman"/>
              </w:rPr>
              <w:t>ViPNet</w:t>
            </w:r>
            <w:proofErr w:type="spellEnd"/>
            <w:r w:rsidRPr="003C4E3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C4E35">
              <w:rPr>
                <w:rFonts w:ascii="Times New Roman" w:hAnsi="Times New Roman"/>
              </w:rPr>
              <w:t>StateWatcher</w:t>
            </w:r>
            <w:proofErr w:type="spellEnd"/>
            <w:r w:rsidRPr="003C4E35">
              <w:rPr>
                <w:rFonts w:ascii="Times New Roman" w:hAnsi="Times New Roman"/>
                <w:lang w:val="ru-RU"/>
              </w:rPr>
              <w:t>, имеющейся у Заказчика</w:t>
            </w:r>
            <w:r w:rsidRPr="003C4E35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, шт.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D4" w:rsidRPr="003C4E35" w:rsidRDefault="00CB55D4" w:rsidP="00E37B42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5D4" w:rsidRPr="003C4E35" w:rsidRDefault="00CB55D4" w:rsidP="0022714E">
            <w:pPr>
              <w:jc w:val="center"/>
            </w:pPr>
            <w:proofErr w:type="spellStart"/>
            <w:r w:rsidRPr="003C4E35">
              <w:t>Соответствие</w:t>
            </w:r>
            <w:proofErr w:type="spellEnd"/>
          </w:p>
        </w:tc>
      </w:tr>
      <w:tr w:rsidR="003D45C0" w:rsidRPr="008D0518" w:rsidTr="003D45C0">
        <w:trPr>
          <w:cantSplit/>
          <w:trHeight w:val="147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5C0" w:rsidRPr="003C4E35" w:rsidRDefault="003D45C0" w:rsidP="00E37B4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2.</w:t>
            </w: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 </w:t>
            </w: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Характеристики программно-аппаратного межсетевого экрана (тип 2)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45C0" w:rsidRPr="003C4E35" w:rsidRDefault="003D45C0" w:rsidP="00E37B4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CB55D4" w:rsidRPr="003C4E35" w:rsidTr="003D45C0">
        <w:trPr>
          <w:cantSplit/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D4" w:rsidRPr="003C4E35" w:rsidRDefault="00CB55D4" w:rsidP="00A11D04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2.1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D4" w:rsidRPr="003C4E35" w:rsidRDefault="00CB55D4" w:rsidP="00A11D04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Класс соответствия требованиям ФСБ России к средствам криптографической защиты информации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D4" w:rsidRPr="003C4E35" w:rsidRDefault="00CB55D4" w:rsidP="00E37B4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КС</w:t>
            </w:r>
            <w:proofErr w:type="gramStart"/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  <w:proofErr w:type="gramEnd"/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или КС3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5D4" w:rsidRPr="003C4E35" w:rsidRDefault="00CB55D4" w:rsidP="0022714E">
            <w:pPr>
              <w:jc w:val="center"/>
            </w:pPr>
            <w:proofErr w:type="spellStart"/>
            <w:r w:rsidRPr="003C4E35">
              <w:t>Соответствие</w:t>
            </w:r>
            <w:proofErr w:type="spellEnd"/>
          </w:p>
        </w:tc>
      </w:tr>
      <w:tr w:rsidR="00CB55D4" w:rsidRPr="003C4E35" w:rsidTr="003D45C0">
        <w:trPr>
          <w:cantSplit/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D4" w:rsidRPr="003C4E35" w:rsidRDefault="00CB55D4" w:rsidP="00A11D04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2.2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D4" w:rsidRPr="003C4E35" w:rsidRDefault="00CB55D4" w:rsidP="00A11D04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Класс соответствия требованиям ФСТЭК России к межсетевому экрану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D4" w:rsidRPr="003C4E35" w:rsidRDefault="00CB55D4" w:rsidP="00E37B4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 или 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5D4" w:rsidRPr="003C4E35" w:rsidRDefault="00CB55D4" w:rsidP="0022714E">
            <w:pPr>
              <w:jc w:val="center"/>
            </w:pPr>
            <w:proofErr w:type="spellStart"/>
            <w:r w:rsidRPr="003C4E35">
              <w:t>Соответствие</w:t>
            </w:r>
            <w:proofErr w:type="spellEnd"/>
          </w:p>
        </w:tc>
      </w:tr>
      <w:tr w:rsidR="00CB55D4" w:rsidRPr="003C4E35" w:rsidTr="003D45C0">
        <w:trPr>
          <w:cantSplit/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D4" w:rsidRPr="003C4E35" w:rsidRDefault="00CB55D4" w:rsidP="00A11D04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2.3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D4" w:rsidRPr="003C4E35" w:rsidRDefault="00CB55D4" w:rsidP="00A11D04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Неограниченное количество </w:t>
            </w:r>
            <w:proofErr w:type="gramStart"/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туннелируемых</w:t>
            </w:r>
            <w:proofErr w:type="gramEnd"/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IP</w:t>
            </w: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-адресов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D4" w:rsidRPr="003C4E35" w:rsidRDefault="00CB55D4" w:rsidP="00E37B4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Наличие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5D4" w:rsidRPr="003C4E35" w:rsidRDefault="00CB55D4" w:rsidP="0022714E">
            <w:pPr>
              <w:jc w:val="center"/>
            </w:pPr>
            <w:proofErr w:type="spellStart"/>
            <w:r w:rsidRPr="003C4E35">
              <w:t>Соответствие</w:t>
            </w:r>
            <w:proofErr w:type="spellEnd"/>
          </w:p>
        </w:tc>
      </w:tr>
      <w:tr w:rsidR="00CB55D4" w:rsidRPr="003C4E35" w:rsidTr="003D45C0">
        <w:trPr>
          <w:cantSplit/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D4" w:rsidRPr="003C4E35" w:rsidRDefault="00CB55D4" w:rsidP="00A11D04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2.4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D4" w:rsidRPr="003C4E35" w:rsidRDefault="00CB55D4" w:rsidP="00A11D04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Количество портов </w:t>
            </w:r>
            <w:proofErr w:type="spellStart"/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Ethernet</w:t>
            </w:r>
            <w:proofErr w:type="spellEnd"/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10/100/1000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D4" w:rsidRPr="003C4E35" w:rsidRDefault="00CB55D4" w:rsidP="00E37B4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Н</w:t>
            </w: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 xml:space="preserve">е </w:t>
            </w:r>
            <w:proofErr w:type="spellStart"/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менее</w:t>
            </w:r>
            <w:proofErr w:type="spellEnd"/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5D4" w:rsidRPr="003C4E35" w:rsidRDefault="00CB55D4" w:rsidP="0022714E">
            <w:pPr>
              <w:jc w:val="center"/>
            </w:pPr>
            <w:proofErr w:type="spellStart"/>
            <w:r w:rsidRPr="003C4E35">
              <w:t>Соответствие</w:t>
            </w:r>
            <w:proofErr w:type="spellEnd"/>
          </w:p>
        </w:tc>
      </w:tr>
      <w:tr w:rsidR="00CB55D4" w:rsidRPr="003C4E35" w:rsidTr="003D45C0">
        <w:trPr>
          <w:cantSplit/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5D4" w:rsidRPr="003C4E35" w:rsidRDefault="00CB55D4" w:rsidP="004B1E5A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2.5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5D4" w:rsidRPr="003C4E35" w:rsidRDefault="00CB55D4" w:rsidP="004B1E5A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hAnsi="Times New Roman"/>
                <w:sz w:val="22"/>
                <w:szCs w:val="22"/>
                <w:lang w:val="ru-RU"/>
              </w:rPr>
              <w:t>Дополнительные оптические порты по 10 Гб/сек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D4" w:rsidRPr="003C4E35" w:rsidRDefault="00CB55D4" w:rsidP="00E37B4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Не менее 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5D4" w:rsidRPr="003C4E35" w:rsidRDefault="00CB55D4" w:rsidP="0022714E">
            <w:pPr>
              <w:jc w:val="center"/>
            </w:pPr>
            <w:proofErr w:type="spellStart"/>
            <w:r w:rsidRPr="003C4E35">
              <w:t>Соответствие</w:t>
            </w:r>
            <w:proofErr w:type="spellEnd"/>
          </w:p>
        </w:tc>
      </w:tr>
      <w:tr w:rsidR="00CB55D4" w:rsidRPr="003C4E35" w:rsidTr="003D45C0">
        <w:trPr>
          <w:cantSplit/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D4" w:rsidRPr="003C4E35" w:rsidRDefault="00CB55D4" w:rsidP="004B1E5A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2.6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D4" w:rsidRPr="003C4E35" w:rsidRDefault="00CB55D4" w:rsidP="004B1E5A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Сопроводительная документация на оборудование на русском языке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D4" w:rsidRPr="003C4E35" w:rsidRDefault="00CB55D4" w:rsidP="00E37B4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Наличие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5D4" w:rsidRPr="003C4E35" w:rsidRDefault="00CB55D4" w:rsidP="0022714E">
            <w:pPr>
              <w:jc w:val="center"/>
            </w:pPr>
            <w:proofErr w:type="spellStart"/>
            <w:r w:rsidRPr="003C4E35">
              <w:t>Соответствие</w:t>
            </w:r>
            <w:proofErr w:type="spellEnd"/>
          </w:p>
        </w:tc>
      </w:tr>
      <w:tr w:rsidR="00CB55D4" w:rsidRPr="003C4E35" w:rsidTr="003D45C0">
        <w:trPr>
          <w:cantSplit/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5D4" w:rsidRPr="003C4E35" w:rsidRDefault="00CB55D4" w:rsidP="004B1E5A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2.7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5D4" w:rsidRPr="003C4E35" w:rsidRDefault="00CB55D4" w:rsidP="004B1E5A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Пропускная способность </w:t>
            </w:r>
            <w:r w:rsidRPr="003C4E35">
              <w:rPr>
                <w:rFonts w:ascii="Times New Roman" w:hAnsi="Times New Roman"/>
                <w:sz w:val="22"/>
                <w:szCs w:val="22"/>
              </w:rPr>
              <w:t>VPN</w:t>
            </w:r>
            <w:r w:rsidRPr="003C4E3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D4" w:rsidRPr="003C4E35" w:rsidRDefault="00CB55D4" w:rsidP="00E37B4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hAnsi="Times New Roman"/>
                <w:sz w:val="22"/>
                <w:szCs w:val="22"/>
                <w:lang w:val="ru-RU"/>
              </w:rPr>
              <w:t>Не менее 50МГб/сек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5D4" w:rsidRPr="003C4E35" w:rsidRDefault="00CB55D4" w:rsidP="0022714E">
            <w:pPr>
              <w:jc w:val="center"/>
            </w:pPr>
            <w:proofErr w:type="spellStart"/>
            <w:r w:rsidRPr="003C4E35">
              <w:t>Соответствие</w:t>
            </w:r>
            <w:proofErr w:type="spellEnd"/>
          </w:p>
        </w:tc>
      </w:tr>
      <w:tr w:rsidR="00CB55D4" w:rsidRPr="003C4E35" w:rsidTr="003D45C0">
        <w:trPr>
          <w:cantSplit/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D4" w:rsidRPr="003C4E35" w:rsidRDefault="00CB55D4" w:rsidP="004B1E5A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2.8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D4" w:rsidRPr="003C4E35" w:rsidRDefault="00CB55D4" w:rsidP="004B1E5A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Возможность </w:t>
            </w:r>
            <w:proofErr w:type="spellStart"/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централизованн</w:t>
            </w:r>
            <w:proofErr w:type="spellEnd"/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ого </w:t>
            </w:r>
            <w:proofErr w:type="spellStart"/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мониторинг</w:t>
            </w:r>
            <w:proofErr w:type="spellEnd"/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а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D4" w:rsidRPr="003C4E35" w:rsidRDefault="00CB55D4" w:rsidP="00E37B4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Наличие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5D4" w:rsidRPr="003C4E35" w:rsidRDefault="00CB55D4" w:rsidP="0022714E">
            <w:pPr>
              <w:jc w:val="center"/>
            </w:pPr>
            <w:proofErr w:type="spellStart"/>
            <w:r w:rsidRPr="003C4E35">
              <w:t>Соответствие</w:t>
            </w:r>
            <w:proofErr w:type="spellEnd"/>
          </w:p>
        </w:tc>
      </w:tr>
      <w:tr w:rsidR="00CB55D4" w:rsidRPr="003C4E35" w:rsidTr="003D45C0">
        <w:trPr>
          <w:cantSplit/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D4" w:rsidRPr="003C4E35" w:rsidRDefault="00CB55D4" w:rsidP="004B1E5A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2.9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D4" w:rsidRPr="003C4E35" w:rsidRDefault="00CB55D4" w:rsidP="004B1E5A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П</w:t>
            </w:r>
            <w:proofErr w:type="spellStart"/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оддержка</w:t>
            </w:r>
            <w:proofErr w:type="spellEnd"/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 xml:space="preserve"> NAT, DHCP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D4" w:rsidRPr="003C4E35" w:rsidRDefault="00CB55D4" w:rsidP="00E37B4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Наличие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5D4" w:rsidRPr="003C4E35" w:rsidRDefault="00CB55D4" w:rsidP="0022714E">
            <w:pPr>
              <w:jc w:val="center"/>
            </w:pPr>
            <w:proofErr w:type="spellStart"/>
            <w:r w:rsidRPr="003C4E35">
              <w:t>Соответствие</w:t>
            </w:r>
            <w:proofErr w:type="spellEnd"/>
          </w:p>
        </w:tc>
      </w:tr>
      <w:tr w:rsidR="003C4E35" w:rsidRPr="003C4E35" w:rsidTr="003D45C0">
        <w:trPr>
          <w:cantSplit/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D4" w:rsidRPr="003C4E35" w:rsidRDefault="00CB55D4" w:rsidP="004B1E5A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2.10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D4" w:rsidRPr="003C4E35" w:rsidRDefault="00CB55D4" w:rsidP="004B1E5A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Возможность работы с существующими криптографическими шлюзами </w:t>
            </w:r>
            <w:proofErr w:type="spellStart"/>
            <w:r w:rsidRPr="003C4E35">
              <w:rPr>
                <w:rFonts w:ascii="Times New Roman" w:eastAsia="Times New Roman" w:hAnsi="Times New Roman"/>
                <w:sz w:val="22"/>
                <w:szCs w:val="22"/>
                <w:lang w:eastAsia="ru-RU" w:bidi="ar-SA"/>
              </w:rPr>
              <w:t>ViPNet</w:t>
            </w:r>
            <w:proofErr w:type="spellEnd"/>
            <w:r w:rsidRPr="003C4E35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3C4E35">
              <w:rPr>
                <w:rFonts w:ascii="Times New Roman" w:eastAsia="Times New Roman" w:hAnsi="Times New Roman"/>
                <w:sz w:val="22"/>
                <w:szCs w:val="22"/>
                <w:lang w:eastAsia="ru-RU" w:bidi="ar-SA"/>
              </w:rPr>
              <w:t>Coordinator</w:t>
            </w:r>
            <w:r w:rsidRPr="003C4E35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, работающими в Министерстве здравоохранения Свердловской области и учреждениях здравоохранения Свердловской области</w:t>
            </w:r>
            <w:r w:rsidR="003C4E35" w:rsidRPr="003C4E35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. </w:t>
            </w:r>
            <w:proofErr w:type="spellStart"/>
            <w:r w:rsidR="003C4E35" w:rsidRPr="003C4E35">
              <w:rPr>
                <w:rFonts w:ascii="Times New Roman" w:hAnsi="Times New Roman"/>
              </w:rPr>
              <w:t>ViPNet</w:t>
            </w:r>
            <w:proofErr w:type="spellEnd"/>
            <w:r w:rsidR="003C4E35" w:rsidRPr="003C4E35">
              <w:rPr>
                <w:rFonts w:ascii="Times New Roman" w:hAnsi="Times New Roman"/>
              </w:rPr>
              <w:t xml:space="preserve"> </w:t>
            </w:r>
            <w:proofErr w:type="spellStart"/>
            <w:r w:rsidR="003C4E35" w:rsidRPr="003C4E35">
              <w:rPr>
                <w:rFonts w:ascii="Times New Roman" w:hAnsi="Times New Roman"/>
              </w:rPr>
              <w:t>сеть</w:t>
            </w:r>
            <w:proofErr w:type="spellEnd"/>
            <w:r w:rsidR="003C4E35" w:rsidRPr="003C4E35">
              <w:rPr>
                <w:rFonts w:ascii="Times New Roman" w:hAnsi="Times New Roman"/>
              </w:rPr>
              <w:t xml:space="preserve"> №1691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D4" w:rsidRPr="003C4E35" w:rsidRDefault="00CB55D4" w:rsidP="00E37B42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C4E35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Наличие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5D4" w:rsidRPr="003C4E35" w:rsidRDefault="00CB55D4" w:rsidP="0022714E">
            <w:pPr>
              <w:jc w:val="center"/>
              <w:rPr>
                <w:rFonts w:ascii="Times New Roman" w:hAnsi="Times New Roman"/>
                <w:lang w:val="ru-RU"/>
              </w:rPr>
            </w:pPr>
            <w:r w:rsidRPr="003C4E35">
              <w:rPr>
                <w:rFonts w:ascii="Times New Roman" w:hAnsi="Times New Roman"/>
                <w:lang w:val="ru-RU"/>
              </w:rPr>
              <w:t>Соответствие</w:t>
            </w:r>
          </w:p>
        </w:tc>
      </w:tr>
    </w:tbl>
    <w:p w:rsidR="007E3D32" w:rsidRDefault="007E3D32" w:rsidP="00AB46E5">
      <w:pPr>
        <w:pStyle w:val="2"/>
        <w:spacing w:before="0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57FA3">
        <w:rPr>
          <w:rFonts w:ascii="Times New Roman" w:hAnsi="Times New Roman" w:cs="Times New Roman"/>
          <w:color w:val="auto"/>
          <w:sz w:val="24"/>
          <w:szCs w:val="24"/>
        </w:rPr>
        <w:t>Основные условия исполнения контракта</w:t>
      </w:r>
    </w:p>
    <w:tbl>
      <w:tblPr>
        <w:tblStyle w:val="a8"/>
        <w:tblW w:w="5010" w:type="pct"/>
        <w:tblInd w:w="-13" w:type="dxa"/>
        <w:tblLook w:val="04A0" w:firstRow="1" w:lastRow="0" w:firstColumn="1" w:lastColumn="0" w:noHBand="0" w:noVBand="1"/>
      </w:tblPr>
      <w:tblGrid>
        <w:gridCol w:w="601"/>
        <w:gridCol w:w="3005"/>
        <w:gridCol w:w="6552"/>
      </w:tblGrid>
      <w:tr w:rsidR="007E3D32" w:rsidRPr="003C4E35" w:rsidTr="00CB33AC">
        <w:trPr>
          <w:cantSplit/>
          <w:tblHeader/>
        </w:trPr>
        <w:tc>
          <w:tcPr>
            <w:tcW w:w="296" w:type="pct"/>
            <w:shd w:val="clear" w:color="auto" w:fill="D9D9D9" w:themeFill="background1" w:themeFillShade="D9"/>
            <w:vAlign w:val="center"/>
          </w:tcPr>
          <w:p w:rsidR="007E3D32" w:rsidRPr="00E307F8" w:rsidRDefault="007E3D32" w:rsidP="00AB46E5">
            <w:pPr>
              <w:pStyle w:val="a0"/>
              <w:spacing w:after="0"/>
              <w:contextualSpacing/>
              <w:jc w:val="center"/>
              <w:rPr>
                <w:rFonts w:ascii="Times New Roman" w:hAnsi="Times New Roman"/>
                <w:b/>
                <w:lang w:val="ru-RU" w:eastAsia="hi-IN" w:bidi="hi-IN"/>
              </w:rPr>
            </w:pPr>
            <w:r w:rsidRPr="00E307F8">
              <w:rPr>
                <w:rFonts w:ascii="Times New Roman" w:hAnsi="Times New Roman"/>
                <w:b/>
                <w:lang w:val="ru-RU" w:eastAsia="hi-IN" w:bidi="hi-IN"/>
              </w:rPr>
              <w:t xml:space="preserve">№ </w:t>
            </w:r>
            <w:proofErr w:type="gramStart"/>
            <w:r w:rsidRPr="00E307F8">
              <w:rPr>
                <w:rFonts w:ascii="Times New Roman" w:hAnsi="Times New Roman"/>
                <w:b/>
                <w:lang w:val="ru-RU" w:eastAsia="hi-IN" w:bidi="hi-IN"/>
              </w:rPr>
              <w:t>п</w:t>
            </w:r>
            <w:proofErr w:type="gramEnd"/>
            <w:r w:rsidRPr="00E307F8">
              <w:rPr>
                <w:rFonts w:ascii="Times New Roman" w:hAnsi="Times New Roman"/>
                <w:b/>
                <w:lang w:val="ru-RU" w:eastAsia="hi-IN" w:bidi="hi-IN"/>
              </w:rPr>
              <w:t>/п</w:t>
            </w:r>
          </w:p>
        </w:tc>
        <w:tc>
          <w:tcPr>
            <w:tcW w:w="4704" w:type="pct"/>
            <w:gridSpan w:val="2"/>
            <w:shd w:val="clear" w:color="auto" w:fill="D9D9D9" w:themeFill="background1" w:themeFillShade="D9"/>
            <w:vAlign w:val="center"/>
          </w:tcPr>
          <w:p w:rsidR="007E3D32" w:rsidRPr="00E307F8" w:rsidRDefault="007E3D32" w:rsidP="00AB46E5">
            <w:pPr>
              <w:pStyle w:val="a0"/>
              <w:spacing w:after="0"/>
              <w:contextualSpacing/>
              <w:jc w:val="center"/>
              <w:rPr>
                <w:rFonts w:ascii="Times New Roman" w:hAnsi="Times New Roman"/>
                <w:b/>
                <w:lang w:val="ru-RU" w:eastAsia="hi-IN" w:bidi="hi-IN"/>
              </w:rPr>
            </w:pPr>
            <w:r w:rsidRPr="00E307F8">
              <w:rPr>
                <w:rFonts w:ascii="Times New Roman" w:hAnsi="Times New Roman"/>
                <w:b/>
                <w:lang w:val="ru-RU" w:eastAsia="hi-IN" w:bidi="hi-IN"/>
              </w:rPr>
              <w:t>Наименование и характеристики условий</w:t>
            </w:r>
          </w:p>
        </w:tc>
      </w:tr>
      <w:tr w:rsidR="00CB33AC" w:rsidRPr="008D0518" w:rsidTr="00CB33AC">
        <w:trPr>
          <w:cantSplit/>
        </w:trPr>
        <w:tc>
          <w:tcPr>
            <w:tcW w:w="296" w:type="pct"/>
            <w:vMerge w:val="restart"/>
          </w:tcPr>
          <w:p w:rsidR="00CB33AC" w:rsidRPr="00E307F8" w:rsidRDefault="00CB33AC" w:rsidP="004602A2">
            <w:pPr>
              <w:pStyle w:val="a0"/>
              <w:spacing w:before="40" w:after="40"/>
              <w:jc w:val="center"/>
              <w:rPr>
                <w:rFonts w:ascii="Times New Roman" w:hAnsi="Times New Roman"/>
                <w:lang w:val="ru-RU" w:eastAsia="hi-IN" w:bidi="hi-IN"/>
              </w:rPr>
            </w:pPr>
            <w:r>
              <w:rPr>
                <w:rFonts w:ascii="Times New Roman" w:hAnsi="Times New Roman"/>
                <w:lang w:val="ru-RU" w:eastAsia="hi-IN" w:bidi="hi-IN"/>
              </w:rPr>
              <w:t>1</w:t>
            </w:r>
          </w:p>
        </w:tc>
        <w:tc>
          <w:tcPr>
            <w:tcW w:w="1479" w:type="pct"/>
            <w:vMerge w:val="restart"/>
          </w:tcPr>
          <w:p w:rsidR="00CB33AC" w:rsidRPr="00E307F8" w:rsidRDefault="00CB33AC" w:rsidP="004602A2">
            <w:pPr>
              <w:pStyle w:val="a0"/>
              <w:spacing w:before="40" w:after="40"/>
              <w:jc w:val="center"/>
              <w:rPr>
                <w:rFonts w:ascii="Times New Roman" w:hAnsi="Times New Roman"/>
                <w:lang w:val="ru-RU" w:eastAsia="hi-IN" w:bidi="hi-IN"/>
              </w:rPr>
            </w:pPr>
            <w:r>
              <w:rPr>
                <w:rFonts w:ascii="Times New Roman" w:hAnsi="Times New Roman"/>
                <w:lang w:val="ru-RU" w:eastAsia="hi-IN" w:bidi="hi-IN"/>
              </w:rPr>
              <w:t>Количество товара</w:t>
            </w:r>
          </w:p>
        </w:tc>
        <w:tc>
          <w:tcPr>
            <w:tcW w:w="3225" w:type="pct"/>
          </w:tcPr>
          <w:p w:rsidR="00CB33AC" w:rsidRPr="00EE2257" w:rsidRDefault="00CB33AC" w:rsidP="00EE2257">
            <w:pPr>
              <w:pStyle w:val="a0"/>
              <w:spacing w:before="40" w:after="40"/>
              <w:jc w:val="left"/>
              <w:rPr>
                <w:rFonts w:ascii="Times New Roman" w:hAnsi="Times New Roman"/>
                <w:lang w:val="ru-RU" w:eastAsia="hi-IN" w:bidi="hi-IN"/>
              </w:rPr>
            </w:pPr>
            <w:r w:rsidRPr="00EE2257">
              <w:rPr>
                <w:rFonts w:ascii="Times New Roman" w:hAnsi="Times New Roman"/>
                <w:lang w:val="ru-RU" w:eastAsia="hi-IN" w:bidi="hi-IN"/>
              </w:rPr>
              <w:t xml:space="preserve">Наименование 1 – </w:t>
            </w:r>
            <w:proofErr w:type="spellStart"/>
            <w:r w:rsidRPr="00EE2257">
              <w:rPr>
                <w:rFonts w:ascii="Times New Roman" w:hAnsi="Times New Roman"/>
                <w:lang w:val="ru-RU"/>
              </w:rPr>
              <w:t>криптошлюз</w:t>
            </w:r>
            <w:proofErr w:type="spellEnd"/>
            <w:r w:rsidRPr="00EE2257">
              <w:rPr>
                <w:rFonts w:ascii="Times New Roman" w:hAnsi="Times New Roman"/>
                <w:lang w:val="ru-RU"/>
              </w:rPr>
              <w:t xml:space="preserve"> и п</w:t>
            </w:r>
            <w:r w:rsidRPr="00EE2257">
              <w:rPr>
                <w:rFonts w:ascii="Times New Roman" w:hAnsi="Times New Roman"/>
                <w:lang w:val="ru-RU" w:eastAsia="hi-IN" w:bidi="hi-IN"/>
              </w:rPr>
              <w:t>рограммно-аппаратный межсетевой экран (тип 1) –  2 шт.</w:t>
            </w:r>
          </w:p>
        </w:tc>
      </w:tr>
      <w:tr w:rsidR="00CB33AC" w:rsidRPr="008D0518" w:rsidTr="00CB33AC">
        <w:trPr>
          <w:cantSplit/>
        </w:trPr>
        <w:tc>
          <w:tcPr>
            <w:tcW w:w="296" w:type="pct"/>
            <w:vMerge/>
          </w:tcPr>
          <w:p w:rsidR="00CB33AC" w:rsidRDefault="00CB33AC" w:rsidP="004602A2">
            <w:pPr>
              <w:pStyle w:val="a0"/>
              <w:spacing w:before="40" w:after="40"/>
              <w:jc w:val="center"/>
              <w:rPr>
                <w:rFonts w:ascii="Times New Roman" w:hAnsi="Times New Roman"/>
                <w:lang w:val="ru-RU" w:eastAsia="hi-IN" w:bidi="hi-IN"/>
              </w:rPr>
            </w:pPr>
          </w:p>
        </w:tc>
        <w:tc>
          <w:tcPr>
            <w:tcW w:w="1479" w:type="pct"/>
            <w:vMerge/>
          </w:tcPr>
          <w:p w:rsidR="00CB33AC" w:rsidRDefault="00CB33AC" w:rsidP="004602A2">
            <w:pPr>
              <w:pStyle w:val="a0"/>
              <w:spacing w:before="40" w:after="40"/>
              <w:jc w:val="center"/>
              <w:rPr>
                <w:rFonts w:ascii="Times New Roman" w:hAnsi="Times New Roman"/>
                <w:lang w:val="ru-RU" w:eastAsia="hi-IN" w:bidi="hi-IN"/>
              </w:rPr>
            </w:pPr>
          </w:p>
        </w:tc>
        <w:tc>
          <w:tcPr>
            <w:tcW w:w="3225" w:type="pct"/>
          </w:tcPr>
          <w:p w:rsidR="00CB33AC" w:rsidRPr="00EE2257" w:rsidRDefault="00CB33AC" w:rsidP="00AE0871">
            <w:pPr>
              <w:pStyle w:val="a0"/>
              <w:spacing w:before="40" w:after="40"/>
              <w:jc w:val="left"/>
              <w:rPr>
                <w:rFonts w:ascii="Times New Roman" w:hAnsi="Times New Roman"/>
                <w:lang w:val="ru-RU" w:eastAsia="hi-IN" w:bidi="hi-IN"/>
              </w:rPr>
            </w:pPr>
            <w:r w:rsidRPr="00EE2257">
              <w:rPr>
                <w:rFonts w:ascii="Times New Roman" w:hAnsi="Times New Roman"/>
                <w:lang w:val="ru-RU" w:eastAsia="hi-IN" w:bidi="hi-IN"/>
              </w:rPr>
              <w:t>Наименование 2 –</w:t>
            </w:r>
            <w:r w:rsidRPr="00EE225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E2257">
              <w:rPr>
                <w:rFonts w:ascii="Times New Roman" w:hAnsi="Times New Roman"/>
                <w:lang w:val="ru-RU"/>
              </w:rPr>
              <w:t>криптошлюз</w:t>
            </w:r>
            <w:proofErr w:type="spellEnd"/>
            <w:r w:rsidRPr="00EE2257">
              <w:rPr>
                <w:rFonts w:ascii="Times New Roman" w:hAnsi="Times New Roman"/>
                <w:lang w:val="ru-RU"/>
              </w:rPr>
              <w:t xml:space="preserve"> и</w:t>
            </w:r>
            <w:r w:rsidRPr="00EE2257">
              <w:rPr>
                <w:rFonts w:ascii="Times New Roman" w:hAnsi="Times New Roman"/>
                <w:lang w:val="ru-RU" w:eastAsia="hi-IN" w:bidi="hi-IN"/>
              </w:rPr>
              <w:t xml:space="preserve"> программно-аппаратный межсетевой экран (тип 2) – 3</w:t>
            </w:r>
            <w:r w:rsidR="00AE0871">
              <w:rPr>
                <w:rFonts w:ascii="Times New Roman" w:hAnsi="Times New Roman"/>
                <w:lang w:val="ru-RU" w:eastAsia="hi-IN" w:bidi="hi-IN"/>
              </w:rPr>
              <w:t>2</w:t>
            </w:r>
            <w:r w:rsidRPr="00EE2257">
              <w:rPr>
                <w:rFonts w:ascii="Times New Roman" w:hAnsi="Times New Roman"/>
                <w:lang w:val="ru-RU" w:eastAsia="hi-IN" w:bidi="hi-IN"/>
              </w:rPr>
              <w:t xml:space="preserve"> шт.</w:t>
            </w:r>
          </w:p>
        </w:tc>
      </w:tr>
      <w:tr w:rsidR="007E3D32" w:rsidRPr="00E02991" w:rsidTr="00CB33AC">
        <w:trPr>
          <w:cantSplit/>
        </w:trPr>
        <w:tc>
          <w:tcPr>
            <w:tcW w:w="296" w:type="pct"/>
          </w:tcPr>
          <w:p w:rsidR="007E3D32" w:rsidRPr="00E307F8" w:rsidRDefault="007E3D32" w:rsidP="004602A2">
            <w:pPr>
              <w:pStyle w:val="a0"/>
              <w:spacing w:before="40" w:after="40"/>
              <w:jc w:val="center"/>
              <w:rPr>
                <w:rFonts w:ascii="Times New Roman" w:hAnsi="Times New Roman"/>
                <w:lang w:val="ru-RU" w:eastAsia="hi-IN" w:bidi="hi-IN"/>
              </w:rPr>
            </w:pPr>
            <w:r>
              <w:rPr>
                <w:rFonts w:ascii="Times New Roman" w:hAnsi="Times New Roman"/>
                <w:lang w:val="ru-RU" w:eastAsia="hi-IN" w:bidi="hi-IN"/>
              </w:rPr>
              <w:t>2</w:t>
            </w:r>
          </w:p>
        </w:tc>
        <w:tc>
          <w:tcPr>
            <w:tcW w:w="1479" w:type="pct"/>
          </w:tcPr>
          <w:p w:rsidR="007E3D32" w:rsidRPr="00E307F8" w:rsidRDefault="00AF7CB8" w:rsidP="00AF7CB8">
            <w:pPr>
              <w:pStyle w:val="a0"/>
              <w:spacing w:before="40" w:after="40"/>
              <w:jc w:val="left"/>
              <w:rPr>
                <w:rFonts w:ascii="Times New Roman" w:hAnsi="Times New Roman"/>
                <w:lang w:val="ru-RU" w:eastAsia="hi-IN" w:bidi="hi-IN"/>
              </w:rPr>
            </w:pPr>
            <w:r w:rsidRPr="00AF7CB8">
              <w:rPr>
                <w:rFonts w:ascii="Times New Roman" w:hAnsi="Times New Roman"/>
                <w:lang w:val="ru-RU" w:eastAsia="hi-IN" w:bidi="hi-IN"/>
              </w:rPr>
              <w:t>Место</w:t>
            </w:r>
            <w:r>
              <w:rPr>
                <w:rFonts w:ascii="Times New Roman" w:hAnsi="Times New Roman"/>
                <w:lang w:val="ru-RU" w:eastAsia="hi-IN" w:bidi="hi-IN"/>
              </w:rPr>
              <w:t xml:space="preserve"> </w:t>
            </w:r>
            <w:r w:rsidRPr="00AF7CB8">
              <w:rPr>
                <w:rFonts w:ascii="Times New Roman" w:hAnsi="Times New Roman"/>
                <w:lang w:val="ru-RU" w:eastAsia="hi-IN" w:bidi="hi-IN"/>
              </w:rPr>
              <w:t>поставки товара</w:t>
            </w:r>
          </w:p>
        </w:tc>
        <w:tc>
          <w:tcPr>
            <w:tcW w:w="3225" w:type="pct"/>
          </w:tcPr>
          <w:p w:rsidR="007E3D32" w:rsidRPr="006C2BB7" w:rsidRDefault="006C2BB7" w:rsidP="00E02991">
            <w:pPr>
              <w:pStyle w:val="a0"/>
              <w:spacing w:before="40" w:after="40"/>
              <w:jc w:val="center"/>
              <w:rPr>
                <w:rFonts w:ascii="Times New Roman" w:hAnsi="Times New Roman"/>
                <w:lang w:val="ru-RU" w:eastAsia="hi-IN" w:bidi="hi-IN"/>
              </w:rPr>
            </w:pPr>
            <w:r w:rsidRPr="006C2BB7">
              <w:rPr>
                <w:rFonts w:ascii="Times New Roman" w:hAnsi="Times New Roman"/>
                <w:lang w:val="ru-RU"/>
              </w:rPr>
              <w:t>ГБУЗ СО «</w:t>
            </w:r>
            <w:r w:rsidR="00E02991">
              <w:rPr>
                <w:rFonts w:ascii="Times New Roman" w:hAnsi="Times New Roman"/>
                <w:lang w:val="ru-RU"/>
              </w:rPr>
              <w:t>МИАЦ</w:t>
            </w:r>
            <w:r w:rsidRPr="006C2BB7">
              <w:rPr>
                <w:rFonts w:ascii="Times New Roman" w:hAnsi="Times New Roman"/>
                <w:lang w:val="ru-RU"/>
              </w:rPr>
              <w:t xml:space="preserve">», 620078, г. Екатеринбург, ул. </w:t>
            </w:r>
            <w:r w:rsidRPr="00E02991">
              <w:rPr>
                <w:rFonts w:ascii="Times New Roman" w:hAnsi="Times New Roman"/>
                <w:lang w:val="ru-RU"/>
              </w:rPr>
              <w:t>Гагарина, дом 53</w:t>
            </w:r>
          </w:p>
        </w:tc>
      </w:tr>
      <w:tr w:rsidR="007E3D32" w:rsidRPr="008D0518" w:rsidTr="00CB33AC">
        <w:trPr>
          <w:cantSplit/>
        </w:trPr>
        <w:tc>
          <w:tcPr>
            <w:tcW w:w="296" w:type="pct"/>
          </w:tcPr>
          <w:p w:rsidR="007E3D32" w:rsidRPr="00E307F8" w:rsidRDefault="00AF7CB8" w:rsidP="004602A2">
            <w:pPr>
              <w:pStyle w:val="a0"/>
              <w:spacing w:before="40" w:after="40"/>
              <w:jc w:val="center"/>
              <w:rPr>
                <w:rFonts w:ascii="Times New Roman" w:hAnsi="Times New Roman"/>
                <w:lang w:val="ru-RU" w:eastAsia="hi-IN" w:bidi="hi-IN"/>
              </w:rPr>
            </w:pPr>
            <w:r>
              <w:rPr>
                <w:rFonts w:ascii="Times New Roman" w:hAnsi="Times New Roman"/>
                <w:lang w:val="ru-RU" w:eastAsia="hi-IN" w:bidi="hi-IN"/>
              </w:rPr>
              <w:t>3</w:t>
            </w:r>
          </w:p>
        </w:tc>
        <w:tc>
          <w:tcPr>
            <w:tcW w:w="1479" w:type="pct"/>
          </w:tcPr>
          <w:p w:rsidR="007E3D32" w:rsidRPr="00E307F8" w:rsidRDefault="007E3D32" w:rsidP="00AF7CB8">
            <w:pPr>
              <w:pStyle w:val="a0"/>
              <w:spacing w:before="40" w:after="40"/>
              <w:jc w:val="left"/>
              <w:rPr>
                <w:rFonts w:ascii="Times New Roman" w:hAnsi="Times New Roman"/>
                <w:lang w:val="ru-RU" w:eastAsia="hi-IN" w:bidi="hi-IN"/>
              </w:rPr>
            </w:pPr>
            <w:r>
              <w:rPr>
                <w:rFonts w:ascii="Times New Roman" w:hAnsi="Times New Roman"/>
                <w:lang w:val="ru-RU" w:eastAsia="hi-IN" w:bidi="hi-IN"/>
              </w:rPr>
              <w:t>Срок</w:t>
            </w:r>
            <w:r w:rsidR="00EE2257">
              <w:rPr>
                <w:rFonts w:ascii="Times New Roman" w:hAnsi="Times New Roman"/>
                <w:lang w:val="ru-RU" w:eastAsia="hi-IN" w:bidi="hi-IN"/>
              </w:rPr>
              <w:t xml:space="preserve"> поставки,</w:t>
            </w:r>
            <w:r>
              <w:rPr>
                <w:rFonts w:ascii="Times New Roman" w:hAnsi="Times New Roman"/>
                <w:lang w:val="ru-RU" w:eastAsia="hi-IN" w:bidi="hi-IN"/>
              </w:rPr>
              <w:t xml:space="preserve"> </w:t>
            </w:r>
            <w:r w:rsidR="004602A2">
              <w:rPr>
                <w:rFonts w:ascii="Times New Roman" w:hAnsi="Times New Roman"/>
                <w:lang w:val="ru-RU" w:eastAsia="hi-IN" w:bidi="hi-IN"/>
              </w:rPr>
              <w:t>установки, настройки</w:t>
            </w:r>
          </w:p>
        </w:tc>
        <w:tc>
          <w:tcPr>
            <w:tcW w:w="3225" w:type="pct"/>
          </w:tcPr>
          <w:p w:rsidR="007E3D32" w:rsidRPr="00E307F8" w:rsidRDefault="007E3D32" w:rsidP="008D0518">
            <w:pPr>
              <w:pStyle w:val="a0"/>
              <w:spacing w:before="40" w:after="40"/>
              <w:jc w:val="center"/>
              <w:rPr>
                <w:rFonts w:ascii="Times New Roman" w:hAnsi="Times New Roman"/>
                <w:lang w:val="ru-RU" w:eastAsia="hi-IN" w:bidi="hi-IN"/>
              </w:rPr>
            </w:pPr>
            <w:r w:rsidRPr="00B00664">
              <w:rPr>
                <w:rFonts w:ascii="Times New Roman" w:hAnsi="Times New Roman"/>
                <w:lang w:val="ru-RU" w:eastAsia="hi-IN" w:bidi="hi-IN"/>
              </w:rPr>
              <w:t xml:space="preserve">в течение </w:t>
            </w:r>
            <w:r w:rsidR="008D0518">
              <w:rPr>
                <w:rFonts w:ascii="Times New Roman" w:hAnsi="Times New Roman"/>
                <w:lang w:val="ru-RU" w:eastAsia="hi-IN" w:bidi="hi-IN"/>
              </w:rPr>
              <w:t>4</w:t>
            </w:r>
            <w:r w:rsidR="00704D48" w:rsidRPr="00704D48">
              <w:rPr>
                <w:rFonts w:ascii="Times New Roman" w:hAnsi="Times New Roman"/>
                <w:lang w:val="ru-RU" w:eastAsia="hi-IN" w:bidi="hi-IN"/>
              </w:rPr>
              <w:t>0</w:t>
            </w:r>
            <w:r w:rsidR="00395C74">
              <w:rPr>
                <w:rFonts w:ascii="Times New Roman" w:hAnsi="Times New Roman"/>
                <w:lang w:val="ru-RU" w:eastAsia="hi-IN" w:bidi="hi-IN"/>
              </w:rPr>
              <w:t xml:space="preserve"> рабочих дней</w:t>
            </w:r>
            <w:r w:rsidRPr="00B00664">
              <w:rPr>
                <w:rFonts w:ascii="Times New Roman" w:hAnsi="Times New Roman"/>
                <w:lang w:val="ru-RU" w:eastAsia="hi-IN" w:bidi="hi-IN"/>
              </w:rPr>
              <w:t xml:space="preserve"> </w:t>
            </w:r>
            <w:r w:rsidR="00704D48">
              <w:rPr>
                <w:rFonts w:ascii="Times New Roman" w:hAnsi="Times New Roman"/>
                <w:lang w:val="ru-RU" w:eastAsia="hi-IN" w:bidi="hi-IN"/>
              </w:rPr>
              <w:t xml:space="preserve">с момента заключения </w:t>
            </w:r>
            <w:r w:rsidR="00704D48" w:rsidRPr="00B00664">
              <w:rPr>
                <w:rFonts w:ascii="Times New Roman" w:hAnsi="Times New Roman"/>
                <w:lang w:val="ru-RU" w:eastAsia="hi-IN" w:bidi="hi-IN"/>
              </w:rPr>
              <w:t>контракта.</w:t>
            </w:r>
          </w:p>
        </w:tc>
      </w:tr>
      <w:tr w:rsidR="007E3D32" w:rsidRPr="008D0518" w:rsidTr="00CB33AC">
        <w:trPr>
          <w:cantSplit/>
        </w:trPr>
        <w:tc>
          <w:tcPr>
            <w:tcW w:w="296" w:type="pct"/>
          </w:tcPr>
          <w:p w:rsidR="007E3D32" w:rsidRPr="00E307F8" w:rsidRDefault="00AF7CB8" w:rsidP="004602A2">
            <w:pPr>
              <w:pStyle w:val="a0"/>
              <w:spacing w:before="40" w:after="40"/>
              <w:jc w:val="center"/>
              <w:rPr>
                <w:rFonts w:ascii="Times New Roman" w:hAnsi="Times New Roman"/>
                <w:lang w:val="ru-RU" w:eastAsia="hi-IN" w:bidi="hi-IN"/>
              </w:rPr>
            </w:pPr>
            <w:r>
              <w:rPr>
                <w:rFonts w:ascii="Times New Roman" w:hAnsi="Times New Roman"/>
                <w:lang w:val="ru-RU" w:eastAsia="hi-IN" w:bidi="hi-IN"/>
              </w:rPr>
              <w:t>4</w:t>
            </w:r>
          </w:p>
        </w:tc>
        <w:tc>
          <w:tcPr>
            <w:tcW w:w="1479" w:type="pct"/>
          </w:tcPr>
          <w:p w:rsidR="007E3D32" w:rsidRPr="00E307F8" w:rsidRDefault="007E3D32" w:rsidP="00AF7CB8">
            <w:pPr>
              <w:pStyle w:val="a0"/>
              <w:spacing w:before="40" w:after="40"/>
              <w:jc w:val="left"/>
              <w:rPr>
                <w:rFonts w:ascii="Times New Roman" w:hAnsi="Times New Roman"/>
                <w:lang w:val="ru-RU" w:eastAsia="hi-IN" w:bidi="hi-IN"/>
              </w:rPr>
            </w:pPr>
            <w:r>
              <w:rPr>
                <w:rFonts w:ascii="Times New Roman" w:hAnsi="Times New Roman"/>
                <w:lang w:val="ru-RU" w:eastAsia="hi-IN" w:bidi="hi-IN"/>
              </w:rPr>
              <w:t>Условия приемки товара</w:t>
            </w:r>
          </w:p>
        </w:tc>
        <w:tc>
          <w:tcPr>
            <w:tcW w:w="3225" w:type="pct"/>
          </w:tcPr>
          <w:p w:rsidR="007E3D32" w:rsidRPr="00E307F8" w:rsidRDefault="00D1718F" w:rsidP="00AF7CB8">
            <w:pPr>
              <w:spacing w:before="40" w:after="40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Исполнитель</w:t>
            </w:r>
            <w:r w:rsidR="007E3D32" w:rsidRPr="00B00664">
              <w:rPr>
                <w:rFonts w:ascii="Times New Roman" w:hAnsi="Times New Roman"/>
                <w:lang w:val="ru-RU"/>
              </w:rPr>
              <w:t xml:space="preserve"> вместе с товаром представляет </w:t>
            </w:r>
            <w:r>
              <w:rPr>
                <w:rFonts w:ascii="Times New Roman" w:hAnsi="Times New Roman"/>
                <w:lang w:val="ru-RU"/>
              </w:rPr>
              <w:t>Заказчику</w:t>
            </w:r>
            <w:r w:rsidR="007E3D32" w:rsidRPr="00B00664">
              <w:rPr>
                <w:rFonts w:ascii="Times New Roman" w:hAnsi="Times New Roman"/>
                <w:lang w:val="ru-RU"/>
              </w:rPr>
              <w:t xml:space="preserve"> документы, удостоверяющие качество передаваемого товара, или их копии, заверенные надлежащим образом (сертификаты (декларации) соответствия, в случае если поставляемый товар подлежит обязательной сертификации (обязательному декларированию соответствия), и/или другие документы качества в соответствии </w:t>
            </w:r>
            <w:r w:rsidR="00395C74">
              <w:rPr>
                <w:rFonts w:ascii="Times New Roman" w:hAnsi="Times New Roman"/>
                <w:lang w:val="ru-RU"/>
              </w:rPr>
              <w:t>с требованиями законодательства</w:t>
            </w:r>
            <w:r w:rsidR="007E3D32">
              <w:rPr>
                <w:rFonts w:ascii="Times New Roman" w:hAnsi="Times New Roman"/>
                <w:lang w:val="ru-RU"/>
              </w:rPr>
              <w:t>.</w:t>
            </w:r>
            <w:proofErr w:type="gramEnd"/>
          </w:p>
        </w:tc>
      </w:tr>
      <w:tr w:rsidR="007E3D32" w:rsidRPr="00E307F8" w:rsidTr="00CB33AC">
        <w:trPr>
          <w:cantSplit/>
        </w:trPr>
        <w:tc>
          <w:tcPr>
            <w:tcW w:w="296" w:type="pct"/>
          </w:tcPr>
          <w:p w:rsidR="007E3D32" w:rsidRPr="00E307F8" w:rsidRDefault="00AF7CB8" w:rsidP="004602A2">
            <w:pPr>
              <w:pStyle w:val="a0"/>
              <w:spacing w:before="40" w:after="40"/>
              <w:jc w:val="center"/>
              <w:rPr>
                <w:rFonts w:ascii="Times New Roman" w:hAnsi="Times New Roman"/>
                <w:lang w:val="ru-RU" w:eastAsia="hi-IN" w:bidi="hi-IN"/>
              </w:rPr>
            </w:pPr>
            <w:r>
              <w:rPr>
                <w:rFonts w:ascii="Times New Roman" w:hAnsi="Times New Roman"/>
                <w:lang w:val="ru-RU" w:eastAsia="hi-IN" w:bidi="hi-IN"/>
              </w:rPr>
              <w:t>5</w:t>
            </w:r>
          </w:p>
        </w:tc>
        <w:tc>
          <w:tcPr>
            <w:tcW w:w="1479" w:type="pct"/>
          </w:tcPr>
          <w:p w:rsidR="007E3D32" w:rsidRPr="00E307F8" w:rsidRDefault="007E3D32" w:rsidP="00AF7CB8">
            <w:pPr>
              <w:pStyle w:val="a0"/>
              <w:spacing w:before="40" w:after="40"/>
              <w:jc w:val="left"/>
              <w:rPr>
                <w:rFonts w:ascii="Times New Roman" w:hAnsi="Times New Roman"/>
                <w:lang w:val="ru-RU" w:eastAsia="hi-IN" w:bidi="hi-IN"/>
              </w:rPr>
            </w:pPr>
            <w:r>
              <w:rPr>
                <w:rFonts w:ascii="Times New Roman" w:hAnsi="Times New Roman"/>
                <w:lang w:val="ru-RU" w:eastAsia="hi-IN" w:bidi="hi-IN"/>
              </w:rPr>
              <w:t>Возможность привлечения соисполнителей</w:t>
            </w:r>
          </w:p>
        </w:tc>
        <w:tc>
          <w:tcPr>
            <w:tcW w:w="3225" w:type="pct"/>
          </w:tcPr>
          <w:p w:rsidR="007E3D32" w:rsidRPr="00E307F8" w:rsidRDefault="007E3D32" w:rsidP="008D0518">
            <w:pPr>
              <w:pStyle w:val="a0"/>
              <w:spacing w:before="40" w:after="40"/>
              <w:rPr>
                <w:rFonts w:ascii="Times New Roman" w:hAnsi="Times New Roman"/>
                <w:lang w:val="ru-RU" w:eastAsia="hi-IN" w:bidi="hi-IN"/>
              </w:rPr>
            </w:pPr>
            <w:r>
              <w:rPr>
                <w:rFonts w:ascii="Times New Roman" w:hAnsi="Times New Roman"/>
                <w:lang w:val="ru-RU" w:eastAsia="hi-IN" w:bidi="hi-IN"/>
              </w:rPr>
              <w:t>Предоставляется</w:t>
            </w:r>
            <w:r w:rsidR="00395C74">
              <w:rPr>
                <w:rFonts w:ascii="Times New Roman" w:hAnsi="Times New Roman"/>
                <w:lang w:val="ru-RU" w:eastAsia="hi-IN" w:bidi="hi-IN"/>
              </w:rPr>
              <w:t>.</w:t>
            </w:r>
          </w:p>
        </w:tc>
      </w:tr>
      <w:tr w:rsidR="00E37F63" w:rsidRPr="008D0518" w:rsidTr="00CB33AC">
        <w:trPr>
          <w:cantSplit/>
        </w:trPr>
        <w:tc>
          <w:tcPr>
            <w:tcW w:w="296" w:type="pct"/>
          </w:tcPr>
          <w:p w:rsidR="00E37F63" w:rsidRPr="00E307F8" w:rsidRDefault="00AF7CB8" w:rsidP="004602A2">
            <w:pPr>
              <w:pStyle w:val="a0"/>
              <w:spacing w:before="40" w:after="40"/>
              <w:jc w:val="center"/>
              <w:rPr>
                <w:rFonts w:ascii="Times New Roman" w:hAnsi="Times New Roman"/>
                <w:lang w:val="ru-RU" w:eastAsia="hi-IN" w:bidi="hi-IN"/>
              </w:rPr>
            </w:pPr>
            <w:r>
              <w:rPr>
                <w:rFonts w:ascii="Times New Roman" w:hAnsi="Times New Roman"/>
                <w:lang w:val="ru-RU" w:eastAsia="hi-IN" w:bidi="hi-IN"/>
              </w:rPr>
              <w:t>6</w:t>
            </w:r>
          </w:p>
        </w:tc>
        <w:tc>
          <w:tcPr>
            <w:tcW w:w="1479" w:type="pct"/>
          </w:tcPr>
          <w:p w:rsidR="00E37F63" w:rsidRPr="00E307F8" w:rsidRDefault="00E37F63" w:rsidP="00AF7CB8">
            <w:pPr>
              <w:pStyle w:val="a0"/>
              <w:spacing w:before="40" w:after="40"/>
              <w:jc w:val="left"/>
              <w:rPr>
                <w:rFonts w:ascii="Times New Roman" w:hAnsi="Times New Roman"/>
                <w:lang w:val="ru-RU" w:eastAsia="hi-IN" w:bidi="hi-IN"/>
              </w:rPr>
            </w:pPr>
            <w:r>
              <w:rPr>
                <w:rFonts w:ascii="Times New Roman" w:hAnsi="Times New Roman"/>
                <w:lang w:val="ru-RU" w:eastAsia="hi-IN" w:bidi="hi-IN"/>
              </w:rPr>
              <w:t>Лицензионные требования к поставщику, исполнителю</w:t>
            </w:r>
          </w:p>
        </w:tc>
        <w:tc>
          <w:tcPr>
            <w:tcW w:w="3225" w:type="pct"/>
          </w:tcPr>
          <w:p w:rsidR="008D0518" w:rsidRPr="008D0518" w:rsidRDefault="00D1718F" w:rsidP="008D0518">
            <w:pPr>
              <w:pStyle w:val="a0"/>
              <w:spacing w:before="40" w:after="40"/>
              <w:rPr>
                <w:rFonts w:ascii="Times New Roman" w:hAnsi="Times New Roman"/>
                <w:lang w:val="ru-RU" w:eastAsia="hi-IN" w:bidi="hi-IN"/>
              </w:rPr>
            </w:pPr>
            <w:r>
              <w:rPr>
                <w:rFonts w:ascii="Times New Roman" w:hAnsi="Times New Roman"/>
                <w:lang w:val="ru-RU" w:eastAsia="hi-IN" w:bidi="hi-IN"/>
              </w:rPr>
              <w:t>Исполнитель</w:t>
            </w:r>
            <w:r w:rsidR="00395C74" w:rsidRPr="00395C74">
              <w:rPr>
                <w:rFonts w:ascii="Times New Roman" w:hAnsi="Times New Roman"/>
                <w:lang w:val="ru-RU" w:eastAsia="hi-IN" w:bidi="hi-IN"/>
              </w:rPr>
              <w:t xml:space="preserve"> должен иметь </w:t>
            </w:r>
            <w:r w:rsidR="008D0518" w:rsidRPr="008D0518">
              <w:rPr>
                <w:rFonts w:ascii="Times New Roman" w:hAnsi="Times New Roman"/>
                <w:lang w:val="ru-RU" w:eastAsia="hi-IN" w:bidi="hi-IN"/>
              </w:rPr>
              <w:t>лицензи</w:t>
            </w:r>
            <w:r w:rsidR="008D0518">
              <w:rPr>
                <w:rFonts w:ascii="Times New Roman" w:hAnsi="Times New Roman"/>
                <w:lang w:val="ru-RU" w:eastAsia="hi-IN" w:bidi="hi-IN"/>
              </w:rPr>
              <w:t>ю</w:t>
            </w:r>
            <w:r w:rsidR="008D0518" w:rsidRPr="008D0518">
              <w:rPr>
                <w:rFonts w:ascii="Times New Roman" w:hAnsi="Times New Roman"/>
                <w:lang w:val="ru-RU" w:eastAsia="hi-IN" w:bidi="hi-IN"/>
              </w:rPr>
              <w:t xml:space="preserve"> ФСБ России </w:t>
            </w:r>
            <w:proofErr w:type="gramStart"/>
            <w:r w:rsidR="008D0518" w:rsidRPr="008D0518">
              <w:rPr>
                <w:rFonts w:ascii="Times New Roman" w:hAnsi="Times New Roman"/>
                <w:lang w:val="ru-RU" w:eastAsia="hi-IN" w:bidi="hi-IN"/>
              </w:rPr>
              <w:t>на</w:t>
            </w:r>
            <w:proofErr w:type="gramEnd"/>
            <w:r w:rsidR="008D0518" w:rsidRPr="008D0518">
              <w:rPr>
                <w:rFonts w:ascii="Times New Roman" w:hAnsi="Times New Roman"/>
                <w:lang w:val="ru-RU" w:eastAsia="hi-IN" w:bidi="hi-IN"/>
              </w:rPr>
              <w:t xml:space="preserve">: </w:t>
            </w:r>
            <w:proofErr w:type="gramStart"/>
            <w:r w:rsidR="008D0518" w:rsidRPr="008D0518">
              <w:rPr>
                <w:rFonts w:ascii="Times New Roman" w:hAnsi="Times New Roman"/>
                <w:lang w:val="ru-RU" w:eastAsia="hi-IN" w:bidi="hi-IN"/>
              </w:rPr>
              <w:t xml:space="preserve">«Осуществление деятельности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средств» включающей следующие виды работ (услуг): </w:t>
            </w:r>
            <w:proofErr w:type="gramEnd"/>
          </w:p>
          <w:p w:rsidR="008D0518" w:rsidRPr="008D0518" w:rsidRDefault="008D0518" w:rsidP="008D0518">
            <w:pPr>
              <w:pStyle w:val="a0"/>
              <w:spacing w:before="40" w:after="40"/>
              <w:rPr>
                <w:rFonts w:ascii="Times New Roman" w:hAnsi="Times New Roman"/>
                <w:lang w:val="ru-RU" w:eastAsia="hi-IN" w:bidi="hi-IN"/>
              </w:rPr>
            </w:pPr>
            <w:r w:rsidRPr="008D0518">
              <w:rPr>
                <w:rFonts w:ascii="Times New Roman" w:hAnsi="Times New Roman"/>
                <w:lang w:val="ru-RU" w:eastAsia="hi-IN" w:bidi="hi-IN"/>
              </w:rPr>
              <w:t>- Монтаж, установка (инсталляция), наладка шифровальных (криптографических) средств, за исключением шифровальных (криптографических) средств защиты фискальных данных, разработанных для применения в составе контрольно-кассовой техники, сертифицированных Федеральной службой безопасности Российской Федерации</w:t>
            </w:r>
            <w:proofErr w:type="gramStart"/>
            <w:r w:rsidRPr="008D0518">
              <w:rPr>
                <w:rFonts w:ascii="Times New Roman" w:hAnsi="Times New Roman"/>
                <w:lang w:val="ru-RU" w:eastAsia="hi-IN" w:bidi="hi-IN"/>
              </w:rPr>
              <w:t>.;</w:t>
            </w:r>
            <w:proofErr w:type="gramEnd"/>
          </w:p>
          <w:p w:rsidR="008D0518" w:rsidRPr="00395C74" w:rsidRDefault="008D0518" w:rsidP="008D0518">
            <w:pPr>
              <w:pStyle w:val="a0"/>
              <w:spacing w:before="40" w:after="40"/>
              <w:rPr>
                <w:rFonts w:ascii="Times New Roman" w:hAnsi="Times New Roman"/>
                <w:lang w:val="ru-RU" w:eastAsia="hi-IN" w:bidi="hi-IN"/>
              </w:rPr>
            </w:pPr>
            <w:r w:rsidRPr="008D0518">
              <w:rPr>
                <w:rFonts w:ascii="Times New Roman" w:hAnsi="Times New Roman"/>
                <w:lang w:val="ru-RU" w:eastAsia="hi-IN" w:bidi="hi-IN"/>
              </w:rPr>
              <w:t>- Передача шифровальных (криптографических) средств, за исключением шифровальных (криптографических) средств защиты фискальных данных, разработанных для применения в составе контрольно-кассовой техники, сертифицированных Федеральной службой безопасности Российской Федерации</w:t>
            </w:r>
          </w:p>
        </w:tc>
      </w:tr>
    </w:tbl>
    <w:p w:rsidR="00BF6028" w:rsidRPr="00BF6028" w:rsidRDefault="00BF6028" w:rsidP="00AB46E5">
      <w:pPr>
        <w:keepNext/>
        <w:ind w:left="360"/>
        <w:contextualSpacing/>
        <w:jc w:val="left"/>
        <w:outlineLvl w:val="0"/>
        <w:rPr>
          <w:rFonts w:ascii="Times New Roman" w:eastAsia="Times New Roman" w:hAnsi="Times New Roman"/>
          <w:b/>
          <w:bCs/>
          <w:kern w:val="32"/>
          <w:lang w:val="ru-RU" w:eastAsia="ru-RU" w:bidi="ar-SA"/>
        </w:rPr>
      </w:pPr>
      <w:r w:rsidRPr="00E37B42">
        <w:rPr>
          <w:rFonts w:ascii="Times New Roman" w:eastAsia="Times New Roman" w:hAnsi="Times New Roman"/>
          <w:b/>
          <w:bCs/>
          <w:kern w:val="32"/>
          <w:lang w:val="ru-RU" w:eastAsia="ru-RU" w:bidi="ar-SA"/>
        </w:rPr>
        <w:t>3.</w:t>
      </w:r>
      <w:r w:rsidRPr="00BF6028">
        <w:rPr>
          <w:rFonts w:ascii="Times New Roman" w:eastAsia="Times New Roman" w:hAnsi="Times New Roman"/>
          <w:b/>
          <w:bCs/>
          <w:kern w:val="32"/>
          <w:lang w:val="ru-RU" w:eastAsia="ru-RU" w:bidi="ar-SA"/>
        </w:rPr>
        <w:t>ГАРАНТИЙНЫЕ ОБЯЗАТЕЛЬСТВА</w:t>
      </w:r>
    </w:p>
    <w:p w:rsidR="006A408C" w:rsidRDefault="00BF6028" w:rsidP="00AB46E5">
      <w:pPr>
        <w:ind w:firstLine="567"/>
        <w:contextualSpacing/>
        <w:rPr>
          <w:rFonts w:ascii="Times New Roman" w:eastAsia="Calibri" w:hAnsi="Times New Roman"/>
          <w:lang w:val="ru-RU" w:bidi="ar-SA"/>
        </w:rPr>
      </w:pPr>
      <w:r w:rsidRPr="00BF6028">
        <w:rPr>
          <w:rFonts w:ascii="Times New Roman" w:eastAsia="Times New Roman" w:hAnsi="Times New Roman"/>
          <w:lang w:val="ru-RU" w:eastAsia="ru-RU" w:bidi="ar-SA"/>
        </w:rPr>
        <w:t xml:space="preserve">Исполнитель обязан выполнить гарантийные обязательства в течение </w:t>
      </w:r>
      <w:r w:rsidRPr="00E37B42">
        <w:rPr>
          <w:rFonts w:ascii="Times New Roman" w:eastAsia="Times New Roman" w:hAnsi="Times New Roman"/>
          <w:lang w:val="ru-RU" w:eastAsia="ru-RU" w:bidi="ar-SA"/>
        </w:rPr>
        <w:t>12</w:t>
      </w:r>
      <w:r w:rsidRPr="00BF6028">
        <w:rPr>
          <w:rFonts w:ascii="Times New Roman" w:eastAsia="Times New Roman" w:hAnsi="Times New Roman"/>
          <w:lang w:val="ru-RU" w:eastAsia="ru-RU" w:bidi="ar-SA"/>
        </w:rPr>
        <w:t xml:space="preserve"> календарных месяцев </w:t>
      </w:r>
      <w:r w:rsidR="008D0518">
        <w:rPr>
          <w:rFonts w:ascii="Times New Roman" w:eastAsia="Times New Roman" w:hAnsi="Times New Roman"/>
          <w:lang w:val="ru-RU" w:eastAsia="ru-RU" w:bidi="ar-SA"/>
        </w:rPr>
        <w:t>с</w:t>
      </w:r>
      <w:r w:rsidRPr="00BF6028">
        <w:rPr>
          <w:rFonts w:ascii="Times New Roman" w:eastAsia="Times New Roman" w:hAnsi="Times New Roman"/>
          <w:lang w:val="ru-RU" w:eastAsia="ru-RU" w:bidi="ar-SA"/>
        </w:rPr>
        <w:t xml:space="preserve"> момента подписания</w:t>
      </w:r>
      <w:r w:rsidR="008D0518">
        <w:rPr>
          <w:rFonts w:ascii="Times New Roman" w:eastAsia="Times New Roman" w:hAnsi="Times New Roman"/>
          <w:lang w:val="ru-RU" w:eastAsia="ru-RU" w:bidi="ar-SA"/>
        </w:rPr>
        <w:t xml:space="preserve"> сторонами</w:t>
      </w:r>
      <w:r w:rsidRPr="00BF6028">
        <w:rPr>
          <w:rFonts w:ascii="Times New Roman" w:eastAsia="Times New Roman" w:hAnsi="Times New Roman"/>
          <w:lang w:val="ru-RU" w:eastAsia="ru-RU" w:bidi="ar-SA"/>
        </w:rPr>
        <w:t xml:space="preserve"> Акта </w:t>
      </w:r>
      <w:r w:rsidR="003D45C0">
        <w:rPr>
          <w:rFonts w:ascii="Times New Roman" w:eastAsia="Times New Roman" w:hAnsi="Times New Roman"/>
          <w:lang w:val="ru-RU" w:eastAsia="ru-RU" w:bidi="ar-SA"/>
        </w:rPr>
        <w:t>приемки оказанных услуг</w:t>
      </w:r>
      <w:r w:rsidRPr="00BF6028">
        <w:rPr>
          <w:rFonts w:ascii="Times New Roman" w:eastAsia="Times New Roman" w:hAnsi="Times New Roman"/>
          <w:lang w:val="ru-RU" w:eastAsia="ru-RU" w:bidi="ar-SA"/>
        </w:rPr>
        <w:t xml:space="preserve">. </w:t>
      </w:r>
    </w:p>
    <w:p w:rsidR="00BF6028" w:rsidRPr="00E37B42" w:rsidRDefault="00BF6028" w:rsidP="003C4E35">
      <w:pPr>
        <w:pStyle w:val="a9"/>
        <w:keepNext/>
        <w:numPr>
          <w:ilvl w:val="0"/>
          <w:numId w:val="19"/>
        </w:numPr>
        <w:jc w:val="left"/>
        <w:outlineLvl w:val="0"/>
        <w:rPr>
          <w:rFonts w:ascii="Times New Roman" w:eastAsia="Times New Roman" w:hAnsi="Times New Roman"/>
          <w:b/>
          <w:bCs/>
          <w:kern w:val="32"/>
          <w:lang w:val="ru-RU" w:eastAsia="ru-RU" w:bidi="ar-SA"/>
        </w:rPr>
      </w:pPr>
      <w:r w:rsidRPr="00E37B42">
        <w:rPr>
          <w:rFonts w:ascii="Times New Roman" w:eastAsia="Times New Roman" w:hAnsi="Times New Roman"/>
          <w:b/>
          <w:bCs/>
          <w:kern w:val="32"/>
          <w:lang w:val="ru-RU" w:eastAsia="ru-RU" w:bidi="ar-SA"/>
        </w:rPr>
        <w:t>ТРЕБОВАНИЯ К БЕЗОПАСНОСТИ</w:t>
      </w:r>
      <w:bookmarkStart w:id="1" w:name="_GoBack"/>
      <w:bookmarkEnd w:id="1"/>
    </w:p>
    <w:p w:rsidR="00BF6028" w:rsidRPr="00BF6028" w:rsidRDefault="00BF6028" w:rsidP="00AB46E5">
      <w:pPr>
        <w:ind w:firstLine="567"/>
        <w:contextualSpacing/>
        <w:rPr>
          <w:rFonts w:ascii="Times New Roman" w:eastAsia="Times New Roman" w:hAnsi="Times New Roman"/>
          <w:lang w:val="ru-RU" w:eastAsia="ru-RU" w:bidi="ar-SA"/>
        </w:rPr>
      </w:pPr>
      <w:r w:rsidRPr="00BF6028">
        <w:rPr>
          <w:rFonts w:ascii="Times New Roman" w:eastAsia="Times New Roman" w:hAnsi="Times New Roman"/>
          <w:lang w:val="ru-RU" w:eastAsia="ru-RU" w:bidi="ar-SA"/>
        </w:rPr>
        <w:t>Технические средства должны обеспечивать электр</w:t>
      </w:r>
      <w:proofErr w:type="gramStart"/>
      <w:r w:rsidRPr="00BF6028">
        <w:rPr>
          <w:rFonts w:ascii="Times New Roman" w:eastAsia="Times New Roman" w:hAnsi="Times New Roman"/>
          <w:lang w:val="ru-RU" w:eastAsia="ru-RU" w:bidi="ar-SA"/>
        </w:rPr>
        <w:t>о-</w:t>
      </w:r>
      <w:proofErr w:type="gramEnd"/>
      <w:r w:rsidRPr="00BF6028">
        <w:rPr>
          <w:rFonts w:ascii="Times New Roman" w:eastAsia="Times New Roman" w:hAnsi="Times New Roman"/>
          <w:lang w:val="ru-RU" w:eastAsia="ru-RU" w:bidi="ar-SA"/>
        </w:rPr>
        <w:t xml:space="preserve">, </w:t>
      </w:r>
      <w:proofErr w:type="spellStart"/>
      <w:r w:rsidRPr="00BF6028">
        <w:rPr>
          <w:rFonts w:ascii="Times New Roman" w:eastAsia="Times New Roman" w:hAnsi="Times New Roman"/>
          <w:lang w:val="ru-RU" w:eastAsia="ru-RU" w:bidi="ar-SA"/>
        </w:rPr>
        <w:t>взрыво</w:t>
      </w:r>
      <w:proofErr w:type="spellEnd"/>
      <w:r w:rsidRPr="00BF6028">
        <w:rPr>
          <w:rFonts w:ascii="Times New Roman" w:eastAsia="Times New Roman" w:hAnsi="Times New Roman"/>
          <w:lang w:val="ru-RU" w:eastAsia="ru-RU" w:bidi="ar-SA"/>
        </w:rPr>
        <w:t>- и пожаробезопасность в соответствии с требованиями законодательства РФ.</w:t>
      </w:r>
    </w:p>
    <w:p w:rsidR="00BF6028" w:rsidRPr="00BF6028" w:rsidRDefault="00BF6028" w:rsidP="00AB46E5">
      <w:pPr>
        <w:ind w:firstLine="567"/>
        <w:contextualSpacing/>
        <w:rPr>
          <w:rFonts w:ascii="Times New Roman" w:eastAsia="Times New Roman" w:hAnsi="Times New Roman"/>
          <w:lang w:val="ru-RU" w:eastAsia="ru-RU" w:bidi="ar-SA"/>
        </w:rPr>
      </w:pPr>
      <w:r w:rsidRPr="00BF6028">
        <w:rPr>
          <w:rFonts w:ascii="Times New Roman" w:eastAsia="Times New Roman" w:hAnsi="Times New Roman"/>
          <w:lang w:val="ru-RU" w:eastAsia="ru-RU" w:bidi="ar-SA"/>
        </w:rPr>
        <w:t>Факторы, оказывающие вредные воздействия на здоровье со стороны всех элементов информационных и технических систем (в том числе инфракрасное, ультрафиолетовое, рентгеновское и электромагнитное излучения, вибрация, шум, электростатические поля, ультразвук строчной частоты и т.д.), не должны превышать действующих норм (СанПиН 2.2.2./2.4.1340-03 от 03.06.2003 г.).</w:t>
      </w:r>
    </w:p>
    <w:p w:rsidR="00BF6028" w:rsidRPr="00E37B42" w:rsidRDefault="00BF6028" w:rsidP="00AB46E5">
      <w:pPr>
        <w:pStyle w:val="a9"/>
        <w:keepNext/>
        <w:numPr>
          <w:ilvl w:val="0"/>
          <w:numId w:val="19"/>
        </w:numPr>
        <w:jc w:val="left"/>
        <w:outlineLvl w:val="0"/>
        <w:rPr>
          <w:rFonts w:ascii="Times New Roman" w:eastAsia="Times New Roman" w:hAnsi="Times New Roman"/>
          <w:b/>
          <w:bCs/>
          <w:kern w:val="32"/>
          <w:lang w:val="ru-RU" w:eastAsia="ru-RU" w:bidi="ar-SA"/>
        </w:rPr>
      </w:pPr>
      <w:r w:rsidRPr="00E37B42">
        <w:rPr>
          <w:rFonts w:ascii="Times New Roman" w:eastAsia="Times New Roman" w:hAnsi="Times New Roman"/>
          <w:b/>
          <w:bCs/>
          <w:kern w:val="32"/>
          <w:lang w:val="ru-RU" w:eastAsia="ru-RU" w:bidi="ar-SA"/>
        </w:rPr>
        <w:lastRenderedPageBreak/>
        <w:t>ТРЕБОВАНИЯ К ЭКСПЛУАТАЦИИ И ТЕХНИЧЕСКОМУ ОБСЛУЖИВАНИЮ</w:t>
      </w:r>
    </w:p>
    <w:p w:rsidR="00BF6028" w:rsidRPr="00BF6028" w:rsidRDefault="00BF6028" w:rsidP="00AB46E5">
      <w:pPr>
        <w:ind w:firstLine="567"/>
        <w:contextualSpacing/>
        <w:rPr>
          <w:rFonts w:ascii="Times New Roman" w:eastAsia="Times New Roman" w:hAnsi="Times New Roman"/>
          <w:lang w:val="ru-RU" w:eastAsia="ru-RU" w:bidi="ar-SA"/>
        </w:rPr>
      </w:pPr>
      <w:proofErr w:type="gramStart"/>
      <w:r w:rsidRPr="00BF6028">
        <w:rPr>
          <w:rFonts w:ascii="Times New Roman" w:eastAsia="Times New Roman" w:hAnsi="Times New Roman"/>
          <w:lang w:val="ru-RU" w:eastAsia="ru-RU" w:bidi="ar-SA"/>
        </w:rPr>
        <w:t xml:space="preserve">Особые требования к эксплуатации, техническому обслуживанию, ремонту и хранению используемых СКЗИ изложены в Положении о разработке, производстве, реализации и эксплуатации шифровальных (криптографических) средств защиты информации (Положение ПКЗ-2005), утвержденном Приказом ФСБ России от 09.02.2005 №66, и формулярах на данные средства. </w:t>
      </w:r>
      <w:proofErr w:type="gramEnd"/>
    </w:p>
    <w:p w:rsidR="00BF6028" w:rsidRPr="00BF6028" w:rsidRDefault="00BF6028" w:rsidP="00AB46E5">
      <w:pPr>
        <w:ind w:firstLine="567"/>
        <w:contextualSpacing/>
        <w:rPr>
          <w:rFonts w:ascii="Times New Roman" w:eastAsia="Times New Roman" w:hAnsi="Times New Roman"/>
          <w:lang w:val="ru-RU" w:eastAsia="ru-RU" w:bidi="ar-SA"/>
        </w:rPr>
      </w:pPr>
      <w:proofErr w:type="gramStart"/>
      <w:r w:rsidRPr="00BF6028">
        <w:rPr>
          <w:rFonts w:ascii="Times New Roman" w:eastAsia="Times New Roman" w:hAnsi="Times New Roman"/>
          <w:lang w:val="ru-RU" w:eastAsia="ru-RU" w:bidi="ar-SA"/>
        </w:rPr>
        <w:t>Особые требования к эксплуатации, техническому обслуживанию, ремонту и хранению используемых СЗИ изложены в формулярах на данные средства.</w:t>
      </w:r>
      <w:proofErr w:type="gramEnd"/>
    </w:p>
    <w:p w:rsidR="00D62D94" w:rsidRDefault="00BF6028" w:rsidP="00AB46E5">
      <w:pPr>
        <w:ind w:firstLine="567"/>
        <w:contextualSpacing/>
        <w:rPr>
          <w:lang w:val="ru-RU"/>
        </w:rPr>
      </w:pPr>
      <w:r w:rsidRPr="00BF6028">
        <w:rPr>
          <w:rFonts w:ascii="Times New Roman" w:eastAsia="Times New Roman" w:hAnsi="Times New Roman"/>
          <w:lang w:val="ru-RU" w:eastAsia="ru-RU" w:bidi="ar-SA"/>
        </w:rPr>
        <w:t>Проводить работы по эксплуатации, техническому обслуживанию и ремонту СЗИ могут только сертифицированные специалисты организации, имеющей соответствующие лицензии ФСТЭК РФ и ФСБ РФ.</w:t>
      </w:r>
    </w:p>
    <w:p w:rsidR="00132FD5" w:rsidRDefault="00132FD5" w:rsidP="00AB46E5">
      <w:pPr>
        <w:pStyle w:val="a9"/>
        <w:keepNext/>
        <w:numPr>
          <w:ilvl w:val="0"/>
          <w:numId w:val="19"/>
        </w:numPr>
        <w:jc w:val="left"/>
        <w:outlineLvl w:val="0"/>
        <w:rPr>
          <w:rFonts w:ascii="Times New Roman" w:eastAsia="Times New Roman" w:hAnsi="Times New Roman"/>
          <w:b/>
          <w:bCs/>
          <w:kern w:val="32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kern w:val="32"/>
          <w:lang w:val="ru-RU" w:eastAsia="ru-RU" w:bidi="ar-SA"/>
        </w:rPr>
        <w:t>У</w:t>
      </w:r>
      <w:r w:rsidRPr="00132FD5">
        <w:rPr>
          <w:rFonts w:ascii="Times New Roman" w:eastAsia="Times New Roman" w:hAnsi="Times New Roman"/>
          <w:b/>
          <w:bCs/>
          <w:kern w:val="32"/>
          <w:lang w:val="ru-RU" w:eastAsia="ru-RU" w:bidi="ar-SA"/>
        </w:rPr>
        <w:t>СТАНОВКА</w:t>
      </w:r>
      <w:r>
        <w:rPr>
          <w:rFonts w:ascii="Times New Roman" w:eastAsia="Times New Roman" w:hAnsi="Times New Roman"/>
          <w:b/>
          <w:bCs/>
          <w:kern w:val="32"/>
          <w:lang w:val="ru-RU" w:eastAsia="ru-RU" w:bidi="ar-SA"/>
        </w:rPr>
        <w:t>,</w:t>
      </w:r>
      <w:r w:rsidRPr="00132FD5">
        <w:rPr>
          <w:rFonts w:ascii="Times New Roman" w:eastAsia="Times New Roman" w:hAnsi="Times New Roman"/>
          <w:b/>
          <w:bCs/>
          <w:kern w:val="32"/>
          <w:lang w:val="ru-RU" w:eastAsia="ru-RU" w:bidi="ar-SA"/>
        </w:rPr>
        <w:t xml:space="preserve">  НАСТРОЙКА.</w:t>
      </w:r>
    </w:p>
    <w:p w:rsidR="00132FD5" w:rsidRPr="00132FD5" w:rsidRDefault="00132FD5" w:rsidP="00AB46E5">
      <w:pPr>
        <w:pStyle w:val="a9"/>
        <w:keepNext/>
        <w:ind w:left="0" w:firstLine="709"/>
        <w:outlineLvl w:val="0"/>
        <w:rPr>
          <w:rFonts w:ascii="Times New Roman" w:eastAsia="Times New Roman" w:hAnsi="Times New Roman"/>
          <w:bCs/>
          <w:kern w:val="32"/>
          <w:lang w:val="ru-RU" w:eastAsia="ru-RU" w:bidi="ar-SA"/>
        </w:rPr>
      </w:pPr>
      <w:r w:rsidRPr="00132FD5">
        <w:rPr>
          <w:rFonts w:ascii="Times New Roman" w:eastAsia="Times New Roman" w:hAnsi="Times New Roman"/>
          <w:bCs/>
          <w:kern w:val="32"/>
          <w:lang w:val="ru-RU" w:eastAsia="ru-RU" w:bidi="ar-SA"/>
        </w:rPr>
        <w:t xml:space="preserve">В </w:t>
      </w:r>
      <w:r w:rsidR="00DA26BB">
        <w:rPr>
          <w:rFonts w:ascii="Times New Roman" w:eastAsia="Times New Roman" w:hAnsi="Times New Roman"/>
          <w:bCs/>
          <w:kern w:val="32"/>
          <w:lang w:val="ru-RU" w:eastAsia="ru-RU" w:bidi="ar-SA"/>
        </w:rPr>
        <w:t xml:space="preserve">услуги по </w:t>
      </w:r>
      <w:r w:rsidRPr="00132FD5">
        <w:rPr>
          <w:rFonts w:ascii="Times New Roman" w:eastAsia="Times New Roman" w:hAnsi="Times New Roman"/>
          <w:bCs/>
          <w:kern w:val="32"/>
          <w:lang w:val="ru-RU" w:eastAsia="ru-RU" w:bidi="ar-SA"/>
        </w:rPr>
        <w:t>установк</w:t>
      </w:r>
      <w:r w:rsidR="00DA26BB">
        <w:rPr>
          <w:rFonts w:ascii="Times New Roman" w:eastAsia="Times New Roman" w:hAnsi="Times New Roman"/>
          <w:bCs/>
          <w:kern w:val="32"/>
          <w:lang w:val="ru-RU" w:eastAsia="ru-RU" w:bidi="ar-SA"/>
        </w:rPr>
        <w:t>е</w:t>
      </w:r>
      <w:r w:rsidRPr="00132FD5">
        <w:rPr>
          <w:rFonts w:ascii="Times New Roman" w:eastAsia="Times New Roman" w:hAnsi="Times New Roman"/>
          <w:bCs/>
          <w:kern w:val="32"/>
          <w:lang w:val="ru-RU" w:eastAsia="ru-RU" w:bidi="ar-SA"/>
        </w:rPr>
        <w:t xml:space="preserve"> и настройк</w:t>
      </w:r>
      <w:r w:rsidR="00DA26BB">
        <w:rPr>
          <w:rFonts w:ascii="Times New Roman" w:eastAsia="Times New Roman" w:hAnsi="Times New Roman"/>
          <w:bCs/>
          <w:kern w:val="32"/>
          <w:lang w:val="ru-RU" w:eastAsia="ru-RU" w:bidi="ar-SA"/>
        </w:rPr>
        <w:t>е</w:t>
      </w:r>
      <w:r w:rsidRPr="00132FD5">
        <w:rPr>
          <w:rFonts w:ascii="Times New Roman" w:eastAsia="Times New Roman" w:hAnsi="Times New Roman"/>
          <w:bCs/>
          <w:kern w:val="32"/>
          <w:lang w:val="ru-RU" w:eastAsia="ru-RU" w:bidi="ar-SA"/>
        </w:rPr>
        <w:t xml:space="preserve"> </w:t>
      </w:r>
      <w:r w:rsidR="00DA26BB">
        <w:rPr>
          <w:rFonts w:ascii="Times New Roman" w:eastAsia="Times New Roman" w:hAnsi="Times New Roman"/>
          <w:bCs/>
          <w:kern w:val="32"/>
          <w:lang w:val="ru-RU" w:eastAsia="ru-RU" w:bidi="ar-SA"/>
        </w:rPr>
        <w:t>входят</w:t>
      </w:r>
      <w:r w:rsidRPr="00132FD5">
        <w:rPr>
          <w:rFonts w:ascii="Times New Roman" w:eastAsia="Times New Roman" w:hAnsi="Times New Roman"/>
          <w:bCs/>
          <w:kern w:val="32"/>
          <w:lang w:val="ru-RU" w:eastAsia="ru-RU" w:bidi="ar-SA"/>
        </w:rPr>
        <w:t xml:space="preserve"> </w:t>
      </w:r>
      <w:r w:rsidR="00DA26BB">
        <w:rPr>
          <w:rFonts w:ascii="Times New Roman" w:eastAsia="Times New Roman" w:hAnsi="Times New Roman"/>
          <w:bCs/>
          <w:kern w:val="32"/>
          <w:lang w:val="ru-RU" w:eastAsia="ru-RU" w:bidi="ar-SA"/>
        </w:rPr>
        <w:t xml:space="preserve">осуществление </w:t>
      </w:r>
      <w:r>
        <w:rPr>
          <w:rFonts w:ascii="Times New Roman" w:eastAsia="Times New Roman" w:hAnsi="Times New Roman"/>
          <w:bCs/>
          <w:kern w:val="32"/>
          <w:lang w:val="ru-RU" w:eastAsia="ru-RU" w:bidi="ar-SA"/>
        </w:rPr>
        <w:t>сетевы</w:t>
      </w:r>
      <w:r w:rsidR="00DA26BB">
        <w:rPr>
          <w:rFonts w:ascii="Times New Roman" w:eastAsia="Times New Roman" w:hAnsi="Times New Roman"/>
          <w:bCs/>
          <w:kern w:val="32"/>
          <w:lang w:val="ru-RU" w:eastAsia="ru-RU" w:bidi="ar-SA"/>
        </w:rPr>
        <w:t>х</w:t>
      </w:r>
      <w:r>
        <w:rPr>
          <w:rFonts w:ascii="Times New Roman" w:eastAsia="Times New Roman" w:hAnsi="Times New Roman"/>
          <w:bCs/>
          <w:kern w:val="32"/>
          <w:lang w:val="ru-RU" w:eastAsia="ru-RU" w:bidi="ar-SA"/>
        </w:rPr>
        <w:t xml:space="preserve"> </w:t>
      </w:r>
      <w:r w:rsidRPr="00132FD5">
        <w:rPr>
          <w:rFonts w:ascii="Times New Roman" w:eastAsia="Times New Roman" w:hAnsi="Times New Roman"/>
          <w:bCs/>
          <w:kern w:val="32"/>
          <w:lang w:val="ru-RU" w:eastAsia="ru-RU" w:bidi="ar-SA"/>
        </w:rPr>
        <w:t>настро</w:t>
      </w:r>
      <w:r w:rsidR="00DA26BB">
        <w:rPr>
          <w:rFonts w:ascii="Times New Roman" w:eastAsia="Times New Roman" w:hAnsi="Times New Roman"/>
          <w:bCs/>
          <w:kern w:val="32"/>
          <w:lang w:val="ru-RU" w:eastAsia="ru-RU" w:bidi="ar-SA"/>
        </w:rPr>
        <w:t>е</w:t>
      </w:r>
      <w:r w:rsidRPr="00132FD5">
        <w:rPr>
          <w:rFonts w:ascii="Times New Roman" w:eastAsia="Times New Roman" w:hAnsi="Times New Roman"/>
          <w:bCs/>
          <w:kern w:val="32"/>
          <w:lang w:val="ru-RU" w:eastAsia="ru-RU" w:bidi="ar-SA"/>
        </w:rPr>
        <w:t>к</w:t>
      </w:r>
      <w:r>
        <w:rPr>
          <w:rFonts w:ascii="Times New Roman" w:eastAsia="Times New Roman" w:hAnsi="Times New Roman"/>
          <w:bCs/>
          <w:kern w:val="32"/>
          <w:lang w:val="ru-RU" w:eastAsia="ru-RU" w:bidi="ar-SA"/>
        </w:rPr>
        <w:t>, настройка межсетевого экрана, генерация ключей шифрования, подключение к ведомственной за</w:t>
      </w:r>
      <w:r w:rsidRPr="00132FD5">
        <w:rPr>
          <w:rFonts w:ascii="Times New Roman" w:eastAsia="Times New Roman" w:hAnsi="Times New Roman"/>
          <w:bCs/>
          <w:kern w:val="32"/>
          <w:lang w:val="ru-RU" w:eastAsia="ru-RU" w:bidi="ar-SA"/>
        </w:rPr>
        <w:t>щищенной</w:t>
      </w:r>
      <w:r>
        <w:rPr>
          <w:rFonts w:ascii="Times New Roman" w:eastAsia="Times New Roman" w:hAnsi="Times New Roman"/>
          <w:bCs/>
          <w:kern w:val="32"/>
          <w:lang w:val="ru-RU" w:eastAsia="ru-RU" w:bidi="ar-SA"/>
        </w:rPr>
        <w:t xml:space="preserve"> сети</w:t>
      </w:r>
      <w:r w:rsidR="00DA26BB">
        <w:rPr>
          <w:rFonts w:ascii="Times New Roman" w:eastAsia="Times New Roman" w:hAnsi="Times New Roman"/>
          <w:bCs/>
          <w:kern w:val="32"/>
          <w:lang w:val="ru-RU" w:eastAsia="ru-RU" w:bidi="ar-SA"/>
        </w:rPr>
        <w:t xml:space="preserve"> Заказчика</w:t>
      </w:r>
      <w:r>
        <w:rPr>
          <w:rFonts w:ascii="Times New Roman" w:eastAsia="Times New Roman" w:hAnsi="Times New Roman"/>
          <w:bCs/>
          <w:kern w:val="32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kern w:val="32"/>
          <w:lang w:eastAsia="ru-RU" w:bidi="ar-SA"/>
        </w:rPr>
        <w:t>ViPNet</w:t>
      </w:r>
      <w:proofErr w:type="spellEnd"/>
      <w:r w:rsidRPr="00132FD5">
        <w:rPr>
          <w:rFonts w:ascii="Times New Roman" w:eastAsia="Times New Roman" w:hAnsi="Times New Roman"/>
          <w:bCs/>
          <w:kern w:val="32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bCs/>
          <w:kern w:val="32"/>
          <w:lang w:val="ru-RU" w:eastAsia="ru-RU" w:bidi="ar-SA"/>
        </w:rPr>
        <w:t>№</w:t>
      </w:r>
      <w:r w:rsidR="00DA26BB">
        <w:rPr>
          <w:rFonts w:ascii="Times New Roman" w:eastAsia="Times New Roman" w:hAnsi="Times New Roman"/>
          <w:bCs/>
          <w:kern w:val="32"/>
          <w:lang w:val="ru-RU" w:eastAsia="ru-RU" w:bidi="ar-SA"/>
        </w:rPr>
        <w:t> </w:t>
      </w:r>
      <w:r>
        <w:rPr>
          <w:rFonts w:ascii="Times New Roman" w:eastAsia="Times New Roman" w:hAnsi="Times New Roman"/>
          <w:bCs/>
          <w:kern w:val="32"/>
          <w:lang w:val="ru-RU" w:eastAsia="ru-RU" w:bidi="ar-SA"/>
        </w:rPr>
        <w:t>1691.</w:t>
      </w:r>
    </w:p>
    <w:sectPr w:rsidR="00132FD5" w:rsidRPr="00132FD5" w:rsidSect="00AB46E5">
      <w:pgSz w:w="11906" w:h="16838"/>
      <w:pgMar w:top="568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18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6937F4"/>
    <w:multiLevelType w:val="hybridMultilevel"/>
    <w:tmpl w:val="83EA3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4095D"/>
    <w:multiLevelType w:val="hybridMultilevel"/>
    <w:tmpl w:val="B43010A4"/>
    <w:lvl w:ilvl="0" w:tplc="3070B9F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57493"/>
    <w:multiLevelType w:val="hybridMultilevel"/>
    <w:tmpl w:val="D442A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24B55"/>
    <w:multiLevelType w:val="hybridMultilevel"/>
    <w:tmpl w:val="F4144CAE"/>
    <w:lvl w:ilvl="0" w:tplc="1BC2304C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51DFC"/>
    <w:multiLevelType w:val="multilevel"/>
    <w:tmpl w:val="E886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251651"/>
    <w:multiLevelType w:val="hybridMultilevel"/>
    <w:tmpl w:val="A614004A"/>
    <w:lvl w:ilvl="0" w:tplc="8F0411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3842"/>
    <w:multiLevelType w:val="hybridMultilevel"/>
    <w:tmpl w:val="F094E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3F5868"/>
    <w:multiLevelType w:val="hybridMultilevel"/>
    <w:tmpl w:val="C390F822"/>
    <w:lvl w:ilvl="0" w:tplc="ED58CF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AE2A06"/>
    <w:multiLevelType w:val="hybridMultilevel"/>
    <w:tmpl w:val="A2DAFE62"/>
    <w:lvl w:ilvl="0" w:tplc="3070B9F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D336D"/>
    <w:multiLevelType w:val="hybridMultilevel"/>
    <w:tmpl w:val="C7409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E2CF0"/>
    <w:multiLevelType w:val="multilevel"/>
    <w:tmpl w:val="E65E2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>
    <w:nsid w:val="512F2F20"/>
    <w:multiLevelType w:val="hybridMultilevel"/>
    <w:tmpl w:val="AF2810D4"/>
    <w:lvl w:ilvl="0" w:tplc="8BE2CC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0E7C3A"/>
    <w:multiLevelType w:val="hybridMultilevel"/>
    <w:tmpl w:val="1F80C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C586E"/>
    <w:multiLevelType w:val="hybridMultilevel"/>
    <w:tmpl w:val="570CDD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010B81"/>
    <w:multiLevelType w:val="hybridMultilevel"/>
    <w:tmpl w:val="2F041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0C4FA0"/>
    <w:multiLevelType w:val="hybridMultilevel"/>
    <w:tmpl w:val="F55C785E"/>
    <w:lvl w:ilvl="0" w:tplc="3070B9F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12"/>
  </w:num>
  <w:num w:numId="7">
    <w:abstractNumId w:val="16"/>
  </w:num>
  <w:num w:numId="8">
    <w:abstractNumId w:val="0"/>
  </w:num>
  <w:num w:numId="9">
    <w:abstractNumId w:val="3"/>
  </w:num>
  <w:num w:numId="10">
    <w:abstractNumId w:val="1"/>
  </w:num>
  <w:num w:numId="11">
    <w:abstractNumId w:val="7"/>
  </w:num>
  <w:num w:numId="12">
    <w:abstractNumId w:val="13"/>
  </w:num>
  <w:num w:numId="13">
    <w:abstractNumId w:val="8"/>
  </w:num>
  <w:num w:numId="14">
    <w:abstractNumId w:val="0"/>
  </w:num>
  <w:num w:numId="15">
    <w:abstractNumId w:val="11"/>
  </w:num>
  <w:num w:numId="16">
    <w:abstractNumId w:val="4"/>
  </w:num>
  <w:num w:numId="17">
    <w:abstractNumId w:val="9"/>
  </w:num>
  <w:num w:numId="18">
    <w:abstractNumId w:val="14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EFD"/>
    <w:rsid w:val="00010BB4"/>
    <w:rsid w:val="00036816"/>
    <w:rsid w:val="00042059"/>
    <w:rsid w:val="0006434C"/>
    <w:rsid w:val="000647DC"/>
    <w:rsid w:val="00085A89"/>
    <w:rsid w:val="000B3206"/>
    <w:rsid w:val="000C23C5"/>
    <w:rsid w:val="000E4AEB"/>
    <w:rsid w:val="00110347"/>
    <w:rsid w:val="001323C1"/>
    <w:rsid w:val="001328D0"/>
    <w:rsid w:val="00132FD5"/>
    <w:rsid w:val="00135764"/>
    <w:rsid w:val="00140A93"/>
    <w:rsid w:val="001418D5"/>
    <w:rsid w:val="00156ABC"/>
    <w:rsid w:val="001A7C1F"/>
    <w:rsid w:val="001E2964"/>
    <w:rsid w:val="001E2EBF"/>
    <w:rsid w:val="0022714E"/>
    <w:rsid w:val="002276B7"/>
    <w:rsid w:val="00232828"/>
    <w:rsid w:val="00257896"/>
    <w:rsid w:val="00296E71"/>
    <w:rsid w:val="002A4882"/>
    <w:rsid w:val="002C6A68"/>
    <w:rsid w:val="00300665"/>
    <w:rsid w:val="003526FE"/>
    <w:rsid w:val="0035710D"/>
    <w:rsid w:val="0035715F"/>
    <w:rsid w:val="00395C74"/>
    <w:rsid w:val="003B16C3"/>
    <w:rsid w:val="003C3CF9"/>
    <w:rsid w:val="003C4E35"/>
    <w:rsid w:val="003D3E4C"/>
    <w:rsid w:val="003D45C0"/>
    <w:rsid w:val="003E30C2"/>
    <w:rsid w:val="003E3BEB"/>
    <w:rsid w:val="003E5862"/>
    <w:rsid w:val="003F5EA4"/>
    <w:rsid w:val="00407525"/>
    <w:rsid w:val="00416E71"/>
    <w:rsid w:val="00420BFD"/>
    <w:rsid w:val="0043122B"/>
    <w:rsid w:val="004602A2"/>
    <w:rsid w:val="0048182D"/>
    <w:rsid w:val="004B1E5A"/>
    <w:rsid w:val="004D2FCB"/>
    <w:rsid w:val="004D3310"/>
    <w:rsid w:val="004D355C"/>
    <w:rsid w:val="004E3EFE"/>
    <w:rsid w:val="004F0C29"/>
    <w:rsid w:val="004F79AB"/>
    <w:rsid w:val="00503B06"/>
    <w:rsid w:val="00511346"/>
    <w:rsid w:val="0053226C"/>
    <w:rsid w:val="00551404"/>
    <w:rsid w:val="00581BF9"/>
    <w:rsid w:val="005827C3"/>
    <w:rsid w:val="00592733"/>
    <w:rsid w:val="00595133"/>
    <w:rsid w:val="005A34D6"/>
    <w:rsid w:val="005B5562"/>
    <w:rsid w:val="005C401C"/>
    <w:rsid w:val="005E28EF"/>
    <w:rsid w:val="005F3036"/>
    <w:rsid w:val="006038FF"/>
    <w:rsid w:val="00604E55"/>
    <w:rsid w:val="00622C6C"/>
    <w:rsid w:val="0065429E"/>
    <w:rsid w:val="00661714"/>
    <w:rsid w:val="006630E4"/>
    <w:rsid w:val="00665C90"/>
    <w:rsid w:val="00666BA3"/>
    <w:rsid w:val="00667532"/>
    <w:rsid w:val="006705A6"/>
    <w:rsid w:val="006720C8"/>
    <w:rsid w:val="00672DB0"/>
    <w:rsid w:val="00692015"/>
    <w:rsid w:val="006A408C"/>
    <w:rsid w:val="006A6305"/>
    <w:rsid w:val="006C2BB7"/>
    <w:rsid w:val="006E6126"/>
    <w:rsid w:val="006E728C"/>
    <w:rsid w:val="006F0503"/>
    <w:rsid w:val="00704D48"/>
    <w:rsid w:val="00707338"/>
    <w:rsid w:val="00707878"/>
    <w:rsid w:val="00730D4F"/>
    <w:rsid w:val="00730E03"/>
    <w:rsid w:val="00743343"/>
    <w:rsid w:val="00751D2C"/>
    <w:rsid w:val="00765E22"/>
    <w:rsid w:val="007828F8"/>
    <w:rsid w:val="007B1B57"/>
    <w:rsid w:val="007E1FFA"/>
    <w:rsid w:val="007E3D32"/>
    <w:rsid w:val="007E7732"/>
    <w:rsid w:val="00813251"/>
    <w:rsid w:val="00850EC4"/>
    <w:rsid w:val="00877356"/>
    <w:rsid w:val="008A2609"/>
    <w:rsid w:val="008A3408"/>
    <w:rsid w:val="008A72F3"/>
    <w:rsid w:val="008D0518"/>
    <w:rsid w:val="008E69F9"/>
    <w:rsid w:val="009251BB"/>
    <w:rsid w:val="009467B5"/>
    <w:rsid w:val="0096268B"/>
    <w:rsid w:val="00964C2A"/>
    <w:rsid w:val="00971B57"/>
    <w:rsid w:val="00980CAD"/>
    <w:rsid w:val="00990DBB"/>
    <w:rsid w:val="00997D60"/>
    <w:rsid w:val="009B2318"/>
    <w:rsid w:val="009B325B"/>
    <w:rsid w:val="009C7FDF"/>
    <w:rsid w:val="009D28E8"/>
    <w:rsid w:val="009E2A87"/>
    <w:rsid w:val="00A076AA"/>
    <w:rsid w:val="00A16A68"/>
    <w:rsid w:val="00A31F20"/>
    <w:rsid w:val="00A43FCF"/>
    <w:rsid w:val="00A514C7"/>
    <w:rsid w:val="00A627B7"/>
    <w:rsid w:val="00A67275"/>
    <w:rsid w:val="00A7136A"/>
    <w:rsid w:val="00A71A34"/>
    <w:rsid w:val="00AA0EE0"/>
    <w:rsid w:val="00AB2067"/>
    <w:rsid w:val="00AB46E5"/>
    <w:rsid w:val="00AB507B"/>
    <w:rsid w:val="00AC0F4C"/>
    <w:rsid w:val="00AC7263"/>
    <w:rsid w:val="00AE0871"/>
    <w:rsid w:val="00AF785F"/>
    <w:rsid w:val="00AF7CB8"/>
    <w:rsid w:val="00B14DC1"/>
    <w:rsid w:val="00B1500D"/>
    <w:rsid w:val="00B33E76"/>
    <w:rsid w:val="00B675C6"/>
    <w:rsid w:val="00B8537B"/>
    <w:rsid w:val="00B9183C"/>
    <w:rsid w:val="00BA4A58"/>
    <w:rsid w:val="00BA7D09"/>
    <w:rsid w:val="00BB1D03"/>
    <w:rsid w:val="00BD31C4"/>
    <w:rsid w:val="00BD4917"/>
    <w:rsid w:val="00BF159C"/>
    <w:rsid w:val="00BF6028"/>
    <w:rsid w:val="00C144F9"/>
    <w:rsid w:val="00C4635C"/>
    <w:rsid w:val="00C56D82"/>
    <w:rsid w:val="00C66B88"/>
    <w:rsid w:val="00C83787"/>
    <w:rsid w:val="00CB33AC"/>
    <w:rsid w:val="00CB55D4"/>
    <w:rsid w:val="00CD014D"/>
    <w:rsid w:val="00D1718F"/>
    <w:rsid w:val="00D17C9A"/>
    <w:rsid w:val="00D21331"/>
    <w:rsid w:val="00D406CD"/>
    <w:rsid w:val="00D420A2"/>
    <w:rsid w:val="00D62D94"/>
    <w:rsid w:val="00D86B73"/>
    <w:rsid w:val="00D94F98"/>
    <w:rsid w:val="00D9667C"/>
    <w:rsid w:val="00DA26BB"/>
    <w:rsid w:val="00DA307D"/>
    <w:rsid w:val="00DA55DB"/>
    <w:rsid w:val="00DB290E"/>
    <w:rsid w:val="00DF1532"/>
    <w:rsid w:val="00DF26C9"/>
    <w:rsid w:val="00E02991"/>
    <w:rsid w:val="00E37B42"/>
    <w:rsid w:val="00E37F63"/>
    <w:rsid w:val="00E54B9B"/>
    <w:rsid w:val="00E567B1"/>
    <w:rsid w:val="00E61E37"/>
    <w:rsid w:val="00E733A7"/>
    <w:rsid w:val="00E9710E"/>
    <w:rsid w:val="00E97D5D"/>
    <w:rsid w:val="00EB13ED"/>
    <w:rsid w:val="00EB5E96"/>
    <w:rsid w:val="00ED5152"/>
    <w:rsid w:val="00EE2257"/>
    <w:rsid w:val="00EF395B"/>
    <w:rsid w:val="00F34EFD"/>
    <w:rsid w:val="00F37AA1"/>
    <w:rsid w:val="00F53A3D"/>
    <w:rsid w:val="00F53F36"/>
    <w:rsid w:val="00F633E2"/>
    <w:rsid w:val="00F64E3C"/>
    <w:rsid w:val="00F80EBD"/>
    <w:rsid w:val="00F83E31"/>
    <w:rsid w:val="00F923DD"/>
    <w:rsid w:val="00FA29EB"/>
    <w:rsid w:val="00FA3BB9"/>
    <w:rsid w:val="00FA3CD3"/>
    <w:rsid w:val="00FC0B67"/>
    <w:rsid w:val="00FC1E00"/>
    <w:rsid w:val="00FF00D0"/>
    <w:rsid w:val="00FF2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32"/>
    <w:pPr>
      <w:spacing w:after="0" w:line="240" w:lineRule="auto"/>
      <w:jc w:val="both"/>
    </w:pPr>
    <w:rPr>
      <w:rFonts w:cs="Times New Roman"/>
      <w:sz w:val="24"/>
      <w:szCs w:val="24"/>
      <w:lang w:val="en-US" w:bidi="en-US"/>
    </w:rPr>
  </w:style>
  <w:style w:type="paragraph" w:styleId="10">
    <w:name w:val="heading 1"/>
    <w:basedOn w:val="a"/>
    <w:next w:val="a"/>
    <w:link w:val="11"/>
    <w:uiPriority w:val="9"/>
    <w:qFormat/>
    <w:rsid w:val="007E3D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7E3D32"/>
    <w:pPr>
      <w:keepNext/>
      <w:keepLines/>
      <w:numPr>
        <w:ilvl w:val="1"/>
        <w:numId w:val="1"/>
      </w:numPr>
      <w:suppressAutoHyphens/>
      <w:spacing w:before="200"/>
      <w:jc w:val="left"/>
      <w:outlineLvl w:val="1"/>
    </w:pPr>
    <w:rPr>
      <w:rFonts w:ascii="Cambria" w:eastAsia="Arial Unicode MS" w:hAnsi="Cambria" w:cs="font318"/>
      <w:b/>
      <w:bCs/>
      <w:color w:val="4F81BD"/>
      <w:kern w:val="1"/>
      <w:sz w:val="26"/>
      <w:szCs w:val="26"/>
      <w:lang w:val="ru-RU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7E3D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1"/>
    <w:link w:val="2"/>
    <w:rsid w:val="007E3D32"/>
    <w:rPr>
      <w:rFonts w:ascii="Cambria" w:eastAsia="Arial Unicode MS" w:hAnsi="Cambria" w:cs="font318"/>
      <w:b/>
      <w:bCs/>
      <w:color w:val="4F81BD"/>
      <w:kern w:val="1"/>
      <w:sz w:val="26"/>
      <w:szCs w:val="26"/>
      <w:lang w:eastAsia="hi-IN" w:bidi="hi-IN"/>
    </w:rPr>
  </w:style>
  <w:style w:type="paragraph" w:styleId="a0">
    <w:name w:val="Body Text"/>
    <w:basedOn w:val="a"/>
    <w:link w:val="a4"/>
    <w:uiPriority w:val="99"/>
    <w:unhideWhenUsed/>
    <w:rsid w:val="007E3D32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7E3D32"/>
    <w:rPr>
      <w:rFonts w:cs="Times New Roman"/>
      <w:sz w:val="24"/>
      <w:szCs w:val="24"/>
      <w:lang w:val="en-US" w:bidi="en-US"/>
    </w:rPr>
  </w:style>
  <w:style w:type="character" w:styleId="a5">
    <w:name w:val="Hyperlink"/>
    <w:basedOn w:val="a1"/>
    <w:uiPriority w:val="99"/>
    <w:semiHidden/>
    <w:unhideWhenUsed/>
    <w:rsid w:val="007E3D32"/>
    <w:rPr>
      <w:color w:val="0000FF"/>
      <w:u w:val="single"/>
    </w:rPr>
  </w:style>
  <w:style w:type="character" w:styleId="a6">
    <w:name w:val="FollowedHyperlink"/>
    <w:basedOn w:val="a1"/>
    <w:uiPriority w:val="99"/>
    <w:semiHidden/>
    <w:unhideWhenUsed/>
    <w:rsid w:val="007E3D32"/>
    <w:rPr>
      <w:color w:val="800080"/>
      <w:u w:val="single"/>
    </w:rPr>
  </w:style>
  <w:style w:type="paragraph" w:customStyle="1" w:styleId="xl63">
    <w:name w:val="xl63"/>
    <w:basedOn w:val="a"/>
    <w:rsid w:val="007E3D3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64">
    <w:name w:val="xl64"/>
    <w:basedOn w:val="a"/>
    <w:rsid w:val="007E3D32"/>
    <w:pPr>
      <w:spacing w:before="100" w:beforeAutospacing="1" w:after="100" w:afterAutospacing="1"/>
      <w:jc w:val="left"/>
    </w:pPr>
    <w:rPr>
      <w:rFonts w:ascii="Times New Roman" w:eastAsia="Times New Roman" w:hAnsi="Times New Roman"/>
      <w:lang w:val="ru-RU" w:eastAsia="ru-RU" w:bidi="ar-SA"/>
    </w:rPr>
  </w:style>
  <w:style w:type="paragraph" w:customStyle="1" w:styleId="xl65">
    <w:name w:val="xl65"/>
    <w:basedOn w:val="a"/>
    <w:rsid w:val="007E3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66">
    <w:name w:val="xl66"/>
    <w:basedOn w:val="a"/>
    <w:rsid w:val="007E3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000000"/>
      <w:sz w:val="20"/>
      <w:szCs w:val="20"/>
      <w:lang w:val="ru-RU" w:eastAsia="ru-RU" w:bidi="ar-SA"/>
    </w:rPr>
  </w:style>
  <w:style w:type="paragraph" w:customStyle="1" w:styleId="xl67">
    <w:name w:val="xl67"/>
    <w:basedOn w:val="a"/>
    <w:rsid w:val="007E3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 w:bidi="ar-SA"/>
    </w:rPr>
  </w:style>
  <w:style w:type="paragraph" w:customStyle="1" w:styleId="xl68">
    <w:name w:val="xl68"/>
    <w:basedOn w:val="a"/>
    <w:rsid w:val="007E3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val="ru-RU" w:eastAsia="ru-RU" w:bidi="ar-SA"/>
    </w:rPr>
  </w:style>
  <w:style w:type="paragraph" w:customStyle="1" w:styleId="xl69">
    <w:name w:val="xl69"/>
    <w:basedOn w:val="a"/>
    <w:rsid w:val="007E3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0">
    <w:name w:val="xl70"/>
    <w:basedOn w:val="a"/>
    <w:rsid w:val="007E3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71">
    <w:name w:val="xl71"/>
    <w:basedOn w:val="a"/>
    <w:rsid w:val="007E3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2">
    <w:name w:val="xl72"/>
    <w:basedOn w:val="a"/>
    <w:rsid w:val="007E3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000000"/>
      <w:sz w:val="20"/>
      <w:szCs w:val="20"/>
      <w:lang w:val="ru-RU" w:eastAsia="ru-RU" w:bidi="ar-SA"/>
    </w:rPr>
  </w:style>
  <w:style w:type="paragraph" w:customStyle="1" w:styleId="xl73">
    <w:name w:val="xl73"/>
    <w:basedOn w:val="a"/>
    <w:rsid w:val="007E3D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4">
    <w:name w:val="xl74"/>
    <w:basedOn w:val="a"/>
    <w:rsid w:val="007E3D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7">
    <w:name w:val="No Spacing"/>
    <w:uiPriority w:val="1"/>
    <w:qFormat/>
    <w:rsid w:val="007E3D32"/>
    <w:pPr>
      <w:spacing w:after="0" w:line="240" w:lineRule="auto"/>
    </w:pPr>
  </w:style>
  <w:style w:type="table" w:styleId="a8">
    <w:name w:val="Table Grid"/>
    <w:basedOn w:val="a2"/>
    <w:uiPriority w:val="59"/>
    <w:rsid w:val="007E3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1"/>
    <w:aliases w:val="Заголовок 2 Знак Знак,H2 Знак,h2 Знак,Gliederung2 Знак,Gliederung Знак,Indented Heading Знак,H21 Знак,H22 Знак,Indented Heading1 Знак,Indented Heading2 Знак,Indented Heading3 Знак,Indented Heading4 Знак,H23 Знак,H211 Знак,H221 Знак"/>
    <w:locked/>
    <w:rsid w:val="007E3D32"/>
    <w:rPr>
      <w:rFonts w:ascii="Cambria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uiPriority w:val="34"/>
    <w:qFormat/>
    <w:rsid w:val="007E3D32"/>
    <w:pPr>
      <w:ind w:left="720"/>
      <w:contextualSpacing/>
    </w:pPr>
  </w:style>
  <w:style w:type="character" w:customStyle="1" w:styleId="apple-style-span">
    <w:name w:val="apple-style-span"/>
    <w:rsid w:val="007E3D32"/>
  </w:style>
  <w:style w:type="paragraph" w:customStyle="1" w:styleId="Default">
    <w:name w:val="Default"/>
    <w:uiPriority w:val="99"/>
    <w:rsid w:val="007E3D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page number"/>
    <w:uiPriority w:val="99"/>
    <w:rsid w:val="007E3D32"/>
    <w:rPr>
      <w:rFonts w:cs="Times New Roman"/>
    </w:rPr>
  </w:style>
  <w:style w:type="paragraph" w:customStyle="1" w:styleId="variable">
    <w:name w:val="variable"/>
    <w:basedOn w:val="a"/>
    <w:rsid w:val="007E3D32"/>
    <w:pPr>
      <w:jc w:val="left"/>
    </w:pPr>
    <w:rPr>
      <w:rFonts w:ascii="Times New Roman" w:eastAsia="Times New Roman" w:hAnsi="Times New Roman"/>
      <w:b/>
      <w:lang w:val="ru-RU"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7E3D32"/>
    <w:rPr>
      <w:rFonts w:ascii="Tahoma" w:hAnsi="Tahoma" w:cs="Tahoma"/>
      <w:sz w:val="16"/>
      <w:szCs w:val="16"/>
      <w:lang w:val="en-US" w:bidi="en-US"/>
    </w:rPr>
  </w:style>
  <w:style w:type="paragraph" w:customStyle="1" w:styleId="font5">
    <w:name w:val="font5"/>
    <w:basedOn w:val="a"/>
    <w:rsid w:val="00877356"/>
    <w:pPr>
      <w:spacing w:before="100" w:beforeAutospacing="1" w:after="100" w:afterAutospacing="1"/>
      <w:jc w:val="left"/>
    </w:pPr>
    <w:rPr>
      <w:rFonts w:ascii="Tahoma" w:eastAsia="Times New Roman" w:hAnsi="Tahoma" w:cs="Tahoma"/>
      <w:b/>
      <w:bCs/>
      <w:color w:val="000000"/>
      <w:sz w:val="18"/>
      <w:szCs w:val="18"/>
      <w:lang w:val="ru-RU" w:eastAsia="ru-RU" w:bidi="ar-SA"/>
    </w:rPr>
  </w:style>
  <w:style w:type="paragraph" w:customStyle="1" w:styleId="font6">
    <w:name w:val="font6"/>
    <w:basedOn w:val="a"/>
    <w:rsid w:val="00877356"/>
    <w:pPr>
      <w:spacing w:before="100" w:beforeAutospacing="1" w:after="100" w:afterAutospacing="1"/>
      <w:jc w:val="left"/>
    </w:pPr>
    <w:rPr>
      <w:rFonts w:ascii="Tahoma" w:eastAsia="Times New Roman" w:hAnsi="Tahoma" w:cs="Tahoma"/>
      <w:color w:val="000000"/>
      <w:sz w:val="18"/>
      <w:szCs w:val="18"/>
      <w:lang w:val="ru-RU" w:eastAsia="ru-RU" w:bidi="ar-SA"/>
    </w:rPr>
  </w:style>
  <w:style w:type="paragraph" w:customStyle="1" w:styleId="font7">
    <w:name w:val="font7"/>
    <w:basedOn w:val="a"/>
    <w:rsid w:val="00877356"/>
    <w:pPr>
      <w:spacing w:before="100" w:beforeAutospacing="1" w:after="100" w:afterAutospacing="1"/>
      <w:jc w:val="left"/>
    </w:pPr>
    <w:rPr>
      <w:rFonts w:ascii="Tahoma" w:eastAsia="Times New Roman" w:hAnsi="Tahoma" w:cs="Tahoma"/>
      <w:color w:val="000000"/>
      <w:sz w:val="18"/>
      <w:szCs w:val="18"/>
      <w:lang w:val="ru-RU" w:eastAsia="ru-RU" w:bidi="ar-SA"/>
    </w:rPr>
  </w:style>
  <w:style w:type="paragraph" w:customStyle="1" w:styleId="font8">
    <w:name w:val="font8"/>
    <w:basedOn w:val="a"/>
    <w:rsid w:val="00877356"/>
    <w:pPr>
      <w:spacing w:before="100" w:beforeAutospacing="1" w:after="100" w:afterAutospacing="1"/>
      <w:jc w:val="left"/>
    </w:pPr>
    <w:rPr>
      <w:rFonts w:ascii="Tahoma" w:eastAsia="Times New Roman" w:hAnsi="Tahoma" w:cs="Tahoma"/>
      <w:b/>
      <w:bCs/>
      <w:color w:val="000000"/>
      <w:sz w:val="18"/>
      <w:szCs w:val="18"/>
      <w:lang w:val="ru-RU" w:eastAsia="ru-RU" w:bidi="ar-SA"/>
    </w:rPr>
  </w:style>
  <w:style w:type="paragraph" w:customStyle="1" w:styleId="xl75">
    <w:name w:val="xl75"/>
    <w:basedOn w:val="a"/>
    <w:rsid w:val="00877356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6">
    <w:name w:val="xl76"/>
    <w:basedOn w:val="a"/>
    <w:rsid w:val="0087735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7">
    <w:name w:val="xl77"/>
    <w:basedOn w:val="a"/>
    <w:rsid w:val="00877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val="ru-RU" w:eastAsia="ru-RU" w:bidi="ar-SA"/>
    </w:rPr>
  </w:style>
  <w:style w:type="paragraph" w:customStyle="1" w:styleId="xl78">
    <w:name w:val="xl78"/>
    <w:basedOn w:val="a"/>
    <w:rsid w:val="00877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9">
    <w:name w:val="xl79"/>
    <w:basedOn w:val="a"/>
    <w:rsid w:val="00877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80">
    <w:name w:val="xl80"/>
    <w:basedOn w:val="a"/>
    <w:rsid w:val="00877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81">
    <w:name w:val="xl81"/>
    <w:basedOn w:val="a"/>
    <w:rsid w:val="00877356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82">
    <w:name w:val="xl82"/>
    <w:basedOn w:val="a"/>
    <w:rsid w:val="00877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83">
    <w:name w:val="xl83"/>
    <w:basedOn w:val="a"/>
    <w:rsid w:val="008773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84">
    <w:name w:val="xl84"/>
    <w:basedOn w:val="a"/>
    <w:rsid w:val="008773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85">
    <w:name w:val="xl85"/>
    <w:basedOn w:val="a"/>
    <w:rsid w:val="008773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val="ru-RU" w:eastAsia="ru-RU" w:bidi="ar-SA"/>
    </w:rPr>
  </w:style>
  <w:style w:type="paragraph" w:customStyle="1" w:styleId="xl86">
    <w:name w:val="xl86"/>
    <w:basedOn w:val="a"/>
    <w:rsid w:val="00877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87">
    <w:name w:val="xl87"/>
    <w:basedOn w:val="a"/>
    <w:rsid w:val="008773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88">
    <w:name w:val="xl88"/>
    <w:basedOn w:val="a"/>
    <w:rsid w:val="008773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paragraph" w:customStyle="1" w:styleId="xl89">
    <w:name w:val="xl89"/>
    <w:basedOn w:val="a"/>
    <w:rsid w:val="008773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90">
    <w:name w:val="xl90"/>
    <w:basedOn w:val="a"/>
    <w:rsid w:val="008773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val="ru-RU" w:eastAsia="ru-RU" w:bidi="ar-SA"/>
    </w:rPr>
  </w:style>
  <w:style w:type="paragraph" w:customStyle="1" w:styleId="xl91">
    <w:name w:val="xl91"/>
    <w:basedOn w:val="a"/>
    <w:rsid w:val="008773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92">
    <w:name w:val="xl92"/>
    <w:basedOn w:val="a"/>
    <w:rsid w:val="00877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93">
    <w:name w:val="xl93"/>
    <w:basedOn w:val="a"/>
    <w:rsid w:val="008773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94">
    <w:name w:val="xl94"/>
    <w:basedOn w:val="a"/>
    <w:rsid w:val="008773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95">
    <w:name w:val="xl95"/>
    <w:basedOn w:val="a"/>
    <w:rsid w:val="00877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96">
    <w:name w:val="xl96"/>
    <w:basedOn w:val="a"/>
    <w:rsid w:val="00877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paragraph" w:customStyle="1" w:styleId="xl97">
    <w:name w:val="xl97"/>
    <w:basedOn w:val="a"/>
    <w:rsid w:val="00877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98">
    <w:name w:val="xl98"/>
    <w:basedOn w:val="a"/>
    <w:rsid w:val="00877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99">
    <w:name w:val="xl99"/>
    <w:basedOn w:val="a"/>
    <w:rsid w:val="008773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000000"/>
      <w:sz w:val="20"/>
      <w:szCs w:val="20"/>
      <w:lang w:val="ru-RU" w:eastAsia="ru-RU" w:bidi="ar-SA"/>
    </w:rPr>
  </w:style>
  <w:style w:type="paragraph" w:customStyle="1" w:styleId="xl100">
    <w:name w:val="xl100"/>
    <w:basedOn w:val="a"/>
    <w:rsid w:val="008773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01">
    <w:name w:val="xl101"/>
    <w:basedOn w:val="a"/>
    <w:rsid w:val="00877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02">
    <w:name w:val="xl102"/>
    <w:basedOn w:val="a"/>
    <w:rsid w:val="00877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03">
    <w:name w:val="xl103"/>
    <w:basedOn w:val="a"/>
    <w:rsid w:val="008773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04">
    <w:name w:val="xl104"/>
    <w:basedOn w:val="a"/>
    <w:rsid w:val="00877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05">
    <w:name w:val="xl105"/>
    <w:basedOn w:val="a"/>
    <w:rsid w:val="00877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06">
    <w:name w:val="xl106"/>
    <w:basedOn w:val="a"/>
    <w:rsid w:val="00877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07">
    <w:name w:val="xl107"/>
    <w:basedOn w:val="a"/>
    <w:rsid w:val="00877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character" w:styleId="ad">
    <w:name w:val="annotation reference"/>
    <w:basedOn w:val="a1"/>
    <w:semiHidden/>
    <w:unhideWhenUsed/>
    <w:rsid w:val="009D28E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9D28E8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semiHidden/>
    <w:rsid w:val="009D28E8"/>
    <w:rPr>
      <w:rFonts w:cs="Times New Roman"/>
      <w:sz w:val="20"/>
      <w:szCs w:val="20"/>
      <w:lang w:val="en-US" w:bidi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28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D28E8"/>
    <w:rPr>
      <w:rFonts w:cs="Times New Roman"/>
      <w:b/>
      <w:bCs/>
      <w:sz w:val="20"/>
      <w:szCs w:val="20"/>
      <w:lang w:val="en-US" w:bidi="en-US"/>
    </w:rPr>
  </w:style>
  <w:style w:type="paragraph" w:styleId="22">
    <w:name w:val="Body Text Indent 2"/>
    <w:basedOn w:val="a"/>
    <w:link w:val="23"/>
    <w:uiPriority w:val="99"/>
    <w:semiHidden/>
    <w:unhideWhenUsed/>
    <w:rsid w:val="009D28E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9D28E8"/>
    <w:rPr>
      <w:rFonts w:cs="Times New Roman"/>
      <w:sz w:val="24"/>
      <w:szCs w:val="24"/>
      <w:lang w:val="en-US" w:bidi="en-US"/>
    </w:rPr>
  </w:style>
  <w:style w:type="paragraph" w:customStyle="1" w:styleId="1">
    <w:name w:val="маркированный список 1"/>
    <w:basedOn w:val="af2"/>
    <w:rsid w:val="00692015"/>
    <w:pPr>
      <w:numPr>
        <w:numId w:val="16"/>
      </w:numPr>
      <w:tabs>
        <w:tab w:val="num" w:pos="360"/>
      </w:tabs>
      <w:spacing w:after="0" w:line="360" w:lineRule="auto"/>
      <w:ind w:left="283" w:firstLine="0"/>
    </w:pPr>
    <w:rPr>
      <w:rFonts w:ascii="Times New Roman" w:eastAsia="Times New Roman" w:hAnsi="Times New Roman"/>
      <w:lang w:val="ru-RU" w:eastAsia="ru-RU" w:bidi="ar-SA"/>
    </w:rPr>
  </w:style>
  <w:style w:type="paragraph" w:styleId="af2">
    <w:name w:val="Body Text Indent"/>
    <w:basedOn w:val="a"/>
    <w:link w:val="af3"/>
    <w:uiPriority w:val="99"/>
    <w:semiHidden/>
    <w:unhideWhenUsed/>
    <w:rsid w:val="00692015"/>
    <w:pPr>
      <w:spacing w:after="120"/>
      <w:ind w:left="283"/>
    </w:pPr>
  </w:style>
  <w:style w:type="character" w:customStyle="1" w:styleId="af3">
    <w:name w:val="Основной текст с отступом Знак"/>
    <w:basedOn w:val="a1"/>
    <w:link w:val="af2"/>
    <w:uiPriority w:val="99"/>
    <w:semiHidden/>
    <w:rsid w:val="00692015"/>
    <w:rPr>
      <w:rFonts w:cs="Times New Roman"/>
      <w:sz w:val="24"/>
      <w:szCs w:val="24"/>
      <w:lang w:val="en-US" w:bidi="en-US"/>
    </w:rPr>
  </w:style>
  <w:style w:type="paragraph" w:styleId="af4">
    <w:name w:val="Normal (Web)"/>
    <w:basedOn w:val="a"/>
    <w:uiPriority w:val="99"/>
    <w:semiHidden/>
    <w:unhideWhenUsed/>
    <w:rsid w:val="00AC0F4C"/>
    <w:pPr>
      <w:spacing w:before="100" w:beforeAutospacing="1" w:after="100" w:afterAutospacing="1"/>
      <w:jc w:val="left"/>
    </w:pPr>
    <w:rPr>
      <w:rFonts w:ascii="Times New Roman" w:eastAsia="Times New Roman" w:hAnsi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32"/>
    <w:pPr>
      <w:spacing w:after="0" w:line="240" w:lineRule="auto"/>
      <w:jc w:val="both"/>
    </w:pPr>
    <w:rPr>
      <w:rFonts w:cs="Times New Roman"/>
      <w:sz w:val="24"/>
      <w:szCs w:val="24"/>
      <w:lang w:val="en-US" w:bidi="en-US"/>
    </w:rPr>
  </w:style>
  <w:style w:type="paragraph" w:styleId="10">
    <w:name w:val="heading 1"/>
    <w:basedOn w:val="a"/>
    <w:next w:val="a"/>
    <w:link w:val="11"/>
    <w:uiPriority w:val="9"/>
    <w:qFormat/>
    <w:rsid w:val="007E3D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7E3D32"/>
    <w:pPr>
      <w:keepNext/>
      <w:keepLines/>
      <w:numPr>
        <w:ilvl w:val="1"/>
        <w:numId w:val="1"/>
      </w:numPr>
      <w:suppressAutoHyphens/>
      <w:spacing w:before="200"/>
      <w:jc w:val="left"/>
      <w:outlineLvl w:val="1"/>
    </w:pPr>
    <w:rPr>
      <w:rFonts w:ascii="Cambria" w:eastAsia="Arial Unicode MS" w:hAnsi="Cambria" w:cs="font318"/>
      <w:b/>
      <w:bCs/>
      <w:color w:val="4F81BD"/>
      <w:kern w:val="1"/>
      <w:sz w:val="26"/>
      <w:szCs w:val="26"/>
      <w:lang w:val="ru-RU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7E3D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1"/>
    <w:link w:val="2"/>
    <w:rsid w:val="007E3D32"/>
    <w:rPr>
      <w:rFonts w:ascii="Cambria" w:eastAsia="Arial Unicode MS" w:hAnsi="Cambria" w:cs="font318"/>
      <w:b/>
      <w:bCs/>
      <w:color w:val="4F81BD"/>
      <w:kern w:val="1"/>
      <w:sz w:val="26"/>
      <w:szCs w:val="26"/>
      <w:lang w:eastAsia="hi-IN" w:bidi="hi-IN"/>
    </w:rPr>
  </w:style>
  <w:style w:type="paragraph" w:styleId="a0">
    <w:name w:val="Body Text"/>
    <w:basedOn w:val="a"/>
    <w:link w:val="a4"/>
    <w:uiPriority w:val="99"/>
    <w:unhideWhenUsed/>
    <w:rsid w:val="007E3D32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7E3D32"/>
    <w:rPr>
      <w:rFonts w:cs="Times New Roman"/>
      <w:sz w:val="24"/>
      <w:szCs w:val="24"/>
      <w:lang w:val="en-US" w:bidi="en-US"/>
    </w:rPr>
  </w:style>
  <w:style w:type="character" w:styleId="a5">
    <w:name w:val="Hyperlink"/>
    <w:basedOn w:val="a1"/>
    <w:uiPriority w:val="99"/>
    <w:semiHidden/>
    <w:unhideWhenUsed/>
    <w:rsid w:val="007E3D32"/>
    <w:rPr>
      <w:color w:val="0000FF"/>
      <w:u w:val="single"/>
    </w:rPr>
  </w:style>
  <w:style w:type="character" w:styleId="a6">
    <w:name w:val="FollowedHyperlink"/>
    <w:basedOn w:val="a1"/>
    <w:uiPriority w:val="99"/>
    <w:semiHidden/>
    <w:unhideWhenUsed/>
    <w:rsid w:val="007E3D32"/>
    <w:rPr>
      <w:color w:val="800080"/>
      <w:u w:val="single"/>
    </w:rPr>
  </w:style>
  <w:style w:type="paragraph" w:customStyle="1" w:styleId="xl63">
    <w:name w:val="xl63"/>
    <w:basedOn w:val="a"/>
    <w:rsid w:val="007E3D3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64">
    <w:name w:val="xl64"/>
    <w:basedOn w:val="a"/>
    <w:rsid w:val="007E3D32"/>
    <w:pPr>
      <w:spacing w:before="100" w:beforeAutospacing="1" w:after="100" w:afterAutospacing="1"/>
      <w:jc w:val="left"/>
    </w:pPr>
    <w:rPr>
      <w:rFonts w:ascii="Times New Roman" w:eastAsia="Times New Roman" w:hAnsi="Times New Roman"/>
      <w:lang w:val="ru-RU" w:eastAsia="ru-RU" w:bidi="ar-SA"/>
    </w:rPr>
  </w:style>
  <w:style w:type="paragraph" w:customStyle="1" w:styleId="xl65">
    <w:name w:val="xl65"/>
    <w:basedOn w:val="a"/>
    <w:rsid w:val="007E3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66">
    <w:name w:val="xl66"/>
    <w:basedOn w:val="a"/>
    <w:rsid w:val="007E3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000000"/>
      <w:sz w:val="20"/>
      <w:szCs w:val="20"/>
      <w:lang w:val="ru-RU" w:eastAsia="ru-RU" w:bidi="ar-SA"/>
    </w:rPr>
  </w:style>
  <w:style w:type="paragraph" w:customStyle="1" w:styleId="xl67">
    <w:name w:val="xl67"/>
    <w:basedOn w:val="a"/>
    <w:rsid w:val="007E3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 w:bidi="ar-SA"/>
    </w:rPr>
  </w:style>
  <w:style w:type="paragraph" w:customStyle="1" w:styleId="xl68">
    <w:name w:val="xl68"/>
    <w:basedOn w:val="a"/>
    <w:rsid w:val="007E3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val="ru-RU" w:eastAsia="ru-RU" w:bidi="ar-SA"/>
    </w:rPr>
  </w:style>
  <w:style w:type="paragraph" w:customStyle="1" w:styleId="xl69">
    <w:name w:val="xl69"/>
    <w:basedOn w:val="a"/>
    <w:rsid w:val="007E3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0">
    <w:name w:val="xl70"/>
    <w:basedOn w:val="a"/>
    <w:rsid w:val="007E3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71">
    <w:name w:val="xl71"/>
    <w:basedOn w:val="a"/>
    <w:rsid w:val="007E3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2">
    <w:name w:val="xl72"/>
    <w:basedOn w:val="a"/>
    <w:rsid w:val="007E3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000000"/>
      <w:sz w:val="20"/>
      <w:szCs w:val="20"/>
      <w:lang w:val="ru-RU" w:eastAsia="ru-RU" w:bidi="ar-SA"/>
    </w:rPr>
  </w:style>
  <w:style w:type="paragraph" w:customStyle="1" w:styleId="xl73">
    <w:name w:val="xl73"/>
    <w:basedOn w:val="a"/>
    <w:rsid w:val="007E3D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4">
    <w:name w:val="xl74"/>
    <w:basedOn w:val="a"/>
    <w:rsid w:val="007E3D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7">
    <w:name w:val="No Spacing"/>
    <w:uiPriority w:val="1"/>
    <w:qFormat/>
    <w:rsid w:val="007E3D32"/>
    <w:pPr>
      <w:spacing w:after="0" w:line="240" w:lineRule="auto"/>
    </w:pPr>
  </w:style>
  <w:style w:type="table" w:styleId="a8">
    <w:name w:val="Table Grid"/>
    <w:basedOn w:val="a2"/>
    <w:uiPriority w:val="59"/>
    <w:rsid w:val="007E3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1"/>
    <w:aliases w:val="Заголовок 2 Знак Знак,H2 Знак,h2 Знак,Gliederung2 Знак,Gliederung Знак,Indented Heading Знак,H21 Знак,H22 Знак,Indented Heading1 Знак,Indented Heading2 Знак,Indented Heading3 Знак,Indented Heading4 Знак,H23 Знак,H211 Знак,H221 Знак"/>
    <w:locked/>
    <w:rsid w:val="007E3D32"/>
    <w:rPr>
      <w:rFonts w:ascii="Cambria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uiPriority w:val="34"/>
    <w:qFormat/>
    <w:rsid w:val="007E3D32"/>
    <w:pPr>
      <w:ind w:left="720"/>
      <w:contextualSpacing/>
    </w:pPr>
  </w:style>
  <w:style w:type="character" w:customStyle="1" w:styleId="apple-style-span">
    <w:name w:val="apple-style-span"/>
    <w:rsid w:val="007E3D32"/>
  </w:style>
  <w:style w:type="paragraph" w:customStyle="1" w:styleId="Default">
    <w:name w:val="Default"/>
    <w:uiPriority w:val="99"/>
    <w:rsid w:val="007E3D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page number"/>
    <w:uiPriority w:val="99"/>
    <w:rsid w:val="007E3D32"/>
    <w:rPr>
      <w:rFonts w:cs="Times New Roman"/>
    </w:rPr>
  </w:style>
  <w:style w:type="paragraph" w:customStyle="1" w:styleId="variable">
    <w:name w:val="variable"/>
    <w:basedOn w:val="a"/>
    <w:rsid w:val="007E3D32"/>
    <w:pPr>
      <w:jc w:val="left"/>
    </w:pPr>
    <w:rPr>
      <w:rFonts w:ascii="Times New Roman" w:eastAsia="Times New Roman" w:hAnsi="Times New Roman"/>
      <w:b/>
      <w:lang w:val="ru-RU"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7E3D32"/>
    <w:rPr>
      <w:rFonts w:ascii="Tahoma" w:hAnsi="Tahoma" w:cs="Tahoma"/>
      <w:sz w:val="16"/>
      <w:szCs w:val="16"/>
      <w:lang w:val="en-US" w:bidi="en-US"/>
    </w:rPr>
  </w:style>
  <w:style w:type="paragraph" w:customStyle="1" w:styleId="font5">
    <w:name w:val="font5"/>
    <w:basedOn w:val="a"/>
    <w:rsid w:val="00877356"/>
    <w:pPr>
      <w:spacing w:before="100" w:beforeAutospacing="1" w:after="100" w:afterAutospacing="1"/>
      <w:jc w:val="left"/>
    </w:pPr>
    <w:rPr>
      <w:rFonts w:ascii="Tahoma" w:eastAsia="Times New Roman" w:hAnsi="Tahoma" w:cs="Tahoma"/>
      <w:b/>
      <w:bCs/>
      <w:color w:val="000000"/>
      <w:sz w:val="18"/>
      <w:szCs w:val="18"/>
      <w:lang w:val="ru-RU" w:eastAsia="ru-RU" w:bidi="ar-SA"/>
    </w:rPr>
  </w:style>
  <w:style w:type="paragraph" w:customStyle="1" w:styleId="font6">
    <w:name w:val="font6"/>
    <w:basedOn w:val="a"/>
    <w:rsid w:val="00877356"/>
    <w:pPr>
      <w:spacing w:before="100" w:beforeAutospacing="1" w:after="100" w:afterAutospacing="1"/>
      <w:jc w:val="left"/>
    </w:pPr>
    <w:rPr>
      <w:rFonts w:ascii="Tahoma" w:eastAsia="Times New Roman" w:hAnsi="Tahoma" w:cs="Tahoma"/>
      <w:color w:val="000000"/>
      <w:sz w:val="18"/>
      <w:szCs w:val="18"/>
      <w:lang w:val="ru-RU" w:eastAsia="ru-RU" w:bidi="ar-SA"/>
    </w:rPr>
  </w:style>
  <w:style w:type="paragraph" w:customStyle="1" w:styleId="font7">
    <w:name w:val="font7"/>
    <w:basedOn w:val="a"/>
    <w:rsid w:val="00877356"/>
    <w:pPr>
      <w:spacing w:before="100" w:beforeAutospacing="1" w:after="100" w:afterAutospacing="1"/>
      <w:jc w:val="left"/>
    </w:pPr>
    <w:rPr>
      <w:rFonts w:ascii="Tahoma" w:eastAsia="Times New Roman" w:hAnsi="Tahoma" w:cs="Tahoma"/>
      <w:color w:val="000000"/>
      <w:sz w:val="18"/>
      <w:szCs w:val="18"/>
      <w:lang w:val="ru-RU" w:eastAsia="ru-RU" w:bidi="ar-SA"/>
    </w:rPr>
  </w:style>
  <w:style w:type="paragraph" w:customStyle="1" w:styleId="font8">
    <w:name w:val="font8"/>
    <w:basedOn w:val="a"/>
    <w:rsid w:val="00877356"/>
    <w:pPr>
      <w:spacing w:before="100" w:beforeAutospacing="1" w:after="100" w:afterAutospacing="1"/>
      <w:jc w:val="left"/>
    </w:pPr>
    <w:rPr>
      <w:rFonts w:ascii="Tahoma" w:eastAsia="Times New Roman" w:hAnsi="Tahoma" w:cs="Tahoma"/>
      <w:b/>
      <w:bCs/>
      <w:color w:val="000000"/>
      <w:sz w:val="18"/>
      <w:szCs w:val="18"/>
      <w:lang w:val="ru-RU" w:eastAsia="ru-RU" w:bidi="ar-SA"/>
    </w:rPr>
  </w:style>
  <w:style w:type="paragraph" w:customStyle="1" w:styleId="xl75">
    <w:name w:val="xl75"/>
    <w:basedOn w:val="a"/>
    <w:rsid w:val="00877356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6">
    <w:name w:val="xl76"/>
    <w:basedOn w:val="a"/>
    <w:rsid w:val="0087735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7">
    <w:name w:val="xl77"/>
    <w:basedOn w:val="a"/>
    <w:rsid w:val="00877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val="ru-RU" w:eastAsia="ru-RU" w:bidi="ar-SA"/>
    </w:rPr>
  </w:style>
  <w:style w:type="paragraph" w:customStyle="1" w:styleId="xl78">
    <w:name w:val="xl78"/>
    <w:basedOn w:val="a"/>
    <w:rsid w:val="00877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9">
    <w:name w:val="xl79"/>
    <w:basedOn w:val="a"/>
    <w:rsid w:val="00877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80">
    <w:name w:val="xl80"/>
    <w:basedOn w:val="a"/>
    <w:rsid w:val="00877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81">
    <w:name w:val="xl81"/>
    <w:basedOn w:val="a"/>
    <w:rsid w:val="00877356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82">
    <w:name w:val="xl82"/>
    <w:basedOn w:val="a"/>
    <w:rsid w:val="00877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83">
    <w:name w:val="xl83"/>
    <w:basedOn w:val="a"/>
    <w:rsid w:val="008773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84">
    <w:name w:val="xl84"/>
    <w:basedOn w:val="a"/>
    <w:rsid w:val="008773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85">
    <w:name w:val="xl85"/>
    <w:basedOn w:val="a"/>
    <w:rsid w:val="008773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val="ru-RU" w:eastAsia="ru-RU" w:bidi="ar-SA"/>
    </w:rPr>
  </w:style>
  <w:style w:type="paragraph" w:customStyle="1" w:styleId="xl86">
    <w:name w:val="xl86"/>
    <w:basedOn w:val="a"/>
    <w:rsid w:val="00877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87">
    <w:name w:val="xl87"/>
    <w:basedOn w:val="a"/>
    <w:rsid w:val="008773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88">
    <w:name w:val="xl88"/>
    <w:basedOn w:val="a"/>
    <w:rsid w:val="008773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paragraph" w:customStyle="1" w:styleId="xl89">
    <w:name w:val="xl89"/>
    <w:basedOn w:val="a"/>
    <w:rsid w:val="008773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90">
    <w:name w:val="xl90"/>
    <w:basedOn w:val="a"/>
    <w:rsid w:val="008773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val="ru-RU" w:eastAsia="ru-RU" w:bidi="ar-SA"/>
    </w:rPr>
  </w:style>
  <w:style w:type="paragraph" w:customStyle="1" w:styleId="xl91">
    <w:name w:val="xl91"/>
    <w:basedOn w:val="a"/>
    <w:rsid w:val="008773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92">
    <w:name w:val="xl92"/>
    <w:basedOn w:val="a"/>
    <w:rsid w:val="00877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93">
    <w:name w:val="xl93"/>
    <w:basedOn w:val="a"/>
    <w:rsid w:val="008773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94">
    <w:name w:val="xl94"/>
    <w:basedOn w:val="a"/>
    <w:rsid w:val="008773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95">
    <w:name w:val="xl95"/>
    <w:basedOn w:val="a"/>
    <w:rsid w:val="00877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96">
    <w:name w:val="xl96"/>
    <w:basedOn w:val="a"/>
    <w:rsid w:val="00877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paragraph" w:customStyle="1" w:styleId="xl97">
    <w:name w:val="xl97"/>
    <w:basedOn w:val="a"/>
    <w:rsid w:val="00877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98">
    <w:name w:val="xl98"/>
    <w:basedOn w:val="a"/>
    <w:rsid w:val="00877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99">
    <w:name w:val="xl99"/>
    <w:basedOn w:val="a"/>
    <w:rsid w:val="008773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000000"/>
      <w:sz w:val="20"/>
      <w:szCs w:val="20"/>
      <w:lang w:val="ru-RU" w:eastAsia="ru-RU" w:bidi="ar-SA"/>
    </w:rPr>
  </w:style>
  <w:style w:type="paragraph" w:customStyle="1" w:styleId="xl100">
    <w:name w:val="xl100"/>
    <w:basedOn w:val="a"/>
    <w:rsid w:val="008773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01">
    <w:name w:val="xl101"/>
    <w:basedOn w:val="a"/>
    <w:rsid w:val="00877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02">
    <w:name w:val="xl102"/>
    <w:basedOn w:val="a"/>
    <w:rsid w:val="00877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03">
    <w:name w:val="xl103"/>
    <w:basedOn w:val="a"/>
    <w:rsid w:val="008773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04">
    <w:name w:val="xl104"/>
    <w:basedOn w:val="a"/>
    <w:rsid w:val="00877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05">
    <w:name w:val="xl105"/>
    <w:basedOn w:val="a"/>
    <w:rsid w:val="00877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06">
    <w:name w:val="xl106"/>
    <w:basedOn w:val="a"/>
    <w:rsid w:val="00877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07">
    <w:name w:val="xl107"/>
    <w:basedOn w:val="a"/>
    <w:rsid w:val="00877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character" w:styleId="ad">
    <w:name w:val="annotation reference"/>
    <w:basedOn w:val="a1"/>
    <w:semiHidden/>
    <w:unhideWhenUsed/>
    <w:rsid w:val="009D28E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9D28E8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semiHidden/>
    <w:rsid w:val="009D28E8"/>
    <w:rPr>
      <w:rFonts w:cs="Times New Roman"/>
      <w:sz w:val="20"/>
      <w:szCs w:val="20"/>
      <w:lang w:val="en-US" w:bidi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28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D28E8"/>
    <w:rPr>
      <w:rFonts w:cs="Times New Roman"/>
      <w:b/>
      <w:bCs/>
      <w:sz w:val="20"/>
      <w:szCs w:val="20"/>
      <w:lang w:val="en-US" w:bidi="en-US"/>
    </w:rPr>
  </w:style>
  <w:style w:type="paragraph" w:styleId="22">
    <w:name w:val="Body Text Indent 2"/>
    <w:basedOn w:val="a"/>
    <w:link w:val="23"/>
    <w:uiPriority w:val="99"/>
    <w:semiHidden/>
    <w:unhideWhenUsed/>
    <w:rsid w:val="009D28E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9D28E8"/>
    <w:rPr>
      <w:rFonts w:cs="Times New Roman"/>
      <w:sz w:val="24"/>
      <w:szCs w:val="24"/>
      <w:lang w:val="en-US" w:bidi="en-US"/>
    </w:rPr>
  </w:style>
  <w:style w:type="paragraph" w:customStyle="1" w:styleId="1">
    <w:name w:val="маркированный список 1"/>
    <w:basedOn w:val="af2"/>
    <w:rsid w:val="00692015"/>
    <w:pPr>
      <w:numPr>
        <w:numId w:val="16"/>
      </w:numPr>
      <w:tabs>
        <w:tab w:val="num" w:pos="360"/>
      </w:tabs>
      <w:spacing w:after="0" w:line="360" w:lineRule="auto"/>
      <w:ind w:left="283" w:firstLine="0"/>
    </w:pPr>
    <w:rPr>
      <w:rFonts w:ascii="Times New Roman" w:eastAsia="Times New Roman" w:hAnsi="Times New Roman"/>
      <w:lang w:val="ru-RU" w:eastAsia="ru-RU" w:bidi="ar-SA"/>
    </w:rPr>
  </w:style>
  <w:style w:type="paragraph" w:styleId="af2">
    <w:name w:val="Body Text Indent"/>
    <w:basedOn w:val="a"/>
    <w:link w:val="af3"/>
    <w:uiPriority w:val="99"/>
    <w:semiHidden/>
    <w:unhideWhenUsed/>
    <w:rsid w:val="00692015"/>
    <w:pPr>
      <w:spacing w:after="120"/>
      <w:ind w:left="283"/>
    </w:pPr>
  </w:style>
  <w:style w:type="character" w:customStyle="1" w:styleId="af3">
    <w:name w:val="Основной текст с отступом Знак"/>
    <w:basedOn w:val="a1"/>
    <w:link w:val="af2"/>
    <w:uiPriority w:val="99"/>
    <w:semiHidden/>
    <w:rsid w:val="00692015"/>
    <w:rPr>
      <w:rFonts w:cs="Times New Roman"/>
      <w:sz w:val="24"/>
      <w:szCs w:val="24"/>
      <w:lang w:val="en-US" w:bidi="en-US"/>
    </w:rPr>
  </w:style>
  <w:style w:type="paragraph" w:styleId="af4">
    <w:name w:val="Normal (Web)"/>
    <w:basedOn w:val="a"/>
    <w:uiPriority w:val="99"/>
    <w:semiHidden/>
    <w:unhideWhenUsed/>
    <w:rsid w:val="00AC0F4C"/>
    <w:pPr>
      <w:spacing w:before="100" w:beforeAutospacing="1" w:after="100" w:afterAutospacing="1"/>
      <w:jc w:val="left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acso.ru/Documents/images/Site/post1119.doc" TargetMode="External"/><Relationship Id="rId13" Type="http://schemas.openxmlformats.org/officeDocument/2006/relationships/hyperlink" Target="http://miacso.ru/Documents/images/Site/fapsi152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iacso.ru/Documents/images/Site/fz152.doc" TargetMode="External"/><Relationship Id="rId12" Type="http://schemas.openxmlformats.org/officeDocument/2006/relationships/hyperlink" Target="http://miacso.ru/Documents/images/Site/fstek17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iacso.ru/Documents/images/Site/323.doc" TargetMode="External"/><Relationship Id="rId11" Type="http://schemas.openxmlformats.org/officeDocument/2006/relationships/hyperlink" Target="http://miacso.ru/Documents/images/Site/fstek21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iacso.ru/Documents/images/Site/fsb66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acso.ru/Documents/images/Site/fsb378.doc" TargetMode="External"/><Relationship Id="rId14" Type="http://schemas.openxmlformats.org/officeDocument/2006/relationships/hyperlink" Target="http://miacso.ru/Documents/images/Site/med_rek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Артёмов Алексей Сергеевич</dc:creator>
  <cp:lastModifiedBy>Фаркова Надежда Николаевна</cp:lastModifiedBy>
  <cp:revision>4</cp:revision>
  <cp:lastPrinted>2019-10-01T10:17:00Z</cp:lastPrinted>
  <dcterms:created xsi:type="dcterms:W3CDTF">2019-09-04T04:51:00Z</dcterms:created>
  <dcterms:modified xsi:type="dcterms:W3CDTF">2019-10-01T10:17:00Z</dcterms:modified>
</cp:coreProperties>
</file>