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3D3DA" w14:textId="1EEFC517" w:rsidR="00B4168F" w:rsidRPr="001D3DF7" w:rsidRDefault="00FB7C50" w:rsidP="009878B8">
      <w:pPr>
        <w:spacing w:after="0"/>
        <w:jc w:val="center"/>
        <w:rPr>
          <w:b/>
          <w:u w:val="single"/>
        </w:rPr>
      </w:pPr>
      <w:r w:rsidRPr="001D3DF7">
        <w:rPr>
          <w:b/>
          <w:u w:val="single"/>
        </w:rPr>
        <w:t>Описание объекта закупки</w:t>
      </w:r>
    </w:p>
    <w:p w14:paraId="70D2801A" w14:textId="443BB7F7" w:rsidR="00727C7F" w:rsidRPr="001D3DF7" w:rsidRDefault="0017129B" w:rsidP="00983D86">
      <w:pPr>
        <w:spacing w:after="0"/>
        <w:jc w:val="center"/>
        <w:rPr>
          <w:b/>
        </w:rPr>
      </w:pPr>
      <w:bookmarkStart w:id="0" w:name="_Hlk171607469"/>
      <w:r w:rsidRPr="001D3DF7">
        <w:rPr>
          <w:b/>
        </w:rPr>
        <w:t xml:space="preserve">Выполнение работ по </w:t>
      </w:r>
      <w:r w:rsidR="00B4168F" w:rsidRPr="001D3DF7">
        <w:rPr>
          <w:b/>
        </w:rPr>
        <w:t>замен</w:t>
      </w:r>
      <w:r w:rsidRPr="001D3DF7">
        <w:rPr>
          <w:b/>
        </w:rPr>
        <w:t>е</w:t>
      </w:r>
      <w:r w:rsidR="00727C7F" w:rsidRPr="001D3DF7">
        <w:rPr>
          <w:b/>
        </w:rPr>
        <w:t xml:space="preserve"> </w:t>
      </w:r>
      <w:r w:rsidR="00B4168F" w:rsidRPr="001D3DF7">
        <w:rPr>
          <w:b/>
        </w:rPr>
        <w:t xml:space="preserve">автоматической пожарной сигнализации и системы оповещения людей при </w:t>
      </w:r>
      <w:bookmarkStart w:id="1" w:name="_Hlk169517975"/>
      <w:r w:rsidR="00B4168F" w:rsidRPr="001D3DF7">
        <w:rPr>
          <w:b/>
        </w:rPr>
        <w:t>пожаре</w:t>
      </w:r>
      <w:r w:rsidR="00C010F7" w:rsidRPr="001D3DF7">
        <w:rPr>
          <w:b/>
        </w:rPr>
        <w:t xml:space="preserve"> </w:t>
      </w:r>
      <w:bookmarkStart w:id="2" w:name="_Hlk169518223"/>
      <w:r w:rsidR="00727C7F" w:rsidRPr="001D3DF7">
        <w:rPr>
          <w:b/>
        </w:rPr>
        <w:t xml:space="preserve">здания </w:t>
      </w:r>
      <w:r w:rsidR="00864F94">
        <w:rPr>
          <w:b/>
        </w:rPr>
        <w:t xml:space="preserve">корпуса </w:t>
      </w:r>
      <w:r w:rsidR="00727C7F" w:rsidRPr="001D3DF7">
        <w:rPr>
          <w:b/>
        </w:rPr>
        <w:t xml:space="preserve">литера </w:t>
      </w:r>
      <w:r w:rsidR="00E80107">
        <w:rPr>
          <w:b/>
        </w:rPr>
        <w:t xml:space="preserve">В </w:t>
      </w:r>
      <w:bookmarkStart w:id="3" w:name="_Hlk169517846"/>
      <w:r w:rsidR="00727C7F" w:rsidRPr="001D3DF7">
        <w:rPr>
          <w:b/>
        </w:rPr>
        <w:t>ГБУСО СО «Нижнетагильский СРЦН»</w:t>
      </w:r>
      <w:r w:rsidR="00535E40" w:rsidRPr="001D3DF7">
        <w:rPr>
          <w:b/>
        </w:rPr>
        <w:t xml:space="preserve"> </w:t>
      </w:r>
    </w:p>
    <w:bookmarkEnd w:id="3"/>
    <w:p w14:paraId="0CE346A3" w14:textId="7F5774BB" w:rsidR="00B4168F" w:rsidRPr="001D3DF7" w:rsidRDefault="00C010F7" w:rsidP="009878B8">
      <w:pPr>
        <w:spacing w:after="0"/>
        <w:jc w:val="center"/>
        <w:rPr>
          <w:b/>
        </w:rPr>
      </w:pPr>
      <w:r w:rsidRPr="001D3DF7">
        <w:rPr>
          <w:b/>
        </w:rPr>
        <w:t xml:space="preserve">по адресу: г. </w:t>
      </w:r>
      <w:r w:rsidR="00727C7F" w:rsidRPr="001D3DF7">
        <w:rPr>
          <w:b/>
        </w:rPr>
        <w:t>Нижний Тагил, ул. Красногвардейская, 55</w:t>
      </w:r>
    </w:p>
    <w:bookmarkEnd w:id="0"/>
    <w:bookmarkEnd w:id="1"/>
    <w:bookmarkEnd w:id="2"/>
    <w:p w14:paraId="0619992F" w14:textId="77777777" w:rsidR="00B4168F" w:rsidRPr="001D3DF7" w:rsidRDefault="00B4168F" w:rsidP="009878B8">
      <w:pPr>
        <w:pStyle w:val="a4"/>
        <w:spacing w:after="0"/>
        <w:jc w:val="center"/>
        <w:rPr>
          <w:b/>
          <w:bCs/>
        </w:rPr>
      </w:pPr>
    </w:p>
    <w:p w14:paraId="19A9CBE9" w14:textId="7AAA32EE" w:rsidR="00B4168F" w:rsidRPr="001D3DF7" w:rsidRDefault="00B4168F" w:rsidP="009878B8">
      <w:pPr>
        <w:spacing w:after="0"/>
      </w:pPr>
      <w:r w:rsidRPr="001D3DF7">
        <w:rPr>
          <w:b/>
        </w:rPr>
        <w:t>Заказчик:</w:t>
      </w:r>
      <w:r w:rsidRPr="001D3DF7">
        <w:t xml:space="preserve"> </w:t>
      </w:r>
      <w:r w:rsidR="00727C7F" w:rsidRPr="001D3DF7">
        <w:t>Государственное бюджетное учреждение социального обслуживания Свердловской области «Нижнетагильский социально-реабилитационный центр для несовершеннолетних» (</w:t>
      </w:r>
      <w:bookmarkStart w:id="4" w:name="_Hlk170198681"/>
      <w:r w:rsidR="00727C7F" w:rsidRPr="001D3DF7">
        <w:t>ГБУСО СО «Нижнетагильский СРЦН»).</w:t>
      </w:r>
      <w:bookmarkEnd w:id="4"/>
    </w:p>
    <w:p w14:paraId="05516B01" w14:textId="77777777" w:rsidR="00727C7F" w:rsidRPr="001D3DF7" w:rsidRDefault="00B4168F" w:rsidP="00727C7F">
      <w:pPr>
        <w:spacing w:after="0"/>
      </w:pPr>
      <w:r w:rsidRPr="001D3DF7">
        <w:t xml:space="preserve">Место нахождения: </w:t>
      </w:r>
      <w:r w:rsidR="00727C7F" w:rsidRPr="001D3DF7">
        <w:t>622013</w:t>
      </w:r>
      <w:r w:rsidRPr="001D3DF7">
        <w:t xml:space="preserve">, Свердловская область, г. </w:t>
      </w:r>
      <w:r w:rsidR="00727C7F" w:rsidRPr="001D3DF7">
        <w:t>г. Нижний Тагил, ул. Красногвардейская, 55,</w:t>
      </w:r>
    </w:p>
    <w:p w14:paraId="00C60D0E" w14:textId="46335C33" w:rsidR="00727C7F" w:rsidRPr="001D3DF7" w:rsidRDefault="00B4168F" w:rsidP="00727C7F">
      <w:pPr>
        <w:spacing w:after="0"/>
        <w:rPr>
          <w:color w:val="262626"/>
          <w:shd w:val="clear" w:color="auto" w:fill="FFFFFF"/>
        </w:rPr>
      </w:pPr>
      <w:r w:rsidRPr="001D3DF7">
        <w:t xml:space="preserve">телефон </w:t>
      </w:r>
      <w:r w:rsidR="00B3604A" w:rsidRPr="001D3DF7">
        <w:t>+7</w:t>
      </w:r>
      <w:r w:rsidRPr="001D3DF7">
        <w:t>(343</w:t>
      </w:r>
      <w:r w:rsidR="00727C7F" w:rsidRPr="001D3DF7">
        <w:t>5</w:t>
      </w:r>
      <w:r w:rsidRPr="001D3DF7">
        <w:t>)</w:t>
      </w:r>
      <w:r w:rsidR="00727C7F" w:rsidRPr="001D3DF7">
        <w:t>25-57-40</w:t>
      </w:r>
      <w:r w:rsidRPr="001D3DF7">
        <w:t xml:space="preserve">, </w:t>
      </w:r>
      <w:r w:rsidRPr="001D3DF7">
        <w:rPr>
          <w:lang w:val="en-US"/>
        </w:rPr>
        <w:t>e</w:t>
      </w:r>
      <w:r w:rsidRPr="001D3DF7">
        <w:t>-</w:t>
      </w:r>
      <w:r w:rsidRPr="001D3DF7">
        <w:rPr>
          <w:lang w:val="en-US"/>
        </w:rPr>
        <w:t>mail</w:t>
      </w:r>
      <w:r w:rsidRPr="001D3DF7">
        <w:t xml:space="preserve">: </w:t>
      </w:r>
      <w:bookmarkStart w:id="5" w:name="_ЧАСТЬ_III__ТЕХНИЧЕСКАЯ_ЧАСТЬ"/>
      <w:bookmarkEnd w:id="5"/>
      <w:r w:rsidR="00727C7F" w:rsidRPr="001D3DF7">
        <w:rPr>
          <w:color w:val="262626"/>
          <w:shd w:val="clear" w:color="auto" w:fill="FFFFFF"/>
        </w:rPr>
        <w:fldChar w:fldCharType="begin"/>
      </w:r>
      <w:r w:rsidR="00727C7F" w:rsidRPr="001D3DF7">
        <w:rPr>
          <w:color w:val="262626"/>
          <w:shd w:val="clear" w:color="auto" w:fill="FFFFFF"/>
        </w:rPr>
        <w:instrText xml:space="preserve"> HYPERLINK "mailto:ddsh1@rambler.ru" </w:instrText>
      </w:r>
      <w:r w:rsidR="00727C7F" w:rsidRPr="001D3DF7">
        <w:rPr>
          <w:color w:val="262626"/>
          <w:shd w:val="clear" w:color="auto" w:fill="FFFFFF"/>
        </w:rPr>
        <w:fldChar w:fldCharType="separate"/>
      </w:r>
      <w:r w:rsidR="00727C7F" w:rsidRPr="001D3DF7">
        <w:rPr>
          <w:rStyle w:val="a3"/>
          <w:shd w:val="clear" w:color="auto" w:fill="FFFFFF"/>
        </w:rPr>
        <w:t>ddsh1@rambler.ru</w:t>
      </w:r>
      <w:r w:rsidR="00727C7F" w:rsidRPr="001D3DF7">
        <w:rPr>
          <w:color w:val="262626"/>
          <w:shd w:val="clear" w:color="auto" w:fill="FFFFFF"/>
        </w:rPr>
        <w:fldChar w:fldCharType="end"/>
      </w:r>
    </w:p>
    <w:p w14:paraId="626A099A" w14:textId="4CC5CFEA" w:rsidR="00727C7F" w:rsidRDefault="00B4168F" w:rsidP="00727C7F">
      <w:pPr>
        <w:spacing w:after="0"/>
      </w:pPr>
      <w:r w:rsidRPr="001D3DF7">
        <w:rPr>
          <w:b/>
        </w:rPr>
        <w:t>Наименование выполняемых работ:</w:t>
      </w:r>
      <w:r w:rsidRPr="001D3DF7">
        <w:t xml:space="preserve"> </w:t>
      </w:r>
      <w:bookmarkStart w:id="6" w:name="_Hlk168586173"/>
      <w:r w:rsidR="0017129B" w:rsidRPr="001D3DF7">
        <w:t xml:space="preserve">работ по </w:t>
      </w:r>
      <w:r w:rsidR="00C010F7" w:rsidRPr="001D3DF7">
        <w:t>замен</w:t>
      </w:r>
      <w:r w:rsidR="0017129B" w:rsidRPr="001D3DF7">
        <w:t>е</w:t>
      </w:r>
      <w:r w:rsidR="00C010F7" w:rsidRPr="001D3DF7">
        <w:t xml:space="preserve"> автоматической пожарной сигнализации и системы оповещения людей при пожаре </w:t>
      </w:r>
      <w:bookmarkEnd w:id="6"/>
      <w:r w:rsidR="00727C7F" w:rsidRPr="001D3DF7">
        <w:t xml:space="preserve">здания </w:t>
      </w:r>
      <w:r w:rsidR="00864F94">
        <w:t xml:space="preserve">корпуса </w:t>
      </w:r>
      <w:r w:rsidR="00727C7F" w:rsidRPr="001D3DF7">
        <w:t xml:space="preserve">литера </w:t>
      </w:r>
      <w:r w:rsidR="00C05E30">
        <w:t>В</w:t>
      </w:r>
      <w:r w:rsidR="00727C7F" w:rsidRPr="001D3DF7">
        <w:t xml:space="preserve"> ГБУСО СО «Нижнетагильский СРЦН» по адресу: г. Нижний Тагил, ул. Красногвардейская, 55</w:t>
      </w:r>
    </w:p>
    <w:p w14:paraId="2E271C85" w14:textId="27B6D082" w:rsidR="00892638" w:rsidRDefault="00892638" w:rsidP="00892638">
      <w:pPr>
        <w:rPr>
          <w:rFonts w:eastAsia="Calibri"/>
        </w:rPr>
      </w:pPr>
      <w:r w:rsidRPr="00892638">
        <w:rPr>
          <w:rFonts w:eastAsia="Calibri"/>
          <w:b/>
        </w:rPr>
        <w:t>ОКПД 2</w:t>
      </w:r>
      <w:r w:rsidRPr="00892638">
        <w:rPr>
          <w:rFonts w:eastAsia="Calibri"/>
        </w:rPr>
        <w:t>: 43.21.10.140 Работы по монтажу систем пожарной сигнализации и охранной сигнализации;</w:t>
      </w:r>
    </w:p>
    <w:p w14:paraId="1E1013BA" w14:textId="6EF6B54C" w:rsidR="00704F8B" w:rsidRDefault="00704F8B" w:rsidP="00704F8B">
      <w:pPr>
        <w:rPr>
          <w:rFonts w:eastAsia="Calibri"/>
        </w:rPr>
      </w:pPr>
      <w:r w:rsidRPr="00704F8B">
        <w:rPr>
          <w:rFonts w:eastAsia="Calibri"/>
        </w:rPr>
        <w:t>Код позиции КТРУ</w:t>
      </w:r>
      <w:r>
        <w:rPr>
          <w:rFonts w:eastAsia="Calibri"/>
        </w:rPr>
        <w:t xml:space="preserve">: </w:t>
      </w:r>
      <w:r w:rsidRPr="00704F8B">
        <w:rPr>
          <w:rFonts w:eastAsia="Calibri"/>
        </w:rPr>
        <w:t>43.21.10.000-00000004</w:t>
      </w:r>
      <w:r>
        <w:rPr>
          <w:rFonts w:eastAsia="Calibri"/>
        </w:rPr>
        <w:t xml:space="preserve"> </w:t>
      </w:r>
      <w:r w:rsidRPr="00704F8B">
        <w:rPr>
          <w:rFonts w:eastAsia="Calibri"/>
        </w:rPr>
        <w:t>Работы электромонтажные</w:t>
      </w:r>
      <w:r>
        <w:rPr>
          <w:rFonts w:eastAsia="Calibri"/>
        </w:rPr>
        <w:t>.</w:t>
      </w:r>
    </w:p>
    <w:p w14:paraId="52369804" w14:textId="1914A265" w:rsidR="00F37D1F" w:rsidRPr="00892638" w:rsidRDefault="00F37D1F" w:rsidP="00F37D1F">
      <w:pPr>
        <w:rPr>
          <w:rFonts w:eastAsia="Calibri"/>
          <w:b/>
        </w:rPr>
      </w:pPr>
      <w:r w:rsidRPr="00F77D71">
        <w:rPr>
          <w:rFonts w:eastAsia="Calibri"/>
          <w:b/>
        </w:rPr>
        <w:t>Объём:</w:t>
      </w:r>
      <w:r w:rsidR="00892638">
        <w:rPr>
          <w:rFonts w:eastAsia="Calibri"/>
          <w:b/>
        </w:rPr>
        <w:t xml:space="preserve"> </w:t>
      </w:r>
      <w:r>
        <w:rPr>
          <w:rFonts w:eastAsia="Calibri"/>
        </w:rPr>
        <w:t xml:space="preserve">работы по </w:t>
      </w:r>
      <w:r w:rsidR="00FD4E49">
        <w:rPr>
          <w:rFonts w:eastAsia="Calibri"/>
        </w:rPr>
        <w:t xml:space="preserve">замене </w:t>
      </w:r>
      <w:r w:rsidRPr="001D3DF7">
        <w:t>автоматической пожарной сигнализации и системы оповещения людей при пожаре</w:t>
      </w:r>
      <w:r>
        <w:rPr>
          <w:rFonts w:eastAsia="Calibri"/>
        </w:rPr>
        <w:t xml:space="preserve"> </w:t>
      </w:r>
      <w:r w:rsidRPr="00F77D71">
        <w:rPr>
          <w:rFonts w:eastAsia="Calibri"/>
        </w:rPr>
        <w:t xml:space="preserve"> - 1 условная единица;</w:t>
      </w:r>
    </w:p>
    <w:p w14:paraId="60C57603" w14:textId="1794A3A1" w:rsidR="00F37D1F" w:rsidRPr="00F77D71" w:rsidRDefault="00F37D1F" w:rsidP="00F37D1F">
      <w:pPr>
        <w:rPr>
          <w:rFonts w:eastAsia="Calibri"/>
          <w:b/>
        </w:rPr>
      </w:pPr>
      <w:r w:rsidRPr="00F77D71">
        <w:rPr>
          <w:rFonts w:eastAsia="Calibri"/>
          <w:b/>
        </w:rPr>
        <w:t>Сроки оказания услуг:</w:t>
      </w:r>
    </w:p>
    <w:p w14:paraId="56009703" w14:textId="34F1B0DD" w:rsidR="00F37D1F" w:rsidRPr="00F77D71" w:rsidRDefault="00F37D1F" w:rsidP="00F37D1F">
      <w:pPr>
        <w:rPr>
          <w:rFonts w:eastAsia="Calibri"/>
        </w:rPr>
      </w:pPr>
      <w:r w:rsidRPr="00F77D71">
        <w:rPr>
          <w:rFonts w:eastAsia="Calibri"/>
        </w:rPr>
        <w:t>Начало выполнения работ: с даты заключения Контракта (ч. 5 ст. 51 Федерального закона № 44-ФЗ).</w:t>
      </w:r>
    </w:p>
    <w:p w14:paraId="6FAE3ABC" w14:textId="5BC61095" w:rsidR="00F37D1F" w:rsidRPr="00F77D71" w:rsidRDefault="00F37D1F" w:rsidP="00F37D1F">
      <w:pPr>
        <w:rPr>
          <w:rFonts w:eastAsia="Calibri"/>
        </w:rPr>
      </w:pPr>
      <w:r w:rsidRPr="00F77D71">
        <w:rPr>
          <w:rFonts w:eastAsia="Calibri"/>
        </w:rPr>
        <w:t xml:space="preserve">Окончание выполнения работ: </w:t>
      </w:r>
      <w:r w:rsidR="006C7673" w:rsidRPr="006C7673">
        <w:rPr>
          <w:rFonts w:eastAsia="Calibri"/>
        </w:rPr>
        <w:t>31.10.2024г</w:t>
      </w:r>
      <w:r w:rsidRPr="00F77D71">
        <w:rPr>
          <w:rFonts w:eastAsia="Calibri"/>
        </w:rPr>
        <w:t>.</w:t>
      </w:r>
    </w:p>
    <w:p w14:paraId="7B241228" w14:textId="71D869F1" w:rsidR="00B4168F" w:rsidRDefault="00B4168F" w:rsidP="003C7CE6">
      <w:pPr>
        <w:spacing w:after="0"/>
      </w:pPr>
      <w:r w:rsidRPr="001D3DF7">
        <w:rPr>
          <w:b/>
        </w:rPr>
        <w:t>Место выполнения работ</w:t>
      </w:r>
      <w:r w:rsidRPr="001D3DF7">
        <w:rPr>
          <w:bCs/>
        </w:rPr>
        <w:t xml:space="preserve">: </w:t>
      </w:r>
      <w:bookmarkStart w:id="7" w:name="_Hlk168586299"/>
      <w:r w:rsidR="00727C7F" w:rsidRPr="001D3DF7">
        <w:t>622013, Свердловская область, г. Нижний Тагил, ул. Красногвардейская, 55</w:t>
      </w:r>
      <w:bookmarkEnd w:id="7"/>
      <w:r w:rsidR="00864F94">
        <w:t>, здание корпуса литера В.</w:t>
      </w:r>
    </w:p>
    <w:p w14:paraId="3A433D82" w14:textId="77777777" w:rsidR="00F37D1F" w:rsidRPr="00F77D71" w:rsidRDefault="00F37D1F" w:rsidP="00F37D1F">
      <w:pPr>
        <w:ind w:firstLine="709"/>
        <w:rPr>
          <w:i/>
          <w:lang w:eastAsia="ar-SA"/>
        </w:rPr>
      </w:pPr>
      <w:r w:rsidRPr="00F77D71">
        <w:rPr>
          <w:i/>
          <w:lang w:eastAsia="ar-SA"/>
        </w:rPr>
        <w:t>При производстве работ необходимо применять материалы, оборудование и другие установочные изделия в соответствии с Рабочей документацией, Локальных сметных расчетов (смет). Не допускается занижение стоимости материалов, приводя</w:t>
      </w:r>
      <w:r>
        <w:rPr>
          <w:i/>
          <w:lang w:eastAsia="ar-SA"/>
        </w:rPr>
        <w:t>щее к ухудшению качества работ.</w:t>
      </w:r>
    </w:p>
    <w:p w14:paraId="409B6D95" w14:textId="77777777" w:rsidR="00F37D1F" w:rsidRPr="00F77D71" w:rsidRDefault="00F37D1F" w:rsidP="00F37D1F">
      <w:pPr>
        <w:ind w:firstLine="709"/>
        <w:rPr>
          <w:i/>
          <w:lang w:eastAsia="ar-SA"/>
        </w:rPr>
      </w:pPr>
      <w:r w:rsidRPr="00F77D71">
        <w:rPr>
          <w:i/>
          <w:lang w:eastAsia="ar-SA"/>
        </w:rPr>
        <w:t>Торговые наименования, указанные в сметных расчетах и проектной документации, читать со словами «или эквивалент», приведены для обоснования расчетов и не обязывают Подрядчика использовать материалы с данными торговыми знаками при выполнении работ, могут использоваться эквивалентные материалы.</w:t>
      </w:r>
    </w:p>
    <w:p w14:paraId="6A2BA83A" w14:textId="5BE41957" w:rsidR="00AE0D97" w:rsidRDefault="00F37D1F" w:rsidP="00AE0D97">
      <w:pPr>
        <w:ind w:firstLine="709"/>
        <w:rPr>
          <w:i/>
          <w:lang w:eastAsia="ar-SA"/>
        </w:rPr>
      </w:pPr>
      <w:r w:rsidRPr="00F77D71">
        <w:rPr>
          <w:i/>
          <w:lang w:eastAsia="ar-SA"/>
        </w:rPr>
        <w:t>Замена используемого товара (при применении эквивалента) в обязательном порядке должна быть согласована с Заказчиком и представителем авторского контроля (при наличии).</w:t>
      </w:r>
    </w:p>
    <w:p w14:paraId="5EED1AF7" w14:textId="77777777" w:rsidR="00864F94" w:rsidRPr="004A51A5" w:rsidRDefault="00864F94" w:rsidP="00864F94">
      <w:pPr>
        <w:ind w:firstLine="709"/>
        <w:rPr>
          <w:i/>
          <w:lang w:eastAsia="ar-SA"/>
        </w:rPr>
      </w:pPr>
      <w:r w:rsidRPr="004A51A5">
        <w:rPr>
          <w:b/>
        </w:rPr>
        <w:t>1.Работы, товары, являющиеся предметом закупки, должны соответствовать требованиям законодательства РФ и установленным НПА, в том числе</w:t>
      </w:r>
      <w:r w:rsidRPr="004A51A5">
        <w:rPr>
          <w:b/>
          <w:vertAlign w:val="superscript"/>
        </w:rPr>
        <w:footnoteReference w:id="1"/>
      </w:r>
      <w:r w:rsidRPr="004A51A5">
        <w:rPr>
          <w:b/>
        </w:rPr>
        <w:t>:</w:t>
      </w:r>
    </w:p>
    <w:p w14:paraId="493069A5" w14:textId="77777777" w:rsidR="00864F94" w:rsidRPr="004A51A5" w:rsidRDefault="00864F94" w:rsidP="00864F94">
      <w:pPr>
        <w:ind w:firstLine="709"/>
        <w:rPr>
          <w:lang w:eastAsia="ar-SA"/>
        </w:rPr>
      </w:pPr>
      <w:r w:rsidRPr="004A51A5">
        <w:rPr>
          <w:lang w:eastAsia="ar-SA"/>
        </w:rPr>
        <w:t>- Федеральный закон Российской Федерации от 22.06.2008 № 123-ФЗ «Технический регламент о требованиях пожарной безопасности»;</w:t>
      </w:r>
    </w:p>
    <w:p w14:paraId="6151B8B4" w14:textId="77777777" w:rsidR="00864F94" w:rsidRPr="004A51A5" w:rsidRDefault="00864F94" w:rsidP="00864F94">
      <w:pPr>
        <w:ind w:firstLine="709"/>
        <w:rPr>
          <w:lang w:eastAsia="ar-SA"/>
        </w:rPr>
      </w:pPr>
      <w:r w:rsidRPr="004A51A5">
        <w:rPr>
          <w:lang w:eastAsia="ar-SA"/>
        </w:rPr>
        <w:t>- Федеральный закон Российской Федерации от 30.12.2009 № 384-ФЗ «Технический регламент о безопасности зданий и сооружений»;</w:t>
      </w:r>
    </w:p>
    <w:p w14:paraId="1727C276" w14:textId="77777777" w:rsidR="00864F94" w:rsidRPr="004A51A5" w:rsidRDefault="00864F94" w:rsidP="00864F94">
      <w:pPr>
        <w:ind w:firstLine="709"/>
        <w:rPr>
          <w:lang w:eastAsia="ar-SA"/>
        </w:rPr>
      </w:pPr>
      <w:r w:rsidRPr="004A51A5">
        <w:rPr>
          <w:lang w:eastAsia="ar-SA"/>
        </w:rPr>
        <w:t>- Постановление Правительства РФ от 13.05.2016 № 410 «Об утверждении требований к антитеррористической защищенности объектов (территорий) Министерства труда и социальной защиты Российской Федерации и объектов (территорий), относящихся к сфере деятельности Министерства труда и социальной защиты Российской Федерации, и формы паспорта безопасности этих объектов (территорий)»;</w:t>
      </w:r>
    </w:p>
    <w:p w14:paraId="6B5BE003" w14:textId="77777777" w:rsidR="00864F94" w:rsidRPr="004A51A5" w:rsidRDefault="00864F94" w:rsidP="00864F94">
      <w:pPr>
        <w:ind w:firstLine="709"/>
        <w:rPr>
          <w:lang w:eastAsia="ar-SA"/>
        </w:rPr>
      </w:pPr>
      <w:r w:rsidRPr="004A51A5">
        <w:rPr>
          <w:lang w:eastAsia="ar-SA"/>
        </w:rPr>
        <w:t>- Постановление Правительства Российской Федерации от 16.09.2020 № 1479 «Об утверждении Правил противопожарного режима в Российской Федерации»;</w:t>
      </w:r>
    </w:p>
    <w:p w14:paraId="3EADC74E" w14:textId="77777777" w:rsidR="00864F94" w:rsidRPr="004A51A5" w:rsidRDefault="00864F94" w:rsidP="00864F94">
      <w:pPr>
        <w:ind w:firstLine="709"/>
        <w:rPr>
          <w:lang w:eastAsia="ar-SA"/>
        </w:rPr>
      </w:pPr>
      <w:r w:rsidRPr="004A51A5">
        <w:rPr>
          <w:lang w:eastAsia="ar-SA"/>
        </w:rPr>
        <w:t>- СП 1.13130.2020 «Эвакуационные пути и выходы»;</w:t>
      </w:r>
    </w:p>
    <w:p w14:paraId="2BC3CAB0" w14:textId="77777777" w:rsidR="00864F94" w:rsidRPr="004A51A5" w:rsidRDefault="00864F94" w:rsidP="00864F94">
      <w:pPr>
        <w:ind w:firstLine="709"/>
        <w:rPr>
          <w:lang w:eastAsia="ar-SA"/>
        </w:rPr>
      </w:pPr>
      <w:r w:rsidRPr="004A51A5">
        <w:rPr>
          <w:lang w:eastAsia="ar-SA"/>
        </w:rPr>
        <w:t>- СП 3.13130.2009 «Система оповещения и управления эвакуацией людей при пожаре»;</w:t>
      </w:r>
    </w:p>
    <w:p w14:paraId="11438321" w14:textId="77777777" w:rsidR="00864F94" w:rsidRPr="004A51A5" w:rsidRDefault="00864F94" w:rsidP="00864F94">
      <w:pPr>
        <w:ind w:firstLine="709"/>
        <w:rPr>
          <w:lang w:eastAsia="ar-SA"/>
        </w:rPr>
      </w:pPr>
      <w:r w:rsidRPr="004A51A5">
        <w:rPr>
          <w:lang w:eastAsia="ar-SA"/>
        </w:rPr>
        <w:lastRenderedPageBreak/>
        <w:t>- СП 6.13130.2021 «Электроустановки низковольтные»;</w:t>
      </w:r>
    </w:p>
    <w:p w14:paraId="660A3D83" w14:textId="77777777" w:rsidR="00864F94" w:rsidRPr="004A51A5" w:rsidRDefault="00864F94" w:rsidP="00864F94">
      <w:pPr>
        <w:ind w:firstLine="709"/>
        <w:rPr>
          <w:lang w:eastAsia="ar-SA"/>
        </w:rPr>
      </w:pPr>
      <w:r w:rsidRPr="004A51A5">
        <w:rPr>
          <w:lang w:eastAsia="ar-SA"/>
        </w:rPr>
        <w:t>- СП 7.13130.2013 «Отопление, вентиляция и кондиционирование. Требования пожарной безопасности»;</w:t>
      </w:r>
    </w:p>
    <w:p w14:paraId="31E6B118" w14:textId="77777777" w:rsidR="00864F94" w:rsidRPr="004A51A5" w:rsidRDefault="00864F94" w:rsidP="00864F94">
      <w:pPr>
        <w:ind w:firstLine="709"/>
        <w:rPr>
          <w:lang w:eastAsia="ar-SA"/>
        </w:rPr>
      </w:pPr>
      <w:r w:rsidRPr="004A51A5">
        <w:rPr>
          <w:lang w:eastAsia="ar-SA"/>
        </w:rPr>
        <w:t>- СП 51.13330.2011 «Защита от шума»;</w:t>
      </w:r>
    </w:p>
    <w:p w14:paraId="7A24ABC6" w14:textId="77777777" w:rsidR="00864F94" w:rsidRPr="004A51A5" w:rsidRDefault="00864F94" w:rsidP="00864F94">
      <w:pPr>
        <w:ind w:firstLine="709"/>
        <w:rPr>
          <w:lang w:eastAsia="ar-SA"/>
        </w:rPr>
      </w:pPr>
      <w:r w:rsidRPr="004A51A5">
        <w:rPr>
          <w:lang w:eastAsia="ar-SA"/>
        </w:rPr>
        <w:t>- 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w:t>
      </w:r>
    </w:p>
    <w:p w14:paraId="6BDEC4C3" w14:textId="77777777" w:rsidR="00864F94" w:rsidRPr="004A51A5" w:rsidRDefault="00864F94" w:rsidP="00864F94">
      <w:pPr>
        <w:ind w:firstLine="709"/>
        <w:rPr>
          <w:lang w:eastAsia="ar-SA"/>
        </w:rPr>
      </w:pPr>
      <w:r w:rsidRPr="004A51A5">
        <w:rPr>
          <w:lang w:eastAsia="ar-SA"/>
        </w:rPr>
        <w:t>- 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14:paraId="5C2F542A" w14:textId="77777777" w:rsidR="00864F94" w:rsidRPr="004A51A5" w:rsidRDefault="00864F94" w:rsidP="00864F94">
      <w:pPr>
        <w:ind w:firstLine="709"/>
        <w:rPr>
          <w:lang w:eastAsia="ar-SA"/>
        </w:rPr>
      </w:pPr>
      <w:r w:rsidRPr="004A51A5">
        <w:rPr>
          <w:lang w:eastAsia="ar-SA"/>
        </w:rPr>
        <w:t>- ГОСТ 53325-2012 «Техника пожарная. Технические средства пожарной автоматики.</w:t>
      </w:r>
    </w:p>
    <w:p w14:paraId="1EBCBBAE" w14:textId="77777777" w:rsidR="00864F94" w:rsidRPr="004A51A5" w:rsidRDefault="00864F94" w:rsidP="00864F94">
      <w:pPr>
        <w:ind w:firstLine="709"/>
        <w:rPr>
          <w:lang w:eastAsia="ar-SA"/>
        </w:rPr>
      </w:pPr>
      <w:r w:rsidRPr="004A51A5">
        <w:rPr>
          <w:lang w:eastAsia="ar-SA"/>
        </w:rPr>
        <w:t>- ГОСТ 31817.1.1-2012 «Системы тревожной сигнализации. Часть 1. Общие требования. Раздел 1. Общие положения»;</w:t>
      </w:r>
    </w:p>
    <w:p w14:paraId="4978D5AE" w14:textId="77777777" w:rsidR="00864F94" w:rsidRPr="004A51A5" w:rsidRDefault="00864F94" w:rsidP="00864F94">
      <w:pPr>
        <w:ind w:firstLine="709"/>
        <w:rPr>
          <w:lang w:eastAsia="ar-SA"/>
        </w:rPr>
      </w:pPr>
      <w:r w:rsidRPr="004A51A5">
        <w:rPr>
          <w:lang w:eastAsia="ar-SA"/>
        </w:rPr>
        <w:t>- ГОСТ Р 50776-95 «Системы тревожной сигнализации. Часть 1. Общие требования. Раздел 4. Руководство по проектированию, монтажу и техническому обслуживанию»;</w:t>
      </w:r>
    </w:p>
    <w:p w14:paraId="3BAA5B63" w14:textId="77777777" w:rsidR="00864F94" w:rsidRPr="004A51A5" w:rsidRDefault="00864F94" w:rsidP="00864F94">
      <w:pPr>
        <w:ind w:firstLine="709"/>
        <w:rPr>
          <w:lang w:eastAsia="ar-SA"/>
        </w:rPr>
      </w:pPr>
      <w:r w:rsidRPr="004A51A5">
        <w:rPr>
          <w:lang w:eastAsia="ar-SA"/>
        </w:rPr>
        <w:t>- ГОСТ Р 59638-2021 «Системы пожарной сигнализации. Руководство по проектированию, монтажу, техническому обслуживанию и ремонту. Методы испытаний на работоспособность»;</w:t>
      </w:r>
    </w:p>
    <w:p w14:paraId="1180C361" w14:textId="77777777" w:rsidR="00864F94" w:rsidRPr="004A51A5" w:rsidRDefault="00864F94" w:rsidP="00864F94">
      <w:pPr>
        <w:ind w:firstLine="709"/>
        <w:rPr>
          <w:lang w:eastAsia="ar-SA"/>
        </w:rPr>
      </w:pPr>
      <w:r w:rsidRPr="004A51A5">
        <w:rPr>
          <w:lang w:eastAsia="ar-SA"/>
        </w:rPr>
        <w:t>- ГОСТ Р 59639-2021 «Системы оповещения и управления эвакуацией людей при пожаре. Руководство по проектированию, монтажу, техническому обслуживанию и ремонту. Методы испытания на работоспособность».</w:t>
      </w:r>
    </w:p>
    <w:p w14:paraId="13D40E9F" w14:textId="77777777" w:rsidR="00864F94" w:rsidRPr="004A51A5" w:rsidRDefault="00864F94" w:rsidP="00864F94">
      <w:pPr>
        <w:ind w:firstLine="709"/>
        <w:rPr>
          <w:lang w:eastAsia="ar-SA"/>
        </w:rPr>
      </w:pPr>
      <w:r w:rsidRPr="004A51A5">
        <w:rPr>
          <w:lang w:eastAsia="ar-SA"/>
        </w:rPr>
        <w:t>- ГОСТ 31565-2012 «Кабельные изделия. Требования пожарной безопасности»;</w:t>
      </w:r>
    </w:p>
    <w:p w14:paraId="4941ADF2" w14:textId="77777777" w:rsidR="00864F94" w:rsidRPr="004A51A5" w:rsidRDefault="00864F94" w:rsidP="00864F94">
      <w:pPr>
        <w:ind w:firstLine="709"/>
        <w:rPr>
          <w:lang w:eastAsia="ar-SA"/>
        </w:rPr>
      </w:pPr>
      <w:r w:rsidRPr="004A51A5">
        <w:rPr>
          <w:lang w:eastAsia="ar-SA"/>
        </w:rPr>
        <w:t>- ГОСТ Р 53316-2021 «Электропроводки. Сохранение работоспособности в условиях стандартного температурного режима пожара. Методы испытаний»;</w:t>
      </w:r>
    </w:p>
    <w:p w14:paraId="77BB01FD" w14:textId="77777777" w:rsidR="00864F94" w:rsidRPr="004A51A5" w:rsidRDefault="00864F94" w:rsidP="00864F94">
      <w:pPr>
        <w:ind w:firstLine="709"/>
        <w:rPr>
          <w:lang w:eastAsia="ar-SA"/>
        </w:rPr>
      </w:pPr>
      <w:r w:rsidRPr="004A51A5">
        <w:rPr>
          <w:lang w:eastAsia="ar-SA"/>
        </w:rPr>
        <w:t>- ПУЭ изд.7 «Правила устройства электроустановок»;</w:t>
      </w:r>
    </w:p>
    <w:p w14:paraId="5C484863" w14:textId="77777777" w:rsidR="00864F94" w:rsidRPr="004A51A5" w:rsidRDefault="00864F94" w:rsidP="00864F94">
      <w:pPr>
        <w:ind w:firstLine="709"/>
        <w:rPr>
          <w:lang w:eastAsia="ar-SA"/>
        </w:rPr>
      </w:pPr>
      <w:r w:rsidRPr="004A51A5">
        <w:rPr>
          <w:lang w:eastAsia="ar-SA"/>
        </w:rPr>
        <w:t>- 78.36.002-2010 «Технические средства систем безопасности объектов. Обозначения условные графические элементов технических средств охраны, систем контроля и управления доступом, систем охранного телевидения»</w:t>
      </w:r>
    </w:p>
    <w:p w14:paraId="5C0DD302" w14:textId="77777777" w:rsidR="00864F94" w:rsidRPr="004A51A5" w:rsidRDefault="00864F94" w:rsidP="00864F94">
      <w:pPr>
        <w:ind w:firstLine="567"/>
      </w:pPr>
      <w:r w:rsidRPr="004A51A5">
        <w:rPr>
          <w:b/>
        </w:rPr>
        <w:t>2.</w:t>
      </w:r>
      <w:r w:rsidRPr="004A51A5">
        <w:t xml:space="preserve"> </w:t>
      </w:r>
      <w:r w:rsidRPr="004A51A5">
        <w:rPr>
          <w:b/>
        </w:rPr>
        <w:t>Требования к характеристикам ИСПОЛЬЗУЕМЫХ</w:t>
      </w:r>
      <w:r w:rsidRPr="004A51A5">
        <w:rPr>
          <w:b/>
          <w:vertAlign w:val="superscript"/>
        </w:rPr>
        <w:footnoteReference w:id="2"/>
      </w:r>
      <w:r w:rsidRPr="004A51A5">
        <w:rPr>
          <w:b/>
        </w:rPr>
        <w:t xml:space="preserve"> товаров (материалов, изделий) </w:t>
      </w:r>
      <w:r w:rsidRPr="004A51A5">
        <w:t xml:space="preserve">(приборы приемно-контрольные объектовые, блоки индикации и управления, извещатели, изоляторы, преобразователи, </w:t>
      </w:r>
      <w:proofErr w:type="spellStart"/>
      <w:r w:rsidRPr="004A51A5">
        <w:t>оповещетели</w:t>
      </w:r>
      <w:proofErr w:type="spellEnd"/>
      <w:r w:rsidRPr="004A51A5">
        <w:t>, указатели, релейные модули, программаторы, кабель-канал, трубы, светильники, крепежные элементы и прочие расходные</w:t>
      </w:r>
      <w:r>
        <w:t xml:space="preserve"> </w:t>
      </w:r>
      <w:r w:rsidRPr="004A51A5">
        <w:t>материалы</w:t>
      </w:r>
      <w:r>
        <w:t>,</w:t>
      </w:r>
      <w:r w:rsidRPr="004A51A5">
        <w:t xml:space="preserve"> и изделия</w:t>
      </w:r>
      <w:r>
        <w:t>,</w:t>
      </w:r>
      <w:r w:rsidRPr="004A51A5">
        <w:t xml:space="preserve"> необходимые для выполнения работ). Стоимость используемых товаров (материалов, изделий), необходимых для выполнения работ, включена в стоимость электромонтажных работ и отдельно не оплачивается.</w:t>
      </w:r>
    </w:p>
    <w:p w14:paraId="1964D3CA" w14:textId="77777777" w:rsidR="00864F94" w:rsidRPr="004A51A5" w:rsidRDefault="00864F94" w:rsidP="00864F94">
      <w:pPr>
        <w:ind w:firstLine="709"/>
      </w:pPr>
      <w:r w:rsidRPr="004A51A5">
        <w:t>При производстве работ необходимо применять материалы, оборудование и другие установочные изделия в соответствии с Рабочей документацией, Локальны</w:t>
      </w:r>
      <w:r>
        <w:t>ми</w:t>
      </w:r>
      <w:r w:rsidRPr="004A51A5">
        <w:t xml:space="preserve"> сметны</w:t>
      </w:r>
      <w:r>
        <w:t>ми</w:t>
      </w:r>
      <w:r w:rsidRPr="004A51A5">
        <w:t xml:space="preserve"> расчет</w:t>
      </w:r>
      <w:r>
        <w:t>ами</w:t>
      </w:r>
      <w:r w:rsidRPr="004A51A5">
        <w:t xml:space="preserve"> (смет</w:t>
      </w:r>
      <w:r>
        <w:t>ы</w:t>
      </w:r>
      <w:r w:rsidRPr="004A51A5">
        <w:t>). Не допускается занижение стоимости материалов, приводящее к ухудшению качества работ.</w:t>
      </w:r>
    </w:p>
    <w:p w14:paraId="4C1D9A9D" w14:textId="77777777" w:rsidR="00864F94" w:rsidRPr="004A51A5" w:rsidRDefault="00864F94" w:rsidP="00864F94">
      <w:pPr>
        <w:ind w:firstLine="709"/>
        <w:rPr>
          <w:lang w:eastAsia="ar-SA"/>
        </w:rPr>
      </w:pPr>
      <w:r w:rsidRPr="004A51A5">
        <w:rPr>
          <w:lang w:eastAsia="ar-SA"/>
        </w:rPr>
        <w:t>Год выпуска используемых изделий не ранее 4 квартала 2023 года</w:t>
      </w:r>
    </w:p>
    <w:p w14:paraId="26C155A6" w14:textId="77777777" w:rsidR="00864F94" w:rsidRPr="004A51A5" w:rsidRDefault="00864F94" w:rsidP="00864F94">
      <w:pPr>
        <w:ind w:firstLine="709"/>
      </w:pPr>
      <w:r w:rsidRPr="004A51A5">
        <w:t>Все материалы и изделия должны быть новыми, не бывшими в эксплуатации, не восстановленными, соответствовать ГОСТам и другим нормативным документам, должны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влагостойкости. Подрядчик несет ответственность за соответствие используемых материалов и изделий государственным стандартам и техническим условиям, а также несет ответственность за ненадлежащее качество предоставленных им материалов и изделий.</w:t>
      </w:r>
    </w:p>
    <w:p w14:paraId="61FF8843" w14:textId="77777777" w:rsidR="00864F94" w:rsidRPr="004A51A5" w:rsidRDefault="00864F94" w:rsidP="00864F94">
      <w:pPr>
        <w:ind w:firstLine="709"/>
      </w:pPr>
      <w:r w:rsidRPr="004A51A5">
        <w:t xml:space="preserve">На используемые материалы должны быть представлены и переданы Заказчику действующие сертификаты соответствия, качества и пожарной безопасности, санитарно-гигиенические заключения, технические паспорта и другие документы, подтверждающие качество материалов (все документы должны быть на русском языке). Документы заверяются подписью и печатью организации, которая </w:t>
      </w:r>
      <w:r w:rsidRPr="004A51A5">
        <w:lastRenderedPageBreak/>
        <w:t>является исполнителем работ. Указанные документы представляются Заказчику до начала их применения.</w:t>
      </w:r>
    </w:p>
    <w:p w14:paraId="231B4CB5" w14:textId="77777777" w:rsidR="00864F94" w:rsidRPr="004A51A5" w:rsidRDefault="00864F94" w:rsidP="00864F94">
      <w:pPr>
        <w:ind w:firstLine="709"/>
      </w:pPr>
      <w:r w:rsidRPr="004A51A5">
        <w:t>Подрядчик организует контроль качества поступающих для выполнения работ материалов,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 эквивалентность материалам, указанным в Рабочей документации.</w:t>
      </w:r>
    </w:p>
    <w:p w14:paraId="695A717A" w14:textId="77777777" w:rsidR="00864F94" w:rsidRPr="004A51A5" w:rsidRDefault="00864F94" w:rsidP="00864F94">
      <w:pPr>
        <w:ind w:firstLine="709"/>
      </w:pPr>
      <w:r w:rsidRPr="004A51A5">
        <w:t>Товары должны соответствовать требованиям энергетической эффективности в соответствии с нормами действующего законодательства Российской Федерации.</w:t>
      </w:r>
    </w:p>
    <w:p w14:paraId="4DC0383A" w14:textId="77777777" w:rsidR="00864F94" w:rsidRPr="004A51A5" w:rsidRDefault="00864F94" w:rsidP="00864F94">
      <w:pPr>
        <w:numPr>
          <w:ilvl w:val="0"/>
          <w:numId w:val="5"/>
        </w:numPr>
        <w:spacing w:after="0"/>
        <w:ind w:left="0" w:firstLine="709"/>
        <w:contextualSpacing/>
        <w:rPr>
          <w:b/>
          <w:lang w:val="x-none"/>
        </w:rPr>
      </w:pPr>
      <w:r w:rsidRPr="004A51A5">
        <w:rPr>
          <w:b/>
          <w:lang w:val="x-none"/>
        </w:rPr>
        <w:t>Функциональные, технические и качественные характеристики, эксплуатационные характеристики (при необходимости)</w:t>
      </w:r>
      <w:r w:rsidRPr="004A51A5">
        <w:rPr>
          <w:b/>
        </w:rPr>
        <w:t xml:space="preserve"> работ электромонтажных.</w:t>
      </w:r>
    </w:p>
    <w:p w14:paraId="6239D9EB" w14:textId="58771665" w:rsidR="00864F94" w:rsidRDefault="00864F94" w:rsidP="00864F94">
      <w:pPr>
        <w:spacing w:after="0"/>
        <w:contextualSpacing/>
        <w:rPr>
          <w:lang w:eastAsia="x-none"/>
        </w:rPr>
      </w:pPr>
      <w:r>
        <w:rPr>
          <w:b/>
          <w:lang w:eastAsia="x-none"/>
        </w:rPr>
        <w:t>3.1. Описание работ:</w:t>
      </w:r>
      <w:r>
        <w:rPr>
          <w:lang w:eastAsia="x-none"/>
        </w:rPr>
        <w:t xml:space="preserve"> </w:t>
      </w:r>
      <w:r w:rsidRPr="004A51A5">
        <w:rPr>
          <w:lang w:val="x-none" w:eastAsia="x-none"/>
        </w:rPr>
        <w:t>Работа выполняется Подрядчиком в соответствии с требованиями,</w:t>
      </w:r>
      <w:r>
        <w:rPr>
          <w:lang w:eastAsia="x-none"/>
        </w:rPr>
        <w:t xml:space="preserve"> указанными в Описании объекта закупки</w:t>
      </w:r>
      <w:r w:rsidRPr="004A51A5">
        <w:rPr>
          <w:lang w:val="x-none" w:eastAsia="x-none"/>
        </w:rPr>
        <w:t>, Рабочей документации, Локальн</w:t>
      </w:r>
      <w:r>
        <w:rPr>
          <w:lang w:eastAsia="x-none"/>
        </w:rPr>
        <w:t>ом</w:t>
      </w:r>
      <w:r w:rsidRPr="004A51A5">
        <w:rPr>
          <w:lang w:val="x-none" w:eastAsia="x-none"/>
        </w:rPr>
        <w:t xml:space="preserve"> сметн</w:t>
      </w:r>
      <w:r>
        <w:rPr>
          <w:lang w:eastAsia="x-none"/>
        </w:rPr>
        <w:t>ом</w:t>
      </w:r>
      <w:r w:rsidRPr="004A51A5">
        <w:rPr>
          <w:lang w:val="x-none" w:eastAsia="x-none"/>
        </w:rPr>
        <w:t xml:space="preserve"> расчет</w:t>
      </w:r>
      <w:r>
        <w:rPr>
          <w:lang w:eastAsia="x-none"/>
        </w:rPr>
        <w:t>е</w:t>
      </w:r>
      <w:r w:rsidRPr="004A51A5">
        <w:rPr>
          <w:lang w:val="x-none" w:eastAsia="x-none"/>
        </w:rPr>
        <w:t xml:space="preserve"> (смет</w:t>
      </w:r>
      <w:r>
        <w:rPr>
          <w:lang w:eastAsia="x-none"/>
        </w:rPr>
        <w:t>е</w:t>
      </w:r>
      <w:r w:rsidRPr="004A51A5">
        <w:rPr>
          <w:lang w:val="x-none" w:eastAsia="x-none"/>
        </w:rPr>
        <w:t>)</w:t>
      </w:r>
      <w:r>
        <w:rPr>
          <w:lang w:eastAsia="x-none"/>
        </w:rPr>
        <w:t>. (Приложения к Описанию объекта закупки)</w:t>
      </w:r>
    </w:p>
    <w:p w14:paraId="6069E5D5" w14:textId="77777777" w:rsidR="00864F94" w:rsidRDefault="00864F94" w:rsidP="00864F94">
      <w:pPr>
        <w:spacing w:after="0"/>
        <w:ind w:firstLine="709"/>
        <w:contextualSpacing/>
      </w:pPr>
      <w:r w:rsidRPr="00A3107B">
        <w:t>В случае наличия</w:t>
      </w:r>
      <w:r>
        <w:t xml:space="preserve"> в</w:t>
      </w:r>
      <w:r w:rsidRPr="00A3107B">
        <w:rPr>
          <w:lang w:val="x-none" w:eastAsia="x-none"/>
        </w:rPr>
        <w:t xml:space="preserve"> </w:t>
      </w:r>
      <w:r w:rsidRPr="004A51A5">
        <w:rPr>
          <w:lang w:val="x-none" w:eastAsia="x-none"/>
        </w:rPr>
        <w:t>Рабочей документации, Локальн</w:t>
      </w:r>
      <w:r>
        <w:rPr>
          <w:lang w:eastAsia="x-none"/>
        </w:rPr>
        <w:t>ом</w:t>
      </w:r>
      <w:r w:rsidRPr="004A51A5">
        <w:rPr>
          <w:lang w:val="x-none" w:eastAsia="x-none"/>
        </w:rPr>
        <w:t xml:space="preserve"> сметн</w:t>
      </w:r>
      <w:r>
        <w:rPr>
          <w:lang w:eastAsia="x-none"/>
        </w:rPr>
        <w:t>ом</w:t>
      </w:r>
      <w:r w:rsidRPr="004A51A5">
        <w:rPr>
          <w:lang w:val="x-none" w:eastAsia="x-none"/>
        </w:rPr>
        <w:t xml:space="preserve"> расчет</w:t>
      </w:r>
      <w:r>
        <w:rPr>
          <w:lang w:eastAsia="x-none"/>
        </w:rPr>
        <w:t>е</w:t>
      </w:r>
      <w:r w:rsidRPr="004A51A5">
        <w:rPr>
          <w:lang w:val="x-none" w:eastAsia="x-none"/>
        </w:rPr>
        <w:t xml:space="preserve"> (смет</w:t>
      </w:r>
      <w:r>
        <w:rPr>
          <w:lang w:eastAsia="x-none"/>
        </w:rPr>
        <w:t>е</w:t>
      </w:r>
      <w:r w:rsidRPr="004A51A5">
        <w:rPr>
          <w:lang w:val="x-none" w:eastAsia="x-none"/>
        </w:rPr>
        <w:t>)</w:t>
      </w:r>
      <w:r>
        <w:rPr>
          <w:lang w:eastAsia="x-none"/>
        </w:rPr>
        <w:t xml:space="preserve"> </w:t>
      </w:r>
      <w:r w:rsidRPr="00A3107B">
        <w:t>ссылок на недействующие или замененные ГОСТы, ОСТы, ТУ, СНиП</w:t>
      </w:r>
      <w:r>
        <w:t xml:space="preserve"> </w:t>
      </w:r>
      <w:r w:rsidRPr="00A3107B">
        <w:t>- требования, установленные в отмененных нормативных документах, не применяются. Участникам закупки при выполнении Работ необходимо руководствоваться ГОСТами, ОСТами, ТУ, СНиП, вступившими в силу взамен отмененных.</w:t>
      </w:r>
    </w:p>
    <w:p w14:paraId="59A317EF" w14:textId="77777777" w:rsidR="00864F94" w:rsidRPr="00A3107B" w:rsidRDefault="00864F94" w:rsidP="00864F94">
      <w:pPr>
        <w:numPr>
          <w:ilvl w:val="0"/>
          <w:numId w:val="4"/>
        </w:numPr>
        <w:autoSpaceDE w:val="0"/>
        <w:autoSpaceDN w:val="0"/>
        <w:adjustRightInd w:val="0"/>
        <w:spacing w:after="0"/>
        <w:rPr>
          <w:rFonts w:eastAsia="Calibri"/>
        </w:rPr>
      </w:pPr>
      <w:r>
        <w:rPr>
          <w:rFonts w:eastAsia="Calibri"/>
          <w:b/>
        </w:rPr>
        <w:t xml:space="preserve">3.2. </w:t>
      </w:r>
      <w:r w:rsidRPr="00A3107B">
        <w:rPr>
          <w:rFonts w:eastAsia="Calibri"/>
          <w:b/>
        </w:rPr>
        <w:t xml:space="preserve">Требования к проведению работ: </w:t>
      </w:r>
      <w:r w:rsidRPr="00A3107B">
        <w:rPr>
          <w:rFonts w:eastAsia="Calibri"/>
        </w:rPr>
        <w:t xml:space="preserve">Ответственность за безопасное выполнение работ, соблюдение противопожарных и санитарных норм, правил техники безопасности, охраны труда и окружающей среды возлагается на Подрядчика. </w:t>
      </w:r>
    </w:p>
    <w:p w14:paraId="60DA19D1" w14:textId="77777777" w:rsidR="00864F94" w:rsidRPr="004A51A5" w:rsidRDefault="00864F94" w:rsidP="00864F94">
      <w:pPr>
        <w:numPr>
          <w:ilvl w:val="0"/>
          <w:numId w:val="4"/>
        </w:numPr>
        <w:autoSpaceDE w:val="0"/>
        <w:autoSpaceDN w:val="0"/>
        <w:adjustRightInd w:val="0"/>
        <w:spacing w:after="0"/>
        <w:rPr>
          <w:rFonts w:eastAsia="Calibri"/>
        </w:rPr>
      </w:pPr>
      <w:r w:rsidRPr="004A51A5">
        <w:rPr>
          <w:rFonts w:eastAsia="Calibri"/>
        </w:rPr>
        <w:t>Материалы (товары) и оборудование, используемые при выполнении подрядных работ, их качество и комплектация должны соответствовать требованиям государственных стандартов (ГОСТ), технических условий (ТУ), требованиям энергосбережения и энергоэффективности,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2A1D59A5" w14:textId="77777777" w:rsidR="00864F94" w:rsidRPr="004A51A5" w:rsidRDefault="00864F94" w:rsidP="00864F94">
      <w:pPr>
        <w:tabs>
          <w:tab w:val="num" w:pos="0"/>
        </w:tabs>
        <w:rPr>
          <w:i/>
        </w:rPr>
      </w:pPr>
      <w:r w:rsidRPr="004A51A5">
        <w:rPr>
          <w:color w:val="000000"/>
          <w:shd w:val="clear" w:color="auto" w:fill="FFFFFF"/>
        </w:rPr>
        <w:t xml:space="preserve">До начала производства работ Подрядчик обязан поставить на объект все необходимые материалы, оборудование, строительную технику, инструменты, приборы, инвентарь, конструкции и комплектующие, отвечающие государственным стандартам и требованиям пожарной безопасности. На все материалы, оборудование, строительную технику, инструменты, приборы, инвентарь, конструкции и комплектующие Подрядчик по требованию Заказчика обязан предоставлять документы (паспорта, сертификаты, акты испытаний и т.д.), удостоверяющие их качество и безопасность в рамках действующего законодательства. </w:t>
      </w:r>
    </w:p>
    <w:p w14:paraId="4304C5F0" w14:textId="77777777" w:rsidR="00864F94" w:rsidRPr="004A51A5" w:rsidRDefault="00864F94" w:rsidP="00864F94">
      <w:pPr>
        <w:widowControl w:val="0"/>
        <w:tabs>
          <w:tab w:val="num" w:pos="0"/>
        </w:tabs>
        <w:contextualSpacing/>
        <w:rPr>
          <w:color w:val="000000"/>
          <w:shd w:val="clear" w:color="auto" w:fill="FFFFFF"/>
          <w:lang w:val="x-none" w:eastAsia="x-none"/>
        </w:rPr>
      </w:pPr>
      <w:r w:rsidRPr="004A51A5">
        <w:rPr>
          <w:color w:val="000000"/>
          <w:shd w:val="clear" w:color="auto" w:fill="FFFFFF"/>
          <w:lang w:val="x-none" w:eastAsia="x-none"/>
        </w:rPr>
        <w:t>При поставке технических средств и материалов на объектах должен быть выполнен их входной контроль (далее - Визуальный осмотр). Визуальный осмотр необходимо выполнять до монтажных работ, и он должен включать в себя следующее:</w:t>
      </w:r>
    </w:p>
    <w:p w14:paraId="292A6E77" w14:textId="77777777" w:rsidR="00864F94" w:rsidRPr="004A51A5" w:rsidRDefault="00864F94" w:rsidP="00864F94">
      <w:pPr>
        <w:widowControl w:val="0"/>
        <w:tabs>
          <w:tab w:val="num" w:pos="0"/>
        </w:tabs>
        <w:contextualSpacing/>
        <w:rPr>
          <w:color w:val="000000"/>
          <w:shd w:val="clear" w:color="auto" w:fill="FFFFFF"/>
          <w:lang w:val="x-none" w:eastAsia="x-none"/>
        </w:rPr>
      </w:pPr>
      <w:r w:rsidRPr="004A51A5">
        <w:rPr>
          <w:color w:val="000000"/>
          <w:shd w:val="clear" w:color="auto" w:fill="FFFFFF"/>
          <w:lang w:eastAsia="x-none"/>
        </w:rPr>
        <w:t xml:space="preserve">- </w:t>
      </w:r>
      <w:r w:rsidRPr="004A51A5">
        <w:rPr>
          <w:color w:val="000000"/>
          <w:shd w:val="clear" w:color="auto" w:fill="FFFFFF"/>
          <w:lang w:val="x-none" w:eastAsia="x-none"/>
        </w:rPr>
        <w:t>проверка соответствия технических характеристик оборудования и материалов, количества поставленных технических средств и материалов настоящему Описанию объекта закупки (Техническому заданию);</w:t>
      </w:r>
    </w:p>
    <w:p w14:paraId="5BDCA2BF" w14:textId="77777777" w:rsidR="00864F94" w:rsidRPr="004A51A5" w:rsidRDefault="00864F94" w:rsidP="00864F94">
      <w:pPr>
        <w:widowControl w:val="0"/>
        <w:tabs>
          <w:tab w:val="num" w:pos="0"/>
        </w:tabs>
        <w:contextualSpacing/>
        <w:rPr>
          <w:color w:val="000000"/>
          <w:shd w:val="clear" w:color="auto" w:fill="FFFFFF"/>
          <w:lang w:val="x-none" w:eastAsia="x-none"/>
        </w:rPr>
      </w:pPr>
      <w:r w:rsidRPr="004A51A5">
        <w:rPr>
          <w:color w:val="000000"/>
          <w:shd w:val="clear" w:color="auto" w:fill="FFFFFF"/>
          <w:lang w:eastAsia="x-none"/>
        </w:rPr>
        <w:t xml:space="preserve">- </w:t>
      </w:r>
      <w:r w:rsidRPr="004A51A5">
        <w:rPr>
          <w:color w:val="000000"/>
          <w:shd w:val="clear" w:color="auto" w:fill="FFFFFF"/>
          <w:lang w:val="x-none" w:eastAsia="x-none"/>
        </w:rPr>
        <w:t>проверка отсутствия видимых дефектов и повреждений (сколы, царапины, следы коррозии, оплавления и т. п.);</w:t>
      </w:r>
    </w:p>
    <w:p w14:paraId="3A5C5938" w14:textId="77777777" w:rsidR="00864F94" w:rsidRPr="004A51A5" w:rsidRDefault="00864F94" w:rsidP="00864F94">
      <w:pPr>
        <w:widowControl w:val="0"/>
        <w:tabs>
          <w:tab w:val="num" w:pos="0"/>
        </w:tabs>
        <w:contextualSpacing/>
        <w:rPr>
          <w:color w:val="000000"/>
          <w:shd w:val="clear" w:color="auto" w:fill="FFFFFF"/>
          <w:lang w:val="x-none" w:eastAsia="x-none"/>
        </w:rPr>
      </w:pPr>
      <w:r w:rsidRPr="004A51A5">
        <w:rPr>
          <w:color w:val="000000"/>
          <w:shd w:val="clear" w:color="auto" w:fill="FFFFFF"/>
          <w:lang w:eastAsia="x-none"/>
        </w:rPr>
        <w:t xml:space="preserve">- </w:t>
      </w:r>
      <w:r w:rsidRPr="004A51A5">
        <w:rPr>
          <w:color w:val="000000"/>
          <w:shd w:val="clear" w:color="auto" w:fill="FFFFFF"/>
          <w:lang w:val="x-none" w:eastAsia="x-none"/>
        </w:rPr>
        <w:t>проверка комплектности технических средств;</w:t>
      </w:r>
    </w:p>
    <w:p w14:paraId="03D79F66" w14:textId="77777777" w:rsidR="00864F94" w:rsidRPr="004A51A5" w:rsidRDefault="00864F94" w:rsidP="00864F94">
      <w:pPr>
        <w:widowControl w:val="0"/>
        <w:tabs>
          <w:tab w:val="num" w:pos="0"/>
        </w:tabs>
        <w:contextualSpacing/>
        <w:rPr>
          <w:color w:val="000000"/>
          <w:shd w:val="clear" w:color="auto" w:fill="FFFFFF"/>
          <w:lang w:val="x-none" w:eastAsia="x-none"/>
        </w:rPr>
      </w:pPr>
      <w:r w:rsidRPr="004A51A5">
        <w:rPr>
          <w:shd w:val="clear" w:color="auto" w:fill="FFFFFF"/>
          <w:lang w:eastAsia="x-none"/>
        </w:rPr>
        <w:t xml:space="preserve">- </w:t>
      </w:r>
      <w:r w:rsidRPr="004A51A5">
        <w:rPr>
          <w:shd w:val="clear" w:color="auto" w:fill="FFFFFF"/>
          <w:lang w:val="x-none" w:eastAsia="x-none"/>
        </w:rPr>
        <w:t>проверка даты изготовления;</w:t>
      </w:r>
    </w:p>
    <w:p w14:paraId="020ACEAC" w14:textId="77777777" w:rsidR="00864F94" w:rsidRPr="004A51A5" w:rsidRDefault="00864F94" w:rsidP="00864F94">
      <w:pPr>
        <w:widowControl w:val="0"/>
        <w:tabs>
          <w:tab w:val="num" w:pos="0"/>
        </w:tabs>
        <w:contextualSpacing/>
        <w:rPr>
          <w:color w:val="000000"/>
          <w:shd w:val="clear" w:color="auto" w:fill="FFFFFF"/>
          <w:lang w:val="x-none" w:eastAsia="x-none"/>
        </w:rPr>
      </w:pPr>
      <w:r w:rsidRPr="004A51A5">
        <w:rPr>
          <w:color w:val="000000"/>
          <w:shd w:val="clear" w:color="auto" w:fill="FFFFFF"/>
          <w:lang w:eastAsia="x-none"/>
        </w:rPr>
        <w:t xml:space="preserve">- </w:t>
      </w:r>
      <w:r w:rsidRPr="004A51A5">
        <w:rPr>
          <w:color w:val="000000"/>
          <w:shd w:val="clear" w:color="auto" w:fill="FFFFFF"/>
          <w:lang w:val="x-none" w:eastAsia="x-none"/>
        </w:rPr>
        <w:t>наличие копий сертификатов соответствия (деклараций о соответствии) и других разрешительных документов, необходимость которых определена законодательством Российской Федерации и Евразийского экономического союза.</w:t>
      </w:r>
    </w:p>
    <w:p w14:paraId="73A73BF4" w14:textId="77777777" w:rsidR="00864F94" w:rsidRPr="004A51A5" w:rsidRDefault="00864F94" w:rsidP="00864F94">
      <w:pPr>
        <w:tabs>
          <w:tab w:val="num" w:pos="0"/>
        </w:tabs>
        <w:autoSpaceDE w:val="0"/>
        <w:autoSpaceDN w:val="0"/>
        <w:adjustRightInd w:val="0"/>
        <w:rPr>
          <w:color w:val="000000"/>
          <w:shd w:val="clear" w:color="auto" w:fill="FFFFFF"/>
        </w:rPr>
      </w:pPr>
      <w:r w:rsidRPr="004A51A5">
        <w:rPr>
          <w:color w:val="000000"/>
          <w:shd w:val="clear" w:color="auto" w:fill="FFFFFF"/>
        </w:rPr>
        <w:t>Монтаж оборудования и применение материалов с выявленными нарушениями не допускается.</w:t>
      </w:r>
    </w:p>
    <w:p w14:paraId="71B3E492" w14:textId="77777777" w:rsidR="00864F94" w:rsidRDefault="00864F94" w:rsidP="00864F94">
      <w:pPr>
        <w:spacing w:after="0"/>
        <w:ind w:firstLine="709"/>
        <w:contextualSpacing/>
      </w:pPr>
      <w:r w:rsidRPr="004A51A5">
        <w:t>Все изменения и отступления от документации, появляющиеся при производстве работ, согласовываются с Заказчиком.</w:t>
      </w:r>
    </w:p>
    <w:p w14:paraId="1D549938" w14:textId="77777777" w:rsidR="00864F94" w:rsidRPr="00A3107B" w:rsidRDefault="00864F94" w:rsidP="00864F94">
      <w:pPr>
        <w:numPr>
          <w:ilvl w:val="0"/>
          <w:numId w:val="4"/>
        </w:numPr>
        <w:autoSpaceDE w:val="0"/>
        <w:autoSpaceDN w:val="0"/>
        <w:adjustRightInd w:val="0"/>
        <w:spacing w:after="0"/>
        <w:rPr>
          <w:rFonts w:eastAsia="Calibri"/>
        </w:rPr>
      </w:pPr>
      <w:r>
        <w:rPr>
          <w:b/>
          <w:lang w:eastAsia="ar-SA"/>
        </w:rPr>
        <w:lastRenderedPageBreak/>
        <w:t xml:space="preserve">3.3. </w:t>
      </w:r>
      <w:r w:rsidRPr="00A3107B">
        <w:rPr>
          <w:b/>
          <w:lang w:eastAsia="ar-SA"/>
        </w:rPr>
        <w:t>Требования к гарантийному сроку товара, работы, услуги и (или) объему предоставления гарантий их качества:</w:t>
      </w:r>
      <w:r w:rsidRPr="00A3107B">
        <w:rPr>
          <w:rFonts w:eastAsia="Calibri"/>
        </w:rPr>
        <w:t xml:space="preserve"> Подрядчик гарантирует Заказчику качество выполненной работы в соответствии с требованиями, предусмотренными Контрактом.</w:t>
      </w:r>
    </w:p>
    <w:p w14:paraId="5186CDA3" w14:textId="77777777" w:rsidR="00864F94" w:rsidRPr="004A51A5" w:rsidRDefault="00864F94" w:rsidP="00864F94">
      <w:pPr>
        <w:numPr>
          <w:ilvl w:val="0"/>
          <w:numId w:val="4"/>
        </w:numPr>
        <w:autoSpaceDE w:val="0"/>
        <w:autoSpaceDN w:val="0"/>
        <w:adjustRightInd w:val="0"/>
        <w:spacing w:after="0"/>
        <w:rPr>
          <w:rFonts w:eastAsia="Calibri"/>
        </w:rPr>
      </w:pPr>
      <w:r w:rsidRPr="004A51A5">
        <w:rPr>
          <w:rFonts w:eastAsia="Calibri"/>
        </w:rPr>
        <w:t>Гарантийный срок выполненных работ – 1 (Один) год с момента размещения в ЕИС документа о приемке, подписанного Заказчиком.</w:t>
      </w:r>
    </w:p>
    <w:p w14:paraId="3B8BCD51" w14:textId="77777777" w:rsidR="00864F94" w:rsidRPr="004A51A5" w:rsidRDefault="00864F94" w:rsidP="00864F94">
      <w:pPr>
        <w:numPr>
          <w:ilvl w:val="0"/>
          <w:numId w:val="4"/>
        </w:numPr>
        <w:autoSpaceDE w:val="0"/>
        <w:autoSpaceDN w:val="0"/>
        <w:adjustRightInd w:val="0"/>
        <w:spacing w:after="0"/>
        <w:rPr>
          <w:rFonts w:eastAsia="Calibri"/>
        </w:rPr>
      </w:pPr>
      <w:r w:rsidRPr="004A51A5">
        <w:rPr>
          <w:rFonts w:eastAsia="Calibri"/>
        </w:rPr>
        <w:t xml:space="preserve">При обнаружении в период гарантийного срока недостатков, которые не позволяют использовать нормальную эксплуатацию результатов работ до их устранения, Подрядчик обязуется устранить недостатки за свой счет. Гарантийный срок продлевается на период устранения недостатков. </w:t>
      </w:r>
    </w:p>
    <w:p w14:paraId="7D5073DD" w14:textId="77777777" w:rsidR="00864F94" w:rsidRPr="004A51A5" w:rsidRDefault="00864F94" w:rsidP="00864F94">
      <w:pPr>
        <w:numPr>
          <w:ilvl w:val="0"/>
          <w:numId w:val="4"/>
        </w:numPr>
        <w:autoSpaceDE w:val="0"/>
        <w:autoSpaceDN w:val="0"/>
        <w:adjustRightInd w:val="0"/>
        <w:spacing w:after="0"/>
        <w:rPr>
          <w:rFonts w:eastAsia="Calibri"/>
        </w:rPr>
      </w:pPr>
      <w:r w:rsidRPr="004A51A5">
        <w:rPr>
          <w:rFonts w:eastAsia="Calibri"/>
        </w:rPr>
        <w:t>Расходы, связанные с исполнением гарантийных обязательств по Контракту, несет Подрядчик.</w:t>
      </w:r>
    </w:p>
    <w:p w14:paraId="1279E484" w14:textId="77777777" w:rsidR="00864F94" w:rsidRPr="004A51A5" w:rsidRDefault="00864F94" w:rsidP="00864F94">
      <w:pPr>
        <w:numPr>
          <w:ilvl w:val="0"/>
          <w:numId w:val="4"/>
        </w:numPr>
        <w:autoSpaceDE w:val="0"/>
        <w:autoSpaceDN w:val="0"/>
        <w:adjustRightInd w:val="0"/>
        <w:spacing w:after="0"/>
        <w:rPr>
          <w:rFonts w:eastAsia="Calibri"/>
        </w:rPr>
      </w:pPr>
      <w:r w:rsidRPr="004A51A5">
        <w:rPr>
          <w:rFonts w:eastAsia="Calibri"/>
        </w:rPr>
        <w:t>В случае если производителями или поставщиками технологического и инженерного оборудования, применяемого при выполнении работ, установлены гарантийные сроки, больше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14:paraId="69405FE9" w14:textId="77777777" w:rsidR="00864F94" w:rsidRPr="004A51A5" w:rsidRDefault="00864F94" w:rsidP="00864F94">
      <w:pPr>
        <w:numPr>
          <w:ilvl w:val="0"/>
          <w:numId w:val="4"/>
        </w:numPr>
        <w:autoSpaceDE w:val="0"/>
        <w:autoSpaceDN w:val="0"/>
        <w:adjustRightInd w:val="0"/>
        <w:spacing w:after="0"/>
        <w:rPr>
          <w:rFonts w:eastAsia="Calibri"/>
        </w:rPr>
      </w:pPr>
      <w:r w:rsidRPr="004A51A5">
        <w:rPr>
          <w:rFonts w:eastAsia="Calibri"/>
        </w:rPr>
        <w:t xml:space="preserve">Если в течение гарантийного срока какие-либо дефекты, недоделки, усадка и другие недостатки, которые явились следствием применения недоброкачественных материалов, конструкций или неквалифицированного выполнения работ подрядчиком, то Подрядчик обязан их устранить за свой счет в течение 30 (Тридцати) дней со дня получения требования от Заказчика, если иной срок не будет согласован Сторонами дополнительно.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извещения Заказчика. </w:t>
      </w:r>
    </w:p>
    <w:p w14:paraId="65AC642E" w14:textId="77777777" w:rsidR="00864F94" w:rsidRDefault="00864F94" w:rsidP="00864F94">
      <w:pPr>
        <w:numPr>
          <w:ilvl w:val="0"/>
          <w:numId w:val="4"/>
        </w:numPr>
        <w:autoSpaceDE w:val="0"/>
        <w:autoSpaceDN w:val="0"/>
        <w:adjustRightInd w:val="0"/>
        <w:spacing w:after="0"/>
        <w:rPr>
          <w:rFonts w:eastAsia="Calibri"/>
        </w:rPr>
      </w:pPr>
      <w:r w:rsidRPr="004A51A5">
        <w:rPr>
          <w:rFonts w:eastAsia="Calibri"/>
        </w:rPr>
        <w:t>Указанные гарантии не распространяются на случаи преднамеренного повреждения Объекта со стороны Заказчика или третьих лиц, а также на случаи нарушения правил эксплуатации Заказчиком или третьими лицами. Подрядчик обязан соблюсти требования заказчика к гарантийному сроку и объему предоставления гарантий качества работы.</w:t>
      </w:r>
    </w:p>
    <w:p w14:paraId="218C2030" w14:textId="77777777" w:rsidR="00864F94" w:rsidRPr="004A51A5" w:rsidRDefault="00864F94" w:rsidP="00864F94">
      <w:pPr>
        <w:rPr>
          <w:rFonts w:eastAsia="Calibri"/>
        </w:rPr>
      </w:pPr>
      <w:r>
        <w:rPr>
          <w:b/>
          <w:lang w:eastAsia="ar-SA"/>
        </w:rPr>
        <w:t xml:space="preserve">3.4. </w:t>
      </w:r>
      <w:r w:rsidRPr="004A51A5">
        <w:rPr>
          <w:b/>
          <w:lang w:eastAsia="ar-SA"/>
        </w:rPr>
        <w:t>Особые условия</w:t>
      </w:r>
      <w:r>
        <w:rPr>
          <w:b/>
          <w:lang w:eastAsia="ar-SA"/>
        </w:rPr>
        <w:t>:</w:t>
      </w:r>
      <w:r w:rsidRPr="00A3107B">
        <w:rPr>
          <w:rFonts w:eastAsia="Calibri"/>
        </w:rPr>
        <w:t xml:space="preserve"> </w:t>
      </w:r>
      <w:r w:rsidRPr="004A51A5">
        <w:rPr>
          <w:rFonts w:eastAsia="Calibri"/>
        </w:rPr>
        <w:t xml:space="preserve">Подрядчик обязан обеспечить в ходе выполнения работ выполнение мероприятий по технике безопасности, противопожарной безопасности, защите окружающей природной среды, соблюдение требований СанПиН, СНиП и иных нормативных правовых актов Российской Федерации и Свердловской области. Подрядчиком должно быть назначено ответственное лицо за технику безопасности и охрану труда на объекте. Все специалисты, задействованные на работах, должны быть проинструктированы по технике безопасности и охране труда в установленном порядке. </w:t>
      </w:r>
    </w:p>
    <w:p w14:paraId="17BBA55C" w14:textId="77777777" w:rsidR="00864F94" w:rsidRPr="004A51A5" w:rsidRDefault="00864F94" w:rsidP="00864F94">
      <w:pPr>
        <w:rPr>
          <w:rFonts w:eastAsia="Calibri"/>
        </w:rPr>
      </w:pPr>
      <w:r w:rsidRPr="004A51A5">
        <w:rPr>
          <w:rFonts w:eastAsia="Calibri"/>
        </w:rPr>
        <w:t xml:space="preserve">В случае необходимости Подрядчик обеспечивает специалистов, задействованных на работах, индивидуальными средствами защиты. </w:t>
      </w:r>
    </w:p>
    <w:p w14:paraId="14C37EAF" w14:textId="77777777" w:rsidR="00864F94" w:rsidRPr="004A51A5" w:rsidRDefault="00864F94" w:rsidP="00864F94">
      <w:pPr>
        <w:rPr>
          <w:rFonts w:eastAsia="Calibri"/>
        </w:rPr>
      </w:pPr>
      <w:r w:rsidRPr="004A51A5">
        <w:rPr>
          <w:rFonts w:eastAsia="Calibri"/>
        </w:rPr>
        <w:t>Работы выполняются в условиях действующего учреждения. Выполнение работ не должно препятствовать или создавать неудобства в работе Заказчика, представлять угрозу для сотрудников</w:t>
      </w:r>
      <w:r>
        <w:rPr>
          <w:rFonts w:eastAsia="Calibri"/>
        </w:rPr>
        <w:t xml:space="preserve"> и воспитанников</w:t>
      </w:r>
      <w:r w:rsidRPr="004A51A5">
        <w:rPr>
          <w:rFonts w:eastAsia="Calibri"/>
        </w:rPr>
        <w:t xml:space="preserve"> Заказчика или третьих лиц. Подрядчик обеспечивает соблюдение правил действующего внутреннего распорядка, внутренних положений и инструкций Заказчика.</w:t>
      </w:r>
    </w:p>
    <w:p w14:paraId="2ADFC542" w14:textId="77777777" w:rsidR="00864F94" w:rsidRPr="004A51A5" w:rsidRDefault="00864F94" w:rsidP="00864F94">
      <w:pPr>
        <w:rPr>
          <w:rFonts w:eastAsia="Calibri"/>
        </w:rPr>
      </w:pPr>
      <w:r w:rsidRPr="004A51A5">
        <w:rPr>
          <w:rFonts w:eastAsia="Calibri"/>
        </w:rPr>
        <w:t>Выполнение работ в течение срока действия контракта допускается в выходные и рабочие дни (время дополнительно согласовать с Заказчиком).</w:t>
      </w:r>
    </w:p>
    <w:p w14:paraId="659F4BF7" w14:textId="77777777" w:rsidR="00864F94" w:rsidRPr="004A51A5" w:rsidRDefault="00864F94" w:rsidP="00864F94">
      <w:pPr>
        <w:rPr>
          <w:rFonts w:eastAsia="Calibri"/>
        </w:rPr>
      </w:pPr>
      <w:r w:rsidRPr="004A51A5">
        <w:rPr>
          <w:rFonts w:eastAsia="Calibri"/>
        </w:rPr>
        <w:t>Подрядчик обязан обеспечить сохранность находящихся на объекте материальных ценностей Заказчика.</w:t>
      </w:r>
    </w:p>
    <w:p w14:paraId="2B323E83" w14:textId="77777777" w:rsidR="00864F94" w:rsidRPr="004A51A5" w:rsidRDefault="00864F94" w:rsidP="00864F94">
      <w:pPr>
        <w:rPr>
          <w:rFonts w:eastAsia="Calibri"/>
        </w:rPr>
      </w:pPr>
      <w:r w:rsidRPr="004A51A5">
        <w:rPr>
          <w:rFonts w:eastAsia="Calibri"/>
        </w:rPr>
        <w:t>Подрядчик выполняет работы своим собственными материалами, силами и средствами.</w:t>
      </w:r>
    </w:p>
    <w:p w14:paraId="41950420" w14:textId="77777777" w:rsidR="00864F94" w:rsidRPr="004A51A5" w:rsidRDefault="00864F94" w:rsidP="00864F94">
      <w:pPr>
        <w:rPr>
          <w:rFonts w:eastAsia="Calibri"/>
        </w:rPr>
      </w:pPr>
      <w:r w:rsidRPr="004A51A5">
        <w:rPr>
          <w:rFonts w:eastAsia="Calibri"/>
        </w:rPr>
        <w:t>Доставка, подъем материалов на объект - силами и средствами Подрядчика.</w:t>
      </w:r>
    </w:p>
    <w:p w14:paraId="0CCC25FB" w14:textId="77777777" w:rsidR="00864F94" w:rsidRPr="004A51A5" w:rsidRDefault="00864F94" w:rsidP="00864F94">
      <w:pPr>
        <w:rPr>
          <w:rFonts w:eastAsia="Calibri"/>
        </w:rPr>
      </w:pPr>
      <w:r w:rsidRPr="004A51A5">
        <w:rPr>
          <w:rFonts w:eastAsia="Calibri"/>
        </w:rPr>
        <w:t>Не допускается складирование мусора от разборки, упаковки и тары на территории Заказчика. Вывоз мусора осуществляется силами и средствами Подрядчика ежедневно.</w:t>
      </w:r>
    </w:p>
    <w:p w14:paraId="0ED9C64F" w14:textId="77777777" w:rsidR="00864F94" w:rsidRPr="004A51A5" w:rsidRDefault="00864F94" w:rsidP="00864F94">
      <w:pPr>
        <w:rPr>
          <w:rFonts w:eastAsia="Calibri"/>
        </w:rPr>
      </w:pPr>
      <w:r w:rsidRPr="004A51A5">
        <w:rPr>
          <w:rFonts w:eastAsia="Calibri"/>
        </w:rPr>
        <w:t>Вести работы с применением оборудования и устройств пылеудаления</w:t>
      </w:r>
      <w:r>
        <w:rPr>
          <w:rFonts w:eastAsia="Calibri"/>
        </w:rPr>
        <w:t>.</w:t>
      </w:r>
    </w:p>
    <w:p w14:paraId="53997A0C" w14:textId="77777777" w:rsidR="00864F94" w:rsidRPr="004A51A5" w:rsidRDefault="00864F94" w:rsidP="00864F94">
      <w:pPr>
        <w:rPr>
          <w:rFonts w:eastAsia="Calibri"/>
        </w:rPr>
      </w:pPr>
      <w:r w:rsidRPr="004A51A5">
        <w:rPr>
          <w:rFonts w:eastAsia="Calibri"/>
        </w:rPr>
        <w:t>Заказчик не предоставляет площади для размещения и проживания персонала Подрядчика.</w:t>
      </w:r>
    </w:p>
    <w:p w14:paraId="41EC04C9" w14:textId="77777777" w:rsidR="00864F94" w:rsidRPr="0039054D" w:rsidRDefault="00864F94" w:rsidP="00864F94">
      <w:pPr>
        <w:numPr>
          <w:ilvl w:val="0"/>
          <w:numId w:val="4"/>
        </w:numPr>
        <w:autoSpaceDE w:val="0"/>
        <w:autoSpaceDN w:val="0"/>
        <w:adjustRightInd w:val="0"/>
        <w:spacing w:after="0"/>
        <w:rPr>
          <w:rFonts w:eastAsia="Calibri"/>
        </w:rPr>
      </w:pPr>
      <w:r w:rsidRPr="004A51A5">
        <w:rPr>
          <w:rFonts w:eastAsia="Calibri"/>
        </w:rPr>
        <w:t>Цветовое решение при выполнении отделочных работ принимается по согласованию с Заказчиком.</w:t>
      </w:r>
    </w:p>
    <w:p w14:paraId="1680787A" w14:textId="77777777" w:rsidR="00864F94" w:rsidRPr="004A51A5" w:rsidRDefault="00864F94" w:rsidP="00864F94">
      <w:pPr>
        <w:pStyle w:val="5"/>
        <w:spacing w:before="0" w:after="0"/>
        <w:rPr>
          <w:sz w:val="24"/>
          <w:szCs w:val="24"/>
        </w:rPr>
      </w:pPr>
      <w:r>
        <w:rPr>
          <w:b/>
          <w:sz w:val="24"/>
          <w:szCs w:val="24"/>
        </w:rPr>
        <w:t xml:space="preserve">           </w:t>
      </w:r>
      <w:r w:rsidRPr="004A51A5">
        <w:rPr>
          <w:b/>
          <w:sz w:val="24"/>
          <w:szCs w:val="24"/>
        </w:rPr>
        <w:t>4.</w:t>
      </w:r>
      <w:r w:rsidRPr="004A51A5">
        <w:rPr>
          <w:b/>
          <w:color w:val="000000"/>
          <w:sz w:val="24"/>
          <w:szCs w:val="24"/>
          <w:lang w:val="x-none"/>
        </w:rPr>
        <w:t xml:space="preserve"> </w:t>
      </w:r>
      <w:r w:rsidRPr="004A51A5">
        <w:rPr>
          <w:b/>
          <w:sz w:val="24"/>
          <w:szCs w:val="24"/>
        </w:rPr>
        <w:t>Требования по передаче заказчику технических и иных документов по завершению и сдаче работ:</w:t>
      </w:r>
      <w:r w:rsidRPr="004A51A5">
        <w:rPr>
          <w:bCs/>
          <w:color w:val="000000"/>
          <w:sz w:val="24"/>
          <w:szCs w:val="24"/>
        </w:rPr>
        <w:t xml:space="preserve"> </w:t>
      </w:r>
      <w:r w:rsidRPr="004A51A5">
        <w:rPr>
          <w:sz w:val="24"/>
          <w:szCs w:val="24"/>
        </w:rPr>
        <w:t xml:space="preserve">Подрядчик обязан к установленному контрактом сроку предоставить Заказчику результаты выполнения работы, предусмотренные контрактом, и известить Заказчика о выполнении работ (готовности к сдаче результата работы), при этом Заказчик обязан обеспечить приемку </w:t>
      </w:r>
      <w:r w:rsidRPr="004A51A5">
        <w:rPr>
          <w:sz w:val="24"/>
          <w:szCs w:val="24"/>
        </w:rPr>
        <w:lastRenderedPageBreak/>
        <w:t>выполненных работ в соответствии с контрактом. Извещение о выполнении работ (готовности к сдаче результата работы) направляется Подрядчиком Заказчику до окончания срока выполнения работ, предусмотренного контрактом. Данное извещение направляется Подрядчиком Заказчику любым способом, обеспечивающим фиксирование получения такого уведомления Заказчиком и получения Подрядчиком подтверждения о его вручении Заказчику.</w:t>
      </w:r>
    </w:p>
    <w:p w14:paraId="599A918C" w14:textId="77777777" w:rsidR="00864F94" w:rsidRPr="004A51A5" w:rsidRDefault="00864F94" w:rsidP="00864F94">
      <w:pPr>
        <w:pStyle w:val="5"/>
        <w:spacing w:before="0" w:after="0"/>
        <w:rPr>
          <w:sz w:val="24"/>
          <w:szCs w:val="24"/>
        </w:rPr>
      </w:pPr>
      <w:r w:rsidRPr="004A51A5">
        <w:rPr>
          <w:sz w:val="24"/>
          <w:szCs w:val="24"/>
        </w:rPr>
        <w:t>До подписания документа о приемке выполненных работ в электронном виде на сайте Единой информационной системе в сфере закупок (ЕИС), Подрядчик обязуется предоставить Заказчику в 2 (двух) печатных экземплярах и в электронном виде следующие документы:</w:t>
      </w:r>
    </w:p>
    <w:p w14:paraId="19CE8EAA" w14:textId="77777777" w:rsidR="00864F94" w:rsidRPr="004A51A5" w:rsidRDefault="00864F94" w:rsidP="00864F94">
      <w:r w:rsidRPr="004A51A5">
        <w:t>- Проектная и рабочая документация,</w:t>
      </w:r>
    </w:p>
    <w:p w14:paraId="2443CB54" w14:textId="77777777" w:rsidR="00864F94" w:rsidRPr="004A51A5" w:rsidRDefault="00864F94" w:rsidP="00864F94">
      <w:r w:rsidRPr="004A51A5">
        <w:t>- Комплект рабочих чертежей с внесенными в них изменениями,</w:t>
      </w:r>
    </w:p>
    <w:p w14:paraId="57DC1880" w14:textId="77777777" w:rsidR="00864F94" w:rsidRPr="004A51A5" w:rsidRDefault="00864F94" w:rsidP="00864F94">
      <w:r w:rsidRPr="004A51A5">
        <w:t>- Техническая документация предприятий-изготовителей,</w:t>
      </w:r>
    </w:p>
    <w:p w14:paraId="31A4CF2D" w14:textId="77777777" w:rsidR="00864F94" w:rsidRPr="004A51A5" w:rsidRDefault="00864F94" w:rsidP="00864F94">
      <w:r w:rsidRPr="004A51A5">
        <w:t>- Сертификаты, технические паспорта или другие документы, удостоверяющие качество материалов, изделий, оборудования, применяемых при производстве монтажных работ,</w:t>
      </w:r>
    </w:p>
    <w:p w14:paraId="1AACC1AC" w14:textId="77777777" w:rsidR="00864F94" w:rsidRPr="004A51A5" w:rsidRDefault="00864F94" w:rsidP="00864F94">
      <w:r w:rsidRPr="004A51A5">
        <w:t>- Акт обследования,</w:t>
      </w:r>
    </w:p>
    <w:p w14:paraId="708EB288" w14:textId="77777777" w:rsidR="00864F94" w:rsidRPr="004A51A5" w:rsidRDefault="00864F94" w:rsidP="00864F94">
      <w:r w:rsidRPr="004A51A5">
        <w:t>- Акт освидетельствования скрытых работ,</w:t>
      </w:r>
    </w:p>
    <w:p w14:paraId="2D63FD73" w14:textId="77777777" w:rsidR="00864F94" w:rsidRPr="004A51A5" w:rsidRDefault="00864F94" w:rsidP="00864F94">
      <w:pPr>
        <w:pStyle w:val="5"/>
        <w:spacing w:before="0" w:after="0"/>
        <w:rPr>
          <w:sz w:val="24"/>
          <w:szCs w:val="24"/>
        </w:rPr>
      </w:pPr>
      <w:r w:rsidRPr="004A51A5">
        <w:rPr>
          <w:sz w:val="24"/>
          <w:szCs w:val="24"/>
        </w:rPr>
        <w:t>- Акт о проведении входного контроля материалов и оборудования, примененных при производстве монтажных работ;</w:t>
      </w:r>
    </w:p>
    <w:p w14:paraId="6FFEE9EF" w14:textId="77777777" w:rsidR="00864F94" w:rsidRPr="004A51A5" w:rsidRDefault="00864F94" w:rsidP="00864F94">
      <w:r w:rsidRPr="004A51A5">
        <w:t>- Протокол прогрева кабеля на барабанах,</w:t>
      </w:r>
    </w:p>
    <w:p w14:paraId="216168C4" w14:textId="77777777" w:rsidR="00864F94" w:rsidRPr="004A51A5" w:rsidRDefault="00864F94" w:rsidP="00864F94">
      <w:r w:rsidRPr="004A51A5">
        <w:t>- Акт испытания защитных трубопроводов с разделительными уплотнениями на герметичность,</w:t>
      </w:r>
    </w:p>
    <w:p w14:paraId="30FCF342" w14:textId="77777777" w:rsidR="00864F94" w:rsidRPr="004A51A5" w:rsidRDefault="00864F94" w:rsidP="00864F94">
      <w:r w:rsidRPr="004A51A5">
        <w:t>- протокол измерения сопротивления изоляции электропроводок,</w:t>
      </w:r>
    </w:p>
    <w:p w14:paraId="730CEC76" w14:textId="77777777" w:rsidR="00864F94" w:rsidRPr="004A51A5" w:rsidRDefault="00864F94" w:rsidP="00864F94">
      <w:r w:rsidRPr="004A51A5">
        <w:t>- Акт об окончании монтажных работ,</w:t>
      </w:r>
    </w:p>
    <w:p w14:paraId="51D861A1" w14:textId="77777777" w:rsidR="00864F94" w:rsidRPr="004A51A5" w:rsidRDefault="00864F94" w:rsidP="00864F94">
      <w:r w:rsidRPr="004A51A5">
        <w:t>- Акт об окончании пусконаладочных работ,</w:t>
      </w:r>
    </w:p>
    <w:p w14:paraId="75263394" w14:textId="77777777" w:rsidR="00864F94" w:rsidRPr="004A51A5" w:rsidRDefault="00864F94" w:rsidP="00864F94">
      <w:r w:rsidRPr="004A51A5">
        <w:t>- Ведомость смонтированных (ПКП СПУ) извещателей,</w:t>
      </w:r>
    </w:p>
    <w:p w14:paraId="5595A9A7" w14:textId="77777777" w:rsidR="00864F94" w:rsidRPr="004A51A5" w:rsidRDefault="00864F94" w:rsidP="00864F94">
      <w:r w:rsidRPr="004A51A5">
        <w:t>- Акт о приемке технических средств сигнализации в эксплуатацию</w:t>
      </w:r>
    </w:p>
    <w:p w14:paraId="699A534B" w14:textId="77777777" w:rsidR="00864F94" w:rsidRPr="004A51A5" w:rsidRDefault="00864F94" w:rsidP="00864F94">
      <w:pPr>
        <w:pStyle w:val="5"/>
        <w:spacing w:before="0" w:after="0"/>
        <w:rPr>
          <w:sz w:val="24"/>
          <w:szCs w:val="24"/>
        </w:rPr>
      </w:pPr>
      <w:r w:rsidRPr="004A51A5">
        <w:rPr>
          <w:sz w:val="24"/>
          <w:szCs w:val="24"/>
        </w:rPr>
        <w:t>Исполнительная документация разрабатывается на следующие системы и мероприятия противопожарной защиты Объекта:</w:t>
      </w:r>
    </w:p>
    <w:p w14:paraId="607A461A" w14:textId="77777777" w:rsidR="00864F94" w:rsidRPr="004A51A5" w:rsidRDefault="00864F94" w:rsidP="00864F94">
      <w:pPr>
        <w:pStyle w:val="5"/>
        <w:spacing w:before="0" w:after="0"/>
        <w:rPr>
          <w:sz w:val="24"/>
          <w:szCs w:val="24"/>
        </w:rPr>
      </w:pPr>
      <w:r w:rsidRPr="004A51A5">
        <w:rPr>
          <w:sz w:val="24"/>
          <w:szCs w:val="24"/>
        </w:rPr>
        <w:t>- автоматическая система пожарной сигнализации;</w:t>
      </w:r>
    </w:p>
    <w:p w14:paraId="4DE035D3" w14:textId="77777777" w:rsidR="00864F94" w:rsidRDefault="00864F94" w:rsidP="00864F94">
      <w:pPr>
        <w:pStyle w:val="5"/>
        <w:spacing w:before="0" w:after="0"/>
        <w:rPr>
          <w:sz w:val="24"/>
          <w:szCs w:val="24"/>
        </w:rPr>
      </w:pPr>
      <w:r w:rsidRPr="004A51A5">
        <w:rPr>
          <w:sz w:val="24"/>
          <w:szCs w:val="24"/>
        </w:rPr>
        <w:t xml:space="preserve">- система оповещения и управления эвакуацией людей при пожаре. </w:t>
      </w:r>
    </w:p>
    <w:p w14:paraId="2D7DCC73" w14:textId="77777777" w:rsidR="00864F94" w:rsidRPr="004A51A5" w:rsidRDefault="00864F94" w:rsidP="00864F94">
      <w:pPr>
        <w:pStyle w:val="5"/>
        <w:spacing w:before="0" w:after="0"/>
        <w:rPr>
          <w:sz w:val="24"/>
          <w:szCs w:val="24"/>
        </w:rPr>
      </w:pPr>
      <w:r w:rsidRPr="004A51A5">
        <w:rPr>
          <w:sz w:val="24"/>
          <w:szCs w:val="24"/>
        </w:rPr>
        <w:t>Исполнительная документация на системы противопожарной защиты передаётся Заказчику в 2 (двух) печатных экземплярах и на электронном носителе.</w:t>
      </w:r>
    </w:p>
    <w:p w14:paraId="4E1927BA" w14:textId="77777777" w:rsidR="00864F94" w:rsidRPr="0039054D" w:rsidRDefault="00864F94" w:rsidP="00864F94">
      <w:pPr>
        <w:pStyle w:val="5"/>
        <w:spacing w:before="0" w:after="0"/>
        <w:rPr>
          <w:sz w:val="24"/>
          <w:szCs w:val="24"/>
        </w:rPr>
      </w:pPr>
      <w:r w:rsidRPr="004A51A5">
        <w:rPr>
          <w:sz w:val="24"/>
          <w:szCs w:val="24"/>
        </w:rPr>
        <w:t>Оформление результатов выполненных монтажных работ АПС должно осуществляться в соответствии с действующими нормативно-правовыми документами.</w:t>
      </w:r>
    </w:p>
    <w:p w14:paraId="3615DD24" w14:textId="77777777" w:rsidR="00864F94" w:rsidRPr="007C094F" w:rsidRDefault="00864F94" w:rsidP="00864F94">
      <w:pPr>
        <w:pStyle w:val="5"/>
        <w:tabs>
          <w:tab w:val="left" w:pos="360"/>
        </w:tabs>
        <w:spacing w:before="0" w:after="0"/>
        <w:rPr>
          <w:sz w:val="24"/>
          <w:szCs w:val="24"/>
        </w:rPr>
      </w:pPr>
      <w:r>
        <w:rPr>
          <w:b/>
          <w:sz w:val="24"/>
          <w:szCs w:val="24"/>
        </w:rPr>
        <w:t xml:space="preserve">            </w:t>
      </w:r>
      <w:r w:rsidRPr="004A51A5">
        <w:rPr>
          <w:b/>
          <w:sz w:val="24"/>
          <w:szCs w:val="24"/>
        </w:rPr>
        <w:t>5. Отдельные требования к техническим средствам систем, оборудованию, изделиям и материала</w:t>
      </w:r>
      <w:r>
        <w:rPr>
          <w:b/>
          <w:sz w:val="24"/>
          <w:szCs w:val="24"/>
        </w:rPr>
        <w:t xml:space="preserve">: </w:t>
      </w:r>
      <w:r w:rsidRPr="004A51A5">
        <w:t>При выборе материалов и оборудования для объекта Заказчика Подрядчик наряду с техническими характеристиками товара обязан учитывать эстетические условия на объекте Заказчика и внешний вид (тип) имеющегося аналогичного оборудования эксплуатирующегося на объекте, например: при выборе световых оповещателей СОУЭ «Молния-24» внешний их вид должен соответствовать исполнению «</w:t>
      </w:r>
      <w:proofErr w:type="spellStart"/>
      <w:r w:rsidRPr="004A51A5">
        <w:t>Ultra</w:t>
      </w:r>
      <w:proofErr w:type="spellEnd"/>
      <w:r w:rsidRPr="004A51A5">
        <w:t xml:space="preserve">» или аналогичным образцам (в </w:t>
      </w:r>
      <w:proofErr w:type="spellStart"/>
      <w:r w:rsidRPr="004A51A5">
        <w:t>безрамочном</w:t>
      </w:r>
      <w:proofErr w:type="spellEnd"/>
      <w:r w:rsidRPr="004A51A5">
        <w:t xml:space="preserve"> исполнении (стекло или оргстекло) с наличием универсальных металлических креплений (к стене либо к потолку)). </w:t>
      </w:r>
    </w:p>
    <w:p w14:paraId="7FD18E5B" w14:textId="77777777" w:rsidR="00864F94" w:rsidRPr="004A51A5" w:rsidRDefault="00864F94" w:rsidP="00864F94">
      <w:pPr>
        <w:tabs>
          <w:tab w:val="left" w:pos="426"/>
        </w:tabs>
        <w:ind w:right="57"/>
      </w:pPr>
      <w:r w:rsidRPr="004A51A5">
        <w:t>Расположение оборудования и трасс линий в рабочей документации показаны условно. При монтаже уточнять по месту. Допускается изменение расположения оборудования и конфигурации трасс при соблюдении требований рабочей документации и нормативной документации.</w:t>
      </w:r>
    </w:p>
    <w:p w14:paraId="254F48EC" w14:textId="77777777" w:rsidR="00864F94" w:rsidRPr="004A51A5" w:rsidRDefault="00864F94" w:rsidP="00864F94">
      <w:pPr>
        <w:tabs>
          <w:tab w:val="left" w:pos="426"/>
        </w:tabs>
        <w:ind w:right="57"/>
      </w:pPr>
      <w:r w:rsidRPr="004A51A5">
        <w:t>При выборе основного оборудования для системы АПС (в рабочем проекте представлен завод-изготовитель НВП «Болид»), допускается применение аналогов (эквивалента) других производителей, например: ГК «</w:t>
      </w:r>
      <w:proofErr w:type="spellStart"/>
      <w:r w:rsidRPr="004A51A5">
        <w:t>Юнитест</w:t>
      </w:r>
      <w:proofErr w:type="spellEnd"/>
      <w:r w:rsidRPr="004A51A5">
        <w:t xml:space="preserve">», «Рубеж» и т.п., только в комплексе, т.е. </w:t>
      </w:r>
      <w:bookmarkStart w:id="8" w:name="_Hlk172795617"/>
      <w:r w:rsidRPr="004A51A5">
        <w:t>замена оборудования на эквивалент должна обеспечить основные требования (характеристики) комплексно для системы АПС, а именно:</w:t>
      </w:r>
    </w:p>
    <w:bookmarkEnd w:id="8"/>
    <w:p w14:paraId="6DAD55FB" w14:textId="77777777" w:rsidR="00864F94" w:rsidRPr="004A51A5" w:rsidRDefault="00864F94" w:rsidP="00864F94">
      <w:pPr>
        <w:tabs>
          <w:tab w:val="left" w:pos="426"/>
        </w:tabs>
        <w:ind w:right="57"/>
      </w:pPr>
      <w:r w:rsidRPr="004A51A5">
        <w:t>- обеспечить требуемый уровень защиты объекта в соответствии с принятыми проектными решениями, соблюдение требований действующих нормативных документов и в полном объёме реализовать все предусмотренные рабочей документации технические решения системы АПС на базе эквивалентного оборудования (другого производителя);</w:t>
      </w:r>
    </w:p>
    <w:p w14:paraId="2DC86CA1" w14:textId="77777777" w:rsidR="00864F94" w:rsidRPr="004A51A5" w:rsidRDefault="00864F94" w:rsidP="00864F94">
      <w:pPr>
        <w:tabs>
          <w:tab w:val="left" w:pos="426"/>
        </w:tabs>
        <w:ind w:right="57"/>
      </w:pPr>
      <w:r w:rsidRPr="004A51A5">
        <w:t>- внести соответствующие изменения в рабочую документацию;</w:t>
      </w:r>
    </w:p>
    <w:p w14:paraId="7CFC2C6F" w14:textId="77777777" w:rsidR="00864F94" w:rsidRPr="004A51A5" w:rsidRDefault="00864F94" w:rsidP="00864F94">
      <w:pPr>
        <w:tabs>
          <w:tab w:val="left" w:pos="426"/>
        </w:tabs>
        <w:ind w:right="57"/>
      </w:pPr>
      <w:r w:rsidRPr="004A51A5">
        <w:lastRenderedPageBreak/>
        <w:t>-</w:t>
      </w:r>
      <w:r>
        <w:t xml:space="preserve"> </w:t>
      </w:r>
      <w:bookmarkStart w:id="9" w:name="_Hlk172795781"/>
      <w:r w:rsidRPr="004A51A5">
        <w:t xml:space="preserve">предусмотреть </w:t>
      </w:r>
      <w:r>
        <w:t>совместимость</w:t>
      </w:r>
      <w:r w:rsidRPr="004A51A5">
        <w:t xml:space="preserve"> АРМ </w:t>
      </w:r>
      <w:r>
        <w:t xml:space="preserve">Заказчика </w:t>
      </w:r>
      <w:r w:rsidRPr="004A51A5">
        <w:t xml:space="preserve">с </w:t>
      </w:r>
      <w:r>
        <w:t>оборудованием</w:t>
      </w:r>
      <w:r w:rsidRPr="004A51A5">
        <w:t xml:space="preserve"> соответствующего производителя;</w:t>
      </w:r>
    </w:p>
    <w:bookmarkEnd w:id="9"/>
    <w:p w14:paraId="71419741" w14:textId="77777777" w:rsidR="00864F94" w:rsidRPr="004A51A5" w:rsidRDefault="00864F94" w:rsidP="00864F94">
      <w:pPr>
        <w:tabs>
          <w:tab w:val="left" w:pos="426"/>
        </w:tabs>
        <w:ind w:right="57"/>
      </w:pPr>
      <w:r w:rsidRPr="004A51A5">
        <w:t>- обеспечить (за свой счёт) дополнительным оборудованием, не указанным в рабочей документацией, если это требуется для обеспечения работоспособности системы альтернативного производителя в целом и обеспечения всех проектных решений.</w:t>
      </w:r>
    </w:p>
    <w:p w14:paraId="7C549F68" w14:textId="77777777" w:rsidR="00864F94" w:rsidRDefault="00864F94" w:rsidP="00864F94">
      <w:pPr>
        <w:tabs>
          <w:tab w:val="left" w:pos="426"/>
        </w:tabs>
        <w:ind w:right="57"/>
        <w:rPr>
          <w:b/>
        </w:rPr>
      </w:pPr>
      <w:r w:rsidRPr="00E60040">
        <w:rPr>
          <w:b/>
        </w:rPr>
        <w:t xml:space="preserve">6. </w:t>
      </w:r>
      <w:r>
        <w:rPr>
          <w:b/>
        </w:rPr>
        <w:t>Приложения к</w:t>
      </w:r>
      <w:r w:rsidRPr="00E60040">
        <w:rPr>
          <w:b/>
        </w:rPr>
        <w:t xml:space="preserve"> Описания объекта закупки</w:t>
      </w:r>
      <w:r>
        <w:rPr>
          <w:b/>
        </w:rPr>
        <w:t>:</w:t>
      </w:r>
    </w:p>
    <w:p w14:paraId="5574504A" w14:textId="166545AE" w:rsidR="00864F94" w:rsidRDefault="00864F94" w:rsidP="00864F94">
      <w:pPr>
        <w:tabs>
          <w:tab w:val="left" w:pos="426"/>
        </w:tabs>
        <w:ind w:right="57"/>
      </w:pPr>
      <w:r>
        <w:t>1. Локальный сметный расчет</w:t>
      </w:r>
      <w:r w:rsidRPr="00D53F7F">
        <w:t xml:space="preserve"> (СМЕТА) № 02-01-0</w:t>
      </w:r>
      <w:r>
        <w:t>3 «</w:t>
      </w:r>
      <w:r w:rsidRPr="00864F94">
        <w:t>Замена АПС</w:t>
      </w:r>
      <w:bookmarkStart w:id="10" w:name="_GoBack"/>
      <w:bookmarkEnd w:id="10"/>
      <w:r w:rsidRPr="00864F94">
        <w:t xml:space="preserve"> в здании литер В</w:t>
      </w:r>
      <w:r>
        <w:t>»</w:t>
      </w:r>
    </w:p>
    <w:p w14:paraId="6A391C4B" w14:textId="77777777" w:rsidR="00864F94" w:rsidRDefault="00864F94" w:rsidP="00864F94">
      <w:pPr>
        <w:tabs>
          <w:tab w:val="left" w:pos="426"/>
        </w:tabs>
        <w:ind w:right="57"/>
      </w:pPr>
      <w:r>
        <w:t>2. Рабочий проект «Автоматическая система пожарной сигнализации и оповещения людей о пожаре. 025.2119-ПС»</w:t>
      </w:r>
    </w:p>
    <w:p w14:paraId="2BFF5B4A" w14:textId="77777777" w:rsidR="00864F94" w:rsidRPr="00E60040" w:rsidRDefault="00864F94" w:rsidP="00864F94">
      <w:pPr>
        <w:tabs>
          <w:tab w:val="left" w:pos="426"/>
        </w:tabs>
        <w:ind w:right="57"/>
      </w:pPr>
    </w:p>
    <w:p w14:paraId="7E5DEAE3" w14:textId="77777777" w:rsidR="00864F94" w:rsidRPr="004A51A5" w:rsidRDefault="00864F94" w:rsidP="00864F94"/>
    <w:p w14:paraId="740911D4" w14:textId="77777777" w:rsidR="00864F94" w:rsidRPr="004A51A5" w:rsidRDefault="00864F94" w:rsidP="00864F94">
      <w:r w:rsidRPr="004A51A5">
        <w:t>Согласовано:</w:t>
      </w:r>
    </w:p>
    <w:p w14:paraId="1AFDEC87" w14:textId="77777777" w:rsidR="00864F94" w:rsidRPr="004A51A5" w:rsidRDefault="00864F94" w:rsidP="00864F94">
      <w:r w:rsidRPr="004A51A5">
        <w:t>Заместитель директора по АХР ____________</w:t>
      </w:r>
      <w:proofErr w:type="spellStart"/>
      <w:r w:rsidRPr="004A51A5">
        <w:t>В.В.Салий</w:t>
      </w:r>
      <w:proofErr w:type="spellEnd"/>
    </w:p>
    <w:p w14:paraId="1A67A9EC" w14:textId="77777777" w:rsidR="00864F94" w:rsidRPr="004A51A5" w:rsidRDefault="00864F94" w:rsidP="00864F94">
      <w:r w:rsidRPr="004A51A5">
        <w:t>Утверждено:</w:t>
      </w:r>
    </w:p>
    <w:p w14:paraId="15EE8307" w14:textId="77777777" w:rsidR="00864F94" w:rsidRPr="004A51A5" w:rsidRDefault="00864F94" w:rsidP="00864F94">
      <w:r w:rsidRPr="004A51A5">
        <w:t>Директор ___________________</w:t>
      </w:r>
      <w:proofErr w:type="spellStart"/>
      <w:r w:rsidRPr="004A51A5">
        <w:t>Н.В.Макаренко</w:t>
      </w:r>
      <w:proofErr w:type="spellEnd"/>
    </w:p>
    <w:p w14:paraId="2D73E4B1" w14:textId="77777777" w:rsidR="003D3CD8" w:rsidRDefault="003D3CD8" w:rsidP="00864F94">
      <w:pPr>
        <w:ind w:firstLine="709"/>
      </w:pPr>
    </w:p>
    <w:sectPr w:rsidR="003D3CD8" w:rsidSect="00A933E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D70A9" w14:textId="77777777" w:rsidR="00236D2D" w:rsidRDefault="00236D2D" w:rsidP="00F37D1F">
      <w:pPr>
        <w:spacing w:after="0"/>
      </w:pPr>
      <w:r>
        <w:separator/>
      </w:r>
    </w:p>
  </w:endnote>
  <w:endnote w:type="continuationSeparator" w:id="0">
    <w:p w14:paraId="49812B17" w14:textId="77777777" w:rsidR="00236D2D" w:rsidRDefault="00236D2D" w:rsidP="00F37D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51A17" w14:textId="77777777" w:rsidR="00236D2D" w:rsidRDefault="00236D2D" w:rsidP="00F37D1F">
      <w:pPr>
        <w:spacing w:after="0"/>
      </w:pPr>
      <w:r>
        <w:separator/>
      </w:r>
    </w:p>
  </w:footnote>
  <w:footnote w:type="continuationSeparator" w:id="0">
    <w:p w14:paraId="22D20A16" w14:textId="77777777" w:rsidR="00236D2D" w:rsidRDefault="00236D2D" w:rsidP="00F37D1F">
      <w:pPr>
        <w:spacing w:after="0"/>
      </w:pPr>
      <w:r>
        <w:continuationSeparator/>
      </w:r>
    </w:p>
  </w:footnote>
  <w:footnote w:id="1">
    <w:p w14:paraId="7A25512C" w14:textId="77777777" w:rsidR="00864F94" w:rsidRPr="0056604B" w:rsidRDefault="00864F94" w:rsidP="00864F94">
      <w:pPr>
        <w:pStyle w:val="aa"/>
        <w:jc w:val="both"/>
        <w:rPr>
          <w:rFonts w:ascii="Times New Roman" w:hAnsi="Times New Roman" w:cs="Times New Roman"/>
          <w:i/>
        </w:rPr>
      </w:pPr>
      <w:r w:rsidRPr="0056604B">
        <w:rPr>
          <w:rStyle w:val="ac"/>
          <w:rFonts w:ascii="Times New Roman" w:hAnsi="Times New Roman" w:cs="Times New Roman"/>
          <w:i/>
        </w:rPr>
        <w:footnoteRef/>
      </w:r>
      <w:r w:rsidRPr="0056604B">
        <w:rPr>
          <w:rFonts w:ascii="Times New Roman" w:hAnsi="Times New Roman" w:cs="Times New Roman"/>
          <w:i/>
        </w:rPr>
        <w:t xml:space="preserve"> </w:t>
      </w:r>
      <w:r>
        <w:rPr>
          <w:rFonts w:ascii="Times New Roman" w:hAnsi="Times New Roman" w:cs="Times New Roman"/>
          <w:i/>
        </w:rPr>
        <w:t>В</w:t>
      </w:r>
      <w:r w:rsidRPr="0056604B">
        <w:rPr>
          <w:rFonts w:ascii="Times New Roman" w:hAnsi="Times New Roman" w:cs="Times New Roman"/>
          <w:i/>
        </w:rPr>
        <w:t xml:space="preserve"> случае внесения изменений в нормативно-технические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w:t>
      </w:r>
      <w:r>
        <w:rPr>
          <w:rFonts w:ascii="Times New Roman" w:hAnsi="Times New Roman" w:cs="Times New Roman"/>
          <w:i/>
        </w:rPr>
        <w:t>РФ</w:t>
      </w:r>
      <w:r w:rsidRPr="0056604B">
        <w:rPr>
          <w:rFonts w:ascii="Times New Roman" w:hAnsi="Times New Roman" w:cs="Times New Roman"/>
          <w:i/>
        </w:rPr>
        <w:t>, используются требования документов с учетом изменений, актуализированных редакций документов либо документов, принятых взамен утративших силу.</w:t>
      </w:r>
    </w:p>
  </w:footnote>
  <w:footnote w:id="2">
    <w:p w14:paraId="04A7F694" w14:textId="77777777" w:rsidR="00864F94" w:rsidRPr="00604B05" w:rsidRDefault="00864F94" w:rsidP="00864F94">
      <w:pPr>
        <w:pStyle w:val="aa"/>
        <w:jc w:val="both"/>
        <w:rPr>
          <w:rFonts w:ascii="Times New Roman" w:hAnsi="Times New Roman" w:cs="Times New Roman"/>
          <w:b/>
          <w:i/>
        </w:rPr>
      </w:pPr>
      <w:r w:rsidRPr="00604B05">
        <w:rPr>
          <w:rStyle w:val="ac"/>
          <w:rFonts w:ascii="Times New Roman" w:hAnsi="Times New Roman" w:cs="Times New Roman"/>
          <w:b/>
          <w:i/>
        </w:rPr>
        <w:footnoteRef/>
      </w:r>
      <w:r w:rsidRPr="00604B05">
        <w:rPr>
          <w:rFonts w:ascii="Times New Roman" w:hAnsi="Times New Roman" w:cs="Times New Roman"/>
          <w:b/>
          <w:i/>
        </w:rPr>
        <w:t xml:space="preserve"> Описание ИСПОЛЬЗУЕМЫХ товаров </w:t>
      </w:r>
      <w:r>
        <w:rPr>
          <w:rFonts w:ascii="Times New Roman" w:hAnsi="Times New Roman" w:cs="Times New Roman"/>
          <w:b/>
          <w:i/>
        </w:rPr>
        <w:t xml:space="preserve">(материалов) </w:t>
      </w:r>
      <w:r w:rsidRPr="00604B05">
        <w:rPr>
          <w:rFonts w:ascii="Times New Roman" w:hAnsi="Times New Roman" w:cs="Times New Roman"/>
          <w:b/>
          <w:i/>
        </w:rPr>
        <w:t>при подаче заявки на участие в аукционе не требуется.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2AD14DF6"/>
    <w:multiLevelType w:val="hybridMultilevel"/>
    <w:tmpl w:val="46E41360"/>
    <w:lvl w:ilvl="0" w:tplc="A7D8A7E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3ED64E07"/>
    <w:multiLevelType w:val="hybridMultilevel"/>
    <w:tmpl w:val="6D3292FC"/>
    <w:lvl w:ilvl="0" w:tplc="A7D8A7E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44CC79BC"/>
    <w:multiLevelType w:val="hybridMultilevel"/>
    <w:tmpl w:val="0B225D58"/>
    <w:lvl w:ilvl="0" w:tplc="A7D8A7E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59874885"/>
    <w:multiLevelType w:val="hybridMultilevel"/>
    <w:tmpl w:val="FF0E5EFC"/>
    <w:lvl w:ilvl="0" w:tplc="384AE7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68F"/>
    <w:rsid w:val="00017329"/>
    <w:rsid w:val="0001791F"/>
    <w:rsid w:val="00055DBC"/>
    <w:rsid w:val="000B3634"/>
    <w:rsid w:val="000E094A"/>
    <w:rsid w:val="0012409D"/>
    <w:rsid w:val="00132F61"/>
    <w:rsid w:val="001337A8"/>
    <w:rsid w:val="00142B41"/>
    <w:rsid w:val="0017129B"/>
    <w:rsid w:val="00177BC8"/>
    <w:rsid w:val="001839B5"/>
    <w:rsid w:val="0018559A"/>
    <w:rsid w:val="00193267"/>
    <w:rsid w:val="001A4504"/>
    <w:rsid w:val="001B0C2C"/>
    <w:rsid w:val="001B6FEC"/>
    <w:rsid w:val="001D3DF7"/>
    <w:rsid w:val="001F31E4"/>
    <w:rsid w:val="001F6358"/>
    <w:rsid w:val="0020177A"/>
    <w:rsid w:val="00227356"/>
    <w:rsid w:val="00236D2D"/>
    <w:rsid w:val="00245DA6"/>
    <w:rsid w:val="00270518"/>
    <w:rsid w:val="00282C52"/>
    <w:rsid w:val="0029499E"/>
    <w:rsid w:val="002A510E"/>
    <w:rsid w:val="00330C49"/>
    <w:rsid w:val="00340166"/>
    <w:rsid w:val="003435AA"/>
    <w:rsid w:val="003967D7"/>
    <w:rsid w:val="003B133A"/>
    <w:rsid w:val="003C7CE6"/>
    <w:rsid w:val="003D3CD8"/>
    <w:rsid w:val="00404E7F"/>
    <w:rsid w:val="004326D5"/>
    <w:rsid w:val="004329A4"/>
    <w:rsid w:val="004549C8"/>
    <w:rsid w:val="00466EA0"/>
    <w:rsid w:val="0047609A"/>
    <w:rsid w:val="004A003C"/>
    <w:rsid w:val="004C6E1D"/>
    <w:rsid w:val="004D6C3F"/>
    <w:rsid w:val="004E1CFF"/>
    <w:rsid w:val="004E3DD9"/>
    <w:rsid w:val="0050204C"/>
    <w:rsid w:val="00512E03"/>
    <w:rsid w:val="00530732"/>
    <w:rsid w:val="00535E40"/>
    <w:rsid w:val="005377DF"/>
    <w:rsid w:val="0054584D"/>
    <w:rsid w:val="00546BDB"/>
    <w:rsid w:val="00555CE7"/>
    <w:rsid w:val="00562234"/>
    <w:rsid w:val="00562EC1"/>
    <w:rsid w:val="00584EA4"/>
    <w:rsid w:val="005B0E4D"/>
    <w:rsid w:val="005B2C08"/>
    <w:rsid w:val="005F7970"/>
    <w:rsid w:val="00605C49"/>
    <w:rsid w:val="006855C8"/>
    <w:rsid w:val="00697280"/>
    <w:rsid w:val="006C5314"/>
    <w:rsid w:val="006C7673"/>
    <w:rsid w:val="006D5C7D"/>
    <w:rsid w:val="006E74F7"/>
    <w:rsid w:val="00704F8B"/>
    <w:rsid w:val="00727C7F"/>
    <w:rsid w:val="007E3182"/>
    <w:rsid w:val="007F71D7"/>
    <w:rsid w:val="008242A1"/>
    <w:rsid w:val="0083348E"/>
    <w:rsid w:val="0085545E"/>
    <w:rsid w:val="00864F94"/>
    <w:rsid w:val="00892638"/>
    <w:rsid w:val="008D1A61"/>
    <w:rsid w:val="008D2486"/>
    <w:rsid w:val="008D5950"/>
    <w:rsid w:val="008F7DA5"/>
    <w:rsid w:val="00927AD7"/>
    <w:rsid w:val="009365CF"/>
    <w:rsid w:val="009649B2"/>
    <w:rsid w:val="009709D9"/>
    <w:rsid w:val="00971750"/>
    <w:rsid w:val="00983D86"/>
    <w:rsid w:val="009878B8"/>
    <w:rsid w:val="009C5494"/>
    <w:rsid w:val="00A24441"/>
    <w:rsid w:val="00A531DA"/>
    <w:rsid w:val="00A933E0"/>
    <w:rsid w:val="00A95D5D"/>
    <w:rsid w:val="00AC61FD"/>
    <w:rsid w:val="00AE0D97"/>
    <w:rsid w:val="00AE703A"/>
    <w:rsid w:val="00B0055A"/>
    <w:rsid w:val="00B3604A"/>
    <w:rsid w:val="00B360DC"/>
    <w:rsid w:val="00B37440"/>
    <w:rsid w:val="00B4168F"/>
    <w:rsid w:val="00B6112B"/>
    <w:rsid w:val="00B6484B"/>
    <w:rsid w:val="00B74717"/>
    <w:rsid w:val="00B850AA"/>
    <w:rsid w:val="00B90F10"/>
    <w:rsid w:val="00BB79DB"/>
    <w:rsid w:val="00BC0499"/>
    <w:rsid w:val="00BC4E99"/>
    <w:rsid w:val="00BC6A16"/>
    <w:rsid w:val="00BF36B5"/>
    <w:rsid w:val="00C010F7"/>
    <w:rsid w:val="00C05E30"/>
    <w:rsid w:val="00C45129"/>
    <w:rsid w:val="00CA4033"/>
    <w:rsid w:val="00CC16E9"/>
    <w:rsid w:val="00CC5C58"/>
    <w:rsid w:val="00CE24B2"/>
    <w:rsid w:val="00CF05AB"/>
    <w:rsid w:val="00D0400A"/>
    <w:rsid w:val="00D3671D"/>
    <w:rsid w:val="00D707C5"/>
    <w:rsid w:val="00D8083A"/>
    <w:rsid w:val="00DC0984"/>
    <w:rsid w:val="00E3352C"/>
    <w:rsid w:val="00E452B3"/>
    <w:rsid w:val="00E72C8E"/>
    <w:rsid w:val="00E80107"/>
    <w:rsid w:val="00EB31EB"/>
    <w:rsid w:val="00F14D99"/>
    <w:rsid w:val="00F26788"/>
    <w:rsid w:val="00F37D1F"/>
    <w:rsid w:val="00F41F07"/>
    <w:rsid w:val="00F74DE6"/>
    <w:rsid w:val="00F91616"/>
    <w:rsid w:val="00FB7C50"/>
    <w:rsid w:val="00FD4E49"/>
    <w:rsid w:val="00FE4672"/>
    <w:rsid w:val="00FE6D6F"/>
    <w:rsid w:val="00FF7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BA6E"/>
  <w15:chartTrackingRefBased/>
  <w15:docId w15:val="{AC3483BD-4C6A-4AFB-AB42-E78B87FD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168F"/>
    <w:pPr>
      <w:spacing w:after="60" w:line="240" w:lineRule="auto"/>
      <w:jc w:val="both"/>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282C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E4672"/>
    <w:pPr>
      <w:keepNext/>
      <w:keepLines/>
      <w:spacing w:before="40" w:after="0"/>
      <w:outlineLvl w:val="2"/>
    </w:pPr>
    <w:rPr>
      <w:rFonts w:asciiTheme="majorHAnsi" w:eastAsiaTheme="majorEastAsia" w:hAnsiTheme="majorHAnsi" w:cstheme="majorBidi"/>
      <w:color w:val="1F3763" w:themeColor="accent1" w:themeShade="7F"/>
    </w:rPr>
  </w:style>
  <w:style w:type="paragraph" w:styleId="5">
    <w:name w:val="heading 5"/>
    <w:aliases w:val="Пункт,Нумерованный список Знак,Заголовок 5 Знак1 Знак,Нумерованный список Знак Знак Знак,Заголовок 5 Знак1 Знак Знак Знак,Нумерованный список Знак Знак Знак Знак Знак,Заголовок 5 Знак1 Знак Знак Знак Знак Знак"/>
    <w:basedOn w:val="a"/>
    <w:next w:val="a"/>
    <w:link w:val="50"/>
    <w:unhideWhenUsed/>
    <w:qFormat/>
    <w:rsid w:val="00B4168F"/>
    <w:pPr>
      <w:spacing w:before="240"/>
      <w:outlineLvl w:val="4"/>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aliases w:val="Пункт Знак,Нумерованный список Знак Знак,Заголовок 5 Знак1 Знак Знак,Нумерованный список Знак Знак Знак Знак,Заголовок 5 Знак1 Знак Знак Знак Знак,Нумерованный список Знак Знак Знак Знак Знак Знак"/>
    <w:basedOn w:val="a0"/>
    <w:link w:val="5"/>
    <w:rsid w:val="00B4168F"/>
    <w:rPr>
      <w:rFonts w:ascii="Times New Roman" w:eastAsia="Times New Roman" w:hAnsi="Times New Roman" w:cs="Times New Roman"/>
      <w:kern w:val="0"/>
      <w:szCs w:val="20"/>
      <w:lang w:eastAsia="ru-RU"/>
      <w14:ligatures w14:val="none"/>
    </w:rPr>
  </w:style>
  <w:style w:type="character" w:styleId="a3">
    <w:name w:val="Hyperlink"/>
    <w:basedOn w:val="a0"/>
    <w:uiPriority w:val="99"/>
    <w:unhideWhenUsed/>
    <w:rsid w:val="00B4168F"/>
    <w:rPr>
      <w:color w:val="0563C1" w:themeColor="hyperlink"/>
      <w:u w:val="single"/>
    </w:rPr>
  </w:style>
  <w:style w:type="character" w:customStyle="1" w:styleId="11">
    <w:name w:val="Основной текст Знак1"/>
    <w:aliases w:val="body text Знак,body text Знак Знак Знак,Основной текст Знак2 Знак,Основной текст Знак1 Знак1 Знак,Основной текст Знак1 Знак Знак Знак Знак,body text Знак Знак1 Знак Знак Знак,Основной текст Знак2 Знак Знак Знак"/>
    <w:link w:val="a4"/>
    <w:semiHidden/>
    <w:locked/>
    <w:rsid w:val="00B4168F"/>
    <w:rPr>
      <w:rFonts w:ascii="Times New Roman" w:eastAsia="Times New Roman" w:hAnsi="Times New Roman" w:cs="Times New Roman"/>
      <w:sz w:val="24"/>
      <w:szCs w:val="24"/>
      <w:lang w:eastAsia="ru-RU"/>
    </w:rPr>
  </w:style>
  <w:style w:type="paragraph" w:styleId="a4">
    <w:name w:val="Body Text"/>
    <w:aliases w:val="body text,body text Знак Знак,Основной текст Знак2,Основной текст Знак1 Знак1,Основной текст Знак1 Знак Знак Знак,body text Знак Знак1 Знак Знак,Основной текст Знак2 Знак Знак,body text Знак1 Знак Знак,body text Знак Знак2 Знак"/>
    <w:basedOn w:val="a"/>
    <w:link w:val="11"/>
    <w:semiHidden/>
    <w:unhideWhenUsed/>
    <w:qFormat/>
    <w:rsid w:val="00B4168F"/>
    <w:pPr>
      <w:spacing w:after="120"/>
    </w:pPr>
    <w:rPr>
      <w:kern w:val="2"/>
      <w14:ligatures w14:val="standardContextual"/>
    </w:rPr>
  </w:style>
  <w:style w:type="character" w:customStyle="1" w:styleId="a5">
    <w:name w:val="Основной текст Знак"/>
    <w:basedOn w:val="a0"/>
    <w:uiPriority w:val="99"/>
    <w:semiHidden/>
    <w:rsid w:val="00B4168F"/>
    <w:rPr>
      <w:rFonts w:ascii="Times New Roman" w:eastAsia="Times New Roman" w:hAnsi="Times New Roman" w:cs="Times New Roman"/>
      <w:kern w:val="0"/>
      <w:sz w:val="24"/>
      <w:szCs w:val="24"/>
      <w:lang w:eastAsia="ru-RU"/>
      <w14:ligatures w14:val="none"/>
    </w:rPr>
  </w:style>
  <w:style w:type="paragraph" w:customStyle="1" w:styleId="ConsNormal">
    <w:name w:val="ConsNormal"/>
    <w:rsid w:val="00B4168F"/>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character" w:customStyle="1" w:styleId="ConsPlusNormal">
    <w:name w:val="ConsPlusNormal Знак"/>
    <w:link w:val="ConsPlusNormal0"/>
    <w:locked/>
    <w:rsid w:val="00B4168F"/>
    <w:rPr>
      <w:rFonts w:ascii="Arial" w:eastAsia="Times New Roman" w:hAnsi="Arial" w:cs="Arial"/>
      <w:sz w:val="20"/>
      <w:szCs w:val="20"/>
      <w:lang w:eastAsia="ru-RU"/>
    </w:rPr>
  </w:style>
  <w:style w:type="paragraph" w:customStyle="1" w:styleId="ConsPlusNormal0">
    <w:name w:val="ConsPlusNormal"/>
    <w:link w:val="ConsPlusNormal"/>
    <w:rsid w:val="00B416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rmaltextrun">
    <w:name w:val="normaltextrun"/>
    <w:rsid w:val="00B4168F"/>
  </w:style>
  <w:style w:type="table" w:styleId="a6">
    <w:name w:val="Table Grid"/>
    <w:basedOn w:val="a1"/>
    <w:uiPriority w:val="59"/>
    <w:rsid w:val="00B4168F"/>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Unresolved Mention"/>
    <w:basedOn w:val="a0"/>
    <w:uiPriority w:val="99"/>
    <w:semiHidden/>
    <w:unhideWhenUsed/>
    <w:rsid w:val="001839B5"/>
    <w:rPr>
      <w:color w:val="605E5C"/>
      <w:shd w:val="clear" w:color="auto" w:fill="E1DFDD"/>
    </w:rPr>
  </w:style>
  <w:style w:type="paragraph" w:styleId="a8">
    <w:name w:val="Balloon Text"/>
    <w:basedOn w:val="a"/>
    <w:link w:val="a9"/>
    <w:uiPriority w:val="99"/>
    <w:semiHidden/>
    <w:unhideWhenUsed/>
    <w:rsid w:val="001F31E4"/>
    <w:pPr>
      <w:spacing w:after="0"/>
    </w:pPr>
    <w:rPr>
      <w:rFonts w:ascii="Segoe UI" w:hAnsi="Segoe UI" w:cs="Segoe UI"/>
      <w:sz w:val="18"/>
      <w:szCs w:val="18"/>
    </w:rPr>
  </w:style>
  <w:style w:type="character" w:customStyle="1" w:styleId="a9">
    <w:name w:val="Текст выноски Знак"/>
    <w:basedOn w:val="a0"/>
    <w:link w:val="a8"/>
    <w:uiPriority w:val="99"/>
    <w:semiHidden/>
    <w:rsid w:val="001F31E4"/>
    <w:rPr>
      <w:rFonts w:ascii="Segoe UI" w:eastAsia="Times New Roman" w:hAnsi="Segoe UI" w:cs="Segoe UI"/>
      <w:kern w:val="0"/>
      <w:sz w:val="18"/>
      <w:szCs w:val="18"/>
      <w:lang w:eastAsia="ru-RU"/>
      <w14:ligatures w14:val="none"/>
    </w:rPr>
  </w:style>
  <w:style w:type="character" w:customStyle="1" w:styleId="30">
    <w:name w:val="Заголовок 3 Знак"/>
    <w:basedOn w:val="a0"/>
    <w:link w:val="3"/>
    <w:uiPriority w:val="9"/>
    <w:semiHidden/>
    <w:rsid w:val="00FE4672"/>
    <w:rPr>
      <w:rFonts w:asciiTheme="majorHAnsi" w:eastAsiaTheme="majorEastAsia" w:hAnsiTheme="majorHAnsi" w:cstheme="majorBidi"/>
      <w:color w:val="1F3763" w:themeColor="accent1" w:themeShade="7F"/>
      <w:kern w:val="0"/>
      <w:sz w:val="24"/>
      <w:szCs w:val="24"/>
      <w:lang w:eastAsia="ru-RU"/>
      <w14:ligatures w14:val="none"/>
    </w:rPr>
  </w:style>
  <w:style w:type="character" w:customStyle="1" w:styleId="eproductspecs-propertynametext">
    <w:name w:val="eproductspecs-propertynametext"/>
    <w:basedOn w:val="a0"/>
    <w:rsid w:val="00BC6A16"/>
  </w:style>
  <w:style w:type="character" w:customStyle="1" w:styleId="textaccordion">
    <w:name w:val="textaccordion"/>
    <w:basedOn w:val="a0"/>
    <w:rsid w:val="00BC6A16"/>
  </w:style>
  <w:style w:type="paragraph" w:styleId="aa">
    <w:name w:val="footnote text"/>
    <w:basedOn w:val="a"/>
    <w:link w:val="ab"/>
    <w:uiPriority w:val="99"/>
    <w:semiHidden/>
    <w:unhideWhenUsed/>
    <w:rsid w:val="00F37D1F"/>
    <w:pPr>
      <w:spacing w:after="0"/>
      <w:jc w:val="left"/>
    </w:pPr>
    <w:rPr>
      <w:rFonts w:asciiTheme="minorHAnsi" w:eastAsiaTheme="minorHAnsi" w:hAnsiTheme="minorHAnsi" w:cstheme="minorBidi"/>
      <w:sz w:val="20"/>
      <w:szCs w:val="20"/>
      <w:lang w:eastAsia="en-US"/>
    </w:rPr>
  </w:style>
  <w:style w:type="character" w:customStyle="1" w:styleId="ab">
    <w:name w:val="Текст сноски Знак"/>
    <w:basedOn w:val="a0"/>
    <w:link w:val="aa"/>
    <w:uiPriority w:val="99"/>
    <w:semiHidden/>
    <w:rsid w:val="00F37D1F"/>
    <w:rPr>
      <w:kern w:val="0"/>
      <w:sz w:val="20"/>
      <w:szCs w:val="20"/>
      <w14:ligatures w14:val="none"/>
    </w:rPr>
  </w:style>
  <w:style w:type="character" w:styleId="ac">
    <w:name w:val="footnote reference"/>
    <w:basedOn w:val="a0"/>
    <w:uiPriority w:val="99"/>
    <w:semiHidden/>
    <w:unhideWhenUsed/>
    <w:rsid w:val="00F37D1F"/>
    <w:rPr>
      <w:vertAlign w:val="superscript"/>
    </w:rPr>
  </w:style>
  <w:style w:type="paragraph" w:styleId="ad">
    <w:name w:val="List Paragraph"/>
    <w:basedOn w:val="a"/>
    <w:link w:val="ae"/>
    <w:uiPriority w:val="34"/>
    <w:qFormat/>
    <w:rsid w:val="00AE0D97"/>
    <w:pPr>
      <w:spacing w:after="0"/>
      <w:ind w:left="720"/>
      <w:contextualSpacing/>
      <w:jc w:val="left"/>
    </w:pPr>
    <w:rPr>
      <w:lang w:val="x-none" w:eastAsia="x-none"/>
    </w:rPr>
  </w:style>
  <w:style w:type="character" w:customStyle="1" w:styleId="ae">
    <w:name w:val="Абзац списка Знак"/>
    <w:link w:val="ad"/>
    <w:uiPriority w:val="34"/>
    <w:locked/>
    <w:rsid w:val="00AE0D97"/>
    <w:rPr>
      <w:rFonts w:ascii="Times New Roman" w:eastAsia="Times New Roman" w:hAnsi="Times New Roman" w:cs="Times New Roman"/>
      <w:kern w:val="0"/>
      <w:sz w:val="24"/>
      <w:szCs w:val="24"/>
      <w:lang w:val="x-none" w:eastAsia="x-none"/>
      <w14:ligatures w14:val="none"/>
    </w:rPr>
  </w:style>
  <w:style w:type="character" w:customStyle="1" w:styleId="10">
    <w:name w:val="Заголовок 1 Знак"/>
    <w:basedOn w:val="a0"/>
    <w:link w:val="1"/>
    <w:uiPriority w:val="9"/>
    <w:rsid w:val="00282C52"/>
    <w:rPr>
      <w:rFonts w:asciiTheme="majorHAnsi" w:eastAsiaTheme="majorEastAsia" w:hAnsiTheme="majorHAnsi" w:cstheme="majorBidi"/>
      <w:color w:val="2F5496" w:themeColor="accent1" w:themeShade="BF"/>
      <w:kern w:val="0"/>
      <w:sz w:val="32"/>
      <w:szCs w:val="32"/>
      <w:lang w:eastAsia="ru-RU"/>
      <w14:ligatures w14:val="none"/>
    </w:rPr>
  </w:style>
  <w:style w:type="paragraph" w:styleId="af">
    <w:name w:val="No Spacing"/>
    <w:uiPriority w:val="1"/>
    <w:qFormat/>
    <w:rsid w:val="00270518"/>
    <w:pPr>
      <w:spacing w:after="0" w:line="240" w:lineRule="auto"/>
    </w:pPr>
    <w:rPr>
      <w:rFonts w:ascii="Calibri" w:eastAsia="Times New Roman" w:hAnsi="Calibri"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766056">
      <w:bodyDiv w:val="1"/>
      <w:marLeft w:val="0"/>
      <w:marRight w:val="0"/>
      <w:marTop w:val="0"/>
      <w:marBottom w:val="0"/>
      <w:divBdr>
        <w:top w:val="none" w:sz="0" w:space="0" w:color="auto"/>
        <w:left w:val="none" w:sz="0" w:space="0" w:color="auto"/>
        <w:bottom w:val="none" w:sz="0" w:space="0" w:color="auto"/>
        <w:right w:val="none" w:sz="0" w:space="0" w:color="auto"/>
      </w:divBdr>
      <w:divsChild>
        <w:div w:id="1929001295">
          <w:marLeft w:val="0"/>
          <w:marRight w:val="0"/>
          <w:marTop w:val="0"/>
          <w:marBottom w:val="0"/>
          <w:divBdr>
            <w:top w:val="none" w:sz="0" w:space="0" w:color="auto"/>
            <w:left w:val="none" w:sz="0" w:space="0" w:color="auto"/>
            <w:bottom w:val="none" w:sz="0" w:space="0" w:color="auto"/>
            <w:right w:val="none" w:sz="0" w:space="0" w:color="auto"/>
          </w:divBdr>
        </w:div>
        <w:div w:id="414129311">
          <w:marLeft w:val="0"/>
          <w:marRight w:val="0"/>
          <w:marTop w:val="135"/>
          <w:marBottom w:val="0"/>
          <w:divBdr>
            <w:top w:val="none" w:sz="0" w:space="0" w:color="auto"/>
            <w:left w:val="none" w:sz="0" w:space="0" w:color="auto"/>
            <w:bottom w:val="none" w:sz="0" w:space="0" w:color="auto"/>
            <w:right w:val="none" w:sz="0" w:space="0" w:color="auto"/>
          </w:divBdr>
        </w:div>
        <w:div w:id="258292807">
          <w:marLeft w:val="0"/>
          <w:marRight w:val="0"/>
          <w:marTop w:val="135"/>
          <w:marBottom w:val="0"/>
          <w:divBdr>
            <w:top w:val="none" w:sz="0" w:space="0" w:color="auto"/>
            <w:left w:val="none" w:sz="0" w:space="0" w:color="auto"/>
            <w:bottom w:val="none" w:sz="0" w:space="0" w:color="auto"/>
            <w:right w:val="none" w:sz="0" w:space="0" w:color="auto"/>
          </w:divBdr>
        </w:div>
        <w:div w:id="457456818">
          <w:marLeft w:val="0"/>
          <w:marRight w:val="0"/>
          <w:marTop w:val="135"/>
          <w:marBottom w:val="0"/>
          <w:divBdr>
            <w:top w:val="none" w:sz="0" w:space="0" w:color="auto"/>
            <w:left w:val="none" w:sz="0" w:space="0" w:color="auto"/>
            <w:bottom w:val="none" w:sz="0" w:space="0" w:color="auto"/>
            <w:right w:val="none" w:sz="0" w:space="0" w:color="auto"/>
          </w:divBdr>
        </w:div>
        <w:div w:id="331690075">
          <w:marLeft w:val="0"/>
          <w:marRight w:val="0"/>
          <w:marTop w:val="135"/>
          <w:marBottom w:val="0"/>
          <w:divBdr>
            <w:top w:val="none" w:sz="0" w:space="0" w:color="auto"/>
            <w:left w:val="none" w:sz="0" w:space="0" w:color="auto"/>
            <w:bottom w:val="none" w:sz="0" w:space="0" w:color="auto"/>
            <w:right w:val="none" w:sz="0" w:space="0" w:color="auto"/>
          </w:divBdr>
        </w:div>
        <w:div w:id="1009139030">
          <w:marLeft w:val="0"/>
          <w:marRight w:val="0"/>
          <w:marTop w:val="135"/>
          <w:marBottom w:val="0"/>
          <w:divBdr>
            <w:top w:val="none" w:sz="0" w:space="0" w:color="auto"/>
            <w:left w:val="none" w:sz="0" w:space="0" w:color="auto"/>
            <w:bottom w:val="none" w:sz="0" w:space="0" w:color="auto"/>
            <w:right w:val="none" w:sz="0" w:space="0" w:color="auto"/>
          </w:divBdr>
        </w:div>
        <w:div w:id="816460954">
          <w:marLeft w:val="0"/>
          <w:marRight w:val="0"/>
          <w:marTop w:val="135"/>
          <w:marBottom w:val="0"/>
          <w:divBdr>
            <w:top w:val="none" w:sz="0" w:space="0" w:color="auto"/>
            <w:left w:val="none" w:sz="0" w:space="0" w:color="auto"/>
            <w:bottom w:val="none" w:sz="0" w:space="0" w:color="auto"/>
            <w:right w:val="none" w:sz="0" w:space="0" w:color="auto"/>
          </w:divBdr>
        </w:div>
      </w:divsChild>
    </w:div>
    <w:div w:id="535391112">
      <w:bodyDiv w:val="1"/>
      <w:marLeft w:val="0"/>
      <w:marRight w:val="0"/>
      <w:marTop w:val="0"/>
      <w:marBottom w:val="0"/>
      <w:divBdr>
        <w:top w:val="none" w:sz="0" w:space="0" w:color="auto"/>
        <w:left w:val="none" w:sz="0" w:space="0" w:color="auto"/>
        <w:bottom w:val="none" w:sz="0" w:space="0" w:color="auto"/>
        <w:right w:val="none" w:sz="0" w:space="0" w:color="auto"/>
      </w:divBdr>
      <w:divsChild>
        <w:div w:id="833375576">
          <w:marLeft w:val="0"/>
          <w:marRight w:val="0"/>
          <w:marTop w:val="0"/>
          <w:marBottom w:val="0"/>
          <w:divBdr>
            <w:top w:val="none" w:sz="0" w:space="0" w:color="auto"/>
            <w:left w:val="none" w:sz="0" w:space="0" w:color="auto"/>
            <w:bottom w:val="none" w:sz="0" w:space="0" w:color="auto"/>
            <w:right w:val="none" w:sz="0" w:space="0" w:color="auto"/>
          </w:divBdr>
        </w:div>
      </w:divsChild>
    </w:div>
    <w:div w:id="560560300">
      <w:bodyDiv w:val="1"/>
      <w:marLeft w:val="0"/>
      <w:marRight w:val="0"/>
      <w:marTop w:val="0"/>
      <w:marBottom w:val="0"/>
      <w:divBdr>
        <w:top w:val="none" w:sz="0" w:space="0" w:color="auto"/>
        <w:left w:val="none" w:sz="0" w:space="0" w:color="auto"/>
        <w:bottom w:val="none" w:sz="0" w:space="0" w:color="auto"/>
        <w:right w:val="none" w:sz="0" w:space="0" w:color="auto"/>
      </w:divBdr>
      <w:divsChild>
        <w:div w:id="1834373161">
          <w:marLeft w:val="0"/>
          <w:marRight w:val="0"/>
          <w:marTop w:val="0"/>
          <w:marBottom w:val="0"/>
          <w:divBdr>
            <w:top w:val="none" w:sz="0" w:space="0" w:color="auto"/>
            <w:left w:val="none" w:sz="0" w:space="0" w:color="auto"/>
            <w:bottom w:val="none" w:sz="0" w:space="0" w:color="auto"/>
            <w:right w:val="none" w:sz="0" w:space="0" w:color="auto"/>
          </w:divBdr>
        </w:div>
        <w:div w:id="1141465405">
          <w:marLeft w:val="0"/>
          <w:marRight w:val="0"/>
          <w:marTop w:val="0"/>
          <w:marBottom w:val="0"/>
          <w:divBdr>
            <w:top w:val="none" w:sz="0" w:space="0" w:color="auto"/>
            <w:left w:val="none" w:sz="0" w:space="0" w:color="auto"/>
            <w:bottom w:val="none" w:sz="0" w:space="0" w:color="auto"/>
            <w:right w:val="none" w:sz="0" w:space="0" w:color="auto"/>
          </w:divBdr>
        </w:div>
        <w:div w:id="8408097">
          <w:marLeft w:val="0"/>
          <w:marRight w:val="0"/>
          <w:marTop w:val="0"/>
          <w:marBottom w:val="0"/>
          <w:divBdr>
            <w:top w:val="none" w:sz="0" w:space="0" w:color="auto"/>
            <w:left w:val="none" w:sz="0" w:space="0" w:color="auto"/>
            <w:bottom w:val="none" w:sz="0" w:space="0" w:color="auto"/>
            <w:right w:val="none" w:sz="0" w:space="0" w:color="auto"/>
          </w:divBdr>
        </w:div>
        <w:div w:id="433675211">
          <w:marLeft w:val="0"/>
          <w:marRight w:val="0"/>
          <w:marTop w:val="0"/>
          <w:marBottom w:val="0"/>
          <w:divBdr>
            <w:top w:val="none" w:sz="0" w:space="0" w:color="auto"/>
            <w:left w:val="none" w:sz="0" w:space="0" w:color="auto"/>
            <w:bottom w:val="none" w:sz="0" w:space="0" w:color="auto"/>
            <w:right w:val="none" w:sz="0" w:space="0" w:color="auto"/>
          </w:divBdr>
        </w:div>
      </w:divsChild>
    </w:div>
    <w:div w:id="570121547">
      <w:bodyDiv w:val="1"/>
      <w:marLeft w:val="0"/>
      <w:marRight w:val="0"/>
      <w:marTop w:val="0"/>
      <w:marBottom w:val="0"/>
      <w:divBdr>
        <w:top w:val="none" w:sz="0" w:space="0" w:color="auto"/>
        <w:left w:val="none" w:sz="0" w:space="0" w:color="auto"/>
        <w:bottom w:val="none" w:sz="0" w:space="0" w:color="auto"/>
        <w:right w:val="none" w:sz="0" w:space="0" w:color="auto"/>
      </w:divBdr>
      <w:divsChild>
        <w:div w:id="359666831">
          <w:marLeft w:val="0"/>
          <w:marRight w:val="0"/>
          <w:marTop w:val="0"/>
          <w:marBottom w:val="0"/>
          <w:divBdr>
            <w:top w:val="none" w:sz="0" w:space="0" w:color="auto"/>
            <w:left w:val="none" w:sz="0" w:space="0" w:color="auto"/>
            <w:bottom w:val="none" w:sz="0" w:space="0" w:color="auto"/>
            <w:right w:val="none" w:sz="0" w:space="0" w:color="auto"/>
          </w:divBdr>
        </w:div>
        <w:div w:id="996617768">
          <w:marLeft w:val="0"/>
          <w:marRight w:val="0"/>
          <w:marTop w:val="0"/>
          <w:marBottom w:val="0"/>
          <w:divBdr>
            <w:top w:val="none" w:sz="0" w:space="0" w:color="auto"/>
            <w:left w:val="none" w:sz="0" w:space="0" w:color="auto"/>
            <w:bottom w:val="none" w:sz="0" w:space="0" w:color="auto"/>
            <w:right w:val="none" w:sz="0" w:space="0" w:color="auto"/>
          </w:divBdr>
        </w:div>
        <w:div w:id="1159033519">
          <w:marLeft w:val="0"/>
          <w:marRight w:val="0"/>
          <w:marTop w:val="0"/>
          <w:marBottom w:val="0"/>
          <w:divBdr>
            <w:top w:val="none" w:sz="0" w:space="0" w:color="auto"/>
            <w:left w:val="none" w:sz="0" w:space="0" w:color="auto"/>
            <w:bottom w:val="none" w:sz="0" w:space="0" w:color="auto"/>
            <w:right w:val="none" w:sz="0" w:space="0" w:color="auto"/>
          </w:divBdr>
        </w:div>
        <w:div w:id="1197620565">
          <w:marLeft w:val="0"/>
          <w:marRight w:val="0"/>
          <w:marTop w:val="0"/>
          <w:marBottom w:val="0"/>
          <w:divBdr>
            <w:top w:val="none" w:sz="0" w:space="0" w:color="auto"/>
            <w:left w:val="none" w:sz="0" w:space="0" w:color="auto"/>
            <w:bottom w:val="none" w:sz="0" w:space="0" w:color="auto"/>
            <w:right w:val="none" w:sz="0" w:space="0" w:color="auto"/>
          </w:divBdr>
        </w:div>
        <w:div w:id="1854877711">
          <w:marLeft w:val="0"/>
          <w:marRight w:val="0"/>
          <w:marTop w:val="0"/>
          <w:marBottom w:val="0"/>
          <w:divBdr>
            <w:top w:val="none" w:sz="0" w:space="0" w:color="auto"/>
            <w:left w:val="none" w:sz="0" w:space="0" w:color="auto"/>
            <w:bottom w:val="none" w:sz="0" w:space="0" w:color="auto"/>
            <w:right w:val="none" w:sz="0" w:space="0" w:color="auto"/>
          </w:divBdr>
        </w:div>
        <w:div w:id="1176923161">
          <w:marLeft w:val="0"/>
          <w:marRight w:val="0"/>
          <w:marTop w:val="0"/>
          <w:marBottom w:val="0"/>
          <w:divBdr>
            <w:top w:val="none" w:sz="0" w:space="0" w:color="auto"/>
            <w:left w:val="none" w:sz="0" w:space="0" w:color="auto"/>
            <w:bottom w:val="none" w:sz="0" w:space="0" w:color="auto"/>
            <w:right w:val="none" w:sz="0" w:space="0" w:color="auto"/>
          </w:divBdr>
        </w:div>
        <w:div w:id="310982276">
          <w:marLeft w:val="0"/>
          <w:marRight w:val="0"/>
          <w:marTop w:val="0"/>
          <w:marBottom w:val="0"/>
          <w:divBdr>
            <w:top w:val="none" w:sz="0" w:space="0" w:color="auto"/>
            <w:left w:val="none" w:sz="0" w:space="0" w:color="auto"/>
            <w:bottom w:val="none" w:sz="0" w:space="0" w:color="auto"/>
            <w:right w:val="none" w:sz="0" w:space="0" w:color="auto"/>
          </w:divBdr>
        </w:div>
        <w:div w:id="221907608">
          <w:marLeft w:val="0"/>
          <w:marRight w:val="0"/>
          <w:marTop w:val="0"/>
          <w:marBottom w:val="0"/>
          <w:divBdr>
            <w:top w:val="none" w:sz="0" w:space="0" w:color="auto"/>
            <w:left w:val="none" w:sz="0" w:space="0" w:color="auto"/>
            <w:bottom w:val="none" w:sz="0" w:space="0" w:color="auto"/>
            <w:right w:val="none" w:sz="0" w:space="0" w:color="auto"/>
          </w:divBdr>
        </w:div>
        <w:div w:id="1802263936">
          <w:marLeft w:val="0"/>
          <w:marRight w:val="0"/>
          <w:marTop w:val="0"/>
          <w:marBottom w:val="0"/>
          <w:divBdr>
            <w:top w:val="none" w:sz="0" w:space="0" w:color="auto"/>
            <w:left w:val="none" w:sz="0" w:space="0" w:color="auto"/>
            <w:bottom w:val="none" w:sz="0" w:space="0" w:color="auto"/>
            <w:right w:val="none" w:sz="0" w:space="0" w:color="auto"/>
          </w:divBdr>
        </w:div>
        <w:div w:id="758403955">
          <w:marLeft w:val="0"/>
          <w:marRight w:val="0"/>
          <w:marTop w:val="0"/>
          <w:marBottom w:val="0"/>
          <w:divBdr>
            <w:top w:val="none" w:sz="0" w:space="0" w:color="auto"/>
            <w:left w:val="none" w:sz="0" w:space="0" w:color="auto"/>
            <w:bottom w:val="none" w:sz="0" w:space="0" w:color="auto"/>
            <w:right w:val="none" w:sz="0" w:space="0" w:color="auto"/>
          </w:divBdr>
        </w:div>
        <w:div w:id="107818255">
          <w:marLeft w:val="0"/>
          <w:marRight w:val="0"/>
          <w:marTop w:val="0"/>
          <w:marBottom w:val="0"/>
          <w:divBdr>
            <w:top w:val="none" w:sz="0" w:space="0" w:color="auto"/>
            <w:left w:val="none" w:sz="0" w:space="0" w:color="auto"/>
            <w:bottom w:val="none" w:sz="0" w:space="0" w:color="auto"/>
            <w:right w:val="none" w:sz="0" w:space="0" w:color="auto"/>
          </w:divBdr>
        </w:div>
        <w:div w:id="734551647">
          <w:marLeft w:val="0"/>
          <w:marRight w:val="0"/>
          <w:marTop w:val="0"/>
          <w:marBottom w:val="0"/>
          <w:divBdr>
            <w:top w:val="none" w:sz="0" w:space="0" w:color="auto"/>
            <w:left w:val="none" w:sz="0" w:space="0" w:color="auto"/>
            <w:bottom w:val="none" w:sz="0" w:space="0" w:color="auto"/>
            <w:right w:val="none" w:sz="0" w:space="0" w:color="auto"/>
          </w:divBdr>
        </w:div>
        <w:div w:id="419327977">
          <w:marLeft w:val="0"/>
          <w:marRight w:val="0"/>
          <w:marTop w:val="0"/>
          <w:marBottom w:val="0"/>
          <w:divBdr>
            <w:top w:val="none" w:sz="0" w:space="0" w:color="auto"/>
            <w:left w:val="none" w:sz="0" w:space="0" w:color="auto"/>
            <w:bottom w:val="none" w:sz="0" w:space="0" w:color="auto"/>
            <w:right w:val="none" w:sz="0" w:space="0" w:color="auto"/>
          </w:divBdr>
        </w:div>
        <w:div w:id="1718049337">
          <w:marLeft w:val="0"/>
          <w:marRight w:val="0"/>
          <w:marTop w:val="0"/>
          <w:marBottom w:val="0"/>
          <w:divBdr>
            <w:top w:val="none" w:sz="0" w:space="0" w:color="auto"/>
            <w:left w:val="none" w:sz="0" w:space="0" w:color="auto"/>
            <w:bottom w:val="none" w:sz="0" w:space="0" w:color="auto"/>
            <w:right w:val="none" w:sz="0" w:space="0" w:color="auto"/>
          </w:divBdr>
        </w:div>
        <w:div w:id="1560629704">
          <w:marLeft w:val="0"/>
          <w:marRight w:val="0"/>
          <w:marTop w:val="0"/>
          <w:marBottom w:val="0"/>
          <w:divBdr>
            <w:top w:val="none" w:sz="0" w:space="0" w:color="auto"/>
            <w:left w:val="none" w:sz="0" w:space="0" w:color="auto"/>
            <w:bottom w:val="none" w:sz="0" w:space="0" w:color="auto"/>
            <w:right w:val="none" w:sz="0" w:space="0" w:color="auto"/>
          </w:divBdr>
        </w:div>
        <w:div w:id="2002610604">
          <w:marLeft w:val="0"/>
          <w:marRight w:val="0"/>
          <w:marTop w:val="0"/>
          <w:marBottom w:val="0"/>
          <w:divBdr>
            <w:top w:val="none" w:sz="0" w:space="0" w:color="auto"/>
            <w:left w:val="none" w:sz="0" w:space="0" w:color="auto"/>
            <w:bottom w:val="none" w:sz="0" w:space="0" w:color="auto"/>
            <w:right w:val="none" w:sz="0" w:space="0" w:color="auto"/>
          </w:divBdr>
        </w:div>
        <w:div w:id="403335059">
          <w:marLeft w:val="0"/>
          <w:marRight w:val="0"/>
          <w:marTop w:val="0"/>
          <w:marBottom w:val="0"/>
          <w:divBdr>
            <w:top w:val="none" w:sz="0" w:space="0" w:color="auto"/>
            <w:left w:val="none" w:sz="0" w:space="0" w:color="auto"/>
            <w:bottom w:val="none" w:sz="0" w:space="0" w:color="auto"/>
            <w:right w:val="none" w:sz="0" w:space="0" w:color="auto"/>
          </w:divBdr>
        </w:div>
        <w:div w:id="217975944">
          <w:marLeft w:val="0"/>
          <w:marRight w:val="0"/>
          <w:marTop w:val="0"/>
          <w:marBottom w:val="0"/>
          <w:divBdr>
            <w:top w:val="none" w:sz="0" w:space="0" w:color="auto"/>
            <w:left w:val="none" w:sz="0" w:space="0" w:color="auto"/>
            <w:bottom w:val="none" w:sz="0" w:space="0" w:color="auto"/>
            <w:right w:val="none" w:sz="0" w:space="0" w:color="auto"/>
          </w:divBdr>
        </w:div>
        <w:div w:id="1031031468">
          <w:marLeft w:val="0"/>
          <w:marRight w:val="0"/>
          <w:marTop w:val="0"/>
          <w:marBottom w:val="0"/>
          <w:divBdr>
            <w:top w:val="none" w:sz="0" w:space="0" w:color="auto"/>
            <w:left w:val="none" w:sz="0" w:space="0" w:color="auto"/>
            <w:bottom w:val="none" w:sz="0" w:space="0" w:color="auto"/>
            <w:right w:val="none" w:sz="0" w:space="0" w:color="auto"/>
          </w:divBdr>
        </w:div>
        <w:div w:id="989670436">
          <w:marLeft w:val="0"/>
          <w:marRight w:val="0"/>
          <w:marTop w:val="0"/>
          <w:marBottom w:val="0"/>
          <w:divBdr>
            <w:top w:val="none" w:sz="0" w:space="0" w:color="auto"/>
            <w:left w:val="none" w:sz="0" w:space="0" w:color="auto"/>
            <w:bottom w:val="none" w:sz="0" w:space="0" w:color="auto"/>
            <w:right w:val="none" w:sz="0" w:space="0" w:color="auto"/>
          </w:divBdr>
        </w:div>
      </w:divsChild>
    </w:div>
    <w:div w:id="654407977">
      <w:bodyDiv w:val="1"/>
      <w:marLeft w:val="0"/>
      <w:marRight w:val="0"/>
      <w:marTop w:val="0"/>
      <w:marBottom w:val="0"/>
      <w:divBdr>
        <w:top w:val="none" w:sz="0" w:space="0" w:color="auto"/>
        <w:left w:val="none" w:sz="0" w:space="0" w:color="auto"/>
        <w:bottom w:val="none" w:sz="0" w:space="0" w:color="auto"/>
        <w:right w:val="none" w:sz="0" w:space="0" w:color="auto"/>
      </w:divBdr>
      <w:divsChild>
        <w:div w:id="1189416197">
          <w:marLeft w:val="0"/>
          <w:marRight w:val="0"/>
          <w:marTop w:val="0"/>
          <w:marBottom w:val="0"/>
          <w:divBdr>
            <w:top w:val="none" w:sz="0" w:space="0" w:color="auto"/>
            <w:left w:val="none" w:sz="0" w:space="0" w:color="auto"/>
            <w:bottom w:val="none" w:sz="0" w:space="0" w:color="auto"/>
            <w:right w:val="none" w:sz="0" w:space="0" w:color="auto"/>
          </w:divBdr>
        </w:div>
        <w:div w:id="208343686">
          <w:marLeft w:val="0"/>
          <w:marRight w:val="0"/>
          <w:marTop w:val="0"/>
          <w:marBottom w:val="0"/>
          <w:divBdr>
            <w:top w:val="none" w:sz="0" w:space="0" w:color="auto"/>
            <w:left w:val="none" w:sz="0" w:space="0" w:color="auto"/>
            <w:bottom w:val="none" w:sz="0" w:space="0" w:color="auto"/>
            <w:right w:val="none" w:sz="0" w:space="0" w:color="auto"/>
          </w:divBdr>
        </w:div>
        <w:div w:id="726607537">
          <w:marLeft w:val="0"/>
          <w:marRight w:val="0"/>
          <w:marTop w:val="0"/>
          <w:marBottom w:val="0"/>
          <w:divBdr>
            <w:top w:val="none" w:sz="0" w:space="0" w:color="auto"/>
            <w:left w:val="none" w:sz="0" w:space="0" w:color="auto"/>
            <w:bottom w:val="none" w:sz="0" w:space="0" w:color="auto"/>
            <w:right w:val="none" w:sz="0" w:space="0" w:color="auto"/>
          </w:divBdr>
        </w:div>
        <w:div w:id="1948811258">
          <w:marLeft w:val="0"/>
          <w:marRight w:val="0"/>
          <w:marTop w:val="0"/>
          <w:marBottom w:val="0"/>
          <w:divBdr>
            <w:top w:val="none" w:sz="0" w:space="0" w:color="auto"/>
            <w:left w:val="none" w:sz="0" w:space="0" w:color="auto"/>
            <w:bottom w:val="none" w:sz="0" w:space="0" w:color="auto"/>
            <w:right w:val="none" w:sz="0" w:space="0" w:color="auto"/>
          </w:divBdr>
        </w:div>
      </w:divsChild>
    </w:div>
    <w:div w:id="669672231">
      <w:bodyDiv w:val="1"/>
      <w:marLeft w:val="0"/>
      <w:marRight w:val="0"/>
      <w:marTop w:val="0"/>
      <w:marBottom w:val="0"/>
      <w:divBdr>
        <w:top w:val="none" w:sz="0" w:space="0" w:color="auto"/>
        <w:left w:val="none" w:sz="0" w:space="0" w:color="auto"/>
        <w:bottom w:val="none" w:sz="0" w:space="0" w:color="auto"/>
        <w:right w:val="none" w:sz="0" w:space="0" w:color="auto"/>
      </w:divBdr>
    </w:div>
    <w:div w:id="715083008">
      <w:bodyDiv w:val="1"/>
      <w:marLeft w:val="0"/>
      <w:marRight w:val="0"/>
      <w:marTop w:val="0"/>
      <w:marBottom w:val="0"/>
      <w:divBdr>
        <w:top w:val="none" w:sz="0" w:space="0" w:color="auto"/>
        <w:left w:val="none" w:sz="0" w:space="0" w:color="auto"/>
        <w:bottom w:val="none" w:sz="0" w:space="0" w:color="auto"/>
        <w:right w:val="none" w:sz="0" w:space="0" w:color="auto"/>
      </w:divBdr>
    </w:div>
    <w:div w:id="769666814">
      <w:bodyDiv w:val="1"/>
      <w:marLeft w:val="0"/>
      <w:marRight w:val="0"/>
      <w:marTop w:val="0"/>
      <w:marBottom w:val="0"/>
      <w:divBdr>
        <w:top w:val="none" w:sz="0" w:space="0" w:color="auto"/>
        <w:left w:val="none" w:sz="0" w:space="0" w:color="auto"/>
        <w:bottom w:val="none" w:sz="0" w:space="0" w:color="auto"/>
        <w:right w:val="none" w:sz="0" w:space="0" w:color="auto"/>
      </w:divBdr>
      <w:divsChild>
        <w:div w:id="483746153">
          <w:marLeft w:val="0"/>
          <w:marRight w:val="0"/>
          <w:marTop w:val="0"/>
          <w:marBottom w:val="60"/>
          <w:divBdr>
            <w:top w:val="none" w:sz="0" w:space="0" w:color="auto"/>
            <w:left w:val="none" w:sz="0" w:space="0" w:color="auto"/>
            <w:bottom w:val="none" w:sz="0" w:space="0" w:color="auto"/>
            <w:right w:val="none" w:sz="0" w:space="0" w:color="auto"/>
          </w:divBdr>
          <w:divsChild>
            <w:div w:id="680930718">
              <w:marLeft w:val="0"/>
              <w:marRight w:val="0"/>
              <w:marTop w:val="0"/>
              <w:marBottom w:val="0"/>
              <w:divBdr>
                <w:top w:val="none" w:sz="0" w:space="0" w:color="auto"/>
                <w:left w:val="none" w:sz="0" w:space="0" w:color="auto"/>
                <w:bottom w:val="none" w:sz="0" w:space="0" w:color="auto"/>
                <w:right w:val="none" w:sz="0" w:space="0" w:color="auto"/>
              </w:divBdr>
            </w:div>
          </w:divsChild>
        </w:div>
        <w:div w:id="858859832">
          <w:marLeft w:val="0"/>
          <w:marRight w:val="0"/>
          <w:marTop w:val="0"/>
          <w:marBottom w:val="60"/>
          <w:divBdr>
            <w:top w:val="none" w:sz="0" w:space="0" w:color="auto"/>
            <w:left w:val="none" w:sz="0" w:space="0" w:color="auto"/>
            <w:bottom w:val="none" w:sz="0" w:space="0" w:color="auto"/>
            <w:right w:val="none" w:sz="0" w:space="0" w:color="auto"/>
          </w:divBdr>
          <w:divsChild>
            <w:div w:id="741410394">
              <w:marLeft w:val="0"/>
              <w:marRight w:val="0"/>
              <w:marTop w:val="0"/>
              <w:marBottom w:val="0"/>
              <w:divBdr>
                <w:top w:val="none" w:sz="0" w:space="0" w:color="auto"/>
                <w:left w:val="none" w:sz="0" w:space="0" w:color="auto"/>
                <w:bottom w:val="none" w:sz="0" w:space="0" w:color="auto"/>
                <w:right w:val="none" w:sz="0" w:space="0" w:color="auto"/>
              </w:divBdr>
            </w:div>
          </w:divsChild>
        </w:div>
        <w:div w:id="1322155867">
          <w:marLeft w:val="0"/>
          <w:marRight w:val="0"/>
          <w:marTop w:val="0"/>
          <w:marBottom w:val="60"/>
          <w:divBdr>
            <w:top w:val="none" w:sz="0" w:space="0" w:color="auto"/>
            <w:left w:val="none" w:sz="0" w:space="0" w:color="auto"/>
            <w:bottom w:val="none" w:sz="0" w:space="0" w:color="auto"/>
            <w:right w:val="none" w:sz="0" w:space="0" w:color="auto"/>
          </w:divBdr>
          <w:divsChild>
            <w:div w:id="1336496499">
              <w:marLeft w:val="0"/>
              <w:marRight w:val="0"/>
              <w:marTop w:val="0"/>
              <w:marBottom w:val="0"/>
              <w:divBdr>
                <w:top w:val="none" w:sz="0" w:space="0" w:color="auto"/>
                <w:left w:val="none" w:sz="0" w:space="0" w:color="auto"/>
                <w:bottom w:val="none" w:sz="0" w:space="0" w:color="auto"/>
                <w:right w:val="none" w:sz="0" w:space="0" w:color="auto"/>
              </w:divBdr>
            </w:div>
          </w:divsChild>
        </w:div>
        <w:div w:id="775104849">
          <w:marLeft w:val="0"/>
          <w:marRight w:val="0"/>
          <w:marTop w:val="0"/>
          <w:marBottom w:val="60"/>
          <w:divBdr>
            <w:top w:val="none" w:sz="0" w:space="0" w:color="auto"/>
            <w:left w:val="none" w:sz="0" w:space="0" w:color="auto"/>
            <w:bottom w:val="none" w:sz="0" w:space="0" w:color="auto"/>
            <w:right w:val="none" w:sz="0" w:space="0" w:color="auto"/>
          </w:divBdr>
          <w:divsChild>
            <w:div w:id="1906138400">
              <w:marLeft w:val="0"/>
              <w:marRight w:val="0"/>
              <w:marTop w:val="0"/>
              <w:marBottom w:val="0"/>
              <w:divBdr>
                <w:top w:val="none" w:sz="0" w:space="0" w:color="auto"/>
                <w:left w:val="none" w:sz="0" w:space="0" w:color="auto"/>
                <w:bottom w:val="none" w:sz="0" w:space="0" w:color="auto"/>
                <w:right w:val="none" w:sz="0" w:space="0" w:color="auto"/>
              </w:divBdr>
            </w:div>
          </w:divsChild>
        </w:div>
        <w:div w:id="1499803896">
          <w:marLeft w:val="0"/>
          <w:marRight w:val="0"/>
          <w:marTop w:val="0"/>
          <w:marBottom w:val="60"/>
          <w:divBdr>
            <w:top w:val="none" w:sz="0" w:space="0" w:color="auto"/>
            <w:left w:val="none" w:sz="0" w:space="0" w:color="auto"/>
            <w:bottom w:val="none" w:sz="0" w:space="0" w:color="auto"/>
            <w:right w:val="none" w:sz="0" w:space="0" w:color="auto"/>
          </w:divBdr>
          <w:divsChild>
            <w:div w:id="248514349">
              <w:marLeft w:val="0"/>
              <w:marRight w:val="0"/>
              <w:marTop w:val="0"/>
              <w:marBottom w:val="0"/>
              <w:divBdr>
                <w:top w:val="none" w:sz="0" w:space="0" w:color="auto"/>
                <w:left w:val="none" w:sz="0" w:space="0" w:color="auto"/>
                <w:bottom w:val="none" w:sz="0" w:space="0" w:color="auto"/>
                <w:right w:val="none" w:sz="0" w:space="0" w:color="auto"/>
              </w:divBdr>
            </w:div>
          </w:divsChild>
        </w:div>
        <w:div w:id="182136008">
          <w:marLeft w:val="0"/>
          <w:marRight w:val="0"/>
          <w:marTop w:val="0"/>
          <w:marBottom w:val="60"/>
          <w:divBdr>
            <w:top w:val="none" w:sz="0" w:space="0" w:color="auto"/>
            <w:left w:val="none" w:sz="0" w:space="0" w:color="auto"/>
            <w:bottom w:val="none" w:sz="0" w:space="0" w:color="auto"/>
            <w:right w:val="none" w:sz="0" w:space="0" w:color="auto"/>
          </w:divBdr>
          <w:divsChild>
            <w:div w:id="654644256">
              <w:marLeft w:val="0"/>
              <w:marRight w:val="0"/>
              <w:marTop w:val="0"/>
              <w:marBottom w:val="0"/>
              <w:divBdr>
                <w:top w:val="none" w:sz="0" w:space="0" w:color="auto"/>
                <w:left w:val="none" w:sz="0" w:space="0" w:color="auto"/>
                <w:bottom w:val="none" w:sz="0" w:space="0" w:color="auto"/>
                <w:right w:val="none" w:sz="0" w:space="0" w:color="auto"/>
              </w:divBdr>
            </w:div>
          </w:divsChild>
        </w:div>
        <w:div w:id="1090157069">
          <w:marLeft w:val="0"/>
          <w:marRight w:val="0"/>
          <w:marTop w:val="0"/>
          <w:marBottom w:val="60"/>
          <w:divBdr>
            <w:top w:val="none" w:sz="0" w:space="0" w:color="auto"/>
            <w:left w:val="none" w:sz="0" w:space="0" w:color="auto"/>
            <w:bottom w:val="none" w:sz="0" w:space="0" w:color="auto"/>
            <w:right w:val="none" w:sz="0" w:space="0" w:color="auto"/>
          </w:divBdr>
          <w:divsChild>
            <w:div w:id="239871601">
              <w:marLeft w:val="0"/>
              <w:marRight w:val="0"/>
              <w:marTop w:val="0"/>
              <w:marBottom w:val="0"/>
              <w:divBdr>
                <w:top w:val="none" w:sz="0" w:space="0" w:color="auto"/>
                <w:left w:val="none" w:sz="0" w:space="0" w:color="auto"/>
                <w:bottom w:val="none" w:sz="0" w:space="0" w:color="auto"/>
                <w:right w:val="none" w:sz="0" w:space="0" w:color="auto"/>
              </w:divBdr>
            </w:div>
          </w:divsChild>
        </w:div>
        <w:div w:id="480660578">
          <w:marLeft w:val="0"/>
          <w:marRight w:val="0"/>
          <w:marTop w:val="0"/>
          <w:marBottom w:val="60"/>
          <w:divBdr>
            <w:top w:val="none" w:sz="0" w:space="0" w:color="auto"/>
            <w:left w:val="none" w:sz="0" w:space="0" w:color="auto"/>
            <w:bottom w:val="none" w:sz="0" w:space="0" w:color="auto"/>
            <w:right w:val="none" w:sz="0" w:space="0" w:color="auto"/>
          </w:divBdr>
          <w:divsChild>
            <w:div w:id="69038529">
              <w:marLeft w:val="0"/>
              <w:marRight w:val="0"/>
              <w:marTop w:val="0"/>
              <w:marBottom w:val="0"/>
              <w:divBdr>
                <w:top w:val="none" w:sz="0" w:space="0" w:color="auto"/>
                <w:left w:val="none" w:sz="0" w:space="0" w:color="auto"/>
                <w:bottom w:val="none" w:sz="0" w:space="0" w:color="auto"/>
                <w:right w:val="none" w:sz="0" w:space="0" w:color="auto"/>
              </w:divBdr>
            </w:div>
          </w:divsChild>
        </w:div>
        <w:div w:id="971981969">
          <w:marLeft w:val="0"/>
          <w:marRight w:val="0"/>
          <w:marTop w:val="0"/>
          <w:marBottom w:val="60"/>
          <w:divBdr>
            <w:top w:val="none" w:sz="0" w:space="0" w:color="auto"/>
            <w:left w:val="none" w:sz="0" w:space="0" w:color="auto"/>
            <w:bottom w:val="none" w:sz="0" w:space="0" w:color="auto"/>
            <w:right w:val="none" w:sz="0" w:space="0" w:color="auto"/>
          </w:divBdr>
          <w:divsChild>
            <w:div w:id="1857769996">
              <w:marLeft w:val="0"/>
              <w:marRight w:val="0"/>
              <w:marTop w:val="0"/>
              <w:marBottom w:val="0"/>
              <w:divBdr>
                <w:top w:val="none" w:sz="0" w:space="0" w:color="auto"/>
                <w:left w:val="none" w:sz="0" w:space="0" w:color="auto"/>
                <w:bottom w:val="none" w:sz="0" w:space="0" w:color="auto"/>
                <w:right w:val="none" w:sz="0" w:space="0" w:color="auto"/>
              </w:divBdr>
            </w:div>
          </w:divsChild>
        </w:div>
        <w:div w:id="1980262140">
          <w:marLeft w:val="0"/>
          <w:marRight w:val="0"/>
          <w:marTop w:val="0"/>
          <w:marBottom w:val="60"/>
          <w:divBdr>
            <w:top w:val="none" w:sz="0" w:space="0" w:color="auto"/>
            <w:left w:val="none" w:sz="0" w:space="0" w:color="auto"/>
            <w:bottom w:val="none" w:sz="0" w:space="0" w:color="auto"/>
            <w:right w:val="none" w:sz="0" w:space="0" w:color="auto"/>
          </w:divBdr>
          <w:divsChild>
            <w:div w:id="250241561">
              <w:marLeft w:val="0"/>
              <w:marRight w:val="0"/>
              <w:marTop w:val="0"/>
              <w:marBottom w:val="0"/>
              <w:divBdr>
                <w:top w:val="none" w:sz="0" w:space="0" w:color="auto"/>
                <w:left w:val="none" w:sz="0" w:space="0" w:color="auto"/>
                <w:bottom w:val="none" w:sz="0" w:space="0" w:color="auto"/>
                <w:right w:val="none" w:sz="0" w:space="0" w:color="auto"/>
              </w:divBdr>
            </w:div>
          </w:divsChild>
        </w:div>
        <w:div w:id="284044030">
          <w:marLeft w:val="0"/>
          <w:marRight w:val="0"/>
          <w:marTop w:val="0"/>
          <w:marBottom w:val="60"/>
          <w:divBdr>
            <w:top w:val="none" w:sz="0" w:space="0" w:color="auto"/>
            <w:left w:val="none" w:sz="0" w:space="0" w:color="auto"/>
            <w:bottom w:val="none" w:sz="0" w:space="0" w:color="auto"/>
            <w:right w:val="none" w:sz="0" w:space="0" w:color="auto"/>
          </w:divBdr>
          <w:divsChild>
            <w:div w:id="1740446102">
              <w:marLeft w:val="0"/>
              <w:marRight w:val="0"/>
              <w:marTop w:val="0"/>
              <w:marBottom w:val="0"/>
              <w:divBdr>
                <w:top w:val="none" w:sz="0" w:space="0" w:color="auto"/>
                <w:left w:val="none" w:sz="0" w:space="0" w:color="auto"/>
                <w:bottom w:val="none" w:sz="0" w:space="0" w:color="auto"/>
                <w:right w:val="none" w:sz="0" w:space="0" w:color="auto"/>
              </w:divBdr>
            </w:div>
          </w:divsChild>
        </w:div>
        <w:div w:id="558127192">
          <w:marLeft w:val="0"/>
          <w:marRight w:val="0"/>
          <w:marTop w:val="0"/>
          <w:marBottom w:val="60"/>
          <w:divBdr>
            <w:top w:val="none" w:sz="0" w:space="0" w:color="auto"/>
            <w:left w:val="none" w:sz="0" w:space="0" w:color="auto"/>
            <w:bottom w:val="none" w:sz="0" w:space="0" w:color="auto"/>
            <w:right w:val="none" w:sz="0" w:space="0" w:color="auto"/>
          </w:divBdr>
          <w:divsChild>
            <w:div w:id="1993488092">
              <w:marLeft w:val="0"/>
              <w:marRight w:val="0"/>
              <w:marTop w:val="0"/>
              <w:marBottom w:val="0"/>
              <w:divBdr>
                <w:top w:val="none" w:sz="0" w:space="0" w:color="auto"/>
                <w:left w:val="none" w:sz="0" w:space="0" w:color="auto"/>
                <w:bottom w:val="none" w:sz="0" w:space="0" w:color="auto"/>
                <w:right w:val="none" w:sz="0" w:space="0" w:color="auto"/>
              </w:divBdr>
            </w:div>
          </w:divsChild>
        </w:div>
        <w:div w:id="117073267">
          <w:marLeft w:val="0"/>
          <w:marRight w:val="0"/>
          <w:marTop w:val="0"/>
          <w:marBottom w:val="60"/>
          <w:divBdr>
            <w:top w:val="none" w:sz="0" w:space="0" w:color="auto"/>
            <w:left w:val="none" w:sz="0" w:space="0" w:color="auto"/>
            <w:bottom w:val="none" w:sz="0" w:space="0" w:color="auto"/>
            <w:right w:val="none" w:sz="0" w:space="0" w:color="auto"/>
          </w:divBdr>
          <w:divsChild>
            <w:div w:id="1535342907">
              <w:marLeft w:val="0"/>
              <w:marRight w:val="0"/>
              <w:marTop w:val="0"/>
              <w:marBottom w:val="0"/>
              <w:divBdr>
                <w:top w:val="none" w:sz="0" w:space="0" w:color="auto"/>
                <w:left w:val="none" w:sz="0" w:space="0" w:color="auto"/>
                <w:bottom w:val="none" w:sz="0" w:space="0" w:color="auto"/>
                <w:right w:val="none" w:sz="0" w:space="0" w:color="auto"/>
              </w:divBdr>
            </w:div>
          </w:divsChild>
        </w:div>
        <w:div w:id="596133889">
          <w:marLeft w:val="0"/>
          <w:marRight w:val="0"/>
          <w:marTop w:val="0"/>
          <w:marBottom w:val="60"/>
          <w:divBdr>
            <w:top w:val="none" w:sz="0" w:space="0" w:color="auto"/>
            <w:left w:val="none" w:sz="0" w:space="0" w:color="auto"/>
            <w:bottom w:val="none" w:sz="0" w:space="0" w:color="auto"/>
            <w:right w:val="none" w:sz="0" w:space="0" w:color="auto"/>
          </w:divBdr>
          <w:divsChild>
            <w:div w:id="98062182">
              <w:marLeft w:val="0"/>
              <w:marRight w:val="0"/>
              <w:marTop w:val="0"/>
              <w:marBottom w:val="0"/>
              <w:divBdr>
                <w:top w:val="none" w:sz="0" w:space="0" w:color="auto"/>
                <w:left w:val="none" w:sz="0" w:space="0" w:color="auto"/>
                <w:bottom w:val="none" w:sz="0" w:space="0" w:color="auto"/>
                <w:right w:val="none" w:sz="0" w:space="0" w:color="auto"/>
              </w:divBdr>
            </w:div>
          </w:divsChild>
        </w:div>
        <w:div w:id="1970283257">
          <w:marLeft w:val="0"/>
          <w:marRight w:val="0"/>
          <w:marTop w:val="0"/>
          <w:marBottom w:val="60"/>
          <w:divBdr>
            <w:top w:val="none" w:sz="0" w:space="0" w:color="auto"/>
            <w:left w:val="none" w:sz="0" w:space="0" w:color="auto"/>
            <w:bottom w:val="none" w:sz="0" w:space="0" w:color="auto"/>
            <w:right w:val="none" w:sz="0" w:space="0" w:color="auto"/>
          </w:divBdr>
          <w:divsChild>
            <w:div w:id="1879394172">
              <w:marLeft w:val="0"/>
              <w:marRight w:val="0"/>
              <w:marTop w:val="0"/>
              <w:marBottom w:val="0"/>
              <w:divBdr>
                <w:top w:val="none" w:sz="0" w:space="0" w:color="auto"/>
                <w:left w:val="none" w:sz="0" w:space="0" w:color="auto"/>
                <w:bottom w:val="none" w:sz="0" w:space="0" w:color="auto"/>
                <w:right w:val="none" w:sz="0" w:space="0" w:color="auto"/>
              </w:divBdr>
            </w:div>
          </w:divsChild>
        </w:div>
        <w:div w:id="269971357">
          <w:marLeft w:val="0"/>
          <w:marRight w:val="0"/>
          <w:marTop w:val="0"/>
          <w:marBottom w:val="60"/>
          <w:divBdr>
            <w:top w:val="none" w:sz="0" w:space="0" w:color="auto"/>
            <w:left w:val="none" w:sz="0" w:space="0" w:color="auto"/>
            <w:bottom w:val="none" w:sz="0" w:space="0" w:color="auto"/>
            <w:right w:val="none" w:sz="0" w:space="0" w:color="auto"/>
          </w:divBdr>
          <w:divsChild>
            <w:div w:id="1185512997">
              <w:marLeft w:val="0"/>
              <w:marRight w:val="0"/>
              <w:marTop w:val="0"/>
              <w:marBottom w:val="0"/>
              <w:divBdr>
                <w:top w:val="none" w:sz="0" w:space="0" w:color="auto"/>
                <w:left w:val="none" w:sz="0" w:space="0" w:color="auto"/>
                <w:bottom w:val="none" w:sz="0" w:space="0" w:color="auto"/>
                <w:right w:val="none" w:sz="0" w:space="0" w:color="auto"/>
              </w:divBdr>
            </w:div>
          </w:divsChild>
        </w:div>
        <w:div w:id="675109844">
          <w:marLeft w:val="0"/>
          <w:marRight w:val="0"/>
          <w:marTop w:val="0"/>
          <w:marBottom w:val="60"/>
          <w:divBdr>
            <w:top w:val="none" w:sz="0" w:space="0" w:color="auto"/>
            <w:left w:val="none" w:sz="0" w:space="0" w:color="auto"/>
            <w:bottom w:val="none" w:sz="0" w:space="0" w:color="auto"/>
            <w:right w:val="none" w:sz="0" w:space="0" w:color="auto"/>
          </w:divBdr>
          <w:divsChild>
            <w:div w:id="169957220">
              <w:marLeft w:val="0"/>
              <w:marRight w:val="0"/>
              <w:marTop w:val="0"/>
              <w:marBottom w:val="0"/>
              <w:divBdr>
                <w:top w:val="none" w:sz="0" w:space="0" w:color="auto"/>
                <w:left w:val="none" w:sz="0" w:space="0" w:color="auto"/>
                <w:bottom w:val="none" w:sz="0" w:space="0" w:color="auto"/>
                <w:right w:val="none" w:sz="0" w:space="0" w:color="auto"/>
              </w:divBdr>
            </w:div>
          </w:divsChild>
        </w:div>
        <w:div w:id="359823075">
          <w:marLeft w:val="0"/>
          <w:marRight w:val="0"/>
          <w:marTop w:val="0"/>
          <w:marBottom w:val="60"/>
          <w:divBdr>
            <w:top w:val="none" w:sz="0" w:space="0" w:color="auto"/>
            <w:left w:val="none" w:sz="0" w:space="0" w:color="auto"/>
            <w:bottom w:val="none" w:sz="0" w:space="0" w:color="auto"/>
            <w:right w:val="none" w:sz="0" w:space="0" w:color="auto"/>
          </w:divBdr>
          <w:divsChild>
            <w:div w:id="1859542787">
              <w:marLeft w:val="0"/>
              <w:marRight w:val="0"/>
              <w:marTop w:val="0"/>
              <w:marBottom w:val="0"/>
              <w:divBdr>
                <w:top w:val="none" w:sz="0" w:space="0" w:color="auto"/>
                <w:left w:val="none" w:sz="0" w:space="0" w:color="auto"/>
                <w:bottom w:val="none" w:sz="0" w:space="0" w:color="auto"/>
                <w:right w:val="none" w:sz="0" w:space="0" w:color="auto"/>
              </w:divBdr>
            </w:div>
          </w:divsChild>
        </w:div>
        <w:div w:id="744448542">
          <w:marLeft w:val="0"/>
          <w:marRight w:val="0"/>
          <w:marTop w:val="0"/>
          <w:marBottom w:val="60"/>
          <w:divBdr>
            <w:top w:val="none" w:sz="0" w:space="0" w:color="auto"/>
            <w:left w:val="none" w:sz="0" w:space="0" w:color="auto"/>
            <w:bottom w:val="none" w:sz="0" w:space="0" w:color="auto"/>
            <w:right w:val="none" w:sz="0" w:space="0" w:color="auto"/>
          </w:divBdr>
          <w:divsChild>
            <w:div w:id="526139791">
              <w:marLeft w:val="0"/>
              <w:marRight w:val="0"/>
              <w:marTop w:val="0"/>
              <w:marBottom w:val="0"/>
              <w:divBdr>
                <w:top w:val="none" w:sz="0" w:space="0" w:color="auto"/>
                <w:left w:val="none" w:sz="0" w:space="0" w:color="auto"/>
                <w:bottom w:val="none" w:sz="0" w:space="0" w:color="auto"/>
                <w:right w:val="none" w:sz="0" w:space="0" w:color="auto"/>
              </w:divBdr>
            </w:div>
          </w:divsChild>
        </w:div>
        <w:div w:id="1064379331">
          <w:marLeft w:val="0"/>
          <w:marRight w:val="0"/>
          <w:marTop w:val="0"/>
          <w:marBottom w:val="60"/>
          <w:divBdr>
            <w:top w:val="none" w:sz="0" w:space="0" w:color="auto"/>
            <w:left w:val="none" w:sz="0" w:space="0" w:color="auto"/>
            <w:bottom w:val="none" w:sz="0" w:space="0" w:color="auto"/>
            <w:right w:val="none" w:sz="0" w:space="0" w:color="auto"/>
          </w:divBdr>
          <w:divsChild>
            <w:div w:id="1344284680">
              <w:marLeft w:val="0"/>
              <w:marRight w:val="0"/>
              <w:marTop w:val="0"/>
              <w:marBottom w:val="0"/>
              <w:divBdr>
                <w:top w:val="none" w:sz="0" w:space="0" w:color="auto"/>
                <w:left w:val="none" w:sz="0" w:space="0" w:color="auto"/>
                <w:bottom w:val="none" w:sz="0" w:space="0" w:color="auto"/>
                <w:right w:val="none" w:sz="0" w:space="0" w:color="auto"/>
              </w:divBdr>
            </w:div>
          </w:divsChild>
        </w:div>
        <w:div w:id="1670863896">
          <w:marLeft w:val="0"/>
          <w:marRight w:val="0"/>
          <w:marTop w:val="0"/>
          <w:marBottom w:val="60"/>
          <w:divBdr>
            <w:top w:val="none" w:sz="0" w:space="0" w:color="auto"/>
            <w:left w:val="none" w:sz="0" w:space="0" w:color="auto"/>
            <w:bottom w:val="none" w:sz="0" w:space="0" w:color="auto"/>
            <w:right w:val="none" w:sz="0" w:space="0" w:color="auto"/>
          </w:divBdr>
          <w:divsChild>
            <w:div w:id="2892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3920">
      <w:bodyDiv w:val="1"/>
      <w:marLeft w:val="0"/>
      <w:marRight w:val="0"/>
      <w:marTop w:val="0"/>
      <w:marBottom w:val="0"/>
      <w:divBdr>
        <w:top w:val="none" w:sz="0" w:space="0" w:color="auto"/>
        <w:left w:val="none" w:sz="0" w:space="0" w:color="auto"/>
        <w:bottom w:val="none" w:sz="0" w:space="0" w:color="auto"/>
        <w:right w:val="none" w:sz="0" w:space="0" w:color="auto"/>
      </w:divBdr>
    </w:div>
    <w:div w:id="1162164223">
      <w:bodyDiv w:val="1"/>
      <w:marLeft w:val="0"/>
      <w:marRight w:val="0"/>
      <w:marTop w:val="0"/>
      <w:marBottom w:val="0"/>
      <w:divBdr>
        <w:top w:val="none" w:sz="0" w:space="0" w:color="auto"/>
        <w:left w:val="none" w:sz="0" w:space="0" w:color="auto"/>
        <w:bottom w:val="none" w:sz="0" w:space="0" w:color="auto"/>
        <w:right w:val="none" w:sz="0" w:space="0" w:color="auto"/>
      </w:divBdr>
      <w:divsChild>
        <w:div w:id="1547526645">
          <w:marLeft w:val="0"/>
          <w:marRight w:val="0"/>
          <w:marTop w:val="0"/>
          <w:marBottom w:val="0"/>
          <w:divBdr>
            <w:top w:val="none" w:sz="0" w:space="0" w:color="auto"/>
            <w:left w:val="none" w:sz="0" w:space="0" w:color="auto"/>
            <w:bottom w:val="none" w:sz="0" w:space="0" w:color="auto"/>
            <w:right w:val="none" w:sz="0" w:space="0" w:color="auto"/>
          </w:divBdr>
        </w:div>
        <w:div w:id="714619225">
          <w:marLeft w:val="0"/>
          <w:marRight w:val="0"/>
          <w:marTop w:val="0"/>
          <w:marBottom w:val="0"/>
          <w:divBdr>
            <w:top w:val="none" w:sz="0" w:space="0" w:color="auto"/>
            <w:left w:val="none" w:sz="0" w:space="0" w:color="auto"/>
            <w:bottom w:val="none" w:sz="0" w:space="0" w:color="auto"/>
            <w:right w:val="none" w:sz="0" w:space="0" w:color="auto"/>
          </w:divBdr>
        </w:div>
        <w:div w:id="658462635">
          <w:marLeft w:val="0"/>
          <w:marRight w:val="0"/>
          <w:marTop w:val="0"/>
          <w:marBottom w:val="0"/>
          <w:divBdr>
            <w:top w:val="none" w:sz="0" w:space="0" w:color="auto"/>
            <w:left w:val="none" w:sz="0" w:space="0" w:color="auto"/>
            <w:bottom w:val="none" w:sz="0" w:space="0" w:color="auto"/>
            <w:right w:val="none" w:sz="0" w:space="0" w:color="auto"/>
          </w:divBdr>
        </w:div>
        <w:div w:id="1490975061">
          <w:marLeft w:val="0"/>
          <w:marRight w:val="0"/>
          <w:marTop w:val="0"/>
          <w:marBottom w:val="0"/>
          <w:divBdr>
            <w:top w:val="none" w:sz="0" w:space="0" w:color="auto"/>
            <w:left w:val="none" w:sz="0" w:space="0" w:color="auto"/>
            <w:bottom w:val="none" w:sz="0" w:space="0" w:color="auto"/>
            <w:right w:val="none" w:sz="0" w:space="0" w:color="auto"/>
          </w:divBdr>
        </w:div>
      </w:divsChild>
    </w:div>
    <w:div w:id="1171800349">
      <w:bodyDiv w:val="1"/>
      <w:marLeft w:val="0"/>
      <w:marRight w:val="0"/>
      <w:marTop w:val="0"/>
      <w:marBottom w:val="0"/>
      <w:divBdr>
        <w:top w:val="none" w:sz="0" w:space="0" w:color="auto"/>
        <w:left w:val="none" w:sz="0" w:space="0" w:color="auto"/>
        <w:bottom w:val="none" w:sz="0" w:space="0" w:color="auto"/>
        <w:right w:val="none" w:sz="0" w:space="0" w:color="auto"/>
      </w:divBdr>
    </w:div>
    <w:div w:id="1177843991">
      <w:bodyDiv w:val="1"/>
      <w:marLeft w:val="0"/>
      <w:marRight w:val="0"/>
      <w:marTop w:val="0"/>
      <w:marBottom w:val="0"/>
      <w:divBdr>
        <w:top w:val="none" w:sz="0" w:space="0" w:color="auto"/>
        <w:left w:val="none" w:sz="0" w:space="0" w:color="auto"/>
        <w:bottom w:val="none" w:sz="0" w:space="0" w:color="auto"/>
        <w:right w:val="none" w:sz="0" w:space="0" w:color="auto"/>
      </w:divBdr>
    </w:div>
    <w:div w:id="1611931554">
      <w:bodyDiv w:val="1"/>
      <w:marLeft w:val="0"/>
      <w:marRight w:val="0"/>
      <w:marTop w:val="0"/>
      <w:marBottom w:val="0"/>
      <w:divBdr>
        <w:top w:val="none" w:sz="0" w:space="0" w:color="auto"/>
        <w:left w:val="none" w:sz="0" w:space="0" w:color="auto"/>
        <w:bottom w:val="none" w:sz="0" w:space="0" w:color="auto"/>
        <w:right w:val="none" w:sz="0" w:space="0" w:color="auto"/>
      </w:divBdr>
    </w:div>
    <w:div w:id="1675760725">
      <w:bodyDiv w:val="1"/>
      <w:marLeft w:val="0"/>
      <w:marRight w:val="0"/>
      <w:marTop w:val="0"/>
      <w:marBottom w:val="0"/>
      <w:divBdr>
        <w:top w:val="none" w:sz="0" w:space="0" w:color="auto"/>
        <w:left w:val="none" w:sz="0" w:space="0" w:color="auto"/>
        <w:bottom w:val="none" w:sz="0" w:space="0" w:color="auto"/>
        <w:right w:val="none" w:sz="0" w:space="0" w:color="auto"/>
      </w:divBdr>
    </w:div>
    <w:div w:id="1708991837">
      <w:bodyDiv w:val="1"/>
      <w:marLeft w:val="0"/>
      <w:marRight w:val="0"/>
      <w:marTop w:val="0"/>
      <w:marBottom w:val="0"/>
      <w:divBdr>
        <w:top w:val="none" w:sz="0" w:space="0" w:color="auto"/>
        <w:left w:val="none" w:sz="0" w:space="0" w:color="auto"/>
        <w:bottom w:val="none" w:sz="0" w:space="0" w:color="auto"/>
        <w:right w:val="none" w:sz="0" w:space="0" w:color="auto"/>
      </w:divBdr>
      <w:divsChild>
        <w:div w:id="615259450">
          <w:marLeft w:val="0"/>
          <w:marRight w:val="0"/>
          <w:marTop w:val="0"/>
          <w:marBottom w:val="0"/>
          <w:divBdr>
            <w:top w:val="none" w:sz="0" w:space="0" w:color="auto"/>
            <w:left w:val="none" w:sz="0" w:space="0" w:color="auto"/>
            <w:bottom w:val="none" w:sz="0" w:space="0" w:color="auto"/>
            <w:right w:val="none" w:sz="0" w:space="0" w:color="auto"/>
          </w:divBdr>
        </w:div>
        <w:div w:id="934560550">
          <w:marLeft w:val="0"/>
          <w:marRight w:val="0"/>
          <w:marTop w:val="135"/>
          <w:marBottom w:val="0"/>
          <w:divBdr>
            <w:top w:val="none" w:sz="0" w:space="0" w:color="auto"/>
            <w:left w:val="none" w:sz="0" w:space="0" w:color="auto"/>
            <w:bottom w:val="none" w:sz="0" w:space="0" w:color="auto"/>
            <w:right w:val="none" w:sz="0" w:space="0" w:color="auto"/>
          </w:divBdr>
        </w:div>
        <w:div w:id="364907340">
          <w:marLeft w:val="0"/>
          <w:marRight w:val="0"/>
          <w:marTop w:val="135"/>
          <w:marBottom w:val="0"/>
          <w:divBdr>
            <w:top w:val="none" w:sz="0" w:space="0" w:color="auto"/>
            <w:left w:val="none" w:sz="0" w:space="0" w:color="auto"/>
            <w:bottom w:val="none" w:sz="0" w:space="0" w:color="auto"/>
            <w:right w:val="none" w:sz="0" w:space="0" w:color="auto"/>
          </w:divBdr>
        </w:div>
      </w:divsChild>
    </w:div>
    <w:div w:id="1866213011">
      <w:bodyDiv w:val="1"/>
      <w:marLeft w:val="0"/>
      <w:marRight w:val="0"/>
      <w:marTop w:val="0"/>
      <w:marBottom w:val="0"/>
      <w:divBdr>
        <w:top w:val="none" w:sz="0" w:space="0" w:color="auto"/>
        <w:left w:val="none" w:sz="0" w:space="0" w:color="auto"/>
        <w:bottom w:val="none" w:sz="0" w:space="0" w:color="auto"/>
        <w:right w:val="none" w:sz="0" w:space="0" w:color="auto"/>
      </w:divBdr>
    </w:div>
    <w:div w:id="1870416427">
      <w:bodyDiv w:val="1"/>
      <w:marLeft w:val="0"/>
      <w:marRight w:val="0"/>
      <w:marTop w:val="0"/>
      <w:marBottom w:val="0"/>
      <w:divBdr>
        <w:top w:val="none" w:sz="0" w:space="0" w:color="auto"/>
        <w:left w:val="none" w:sz="0" w:space="0" w:color="auto"/>
        <w:bottom w:val="none" w:sz="0" w:space="0" w:color="auto"/>
        <w:right w:val="none" w:sz="0" w:space="0" w:color="auto"/>
      </w:divBdr>
    </w:div>
    <w:div w:id="1915241992">
      <w:bodyDiv w:val="1"/>
      <w:marLeft w:val="0"/>
      <w:marRight w:val="0"/>
      <w:marTop w:val="0"/>
      <w:marBottom w:val="0"/>
      <w:divBdr>
        <w:top w:val="none" w:sz="0" w:space="0" w:color="auto"/>
        <w:left w:val="none" w:sz="0" w:space="0" w:color="auto"/>
        <w:bottom w:val="none" w:sz="0" w:space="0" w:color="auto"/>
        <w:right w:val="none" w:sz="0" w:space="0" w:color="auto"/>
      </w:divBdr>
    </w:div>
    <w:div w:id="2056926579">
      <w:bodyDiv w:val="1"/>
      <w:marLeft w:val="0"/>
      <w:marRight w:val="0"/>
      <w:marTop w:val="0"/>
      <w:marBottom w:val="0"/>
      <w:divBdr>
        <w:top w:val="none" w:sz="0" w:space="0" w:color="auto"/>
        <w:left w:val="none" w:sz="0" w:space="0" w:color="auto"/>
        <w:bottom w:val="none" w:sz="0" w:space="0" w:color="auto"/>
        <w:right w:val="none" w:sz="0" w:space="0" w:color="auto"/>
      </w:divBdr>
      <w:divsChild>
        <w:div w:id="854614667">
          <w:marLeft w:val="0"/>
          <w:marRight w:val="0"/>
          <w:marTop w:val="0"/>
          <w:marBottom w:val="0"/>
          <w:divBdr>
            <w:top w:val="none" w:sz="0" w:space="0" w:color="auto"/>
            <w:left w:val="none" w:sz="0" w:space="0" w:color="auto"/>
            <w:bottom w:val="none" w:sz="0" w:space="0" w:color="auto"/>
            <w:right w:val="none" w:sz="0" w:space="0" w:color="auto"/>
          </w:divBdr>
        </w:div>
        <w:div w:id="498808629">
          <w:marLeft w:val="0"/>
          <w:marRight w:val="0"/>
          <w:marTop w:val="135"/>
          <w:marBottom w:val="0"/>
          <w:divBdr>
            <w:top w:val="none" w:sz="0" w:space="0" w:color="auto"/>
            <w:left w:val="none" w:sz="0" w:space="0" w:color="auto"/>
            <w:bottom w:val="none" w:sz="0" w:space="0" w:color="auto"/>
            <w:right w:val="none" w:sz="0" w:space="0" w:color="auto"/>
          </w:divBdr>
        </w:div>
        <w:div w:id="235283295">
          <w:marLeft w:val="0"/>
          <w:marRight w:val="0"/>
          <w:marTop w:val="13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9BE7E-F040-4A82-8F62-72D6CB2B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2852</Words>
  <Characters>16262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Муравьева Александра Федоровна</dc:creator>
  <cp:keywords/>
  <dc:description/>
  <cp:lastModifiedBy>Пользователь</cp:lastModifiedBy>
  <cp:revision>6</cp:revision>
  <cp:lastPrinted>2024-07-22T06:28:00Z</cp:lastPrinted>
  <dcterms:created xsi:type="dcterms:W3CDTF">2024-07-15T05:24:00Z</dcterms:created>
  <dcterms:modified xsi:type="dcterms:W3CDTF">2024-07-26T07:15:00Z</dcterms:modified>
</cp:coreProperties>
</file>