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0599" w14:textId="77777777" w:rsidR="00A3561A" w:rsidRDefault="00A3561A" w:rsidP="007B660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ar-SA"/>
        </w:rPr>
      </w:pPr>
      <w:r w:rsidRPr="007B6608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ar-SA"/>
        </w:rPr>
        <w:t>Описание объекта закупки</w:t>
      </w:r>
    </w:p>
    <w:p w14:paraId="1360A401" w14:textId="77777777" w:rsidR="007B6608" w:rsidRPr="007B6608" w:rsidRDefault="007B6608" w:rsidP="007B660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ar-SA"/>
        </w:rPr>
      </w:pPr>
    </w:p>
    <w:p w14:paraId="170C9ABF" w14:textId="77777777" w:rsidR="00A3561A" w:rsidRDefault="00A3561A" w:rsidP="00A3561A">
      <w:pPr>
        <w:tabs>
          <w:tab w:val="left" w:pos="567"/>
          <w:tab w:val="left" w:pos="269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на оказание услуг по организации отдыха и оздоровления отдельных категорий детей, находящихся в трудной жизненной ситуации, проживающих в Свердловской области, в организации отдыха детей и их оздоровления, расположенной на территории Свердловской области</w:t>
      </w:r>
    </w:p>
    <w:p w14:paraId="599954E5" w14:textId="77777777" w:rsidR="00A3561A" w:rsidRDefault="00A3561A" w:rsidP="00A3561A">
      <w:pPr>
        <w:tabs>
          <w:tab w:val="left" w:pos="567"/>
          <w:tab w:val="left" w:pos="2694"/>
        </w:tabs>
        <w:spacing w:after="0" w:line="240" w:lineRule="auto"/>
        <w:ind w:firstLine="709"/>
        <w:jc w:val="center"/>
        <w:rPr>
          <w:color w:val="000000"/>
        </w:rPr>
      </w:pPr>
    </w:p>
    <w:p w14:paraId="1521BB5E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>Общая информация:</w:t>
      </w:r>
    </w:p>
    <w:p w14:paraId="4A1DBADF" w14:textId="77777777" w:rsidR="00393B51" w:rsidRDefault="00393B51" w:rsidP="00393B51">
      <w:pPr>
        <w:tabs>
          <w:tab w:val="left" w:pos="720"/>
          <w:tab w:val="left" w:pos="1134"/>
          <w:tab w:val="left" w:pos="1276"/>
          <w:tab w:val="left" w:pos="185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1. Объект закупки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: Оказание услуг по организации отдыха и оздоровления </w:t>
      </w:r>
      <w:r w:rsidRPr="000978A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отдельных категорий детей, находящихся в трудной жизненной ситуации,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проживающих в Свердловской области, в организации отдыха детей и их оздоровления, расположенной на территории Свердловской области (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далее – Услуги)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</w:t>
      </w:r>
    </w:p>
    <w:p w14:paraId="7196DFEA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К числу детей, находящихся в трудной жизненной ситуации, проживающих в Свердловской области, относятся:</w:t>
      </w:r>
    </w:p>
    <w:p w14:paraId="44190B38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1) дети-сироты и дети, оставшиеся без попечения родителей;</w:t>
      </w:r>
    </w:p>
    <w:p w14:paraId="0FD03CE3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2) дети-инвалиды;</w:t>
      </w:r>
    </w:p>
    <w:p w14:paraId="42BC8643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3) дети с ограниченными возможностями здоровья;</w:t>
      </w:r>
    </w:p>
    <w:p w14:paraId="5577A236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4) </w:t>
      </w: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14:paraId="6996E4B4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5) дети из семей беженцев и вынужденных переселенцев;</w:t>
      </w:r>
    </w:p>
    <w:p w14:paraId="5CD0CD97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6) дети, оказавшиеся в экстремальных условиях;</w:t>
      </w:r>
    </w:p>
    <w:p w14:paraId="516C11E4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7) дети-жертвы насилия;</w:t>
      </w:r>
    </w:p>
    <w:p w14:paraId="39F73138" w14:textId="77777777" w:rsidR="00393B51" w:rsidRPr="008F3533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8) дети, проживающие в малоимущих семьях;</w:t>
      </w:r>
    </w:p>
    <w:p w14:paraId="5B27FF91" w14:textId="77777777" w:rsidR="00393B51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</w:pP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9)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  <w:r w:rsidRPr="008F3533">
        <w:rPr>
          <w:rFonts w:ascii="Liberation Serif" w:eastAsia="Times New Roman" w:hAnsi="Liberation Serif" w:cs="Liberation Serif"/>
          <w:sz w:val="24"/>
          <w:szCs w:val="24"/>
          <w:lang w:eastAsia="ar-SA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 помощью семьи.</w:t>
      </w:r>
    </w:p>
    <w:p w14:paraId="28844FCB" w14:textId="77777777" w:rsidR="00393B51" w:rsidRDefault="00393B51" w:rsidP="00393B51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Услуги предоставляются детям в возрасте от 6 до 17 лет включительно, не имеющим медицинских противопоказаний для пребывания в организации отдыха детей и их оздоровления, не требующим сопровождения и не нуждающимся в индивидуальном уходе.</w:t>
      </w:r>
    </w:p>
    <w:p w14:paraId="76F5EAB8" w14:textId="77777777" w:rsidR="00393B51" w:rsidRDefault="00393B51" w:rsidP="00393B51">
      <w:pPr>
        <w:tabs>
          <w:tab w:val="left" w:pos="851"/>
          <w:tab w:val="left" w:pos="1560"/>
          <w:tab w:val="left" w:pos="1854"/>
        </w:tabs>
        <w:spacing w:after="0" w:line="240" w:lineRule="auto"/>
        <w:ind w:left="568" w:firstLine="14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1.1. ОКПД 2: 85.41.99.100 - Услуги по организации отдыха детей и их оздоровления.</w:t>
      </w:r>
    </w:p>
    <w:p w14:paraId="533A9C17" w14:textId="77777777" w:rsidR="00393B51" w:rsidRDefault="00393B51" w:rsidP="00393B51">
      <w:pPr>
        <w:pStyle w:val="a5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1.2. Оказание Услуг осуществляется в соответствии государственной программой «Социальная поддержка и социальное обслуживание населения Свердловской области до 2027 года», утвержденной постановлением Правительства Свердловской области от 5 июля 2017 года № 480-ПП.</w:t>
      </w:r>
    </w:p>
    <w:p w14:paraId="0A82F2F4" w14:textId="77777777" w:rsidR="00393B51" w:rsidRDefault="00393B51" w:rsidP="00393B51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2. Место оказания услуг: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Услуги предоставляются непосредственно в </w:t>
      </w:r>
      <w:r>
        <w:rPr>
          <w:rFonts w:ascii="Liberation Serif" w:hAnsi="Liberation Serif" w:cs="Liberation Serif"/>
          <w:iCs/>
          <w:color w:val="000000"/>
          <w:sz w:val="24"/>
          <w:szCs w:val="24"/>
          <w:lang w:eastAsia="ru-RU"/>
        </w:rPr>
        <w:t>организации отдыха детей и их оздоровления, расположенной на территории Свердловской области (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далее – Организация).</w:t>
      </w:r>
    </w:p>
    <w:p w14:paraId="47F361C9" w14:textId="77777777" w:rsidR="00393B51" w:rsidRDefault="00393B51" w:rsidP="00393B51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3. Количество путевок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: 100 (Сто) штук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14:paraId="619836EA" w14:textId="77777777" w:rsidR="00393B51" w:rsidRDefault="00393B51" w:rsidP="00393B51">
      <w:pPr>
        <w:pStyle w:val="a5"/>
        <w:tabs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4. Сроки и место поставки путевок: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Путевки предоставляются после заключения государственного контракта, в срок, согласованный сторонами по адресу: город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Екатеринбург, улица Большакова, стр. 105, кабинет 524.</w:t>
      </w:r>
    </w:p>
    <w:p w14:paraId="277F8C5F" w14:textId="77777777" w:rsidR="00393B51" w:rsidRDefault="00393B51" w:rsidP="00393B51">
      <w:pPr>
        <w:pStyle w:val="a5"/>
        <w:tabs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5. Сроки оказания Услуг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: </w:t>
      </w:r>
      <w:r>
        <w:rPr>
          <w:rFonts w:ascii="Liberation Serif" w:hAnsi="Liberation Serif" w:cs="Liberation Serif"/>
          <w:color w:val="000000"/>
          <w:sz w:val="24"/>
          <w:szCs w:val="24"/>
        </w:rPr>
        <w:t>Продолжительность отдыха и оздоровления детей (путевка) – 21 (Двадцать один) день в период с даты заключения контракта по 6 октября 2024 года включительно. Сроки заезда согласовываются с Заказчиком.</w:t>
      </w:r>
    </w:p>
    <w:p w14:paraId="6338D86C" w14:textId="77777777" w:rsidR="00393B51" w:rsidRDefault="00393B51" w:rsidP="00393B51">
      <w:pPr>
        <w:pStyle w:val="a5"/>
        <w:tabs>
          <w:tab w:val="left" w:pos="1425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6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. Для обеспечения необходимого качества Услуг Организация должна соблюдать требования законодательства Российской Федерации, в том числе:</w:t>
      </w:r>
    </w:p>
    <w:p w14:paraId="16D3A51E" w14:textId="77777777" w:rsidR="00393B51" w:rsidRDefault="00393B51" w:rsidP="00393B51">
      <w:pPr>
        <w:pStyle w:val="a5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21 декабря 1994 года № 69-ФЗ «О пожарной безопасности»;</w:t>
      </w:r>
    </w:p>
    <w:p w14:paraId="5072295E" w14:textId="77777777" w:rsidR="00393B51" w:rsidRDefault="00393B51" w:rsidP="00393B51">
      <w:pPr>
        <w:pStyle w:val="a5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24 ноября 1996 года № 132-ФЗ «Об основах туристской деятельности в Российской Федерации»;</w:t>
      </w:r>
    </w:p>
    <w:p w14:paraId="46A9E133" w14:textId="77777777" w:rsidR="00393B51" w:rsidRDefault="00393B51" w:rsidP="00393B51">
      <w:pPr>
        <w:pStyle w:val="a5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24 июля 1998 года № 124-ФЗ «Об основных гарантиях прав ребенка в Российской Федерации»;</w:t>
      </w:r>
    </w:p>
    <w:p w14:paraId="7E314A80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Федерального закона от 30 марта 1999 года № 52-ФЗ «О санитарно-эпидемиологическом благополучии населения»;</w:t>
      </w:r>
    </w:p>
    <w:p w14:paraId="4403FCB2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 января 2000 года № 29-ФЗ «О качестве и безопасности пищевых продуктов»;</w:t>
      </w:r>
    </w:p>
    <w:p w14:paraId="68021D9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6 марта 2006 года № 35-ФЗ «О противодействии терроризму»;</w:t>
      </w:r>
    </w:p>
    <w:p w14:paraId="34361D65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22 июля 2008 года № 123-ФЗ «Технический регламент о требованиях пожарной безопасности»;</w:t>
      </w:r>
    </w:p>
    <w:p w14:paraId="1B1288FB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30 декабря 2009 года № 384-ФЗ «Технический регламент о безопасности зданий и сооружений»;</w:t>
      </w:r>
    </w:p>
    <w:p w14:paraId="311DBE21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29 декабря 2010 года № 436-ФЗ «О защите детей от информации, причиняющей вред их здоровью и развитию»;</w:t>
      </w:r>
    </w:p>
    <w:p w14:paraId="5D13D3A0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21 ноября 2011 года № 323-ФЗ «Об основах охраны здоровья граждан Российской Федерации»;</w:t>
      </w:r>
    </w:p>
    <w:p w14:paraId="5CAA8095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29 декабря 2012 года № 273-ФЗ «Об образовании в Российской Федерации»;</w:t>
      </w:r>
    </w:p>
    <w:p w14:paraId="1413BDB5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Федерации»;</w:t>
      </w:r>
    </w:p>
    <w:p w14:paraId="5461799B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Федерального Национального стандарта Российской Федерации ГОСТ Р57015-2016 «Услуги населению. Услуги бассейнов. Общие требования», утвержденного и введенного в действие приказом Федерального агентства по техническому регулированию и метрологии от 20 июля 2016 года № 860-ст «Об утверждении национального стандарта Российской Федерации» (далее – ГОСТ Р57015-2016); </w:t>
      </w:r>
    </w:p>
    <w:p w14:paraId="3A8319A2" w14:textId="77777777" w:rsidR="00393B51" w:rsidRDefault="00393B51" w:rsidP="00393B51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Национального стандарта Российской Федерации ГОСТ Р 54605-2017 «Туристские услуги. Услуги детского туризма. Общие требования», утвержденного приказом Федерального агентства по техническому регулированию и метрологии от 31 октября 2017 года № 1562-ст «Об утверждении национального стандарта Российской Федерации»;</w:t>
      </w:r>
    </w:p>
    <w:p w14:paraId="527B2C06" w14:textId="77777777" w:rsidR="00393B51" w:rsidRDefault="00393B51" w:rsidP="00393B51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Федерального Национального стандарта Российской Федерации ГОСТ Р 52887-2018 «Услуги детям в организациях отдыха и оздоровления», утвержденного и введенного в действие Приказом Федерального агентства по техническому регулированию и метрологии от 31 июля 2018 года № 444-ст «Об утверждении национального стандарта Российской Федерации» (далее – ГОСТ Р 52887-2018); </w:t>
      </w:r>
    </w:p>
    <w:p w14:paraId="5A54C9A8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23 октября 1993 года № 1090 «О Правилах дорожного движения»;</w:t>
      </w:r>
    </w:p>
    <w:p w14:paraId="01C905F4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Постановления Правительства Российской Федерации от 25 марта 2015 года № 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 объектов (территорий)»; </w:t>
      </w:r>
    </w:p>
    <w:p w14:paraId="17F625E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3 марта 2017 года № 252 «О некоторых вопросах обеспечения безопасности туризма в Российской Федерации»;</w:t>
      </w:r>
    </w:p>
    <w:p w14:paraId="5918D49A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2 августа 2019 года № 1006 «Об 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 сфере деятельности Министерства Просвещения Российской Федерации, и формы паспорта безопасности этих объектов (территорий)»;</w:t>
      </w:r>
    </w:p>
    <w:p w14:paraId="28A105F1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16 сентября 2020 года № 1479 «Об утверждении Правил противопожарного режима в Российской Федерации»;</w:t>
      </w:r>
    </w:p>
    <w:p w14:paraId="446DBAE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23 сентября 2020 года № 1527 «Об утверждении Правил организованной перевозки группы детей автобусами»;</w:t>
      </w:r>
    </w:p>
    <w:p w14:paraId="40A80D4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1 октября 2020 года № 1586 «Об утверждении Правил перевозок пассажиров и багажа автомобильным транспортом и городским наземным электрическим транспортом»;</w:t>
      </w:r>
    </w:p>
    <w:p w14:paraId="0A124313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Постановления Правительства Российской Федерации от 18 ноября 2020 года № 1852 «Об утверждении Правил оказания услуг по реализации туристского продукта»;</w:t>
      </w:r>
    </w:p>
    <w:p w14:paraId="79A3E10D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 28 января 2021 года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1EFDB5EC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 28 сентября 2020 года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2.4.3648-20);</w:t>
      </w:r>
    </w:p>
    <w:p w14:paraId="0638DE81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 24 декабря 2020 года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– СП 2.1.3678-20);</w:t>
      </w:r>
    </w:p>
    <w:p w14:paraId="4EBC9E14" w14:textId="77777777" w:rsidR="00393B51" w:rsidRDefault="00393B51" w:rsidP="00393B51">
      <w:pPr>
        <w:pStyle w:val="a5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образования и науки Российской Федерации от 13 июля 2017 года № 656 «Об утверждении примерных положений об организациях отдыха детей и их оздоровления»;</w:t>
      </w:r>
    </w:p>
    <w:p w14:paraId="35094D58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здравоохранения Российской Федерации от 13 июня 2018 года №327н «Об утверждении Порядка оказания медицинской помощи несовершеннолетним в период оздоровления и организованного отдыха»;</w:t>
      </w:r>
    </w:p>
    <w:p w14:paraId="40E8E7E9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просвещения Российской Федерации и Министерства экономического развития Российской Федерации от 19 декабря 2019 года № 702/811 «Об  утверждении общих требований к организации и проведению в природной среде следующих мероприятий с 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  их  оздоровления, и к порядку уведомления уполномоченных органов государственной власти о месте, сроках и длительности проведения таких мероприятий (далее – Приказ Минпросвещения России и Минэкономразвития России от 19 декабря 2019 года № 702/811);</w:t>
      </w:r>
    </w:p>
    <w:p w14:paraId="42159F4D" w14:textId="2900163A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транспорта Российской Федерации от 31 июля 2020 года № 282 «Об 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</w:t>
      </w:r>
      <w:r w:rsidR="007435B4">
        <w:rPr>
          <w:rFonts w:ascii="Liberation Serif" w:hAnsi="Liberation Serif" w:cs="Liberation Serif"/>
          <w:color w:val="000000"/>
          <w:sz w:val="24"/>
          <w:szCs w:val="24"/>
        </w:rPr>
        <w:t>татьи 20 Федерального закона «О </w:t>
      </w:r>
      <w:r>
        <w:rPr>
          <w:rFonts w:ascii="Liberation Serif" w:hAnsi="Liberation Serif" w:cs="Liberation Serif"/>
          <w:color w:val="000000"/>
          <w:sz w:val="24"/>
          <w:szCs w:val="24"/>
        </w:rPr>
        <w:t>безопасности дорожного движения»;</w:t>
      </w:r>
    </w:p>
    <w:p w14:paraId="528D15A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Федерального агентства по туризму от 27 ноября 2020 года № 448-Пр-20 «Об 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заказчиком»;</w:t>
      </w:r>
    </w:p>
    <w:p w14:paraId="098488DB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труда и социальной защиты Российской Федерации от 20 апреля 2022 года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 производстве»;</w:t>
      </w:r>
    </w:p>
    <w:p w14:paraId="3C82DD3A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Закона Свердловской области от 15 июня 2011 года № 38-ОЗ «Об организации и обеспечении отдыха и оздоровления детей в Свердловской области»;</w:t>
      </w:r>
    </w:p>
    <w:p w14:paraId="036DBF3C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Свердловской области от 3 августа 2017 года № 558-ПП «О мерах по организации и обеспечению отдыха и оздоровления детей в Свердловской области»;</w:t>
      </w:r>
    </w:p>
    <w:p w14:paraId="244E0703" w14:textId="77777777" w:rsidR="00393B51" w:rsidRDefault="00393B51" w:rsidP="00393B51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Постановления Правительства Свердловской области от 27 октября 2022 года № 718-ПП «Об утверждении Порядка организации отдыха и оздоровления отдельных категорий детей,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находящихся в трудной жизненной ситуации, проживающих в Свердловской области, и внесении изменений в Постановление Правительства Свердловской области от 3 августа 2017 года № 558- ПП «О мерах по организации и обеспечению отдыха и оздоровления детей в Свердловской области»;</w:t>
      </w:r>
    </w:p>
    <w:p w14:paraId="606FC9FE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Методических рекомендаций «Особенности организации питания детей, страдающих сахарным диабетом и иными заболеваниями, сопровождающимися ограничениями в питании (в образовательных и оздоровительных организациях)», направленных письмом Министерства просвещения Российской Федерации от 24 марта 2020 года № 06-374 «О методических рекомендациях»;</w:t>
      </w:r>
    </w:p>
    <w:p w14:paraId="3BA4EF30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Методических рекомендаций по обеспечению организации отдыха и оздоровления детей, направленных письмом Министерства просвещения Российской Федерации от 25 ноября 2019 года № Пз-1303/06 «О направлении методических рекомендаций».</w:t>
      </w:r>
    </w:p>
    <w:p w14:paraId="4178DD14" w14:textId="77777777" w:rsidR="00393B51" w:rsidRDefault="00393B51" w:rsidP="00393B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7. Общие требования к оказанию Услуг, а также требования, обеспечивающие безопасные условия пребывания детей в Организации:</w:t>
      </w:r>
    </w:p>
    <w:p w14:paraId="54C61D88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7.1. Организация должна иметь документацию, указанную в пункте 4.9.1.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ГОСТ Р 52887-2018.</w:t>
      </w:r>
    </w:p>
    <w:p w14:paraId="4F67DF5E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7.2. Система внутреннего контроля качества предоставляемых Услуг в Организации должна соответствовать требованиям пункта 4.9.5. ГОСТ Р 52887-2018.</w:t>
      </w:r>
    </w:p>
    <w:p w14:paraId="5EF107BE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7.3. Условия размещения Организации и ее территория должны соответствовать пункту 4.9.2. ГОСТ Р 52887-2018, требованиям СП 2.4.3648-20.</w:t>
      </w:r>
    </w:p>
    <w:p w14:paraId="5FC2E1C2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7.4. Услуги, обеспечивающие благоприятные и безопасные условия пребывания детей в Организации, включая соблюдение требований обеспечения антитеррористической защищенности, предоставляются в соответствии с п. 5.1 ГОСТ Р 52887-2018, требованиям СП 2.4.3648-20.</w:t>
      </w:r>
    </w:p>
    <w:p w14:paraId="525BB23B" w14:textId="77777777" w:rsidR="00393B51" w:rsidRDefault="00393B51" w:rsidP="00393B51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7.5. Техническое оснащение Организации должно соответствовать требованиям пункта 4.9.4. ГОСТ Р 52887-2018.</w:t>
      </w:r>
    </w:p>
    <w:p w14:paraId="22D16AB6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7.6. В Организации должна быть организована круглосуточная охрана территории.</w:t>
      </w:r>
    </w:p>
    <w:p w14:paraId="56F78376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7.7. Собственная территория Организации оборудуется наружным электрическим освещением, по периметру ограждается забором и зелеными насаждениями.</w:t>
      </w:r>
    </w:p>
    <w:p w14:paraId="707B1A4F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 по периметру этой территории.</w:t>
      </w:r>
    </w:p>
    <w:p w14:paraId="3DAD3DBD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</w:p>
    <w:p w14:paraId="3A264B03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7.8. В Организации должны быть созданы условия для полноценного отдыха детей и их оздоровления, направленные на развитие творческого потенциала детей, охрану и  укрепления их здоровья, профилактику заболеваний у детей, занятие физической культурой, спортом, формирование у детей навыков здорового образа жизни, соблюдение ими режима питания и 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 </w:t>
      </w:r>
    </w:p>
    <w:p w14:paraId="6A187346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7.9. Содержание детей, присмотр и уход за ними должны соответствовать установленным санитарно-эпидемиологическим и иным требованиям и нормам, обеспечивающим жизнь и здоровье детей и работников Организации.</w:t>
      </w:r>
    </w:p>
    <w:p w14:paraId="470B45AE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7.10. Организация должна быть размещена в специально предназначенном стационарном здании или в помещениях, которые должны быть обеспечены всеми необходимыми видами коммунально-бытового обслуживания, охраной, оснащены средствами связи и пожарной безопасности.</w:t>
      </w:r>
    </w:p>
    <w:p w14:paraId="167D0AB7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7.11. Не допускаются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бесконтрольный проход на территорию </w:t>
      </w:r>
      <w:r>
        <w:rPr>
          <w:rFonts w:ascii="Liberation Serif" w:hAnsi="Liberation Serif" w:cs="Liberation Serif"/>
          <w:color w:val="000000"/>
          <w:sz w:val="24"/>
          <w:szCs w:val="24"/>
        </w:rPr>
        <w:t>Организации посторонних лиц и самовольный уход детей.</w:t>
      </w:r>
    </w:p>
    <w:p w14:paraId="5610D48A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5EB6859A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1B304C2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7.12. Не разрешается размещение в Организации большего количества детей, чем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color w:val="000000"/>
          <w:sz w:val="24"/>
          <w:szCs w:val="24"/>
        </w:rPr>
        <w:t>предусмотрено санитарно-эпидемиологическими требованиями.</w:t>
      </w:r>
    </w:p>
    <w:p w14:paraId="26E51FAC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7.13. Территория Организации должна быть спланирована с учетом принципа функционального зонирования, с выделением соответствующих зон, в зависимости от их функционального назначения: жилая, физкультурно-оздоровительная, хозяйственная.</w:t>
      </w:r>
    </w:p>
    <w:p w14:paraId="3EFCDE3B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Расположение на собственной территории построек и сооружений, функционально не связанных с деятельностью хозяйствующего субъекта, не допускается.</w:t>
      </w:r>
    </w:p>
    <w:p w14:paraId="05E6419F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7.14. Минимальный набор помещений организаций отдыха детей и их оздоровления с 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 водоотведением, тазами для стирки личных вещей и скамьями (возможно использование в 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6D702F79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7.15. Помещения для стирки белья могут быть оборудованы в отдельном помещении.</w:t>
      </w:r>
    </w:p>
    <w:p w14:paraId="03DA367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7.16. В зданиях для проживания детей обеспечиваются условия для просушивания верхней одежды и обуви.</w:t>
      </w:r>
    </w:p>
    <w:p w14:paraId="6567155E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7.17. Спальные комнаты для проживания обеспечиваются кроватями, тумбочками и 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3EAB9735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Дети в спальных комнатах обеспечиваются мебелью в соответствии с их ростом и возрастом. Функциональные размеры мебели должны соответствовать обязательным требованиям, установленным техническим регламентом Таможенного союза «О безопасности мебельной продукции» (ТР ТС 025/2012), утвержденным Решением Совета Евразийской экономической комиссии от 15 июня 2012 года № 32.</w:t>
      </w:r>
    </w:p>
    <w:p w14:paraId="57D4A0D9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Мебель должна иметь покрытие, допускающее проведение влажной уборки с применением моющих и дезинфекционных средств. Покрытие столов и стульев должно не иметь дефектов и повреждений.</w:t>
      </w:r>
    </w:p>
    <w:p w14:paraId="132B8172" w14:textId="77777777" w:rsidR="00393B51" w:rsidRDefault="00393B51" w:rsidP="00393B51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Кровати должны иметь твердое ложе. Допускается использование двухъярусных кроватей при условии соблюдения нормы площади на одного ребенка и количества проживающих в комнате. 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0711B960" w14:textId="77777777" w:rsidR="00393B51" w:rsidRDefault="00393B51" w:rsidP="00393B51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Количество комплектов постельного белья, наматрасников и полотенец (для лица и для ног, а также банного) должно быть не менее 2 (двух) комплектов на одного человека.</w:t>
      </w:r>
    </w:p>
    <w:p w14:paraId="4E014BE0" w14:textId="77777777" w:rsidR="00393B51" w:rsidRDefault="00393B51" w:rsidP="00393B51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Смена постельного белья и полотенец осуществляется по мере загрязнения, но не реже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1 (одного) раза в 7 (семь) дней.</w:t>
      </w:r>
    </w:p>
    <w:p w14:paraId="22C8AC77" w14:textId="77777777" w:rsidR="00393B51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7.18. 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078D0DC7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7.19. Детям должна быть предоставлена возможность для соблюдения норм личной гигиены, включая пользование баней или душем.</w:t>
      </w:r>
    </w:p>
    <w:p w14:paraId="495635C7" w14:textId="264382A6" w:rsidR="00393B51" w:rsidRPr="000B340A" w:rsidRDefault="00393B51" w:rsidP="00393B51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340A">
        <w:rPr>
          <w:rFonts w:ascii="Liberation Serif" w:hAnsi="Liberation Serif" w:cs="Liberation Serif"/>
          <w:sz w:val="24"/>
          <w:szCs w:val="24"/>
        </w:rPr>
        <w:t>В Организации обеспечиваются помывочные дни для детей не реже 1</w:t>
      </w:r>
      <w:r>
        <w:rPr>
          <w:rFonts w:ascii="Liberation Serif" w:hAnsi="Liberation Serif" w:cs="Liberation Serif"/>
          <w:sz w:val="24"/>
          <w:szCs w:val="24"/>
        </w:rPr>
        <w:t xml:space="preserve"> (одного)</w:t>
      </w:r>
      <w:r w:rsidRPr="000B340A">
        <w:rPr>
          <w:rFonts w:ascii="Liberation Serif" w:hAnsi="Liberation Serif" w:cs="Liberation Serif"/>
          <w:sz w:val="24"/>
          <w:szCs w:val="24"/>
        </w:rPr>
        <w:t xml:space="preserve"> раза в 7</w:t>
      </w:r>
      <w:r w:rsidR="007435B4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(семь)</w:t>
      </w:r>
      <w:r w:rsidRPr="000B340A">
        <w:rPr>
          <w:rFonts w:ascii="Liberation Serif" w:hAnsi="Liberation Serif" w:cs="Liberation Serif"/>
          <w:sz w:val="24"/>
          <w:szCs w:val="24"/>
        </w:rPr>
        <w:t> календарных дней.</w:t>
      </w:r>
    </w:p>
    <w:p w14:paraId="0B59ECC3" w14:textId="77777777" w:rsidR="00393B51" w:rsidRPr="00AD73FA" w:rsidRDefault="00393B51" w:rsidP="00393B5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Возможность помывки детей в душе должна быть предоставлена</w:t>
      </w:r>
      <w:r w:rsidRPr="00AD73FA">
        <w:rPr>
          <w:rFonts w:cs="Liberation Serif"/>
          <w:color w:val="000000"/>
        </w:rPr>
        <w:t xml:space="preserve"> </w:t>
      </w:r>
      <w:r w:rsidRPr="00AD73FA">
        <w:rPr>
          <w:rFonts w:ascii="Liberation Serif" w:hAnsi="Liberation Serif" w:cs="Liberation Serif"/>
          <w:color w:val="000000"/>
          <w:sz w:val="24"/>
          <w:szCs w:val="24"/>
        </w:rPr>
        <w:t>ежедневно.</w:t>
      </w:r>
    </w:p>
    <w:p w14:paraId="13DCA3AC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7.20. На каждом этаже Организации оборудуются туалетные комнаты для детей разного пола. </w:t>
      </w:r>
    </w:p>
    <w:p w14:paraId="127FC51E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4AB9DC4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Туалетные комнаты оборудуются умывальниками и туалетными кабинами с дверями.</w:t>
      </w:r>
    </w:p>
    <w:p w14:paraId="5743609C" w14:textId="77777777" w:rsidR="00393B51" w:rsidRPr="000B340A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Санитарно-техническое оборудование должно гигиеническим нормативам, быть исправным и без дефектов.</w:t>
      </w:r>
    </w:p>
    <w:p w14:paraId="4EDE26F3" w14:textId="77777777" w:rsidR="00393B51" w:rsidRDefault="00393B51" w:rsidP="00393B51">
      <w:pPr>
        <w:pStyle w:val="a5"/>
        <w:tabs>
          <w:tab w:val="left" w:pos="993"/>
          <w:tab w:val="left" w:pos="1418"/>
        </w:tabs>
        <w:spacing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7.21. Зона физкультурно-оздоровительных сооружений включает площадки для занятий физкультурой, оборудованные с учетом возраста детей,</w:t>
      </w:r>
      <w:r w:rsidRPr="004877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включающие физкультурно-оздоровительные и спортивные сооружения.</w:t>
      </w:r>
    </w:p>
    <w:p w14:paraId="3B890FCB" w14:textId="77777777" w:rsidR="00393B51" w:rsidRDefault="00393B51" w:rsidP="00393B51">
      <w:pPr>
        <w:pStyle w:val="a5"/>
        <w:tabs>
          <w:tab w:val="left" w:pos="993"/>
          <w:tab w:val="left" w:pos="1418"/>
        </w:tabs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Спортивные занятия и мероприятия на сырых площадках и (или) на площадках, имеющих дефекты, не проводятся.</w:t>
      </w:r>
    </w:p>
    <w:p w14:paraId="142FBE95" w14:textId="77777777" w:rsidR="00393B51" w:rsidRDefault="00393B51" w:rsidP="00393B51">
      <w:pPr>
        <w:pStyle w:val="a5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06AF19D2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067E4FE7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36CC16C1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7.22. В Организации должны быть созданы условия для  полноценного отдыха детей и их оздоровления, направленные на развитие творческого потенциала детей, охрану и укрепления их здоровья, профилактику заболеваний у детей, занятие их физической культурой, спортом,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14:paraId="4E91A8AE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7.23. Микроклимат, отопление и вентиляция в Организациях должны соответствовать требованиям, предусмотренным пунктом 2.7. СП 2.4.3648-20.  </w:t>
      </w:r>
    </w:p>
    <w:p w14:paraId="4500E863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7.24. 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4EDFFB4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7.25. 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 длиной не ниже уровня подоконника, а окна, открываемые в весенний, летний и осенний периоды, - москитными сетками</w:t>
      </w:r>
    </w:p>
    <w:p w14:paraId="01B6A59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7.26. При обеспечении водоснабжения и водоотведения Организациями должны соблюдаться требования, предусмотренные пунктом 2.6. СП 2.4.3648-20.</w:t>
      </w:r>
    </w:p>
    <w:p w14:paraId="56FA3A96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</w:t>
      </w:r>
    </w:p>
    <w:p w14:paraId="58A66BF4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7.27. Естественное и искусственное освещение в объектах должны соответствовать требованиям, предусмотренным пунктом 2.8. СП 2.4.3648-20. </w:t>
      </w:r>
    </w:p>
    <w:p w14:paraId="038849DC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7.28. </w:t>
      </w:r>
      <w:r>
        <w:rPr>
          <w:rFonts w:ascii="Liberation Serif" w:hAnsi="Liberation Serif" w:cs="Liberation Serif"/>
          <w:color w:val="000000"/>
          <w:spacing w:val="-4"/>
          <w:sz w:val="24"/>
          <w:szCs w:val="24"/>
        </w:rPr>
        <w:t>При организации профилактических и противоэпидемических мероприятий Организациями должны соблюдаться требования, предусмотренные пунктом 2.9. СП 2.4.3648-20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14:paraId="1E8624B6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7.29. Все помещения подлежат ежедневной влажной уборке с применением моющих средств с соблюдением требований, предусмотренных пунктом 2.11. СП 2.4.3648-20.</w:t>
      </w:r>
    </w:p>
    <w:p w14:paraId="1B3B1EE7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</w:pPr>
      <w:r w:rsidRPr="00FE1C5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(двух) раз в день.</w:t>
      </w:r>
    </w:p>
    <w:p w14:paraId="461D5404" w14:textId="77777777" w:rsidR="00393B51" w:rsidRDefault="00393B51" w:rsidP="00393B51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7.30. </w:t>
      </w:r>
      <w:r w:rsidRPr="00A41D5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Организации должен быть обеспечен доступ детей-инвалидов и детей с ограниченными возможностями здоровья к объектам социальной, инженерной и транспортной инфраструктур Организации и предоставляемым Организацией услугам.</w:t>
      </w:r>
    </w:p>
    <w:p w14:paraId="6E2CFDF5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7.31. При наличии в Организации плавательного бассейна он должен соответствовать требованиям ГОСТ Р 57015-2016, а также требованиям СП 2.1.3678-20.</w:t>
      </w:r>
    </w:p>
    <w:p w14:paraId="4F179E68" w14:textId="77777777" w:rsidR="00393B51" w:rsidRPr="008F3533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8F3533">
        <w:rPr>
          <w:rFonts w:ascii="Liberation Serif" w:hAnsi="Liberation Serif" w:cs="Liberation Serif"/>
          <w:sz w:val="24"/>
          <w:szCs w:val="24"/>
        </w:rPr>
        <w:t xml:space="preserve">рганизация купания детей </w:t>
      </w:r>
      <w:r>
        <w:rPr>
          <w:rFonts w:ascii="Liberation Serif" w:hAnsi="Liberation Serif" w:cs="Liberation Serif"/>
          <w:sz w:val="24"/>
          <w:szCs w:val="24"/>
        </w:rPr>
        <w:t>проводится</w:t>
      </w:r>
      <w:r w:rsidRPr="008F3533">
        <w:rPr>
          <w:rFonts w:ascii="Liberation Serif" w:hAnsi="Liberation Serif" w:cs="Liberation Serif"/>
          <w:sz w:val="24"/>
          <w:szCs w:val="24"/>
        </w:rPr>
        <w:t xml:space="preserve"> согласно распорядку дня при медицинских показаниях.</w:t>
      </w:r>
    </w:p>
    <w:p w14:paraId="5824E61A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Допуск детей к купанию осуществляет медицинский работник Организации.</w:t>
      </w:r>
    </w:p>
    <w:p w14:paraId="1A9C69FC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7.32. На собственной территории Организации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7D9AA9A8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7.33. В целях профилактики клещевого энцефалита, клещевого боррелиоза и 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316B8C51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7.34. Организация режима дня для детей в Организации должна осуществляться в соответствии с требованиями СП 2.4.3648-20.</w:t>
      </w:r>
    </w:p>
    <w:p w14:paraId="05F2C3B0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7.35. Руководитель Организации должен обеспечить обследование территории Организации на предмет соответствия улиц и дорог, прилегающих к ней, в том числе пешеходных переходов, требованиям по эксплуатационному состоянию, допустимому по условиям обеспечения безопасности дорожного движения 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Федерального агентства по техническому регулированию и метрологии от 26 сентября 2017 года № 1245-ст «Об утверждении национального стандарта Российской Федерации», наличия, при необходимости, мест для стоянки и остановки транспортных средств.</w:t>
      </w:r>
    </w:p>
    <w:p w14:paraId="4D49FC9F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7.36. При предоставлении Услуг должна обеспечиваться защита детей от информации, пропаганды и агитации, наносящих вред их здоровью, нравственному и духовному развитию, в том числе от рекламы алкогольной продукции и табачных изделий, должны соблюдаться установленные Федеральным законом от 29 декабря 2010 года № 436-ФЗ «О защите детей от информации, причиняющей вред их здоровью и развитию» нормативы распространения печатной продукции, аудио - и видеопродукции.</w:t>
      </w:r>
    </w:p>
    <w:p w14:paraId="2A6D36C1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7.37. С целью создания безопасных условий пребывания детей в Организации педагогические работники должны провести инструктажи с детьми: </w:t>
      </w:r>
    </w:p>
    <w:p w14:paraId="3ADA5F88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 первый день пребывания – вводный инструктаж, который включает в себя знакомство с правами и обязанностями, правилами пребывания на территории, в корпусах, с санитарно-гигиеническими требованиями, правилами пожарной и электробезопасности, действиями в чрезвычайных ситуациях, а также необходимо показать детям пути и места эвакуации, травмоопасные участки и территорию, проход на которую категорически запрещен;</w:t>
      </w:r>
    </w:p>
    <w:p w14:paraId="668FC0F1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целевые инструктажи – перед началом проведения мероприятий: дежурство по территории и столовой, посещение водного объекта, проведение занятий спортом, массовых мероприятий и праздников, проведение экскурсионных поездок и туристских походов и другие;</w:t>
      </w:r>
    </w:p>
    <w:p w14:paraId="33E9C3E7" w14:textId="77777777" w:rsidR="00393B51" w:rsidRDefault="00393B51" w:rsidP="00393B5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внеплановые инструктажи – в случае введения новых (или при изменении) нормативных документов по охране жизни и здоровья детей или при нарушении детьми требований безопасности, которые могут привести или привели к травме, аварии, взрыву, пожару, отравлению и так далее.</w:t>
      </w:r>
    </w:p>
    <w:p w14:paraId="2A0D5367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7.38. Физкультурно-оздоровительные и спортивно-массовые мероприятия на площадках, стадионе и спортивном зале Организации (спортивные игры на воде и суше, соревнования) проводятся инструкторами по физической культуре, в соответствии с планом работы,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утверждаемым руководителем Организации. К занятиям на спортивных площадках допускаются дети, прошедшие медицинский осмотр и не имеющие противопоказаний врача.</w:t>
      </w:r>
    </w:p>
    <w:p w14:paraId="5C457221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7.39. Воспитатель несет ответственность за жизнь и здоровье детей, не допущенных к участию в спортивном мероприятии, соревновании и обязан организовать их свободное время.</w:t>
      </w:r>
    </w:p>
    <w:p w14:paraId="6F38426A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7.40. При проведении экскурсии, а также туристских походов, ее маршрут и программа согласовываются с руководителем Организации. Руководитель мероприятия назначается не менее чем за 3 (три) дня до проведения мероприятия. </w:t>
      </w:r>
    </w:p>
    <w:p w14:paraId="5C58C1F6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7.41. Дети, не допущенные к экскурсии, передаются другому воспитателю, находящемуся в Организации.</w:t>
      </w:r>
    </w:p>
    <w:p w14:paraId="5415D21B" w14:textId="77777777" w:rsidR="00393B51" w:rsidRPr="009014EE" w:rsidRDefault="00393B51" w:rsidP="00393B5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7.42. 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 xml:space="preserve">чрезвычайных ситуациях воспитатель обязан немедленно поставить в известность о происшедшем руководителя Организации и ответственного работника по обеспечению безопасности. При несчастном случае с ребенком воспитатель ставит в известность о случившемся руководителя Организации и ответственных работников. Руководитель Организации информирует Заказчика обо всех чрезвычайных ситуациях, несчастных случаях, травмах и иных обстоятельствах в течение 1 (одного) рабочего дня. </w:t>
      </w:r>
    </w:p>
    <w:p w14:paraId="642A4A8C" w14:textId="77777777" w:rsidR="00393B51" w:rsidRPr="009014EE" w:rsidRDefault="00393B51" w:rsidP="00393B51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 w:rsidRPr="009014EE">
        <w:rPr>
          <w:rFonts w:ascii="Liberation Serif" w:hAnsi="Liberation Serif" w:cs="Liberation Serif"/>
          <w:color w:val="000000"/>
          <w:sz w:val="24"/>
          <w:szCs w:val="24"/>
        </w:rPr>
        <w:t>Воспитатель отряда, в котором отсутствует ребенок, в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течение первого получаса органи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>зует поиск ребенка на территории Организации (осмотр помещений, прилегающей территории), собирает полную информацию о ребенке, сведения о родителях (законных пред</w:t>
      </w:r>
      <w:r>
        <w:rPr>
          <w:rFonts w:ascii="Liberation Serif" w:hAnsi="Liberation Serif" w:cs="Liberation Serif"/>
          <w:color w:val="000000"/>
          <w:sz w:val="24"/>
          <w:szCs w:val="24"/>
        </w:rPr>
        <w:t>ставителях), со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>бытиях, предшествующих отсутствию ребенка, его настрое</w:t>
      </w:r>
      <w:r>
        <w:rPr>
          <w:rFonts w:ascii="Liberation Serif" w:hAnsi="Liberation Serif" w:cs="Liberation Serif"/>
          <w:color w:val="000000"/>
          <w:sz w:val="24"/>
          <w:szCs w:val="24"/>
        </w:rPr>
        <w:t>нии и намерениях, определяет воз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>можное местонахождение. В случае, если ребенок не найден в течение получаса, ставит в известность о случившемся руководителя Организации, службу охраны.</w:t>
      </w:r>
    </w:p>
    <w:p w14:paraId="457AB68C" w14:textId="77777777" w:rsidR="00393B51" w:rsidRPr="009014EE" w:rsidRDefault="00393B51" w:rsidP="00393B51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 w:rsidRPr="009014EE">
        <w:rPr>
          <w:rFonts w:ascii="Liberation Serif" w:hAnsi="Liberation Serif" w:cs="Liberation Serif"/>
          <w:color w:val="000000"/>
          <w:sz w:val="24"/>
          <w:szCs w:val="24"/>
        </w:rPr>
        <w:t>Руководитель Организации организует дальнейший поиск ребенка в течение следующего получаса, организует поиск ребенка за пределами организации</w:t>
      </w:r>
      <w:r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9014EE">
        <w:rPr>
          <w:rFonts w:ascii="Liberation Serif" w:hAnsi="Liberation Serif" w:cs="Liberation Serif"/>
          <w:color w:val="000000"/>
          <w:sz w:val="24"/>
          <w:szCs w:val="24"/>
        </w:rPr>
        <w:t xml:space="preserve"> сообщает родителям (законным представителям) ребенка о случившемся, о мерах, предпринятых для  поиска ребенка, совместно со службой охраны Организации оповещает территориальный орган МВД России об отсутствии ребенка, информирует территориальный орган МВД России о  предпринятых действиях, результатах и информирует Заказчика в течение 1 (одного) рабочего дня.</w:t>
      </w:r>
    </w:p>
    <w:p w14:paraId="0FBA02F6" w14:textId="77777777" w:rsidR="00393B51" w:rsidRDefault="00393B51" w:rsidP="00393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8. Заезд и прием детей в Организацию осуществляется в соответствии с требованиями </w:t>
      </w:r>
      <w:r w:rsidRPr="00E8574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СП 2.4.3648-20.</w:t>
      </w:r>
    </w:p>
    <w:p w14:paraId="6E1052A2" w14:textId="77777777" w:rsidR="00393B51" w:rsidRDefault="00393B51" w:rsidP="00393B51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9. Требования к предоставлению медицинских услуг.</w:t>
      </w:r>
    </w:p>
    <w:p w14:paraId="033F04B2" w14:textId="77777777" w:rsidR="00393B51" w:rsidRDefault="00393B51" w:rsidP="00393B51">
      <w:pPr>
        <w:pStyle w:val="a5"/>
        <w:widowControl w:val="0"/>
        <w:tabs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9.1. Минимальный набор помещений для оказания медицинской помощи включает: кабинет врача, процедурный кабинет, изолятор, пост медицинской сестры,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 </w:t>
      </w:r>
    </w:p>
    <w:p w14:paraId="23A3CD40" w14:textId="77777777" w:rsidR="00393B51" w:rsidRDefault="00393B51" w:rsidP="00393B51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 изоляторе медицинского пункта предусматриваются не менее 2 (двух) палат (раздельно для капельных и кишечных инфекций). </w:t>
      </w:r>
    </w:p>
    <w:p w14:paraId="5E05C6A6" w14:textId="77777777" w:rsidR="00393B51" w:rsidRDefault="00393B51" w:rsidP="00393B5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 составе помещений изолятора предусматриваются туалет с раковиной для мытья рук, а также буфетная с 2 (двумя) моечными раковинами для мойки посуды и шкафами для ее хранения.</w:t>
      </w:r>
    </w:p>
    <w:p w14:paraId="1EA2BA34" w14:textId="77777777" w:rsidR="00393B51" w:rsidRDefault="00393B51" w:rsidP="00393B51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Возможно оборудование в медицинском пункте или в изоляторе душевой (ванной комнаты).</w:t>
      </w:r>
    </w:p>
    <w:p w14:paraId="63CE25F2" w14:textId="77777777" w:rsidR="00393B51" w:rsidRDefault="00393B51" w:rsidP="00393B5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9.2. Медицинские услуги детям предоставляются в следующем составе и формах:</w:t>
      </w:r>
    </w:p>
    <w:p w14:paraId="76929292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выявление детей, нуждающихся в неотложной медицинской помощи;</w:t>
      </w:r>
    </w:p>
    <w:p w14:paraId="700DED30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оказание первой и медицинской помощи;</w:t>
      </w:r>
    </w:p>
    <w:p w14:paraId="615137E8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направление детей в медицинские организации для оказания специализированной медицинской помощи при наличии медицинских показаний;</w:t>
      </w:r>
    </w:p>
    <w:p w14:paraId="03DAA7A9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проведение динамического наблюдения за состоянием здоровья детей;</w:t>
      </w:r>
    </w:p>
    <w:p w14:paraId="765EB2D7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организация и проведение консультаций и бесед с детьми по вопросам здорового образа жизни, а также профилактических, лечебно-оздоровительных мероприятий, проведение иммунопрофилактики;</w:t>
      </w:r>
    </w:p>
    <w:p w14:paraId="29FFE801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санитарно-просветительская работа с детьми;</w:t>
      </w:r>
    </w:p>
    <w:p w14:paraId="5974389E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проведение мероприятий по профилактике травматизма.</w:t>
      </w:r>
    </w:p>
    <w:p w14:paraId="5AACDF76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9.3. С целью выявления педикулеза у детей перед началом смены и не реже 1 (одного) раза в 7 (семь) дней проводятся осмотры детей. Дети с педикулезом к посещению не допускаются.</w:t>
      </w:r>
    </w:p>
    <w:p w14:paraId="35059872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9.4. Ежедневно должна проводиться бесконтактная термометрия детей и сотрудников.</w:t>
      </w:r>
    </w:p>
    <w:p w14:paraId="32B61A71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0F213067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9.5. 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074AA09C" w14:textId="77777777" w:rsidR="00393B51" w:rsidRDefault="00393B51" w:rsidP="00393B51">
      <w:pPr>
        <w:pStyle w:val="a5"/>
        <w:keepNext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10. Требования к питанию детей.</w:t>
      </w:r>
    </w:p>
    <w:p w14:paraId="55003532" w14:textId="77777777" w:rsidR="00393B51" w:rsidRDefault="00393B51" w:rsidP="00393B51">
      <w:pPr>
        <w:keepNext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10.1. 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 кулинарных изделий, соответствующих действующим государственным стандартам, и достаточным количеством питьевой воды.</w:t>
      </w:r>
    </w:p>
    <w:p w14:paraId="0405A5AC" w14:textId="77777777" w:rsidR="00393B51" w:rsidRDefault="00393B51" w:rsidP="00393B51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10.2. Организация питания должна осуществляться в соответствии с требованиями:</w:t>
      </w:r>
    </w:p>
    <w:p w14:paraId="67B1572D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пункта 2.4.6. СП 2.4.3648-20; </w:t>
      </w:r>
    </w:p>
    <w:p w14:paraId="196A532F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пункта 2 статьи 17 Федеральный закон от 30 марта 1999 года № 52-ФЗ;</w:t>
      </w:r>
    </w:p>
    <w:p w14:paraId="1F05F2E4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здравоохранения Российской Федерации от 5 августа 2003 года № 330 «О мерах по совершенствованию лечебного питания в лечебно-профилактических учреждениях Российской Федерации»;</w:t>
      </w:r>
    </w:p>
    <w:p w14:paraId="4243CCE0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методических указаний «Суточные нормы питания в санаториях, санаториях-профилакториях, санаторных оздоровительных лагерях круглогодичного действия, а также в детских оздоровительных лагерях», утвержденных Министерством здравоохранения Российской Федерации 22 декабря 1999 года № 99/230;</w:t>
      </w:r>
    </w:p>
    <w:p w14:paraId="3E17821F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утвержденных постановлением Главного государственного санитарного врача Российской Федерации от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27 октября 2020 года № 32 (далее – СанПиН 2.3/2.4.3590-20).</w:t>
      </w:r>
    </w:p>
    <w:p w14:paraId="26E7A373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10.3. 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 в соответствии со статьей 15 Федерального закона от 2 января 2000 года № 29-ФЗ «О качестве и безопасности пищевых продуктов».</w:t>
      </w:r>
    </w:p>
    <w:p w14:paraId="1F76317F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10.4. Питание детей должно соответствовать требованиям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СанПиН 2.3.2.1078- 01 «2.3.2. 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 нормативы», утвержденным постановлением Главного государственного санитарного врача Российской Федерации от 14 ноября 2001 года № 36, </w:t>
      </w:r>
      <w:r>
        <w:rPr>
          <w:rFonts w:ascii="Liberation Serif" w:hAnsi="Liberation Serif" w:cs="Liberation Serif"/>
          <w:color w:val="000000"/>
          <w:sz w:val="24"/>
          <w:szCs w:val="24"/>
        </w:rPr>
        <w:t>не должно содержать ароматизаторов, красителей, стабилизаторов, консервантов, пищевых добавок, за исключением допущенных для производства продуктов детского питания санитарными правилами и нормативами СанПиН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</w:t>
      </w:r>
    </w:p>
    <w:p w14:paraId="145589E4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10.5. 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Питание детей в Организации должно осуществляться не менее 5 (пяти) раз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(завтрак, обед, полдник, ужин, второй ужин) с обязательным включение в рацион овощей и фруктов, всех групп продуктов питания согласно утвержденному примерному меню в соответствии с требованиями </w:t>
      </w:r>
      <w:r>
        <w:rPr>
          <w:rFonts w:ascii="Liberation Serif" w:hAnsi="Liberation Serif" w:cs="Liberation Serif"/>
          <w:color w:val="000000"/>
          <w:sz w:val="24"/>
          <w:szCs w:val="24"/>
        </w:rPr>
        <w:t>СанПиН 2.3/2.4.3590-20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.</w:t>
      </w:r>
    </w:p>
    <w:p w14:paraId="30979E82" w14:textId="77777777" w:rsidR="00393B51" w:rsidRDefault="00393B51" w:rsidP="00393B51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 Организации должно быть утвержденное примерное меню, обязательно ежедневное составление меню-раскладки с указанием выхода блюд для детей разных возрастных групп.</w:t>
      </w:r>
    </w:p>
    <w:p w14:paraId="43A8C149" w14:textId="77777777" w:rsidR="00393B51" w:rsidRDefault="00393B51" w:rsidP="00393B51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10.6. Для детей должен быть организован круглосуточно питьевой режим. Вода должна отвечать требованиям безопасности к питьевой воде.</w:t>
      </w:r>
    </w:p>
    <w:p w14:paraId="3C0BE21D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10.7. 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ходе работы оздоровительной организации усиливается контроль за организацией питьевого режима, в том числе за обеспеченностью одноразовой посудой и проведением обработки кулеров и дозаторов.</w:t>
      </w:r>
    </w:p>
    <w:p w14:paraId="2EEE4F26" w14:textId="77777777" w:rsidR="00393B51" w:rsidRDefault="00393B51" w:rsidP="00393B5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10.8. В день выезда из Организации дети должны быть обеспечены «сухими пайками» из расчета: один «сухой паек» на одного ребенка.</w:t>
      </w:r>
    </w:p>
    <w:p w14:paraId="075F2BC4" w14:textId="77777777" w:rsidR="00393B51" w:rsidRDefault="00393B51" w:rsidP="00393B51">
      <w:pPr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11. Требования к предоставлению образовательных, психологических, правовых и информационных услуг, а также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услуг по организации культурно-досуговой деятельности, услуг в сфере физической культуры и спорта,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туристских и экскурсионных услуг.</w:t>
      </w:r>
    </w:p>
    <w:p w14:paraId="59A750FA" w14:textId="23ABC9F3" w:rsidR="00393B51" w:rsidRDefault="00393B51" w:rsidP="00393B51">
      <w:pPr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11.</w:t>
      </w:r>
      <w:r w:rsidRPr="00BA3795">
        <w:rPr>
          <w:rFonts w:ascii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hAnsi="Liberation Serif" w:cs="Liberation Serif"/>
          <w:color w:val="000000"/>
          <w:sz w:val="24"/>
          <w:szCs w:val="24"/>
        </w:rPr>
        <w:t>. </w:t>
      </w:r>
      <w:r w:rsidRPr="00BA3795">
        <w:rPr>
          <w:rFonts w:ascii="Liberation Serif" w:hAnsi="Liberation Serif" w:cs="Liberation Serif"/>
          <w:color w:val="000000"/>
          <w:sz w:val="24"/>
          <w:szCs w:val="24"/>
        </w:rPr>
        <w:t>Организация должна иметь программу смены, утвержденную руководителем Организации, разработанную в зависимости от интересов детей, воспитательных и образовательных задач и инфраструктуры Организации и с учетом проведения в Российской Федерации Года семьи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14:paraId="1016D56C" w14:textId="39563243" w:rsidR="00393B51" w:rsidRPr="006579D8" w:rsidRDefault="00393B51" w:rsidP="007F546F">
      <w:pPr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11.2. 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Образовательные услуги предоставляются в составе и формах, определенных пунктом 5.3 ГОСТ Р 52887-2018, и направлены на повышение </w:t>
      </w:r>
      <w:r w:rsidRPr="006579D8">
        <w:rPr>
          <w:rFonts w:ascii="Liberation Serif" w:hAnsi="Liberation Serif" w:cs="Liberation Serif"/>
          <w:color w:val="000000"/>
          <w:sz w:val="24"/>
          <w:szCs w:val="24"/>
        </w:rPr>
        <w:t>интеллектуального уровня детей, расширение их кругозора, углубление знаний, формирование умений и навыков, развитие творческого потенциала.</w:t>
      </w:r>
    </w:p>
    <w:p w14:paraId="26522671" w14:textId="4B94E63F" w:rsidR="00393B51" w:rsidRDefault="00393B51" w:rsidP="00393B5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случае предоставления Услуг во вне каникулярного времени Организация обязана организовать обучение детей по общеобразовательным программам в оборудованных учебных кабинетах (классных комнатах), в соответствии с Федеральным законом от 29 декабря 2012 года № 273-ФЗ «Об образовании в Российской Федерации».</w:t>
      </w:r>
    </w:p>
    <w:p w14:paraId="38997B9E" w14:textId="77777777" w:rsidR="00393B51" w:rsidRDefault="00393B51" w:rsidP="00393B5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 условии их соответствия санитарно-эпидемиологическим требованиям.</w:t>
      </w:r>
    </w:p>
    <w:p w14:paraId="73282992" w14:textId="77777777" w:rsidR="00393B51" w:rsidRDefault="00393B51" w:rsidP="00393B5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11.3. П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сихологические, правовые, информационные услуги предоставляются согласно п.п.5.4; 5.5; 5.9 ГОСТ Р 52887-2018 соответственно.</w:t>
      </w:r>
    </w:p>
    <w:p w14:paraId="66CFC9B0" w14:textId="77777777" w:rsidR="00393B51" w:rsidRDefault="00393B51" w:rsidP="00393B5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11.4. Услуги культурно-досуговой деятельности предоставляются в соответствии с пунктом 5.6 ГОСТ Р 52887-2018.</w:t>
      </w:r>
    </w:p>
    <w:p w14:paraId="4C794452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11.5. 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Услуги в сфере физической культуры и спорта предоставляются в соответствии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с пунктом 5.7 ГОСТ Р 52887-2018, должны соответствовать возрасту и состоянию здоровья детей. </w:t>
      </w:r>
    </w:p>
    <w:p w14:paraId="633EE065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Организацией обеспечивается присутствие медицинских работников на спортивных соревнованиях и на занятиях в плавательных бассейнах.</w:t>
      </w:r>
    </w:p>
    <w:p w14:paraId="7E335E07" w14:textId="77777777" w:rsidR="00393B51" w:rsidRDefault="00393B51" w:rsidP="00393B51">
      <w:pPr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Возможность проведения занятий физической культурой и спортом на открытом воздухе, а 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зале.</w:t>
      </w:r>
    </w:p>
    <w:p w14:paraId="13AB1C7F" w14:textId="6D9B0C6F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11.6. Туристские и экскурсионные услуги предоставляются в соответствии с пунктом 5.8 ГОСТ Р 52887-2018 и должны соответствовать требованиям Приказа Минпросвещения России и Минэкономразвития России от 19 декабря 2019 года № 702/811.</w:t>
      </w:r>
    </w:p>
    <w:p w14:paraId="2670E19F" w14:textId="77777777" w:rsidR="00393B51" w:rsidRDefault="00393B51" w:rsidP="00393B5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11.7. Доступ к сети Wi-Fi предоставляется детям в установленном в Организации порядке. </w:t>
      </w:r>
    </w:p>
    <w:p w14:paraId="538C4E0D" w14:textId="77777777" w:rsidR="00393B51" w:rsidRDefault="00393B51" w:rsidP="00393B5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12. Транспортные услуги.</w:t>
      </w:r>
    </w:p>
    <w:p w14:paraId="489B38E4" w14:textId="5563F48C" w:rsidR="00393B51" w:rsidRDefault="00393B51" w:rsidP="00393B51">
      <w:pPr>
        <w:widowControl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12.1. Транспортные услуги предоставляются детям в соответствии с </w:t>
      </w:r>
      <w:r>
        <w:rPr>
          <w:rFonts w:ascii="Liberation Serif" w:hAnsi="Liberation Serif" w:cs="Liberation Serif"/>
          <w:color w:val="000000"/>
          <w:sz w:val="24"/>
          <w:szCs w:val="24"/>
        </w:rPr>
        <w:t>пунктом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5.10 </w:t>
      </w:r>
      <w:r w:rsidR="007435B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ГОСТ Р52887-2018:</w:t>
      </w:r>
    </w:p>
    <w:p w14:paraId="05E25973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обеспечение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транспортных перевозок детей на экскурсии и другие проводимые Организацией мероприятия в сопровождении работников Организации;</w:t>
      </w:r>
    </w:p>
    <w:p w14:paraId="578E435A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доставки детей автобусом от автовокзала и (или) железнодорожного вокзала (станции), расположенных вблизи организации отдыха детей и их оздоровления, до Организации, и обратно;</w:t>
      </w:r>
    </w:p>
    <w:p w14:paraId="07BAC4D7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доставка детей из Организации в медицинские учреждения и обратно (в случае необходимости). </w:t>
      </w:r>
    </w:p>
    <w:p w14:paraId="231E2A39" w14:textId="77777777" w:rsidR="00393B51" w:rsidRDefault="00393B51" w:rsidP="00393B51">
      <w:pPr>
        <w:tabs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12.2. Доставка детей автобусами должна осуществляться в соответствии с Правилами организованной перевозки группы детей автобусами, утвержденными постановлением Правительства Российской от 23 сентября 2020 года № 1527, Постановлением Правительства Российской Федерации от 23 октября 1993 года № 1090 «О Правилах дорожного движения» и Методическими рекомендациями по обеспечению санитарно-эпидемиологического благополучия и безопасности перевозок организованных групп детей автомобильным транспортом Роспотребнадзора, МВД Российской Федерации от 21 сентября 2006 года.</w:t>
      </w:r>
    </w:p>
    <w:p w14:paraId="5746966F" w14:textId="77777777" w:rsidR="00393B51" w:rsidRDefault="00393B51" w:rsidP="00393B51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Техническое оснащение автобусов должно отвечать требованиям ГОСТ 33552-2015 «Автобусы для перевозки детей. Технические требования и методы испытаний».</w:t>
      </w:r>
      <w:bookmarkStart w:id="0" w:name="_GoBack"/>
      <w:bookmarkEnd w:id="0"/>
    </w:p>
    <w:sectPr w:rsidR="00393B51" w:rsidSect="00A3561A">
      <w:headerReference w:type="default" r:id="rId8"/>
      <w:pgSz w:w="11906" w:h="16838"/>
      <w:pgMar w:top="1134" w:right="56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65C5" w14:textId="77777777" w:rsidR="007842C1" w:rsidRDefault="007842C1">
      <w:pPr>
        <w:spacing w:after="0" w:line="240" w:lineRule="auto"/>
      </w:pPr>
      <w:r>
        <w:separator/>
      </w:r>
    </w:p>
  </w:endnote>
  <w:endnote w:type="continuationSeparator" w:id="0">
    <w:p w14:paraId="13630BF2" w14:textId="77777777" w:rsidR="007842C1" w:rsidRDefault="007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5E2E5" w14:textId="77777777" w:rsidR="007842C1" w:rsidRDefault="007842C1">
      <w:pPr>
        <w:spacing w:after="0" w:line="240" w:lineRule="auto"/>
      </w:pPr>
      <w:r>
        <w:separator/>
      </w:r>
    </w:p>
  </w:footnote>
  <w:footnote w:type="continuationSeparator" w:id="0">
    <w:p w14:paraId="603974EE" w14:textId="77777777" w:rsidR="007842C1" w:rsidRDefault="007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35A36" w14:textId="4C3C1404" w:rsidR="00085C82" w:rsidRDefault="005D46FC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185B13">
      <w:rPr>
        <w:rFonts w:ascii="Liberation Serif" w:hAnsi="Liberation Serif" w:cs="Liberation Serif"/>
        <w:noProof/>
        <w:sz w:val="24"/>
        <w:szCs w:val="24"/>
      </w:rPr>
      <w:t>10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E14"/>
    <w:multiLevelType w:val="multilevel"/>
    <w:tmpl w:val="902EDF96"/>
    <w:lvl w:ilvl="0">
      <w:start w:val="8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Liberation Serif" w:hAnsi="Liberation Serif" w:cs="Liberation Serif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65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073E7"/>
    <w:multiLevelType w:val="multilevel"/>
    <w:tmpl w:val="6F6264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0FAB4B4D"/>
    <w:multiLevelType w:val="multilevel"/>
    <w:tmpl w:val="3E86F3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17CF1064"/>
    <w:multiLevelType w:val="multilevel"/>
    <w:tmpl w:val="F73437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97003"/>
    <w:multiLevelType w:val="multilevel"/>
    <w:tmpl w:val="C7F494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209D70C6"/>
    <w:multiLevelType w:val="multilevel"/>
    <w:tmpl w:val="5BDEBD1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21AF79D4"/>
    <w:multiLevelType w:val="multilevel"/>
    <w:tmpl w:val="1528FCDE"/>
    <w:lvl w:ilvl="0">
      <w:start w:val="1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4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eastAsia="Times New Roman" w:hint="default"/>
      </w:rPr>
    </w:lvl>
  </w:abstractNum>
  <w:abstractNum w:abstractNumId="8" w15:restartNumberingAfterBreak="0">
    <w:nsid w:val="22345550"/>
    <w:multiLevelType w:val="multilevel"/>
    <w:tmpl w:val="60D8D0EE"/>
    <w:lvl w:ilvl="0">
      <w:start w:val="16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4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eastAsia="Times New Roman" w:hint="default"/>
      </w:rPr>
    </w:lvl>
  </w:abstractNum>
  <w:abstractNum w:abstractNumId="9" w15:restartNumberingAfterBreak="0">
    <w:nsid w:val="26C224E8"/>
    <w:multiLevelType w:val="multilevel"/>
    <w:tmpl w:val="48C6651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27EA7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3A3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72E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D3808"/>
    <w:multiLevelType w:val="multilevel"/>
    <w:tmpl w:val="8E024B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1.2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124538"/>
    <w:multiLevelType w:val="multilevel"/>
    <w:tmpl w:val="760C0C7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2E2556"/>
    <w:multiLevelType w:val="multilevel"/>
    <w:tmpl w:val="1590A8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1.1.%2"/>
      <w:lvlJc w:val="left"/>
      <w:pPr>
        <w:ind w:left="720" w:hanging="360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503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415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070B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A300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D510D7"/>
    <w:multiLevelType w:val="multilevel"/>
    <w:tmpl w:val="72DCFDC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1221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615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527D98"/>
    <w:multiLevelType w:val="multilevel"/>
    <w:tmpl w:val="2132E360"/>
    <w:lvl w:ilvl="0">
      <w:start w:val="1"/>
      <w:numFmt w:val="decimal"/>
      <w:lvlText w:val="%1."/>
      <w:lvlJc w:val="left"/>
      <w:rPr>
        <w:rFonts w:ascii="Liberation Serif" w:hAnsi="Liberation Serif" w:cs="Liberation Serif"/>
        <w:b/>
        <w:bCs/>
        <w:i w:val="0"/>
        <w:iCs w:val="0"/>
        <w:strike w:val="0"/>
        <w:dstrike w:val="0"/>
        <w:color w:val="auto"/>
        <w:spacing w:val="1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lvlText w:val="13.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none"/>
      <w:lvlText w:val="17.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70163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B60E9A"/>
    <w:multiLevelType w:val="multilevel"/>
    <w:tmpl w:val="C8E20F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1800"/>
      </w:pPr>
      <w:rPr>
        <w:rFonts w:hint="default"/>
      </w:rPr>
    </w:lvl>
  </w:abstractNum>
  <w:abstractNum w:abstractNumId="26" w15:restartNumberingAfterBreak="0">
    <w:nsid w:val="74C74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9242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933E0F"/>
    <w:multiLevelType w:val="hybridMultilevel"/>
    <w:tmpl w:val="0546B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481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14"/>
  </w:num>
  <w:num w:numId="5">
    <w:abstractNumId w:val="28"/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27"/>
  </w:num>
  <w:num w:numId="15">
    <w:abstractNumId w:val="29"/>
  </w:num>
  <w:num w:numId="16">
    <w:abstractNumId w:val="7"/>
  </w:num>
  <w:num w:numId="17">
    <w:abstractNumId w:val="11"/>
  </w:num>
  <w:num w:numId="18">
    <w:abstractNumId w:val="26"/>
  </w:num>
  <w:num w:numId="19">
    <w:abstractNumId w:val="10"/>
  </w:num>
  <w:num w:numId="20">
    <w:abstractNumId w:val="16"/>
  </w:num>
  <w:num w:numId="21">
    <w:abstractNumId w:val="12"/>
  </w:num>
  <w:num w:numId="22">
    <w:abstractNumId w:val="22"/>
  </w:num>
  <w:num w:numId="23">
    <w:abstractNumId w:val="21"/>
  </w:num>
  <w:num w:numId="24">
    <w:abstractNumId w:val="3"/>
  </w:num>
  <w:num w:numId="25">
    <w:abstractNumId w:val="24"/>
  </w:num>
  <w:num w:numId="26">
    <w:abstractNumId w:val="18"/>
  </w:num>
  <w:num w:numId="27">
    <w:abstractNumId w:val="19"/>
  </w:num>
  <w:num w:numId="28">
    <w:abstractNumId w:val="2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B6"/>
    <w:rsid w:val="00002DC4"/>
    <w:rsid w:val="00020F0D"/>
    <w:rsid w:val="00025C17"/>
    <w:rsid w:val="00053F0C"/>
    <w:rsid w:val="00185B13"/>
    <w:rsid w:val="001A0662"/>
    <w:rsid w:val="00206D03"/>
    <w:rsid w:val="0021057C"/>
    <w:rsid w:val="00237AD6"/>
    <w:rsid w:val="00244188"/>
    <w:rsid w:val="002616BF"/>
    <w:rsid w:val="00287E9A"/>
    <w:rsid w:val="00295626"/>
    <w:rsid w:val="002B6B9F"/>
    <w:rsid w:val="002C1AC5"/>
    <w:rsid w:val="002E2C0A"/>
    <w:rsid w:val="002F6B6B"/>
    <w:rsid w:val="0033100C"/>
    <w:rsid w:val="00364E46"/>
    <w:rsid w:val="00366ED0"/>
    <w:rsid w:val="003936BC"/>
    <w:rsid w:val="00393B51"/>
    <w:rsid w:val="003A05AA"/>
    <w:rsid w:val="003E6320"/>
    <w:rsid w:val="003F75CC"/>
    <w:rsid w:val="00404A9B"/>
    <w:rsid w:val="004051A5"/>
    <w:rsid w:val="004D33E8"/>
    <w:rsid w:val="004D50D4"/>
    <w:rsid w:val="004F511E"/>
    <w:rsid w:val="004F6CCF"/>
    <w:rsid w:val="00515D88"/>
    <w:rsid w:val="0052458B"/>
    <w:rsid w:val="0054061A"/>
    <w:rsid w:val="00547D5C"/>
    <w:rsid w:val="00550CDD"/>
    <w:rsid w:val="00564502"/>
    <w:rsid w:val="0058472E"/>
    <w:rsid w:val="005A1190"/>
    <w:rsid w:val="005C3B64"/>
    <w:rsid w:val="005D46FC"/>
    <w:rsid w:val="005F47D3"/>
    <w:rsid w:val="00620BE3"/>
    <w:rsid w:val="0067384B"/>
    <w:rsid w:val="00685DB6"/>
    <w:rsid w:val="00706E27"/>
    <w:rsid w:val="00710EA9"/>
    <w:rsid w:val="00732771"/>
    <w:rsid w:val="007435B4"/>
    <w:rsid w:val="007519EB"/>
    <w:rsid w:val="0076176A"/>
    <w:rsid w:val="007842C1"/>
    <w:rsid w:val="00787765"/>
    <w:rsid w:val="007B6608"/>
    <w:rsid w:val="007D75EC"/>
    <w:rsid w:val="007F546F"/>
    <w:rsid w:val="00862B19"/>
    <w:rsid w:val="00883C31"/>
    <w:rsid w:val="00893B0A"/>
    <w:rsid w:val="008961F3"/>
    <w:rsid w:val="008F3533"/>
    <w:rsid w:val="00902104"/>
    <w:rsid w:val="009074A2"/>
    <w:rsid w:val="00912215"/>
    <w:rsid w:val="00913846"/>
    <w:rsid w:val="00916E86"/>
    <w:rsid w:val="00932562"/>
    <w:rsid w:val="00935032"/>
    <w:rsid w:val="00952378"/>
    <w:rsid w:val="009634C4"/>
    <w:rsid w:val="00965756"/>
    <w:rsid w:val="009920FD"/>
    <w:rsid w:val="009C0CFB"/>
    <w:rsid w:val="009C4F34"/>
    <w:rsid w:val="009E575D"/>
    <w:rsid w:val="009E683D"/>
    <w:rsid w:val="009F32AE"/>
    <w:rsid w:val="00A07070"/>
    <w:rsid w:val="00A31F56"/>
    <w:rsid w:val="00A3561A"/>
    <w:rsid w:val="00A41F61"/>
    <w:rsid w:val="00A624BE"/>
    <w:rsid w:val="00A6436F"/>
    <w:rsid w:val="00A94011"/>
    <w:rsid w:val="00A9797C"/>
    <w:rsid w:val="00AB26AB"/>
    <w:rsid w:val="00AD05A5"/>
    <w:rsid w:val="00AD7133"/>
    <w:rsid w:val="00B25AC8"/>
    <w:rsid w:val="00BB086A"/>
    <w:rsid w:val="00BE6239"/>
    <w:rsid w:val="00C06892"/>
    <w:rsid w:val="00C24A5D"/>
    <w:rsid w:val="00C471E8"/>
    <w:rsid w:val="00C91745"/>
    <w:rsid w:val="00CA56E1"/>
    <w:rsid w:val="00CD6872"/>
    <w:rsid w:val="00D05B70"/>
    <w:rsid w:val="00D16979"/>
    <w:rsid w:val="00D466E1"/>
    <w:rsid w:val="00D6723E"/>
    <w:rsid w:val="00D75296"/>
    <w:rsid w:val="00D85E91"/>
    <w:rsid w:val="00DA29BD"/>
    <w:rsid w:val="00DC1785"/>
    <w:rsid w:val="00DC3236"/>
    <w:rsid w:val="00E17229"/>
    <w:rsid w:val="00E421B0"/>
    <w:rsid w:val="00E5149D"/>
    <w:rsid w:val="00E7299B"/>
    <w:rsid w:val="00E935D0"/>
    <w:rsid w:val="00EB52AB"/>
    <w:rsid w:val="00EC1A9C"/>
    <w:rsid w:val="00EC23E7"/>
    <w:rsid w:val="00F14D2F"/>
    <w:rsid w:val="00F517A5"/>
    <w:rsid w:val="00F52F09"/>
    <w:rsid w:val="00F75D6E"/>
    <w:rsid w:val="00F854A3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31F5E"/>
  <w15:docId w15:val="{2163F94A-B83A-434B-ABFD-D2B8012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353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F353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3533"/>
    <w:pPr>
      <w:ind w:left="720"/>
    </w:pPr>
  </w:style>
  <w:style w:type="paragraph" w:styleId="a6">
    <w:name w:val="footer"/>
    <w:basedOn w:val="a"/>
    <w:link w:val="a7"/>
    <w:uiPriority w:val="99"/>
    <w:unhideWhenUsed/>
    <w:rsid w:val="0091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21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D466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66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66E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66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66E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4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66E1"/>
    <w:rPr>
      <w:rFonts w:ascii="Tahoma" w:eastAsia="Calibri" w:hAnsi="Tahoma" w:cs="Tahoma"/>
      <w:sz w:val="16"/>
      <w:szCs w:val="16"/>
    </w:rPr>
  </w:style>
  <w:style w:type="paragraph" w:styleId="af">
    <w:name w:val="Revision"/>
    <w:hidden/>
    <w:uiPriority w:val="99"/>
    <w:semiHidden/>
    <w:rsid w:val="00E729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ABB2-3E49-40E0-88CE-F38446EC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Машаева Раушания Мухаматдиновна</dc:creator>
  <cp:keywords/>
  <dc:description/>
  <cp:lastModifiedBy>Туркеева Анна Закиржановна</cp:lastModifiedBy>
  <cp:revision>59</cp:revision>
  <dcterms:created xsi:type="dcterms:W3CDTF">2022-04-12T09:41:00Z</dcterms:created>
  <dcterms:modified xsi:type="dcterms:W3CDTF">2024-03-28T05:29:00Z</dcterms:modified>
</cp:coreProperties>
</file>