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1B" w:rsidRPr="00C1441B" w:rsidRDefault="00C1441B" w:rsidP="00C1441B">
      <w:pPr>
        <w:ind w:left="5387"/>
        <w:jc w:val="left"/>
        <w:rPr>
          <w:rFonts w:ascii="Times New Roman" w:hAnsi="Times New Roman"/>
          <w:sz w:val="24"/>
          <w:szCs w:val="24"/>
        </w:rPr>
      </w:pPr>
      <w:bookmarkStart w:id="0" w:name="P210"/>
      <w:bookmarkEnd w:id="0"/>
      <w:r w:rsidRPr="00C1441B">
        <w:rPr>
          <w:rFonts w:ascii="Times New Roman" w:hAnsi="Times New Roman"/>
          <w:sz w:val="24"/>
          <w:szCs w:val="24"/>
        </w:rPr>
        <w:t>УТВЕРЖДЕНА</w:t>
      </w:r>
    </w:p>
    <w:p w:rsidR="00C1441B" w:rsidRPr="00C1441B" w:rsidRDefault="00C1441B" w:rsidP="00C1441B">
      <w:pPr>
        <w:ind w:left="5387"/>
        <w:jc w:val="left"/>
        <w:rPr>
          <w:rFonts w:ascii="Times New Roman" w:hAnsi="Times New Roman"/>
          <w:sz w:val="24"/>
          <w:szCs w:val="24"/>
        </w:rPr>
      </w:pPr>
      <w:r w:rsidRPr="00C1441B">
        <w:rPr>
          <w:rFonts w:ascii="Times New Roman" w:hAnsi="Times New Roman"/>
          <w:sz w:val="24"/>
          <w:szCs w:val="24"/>
        </w:rPr>
        <w:t xml:space="preserve">приказом Департамента государственных </w:t>
      </w:r>
    </w:p>
    <w:p w:rsidR="00C1441B" w:rsidRPr="00C1441B" w:rsidRDefault="00C1441B" w:rsidP="00C1441B">
      <w:pPr>
        <w:ind w:left="5387"/>
        <w:jc w:val="left"/>
        <w:rPr>
          <w:rFonts w:ascii="Times New Roman" w:hAnsi="Times New Roman"/>
          <w:sz w:val="24"/>
          <w:szCs w:val="24"/>
        </w:rPr>
      </w:pPr>
      <w:r w:rsidRPr="00C1441B">
        <w:rPr>
          <w:rFonts w:ascii="Times New Roman" w:hAnsi="Times New Roman"/>
          <w:sz w:val="24"/>
          <w:szCs w:val="24"/>
        </w:rPr>
        <w:t>закупок Свердловской области</w:t>
      </w:r>
    </w:p>
    <w:p w:rsidR="00C1441B" w:rsidRPr="00C1441B" w:rsidRDefault="00C1441B" w:rsidP="00C1441B">
      <w:pPr>
        <w:ind w:left="5387"/>
        <w:jc w:val="left"/>
        <w:rPr>
          <w:rFonts w:ascii="Times New Roman" w:hAnsi="Times New Roman"/>
          <w:sz w:val="24"/>
          <w:szCs w:val="24"/>
        </w:rPr>
      </w:pPr>
      <w:r w:rsidRPr="00C1441B">
        <w:rPr>
          <w:rFonts w:ascii="Times New Roman" w:hAnsi="Times New Roman"/>
          <w:sz w:val="24"/>
          <w:szCs w:val="24"/>
        </w:rPr>
        <w:t xml:space="preserve">от «___» </w:t>
      </w:r>
      <w:r w:rsidR="001F5141">
        <w:rPr>
          <w:rFonts w:ascii="Times New Roman" w:hAnsi="Times New Roman"/>
          <w:sz w:val="24"/>
          <w:szCs w:val="24"/>
        </w:rPr>
        <w:t>мая</w:t>
      </w:r>
      <w:r w:rsidRPr="00C1441B">
        <w:rPr>
          <w:rFonts w:ascii="Times New Roman" w:hAnsi="Times New Roman"/>
          <w:sz w:val="24"/>
          <w:szCs w:val="24"/>
        </w:rPr>
        <w:t xml:space="preserve"> 2019 г. №____</w:t>
      </w:r>
    </w:p>
    <w:p w:rsidR="00C1441B" w:rsidRPr="00C1441B" w:rsidRDefault="00C1441B" w:rsidP="00C1441B">
      <w:pPr>
        <w:ind w:left="5387"/>
        <w:jc w:val="left"/>
        <w:rPr>
          <w:rFonts w:ascii="Times New Roman" w:hAnsi="Times New Roman"/>
          <w:sz w:val="24"/>
          <w:szCs w:val="24"/>
        </w:rPr>
      </w:pPr>
      <w:r w:rsidRPr="00C1441B">
        <w:rPr>
          <w:rFonts w:ascii="Times New Roman" w:hAnsi="Times New Roman"/>
          <w:sz w:val="24"/>
          <w:szCs w:val="24"/>
        </w:rPr>
        <w:t>«Об утверждении форм документов»</w:t>
      </w:r>
    </w:p>
    <w:p w:rsidR="00CC490D" w:rsidRDefault="00CC490D" w:rsidP="002D1C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59E" w:rsidRPr="00657A7C" w:rsidRDefault="00876DA0" w:rsidP="002D1C41">
      <w:pPr>
        <w:jc w:val="center"/>
        <w:rPr>
          <w:rFonts w:ascii="Times New Roman" w:hAnsi="Times New Roman"/>
          <w:b/>
          <w:sz w:val="28"/>
          <w:szCs w:val="28"/>
        </w:rPr>
      </w:pPr>
      <w:r w:rsidRPr="00657A7C">
        <w:rPr>
          <w:rFonts w:ascii="Times New Roman" w:hAnsi="Times New Roman"/>
          <w:b/>
          <w:sz w:val="28"/>
          <w:szCs w:val="28"/>
        </w:rPr>
        <w:t xml:space="preserve">Форма № </w:t>
      </w:r>
      <w:r w:rsidR="00104D63">
        <w:rPr>
          <w:rFonts w:ascii="Times New Roman" w:hAnsi="Times New Roman"/>
          <w:b/>
          <w:sz w:val="28"/>
          <w:szCs w:val="28"/>
        </w:rPr>
        <w:t>10</w:t>
      </w:r>
      <w:r w:rsidRPr="00657A7C">
        <w:rPr>
          <w:rFonts w:ascii="Times New Roman" w:hAnsi="Times New Roman"/>
          <w:b/>
          <w:sz w:val="28"/>
          <w:szCs w:val="28"/>
        </w:rPr>
        <w:t xml:space="preserve"> «</w:t>
      </w:r>
      <w:r w:rsidR="00A75DBC" w:rsidRPr="00657A7C">
        <w:rPr>
          <w:rFonts w:ascii="Times New Roman" w:hAnsi="Times New Roman"/>
          <w:b/>
          <w:sz w:val="28"/>
          <w:szCs w:val="28"/>
        </w:rPr>
        <w:t xml:space="preserve">Инструкция по заполнению заявки на участие в </w:t>
      </w:r>
      <w:r w:rsidR="00104D63">
        <w:rPr>
          <w:rFonts w:ascii="Times New Roman" w:hAnsi="Times New Roman"/>
          <w:b/>
          <w:sz w:val="28"/>
          <w:szCs w:val="28"/>
        </w:rPr>
        <w:t>закупке</w:t>
      </w:r>
      <w:r w:rsidRPr="00657A7C">
        <w:rPr>
          <w:rFonts w:ascii="Times New Roman" w:hAnsi="Times New Roman"/>
          <w:b/>
          <w:sz w:val="28"/>
          <w:szCs w:val="28"/>
        </w:rPr>
        <w:t>»</w:t>
      </w:r>
      <w:r w:rsidR="00837616" w:rsidRPr="00657A7C">
        <w:rPr>
          <w:rStyle w:val="a9"/>
          <w:rFonts w:ascii="Times New Roman" w:hAnsi="Times New Roman"/>
          <w:b/>
          <w:sz w:val="28"/>
          <w:szCs w:val="28"/>
        </w:rPr>
        <w:footnoteReference w:id="1"/>
      </w:r>
    </w:p>
    <w:p w:rsidR="00876DA0" w:rsidRPr="00657A7C" w:rsidRDefault="00876DA0" w:rsidP="00876DA0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76DA0" w:rsidRPr="00657A7C" w:rsidRDefault="00876DA0" w:rsidP="00876DA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 xml:space="preserve">Участник закупки вправе подать только одну заявку на участие в аукционе </w:t>
      </w:r>
      <w:r w:rsidRPr="00E476AA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открытом конкурсе в электронной форме, конкурсе </w:t>
      </w:r>
      <w:r w:rsidRPr="00E476AA">
        <w:rPr>
          <w:rFonts w:ascii="Liberation Serif" w:hAnsi="Liberation Serif" w:cs="Liberation Serif"/>
          <w:sz w:val="28"/>
          <w:szCs w:val="28"/>
        </w:rPr>
        <w:br/>
        <w:t xml:space="preserve">с ограниченным участием в электронной форме, двухэтапном конкурсе </w:t>
      </w:r>
      <w:r w:rsidRPr="00E476AA">
        <w:rPr>
          <w:rFonts w:ascii="Liberation Serif" w:hAnsi="Liberation Serif" w:cs="Liberation Serif"/>
          <w:sz w:val="28"/>
          <w:szCs w:val="28"/>
        </w:rPr>
        <w:br/>
        <w:t>в электронной форме (далее – закупка).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 xml:space="preserve">Заявка на участие в закупке должна быть подписана усиленной квалифицированной электронной подписью участника такой закупки или лица, </w:t>
      </w:r>
      <w:r w:rsidRPr="00E476AA">
        <w:rPr>
          <w:rFonts w:ascii="Liberation Serif" w:eastAsia="Calibri" w:hAnsi="Liberation Serif" w:cs="Liberation Serif"/>
          <w:sz w:val="28"/>
          <w:szCs w:val="28"/>
        </w:rPr>
        <w:t>имеющего право действовать от имени участника закупки</w:t>
      </w:r>
      <w:r w:rsidRPr="00E476AA">
        <w:rPr>
          <w:rFonts w:ascii="Liberation Serif" w:hAnsi="Liberation Serif" w:cs="Liberation Serif"/>
          <w:sz w:val="28"/>
          <w:szCs w:val="28"/>
        </w:rPr>
        <w:t>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>Все документы, входящие в состав заявки на участие в закупке, должны иметь четко читаемый текст.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 xml:space="preserve">При подаче заявки должны применяться обозначения (единицы измерения, наименования показателей, технических, функциональных параметров) </w:t>
      </w:r>
      <w:r w:rsidRPr="00E476AA">
        <w:rPr>
          <w:rFonts w:ascii="Liberation Serif" w:hAnsi="Liberation Serif" w:cs="Liberation Serif"/>
          <w:sz w:val="28"/>
          <w:szCs w:val="28"/>
        </w:rPr>
        <w:br/>
        <w:t>в соответствии с обозначениями, установленными в приложении к Части II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материалов)».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>Сведения, которые включаются в заявку на участие в закупке, не должны допускать двусмысленных толкований или разночтений.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 xml:space="preserve">Товарный знак указывается участником закупки в составе первой части заявки только при его наличии. 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>Изменение наименования показателя не допускается.</w:t>
      </w:r>
    </w:p>
    <w:p w:rsidR="001F5141" w:rsidRPr="00E476AA" w:rsidRDefault="001F5141" w:rsidP="001F5141">
      <w:pPr>
        <w:ind w:firstLine="709"/>
        <w:rPr>
          <w:rFonts w:ascii="Liberation Serif" w:eastAsia="Calibri" w:hAnsi="Liberation Serif" w:cs="Liberation Serif"/>
          <w:sz w:val="28"/>
          <w:szCs w:val="28"/>
          <w:lang w:eastAsia="zh-CN"/>
        </w:rPr>
      </w:pPr>
      <w:r w:rsidRPr="00E476AA">
        <w:rPr>
          <w:rFonts w:ascii="Liberation Serif" w:hAnsi="Liberation Serif" w:cs="Liberation Serif"/>
          <w:sz w:val="28"/>
          <w:szCs w:val="28"/>
        </w:rPr>
        <w:t>Предлагаемые участником закупки конкретные показатели товара должны соответствовать значениям</w:t>
      </w:r>
      <w:r w:rsidRPr="00E476AA">
        <w:rPr>
          <w:rFonts w:ascii="Liberation Serif" w:eastAsia="Calibri" w:hAnsi="Liberation Serif" w:cs="Liberation Serif"/>
          <w:sz w:val="28"/>
          <w:szCs w:val="28"/>
          <w:lang w:eastAsia="zh-CN"/>
        </w:rPr>
        <w:t xml:space="preserve"> и не противоречить </w:t>
      </w:r>
      <w:r w:rsidRPr="00E476AA">
        <w:rPr>
          <w:rFonts w:ascii="Liberation Serif" w:hAnsi="Liberation Serif" w:cs="Liberation Serif"/>
          <w:sz w:val="28"/>
          <w:szCs w:val="28"/>
        </w:rPr>
        <w:t xml:space="preserve">требованиям, установленным в приложении к Части </w:t>
      </w:r>
      <w:r w:rsidRPr="00E476AA">
        <w:rPr>
          <w:rFonts w:ascii="Liberation Serif" w:hAnsi="Liberation Serif" w:cs="Liberation Serif"/>
          <w:sz w:val="28"/>
          <w:szCs w:val="28"/>
          <w:lang w:val="en-US"/>
        </w:rPr>
        <w:t>II</w:t>
      </w:r>
      <w:r w:rsidRPr="00E476AA">
        <w:rPr>
          <w:rFonts w:ascii="Liberation Serif" w:hAnsi="Liberation Serif" w:cs="Liberation Serif"/>
          <w:sz w:val="28"/>
          <w:szCs w:val="28"/>
        </w:rPr>
        <w:t xml:space="preserve">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материалов)».</w:t>
      </w:r>
    </w:p>
    <w:p w:rsidR="001F5141" w:rsidRPr="00E476AA" w:rsidRDefault="001F5141" w:rsidP="001F5141">
      <w:pPr>
        <w:spacing w:after="200" w:line="276" w:lineRule="auto"/>
        <w:jc w:val="left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br w:type="page"/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lastRenderedPageBreak/>
        <w:t>При описании функциональных, технических и качественных характеристик, эксплуатационных характеристик (при необходимости), поставляемых товаров (используемых материалов) в столбце «</w:t>
      </w:r>
      <w:r w:rsidRPr="00E476AA">
        <w:rPr>
          <w:rFonts w:ascii="Liberation Serif" w:eastAsia="Calibri" w:hAnsi="Liberation Serif" w:cs="Liberation Serif"/>
          <w:sz w:val="28"/>
          <w:szCs w:val="28"/>
        </w:rPr>
        <w:t>Содержание (значение) показателя»</w:t>
      </w:r>
      <w:r w:rsidRPr="00E476AA">
        <w:rPr>
          <w:rFonts w:ascii="Liberation Serif" w:hAnsi="Liberation Serif" w:cs="Liberation Serif"/>
          <w:sz w:val="28"/>
          <w:szCs w:val="28"/>
        </w:rPr>
        <w:t xml:space="preserve"> заказчиком используются следующие определения: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7648"/>
      </w:tblGrid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«и», «;», «,»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перечисляются все значения данного показателя.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«и/или», «или», «либо», «/»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Указываются одно или несколько значений показателя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 xml:space="preserve">«от», </w:t>
            </w:r>
          </w:p>
          <w:p w:rsidR="001F5141" w:rsidRPr="00E476AA" w:rsidRDefault="001F5141" w:rsidP="002438A6">
            <w:pPr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«не менее», «≥»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eastAsia="DejaVu Sans" w:hAnsi="Liberation Serif" w:cs="Liberation Serif"/>
                <w:kern w:val="2"/>
                <w:sz w:val="28"/>
                <w:szCs w:val="28"/>
                <w:lang w:eastAsia="zh-CN"/>
              </w:rPr>
              <w:t>Указывается нижнее числовое значение более установленного или равное ему.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 xml:space="preserve">«до», </w:t>
            </w:r>
          </w:p>
          <w:p w:rsidR="001F5141" w:rsidRPr="00E476AA" w:rsidRDefault="001F5141" w:rsidP="002438A6">
            <w:pPr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«не более», «≤»</w:t>
            </w:r>
            <w:r w:rsidRPr="00E476A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eastAsia="DejaVu Sans" w:hAnsi="Liberation Serif" w:cs="Liberation Serif"/>
                <w:kern w:val="2"/>
                <w:sz w:val="28"/>
                <w:szCs w:val="28"/>
                <w:lang w:eastAsia="zh-CN"/>
              </w:rPr>
              <w:t>Указывается верхнее числовое значение менее установленного или равное ему.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 xml:space="preserve">«не уже» </w:t>
            </w: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br/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превышать установленный диапазон значений.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«не шире», «-» (тире)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быть меньше, установленного диапазона значений.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«св.», «свыше», «более», «выше», «&gt;»</w:t>
            </w:r>
            <w:r w:rsidRPr="00E476A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eastAsia="DejaVu Sans" w:hAnsi="Liberation Serif" w:cs="Liberation Serif"/>
                <w:kern w:val="2"/>
                <w:sz w:val="28"/>
                <w:szCs w:val="28"/>
                <w:lang w:eastAsia="zh-CN"/>
              </w:rPr>
              <w:t>Указывается нижнее числовое значение более установленного.</w:t>
            </w:r>
          </w:p>
        </w:tc>
      </w:tr>
      <w:tr w:rsidR="001F5141" w:rsidRPr="00E476AA" w:rsidTr="002438A6">
        <w:tc>
          <w:tcPr>
            <w:tcW w:w="2155" w:type="dxa"/>
          </w:tcPr>
          <w:p w:rsidR="001F5141" w:rsidRPr="00E476AA" w:rsidRDefault="001F5141" w:rsidP="002438A6">
            <w:pPr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«&lt;», «менее», «ниже»</w:t>
            </w:r>
          </w:p>
        </w:tc>
        <w:tc>
          <w:tcPr>
            <w:tcW w:w="7648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eastAsia="DejaVu Sans" w:hAnsi="Liberation Serif" w:cs="Liberation Serif"/>
                <w:kern w:val="2"/>
                <w:sz w:val="28"/>
                <w:szCs w:val="28"/>
                <w:lang w:eastAsia="zh-CN"/>
              </w:rPr>
              <w:t>Указывается верхнее числовое значение менее установленного.</w:t>
            </w: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1F5141" w:rsidRPr="00E476AA" w:rsidRDefault="001F5141" w:rsidP="001F5141">
      <w:pPr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8"/>
          <w:szCs w:val="28"/>
        </w:rPr>
      </w:pPr>
    </w:p>
    <w:p w:rsidR="003A5DEE" w:rsidRDefault="001F5141" w:rsidP="001F5141">
      <w:pPr>
        <w:ind w:firstLine="709"/>
        <w:rPr>
          <w:rFonts w:ascii="Liberation Serif" w:eastAsia="Calibri" w:hAnsi="Liberation Serif" w:cs="Liberation Serif"/>
          <w:sz w:val="28"/>
          <w:szCs w:val="28"/>
          <w:lang w:eastAsia="zh-CN"/>
        </w:rPr>
      </w:pPr>
      <w:r w:rsidRPr="00E476AA">
        <w:rPr>
          <w:rFonts w:ascii="Liberation Serif" w:eastAsia="Calibri" w:hAnsi="Liberation Serif" w:cs="Liberation Serif"/>
          <w:sz w:val="28"/>
          <w:szCs w:val="28"/>
          <w:lang w:eastAsia="zh-CN"/>
        </w:rPr>
        <w:t>Температурные характеристики участник закупки должен указать относительно температурной шкалы</w:t>
      </w:r>
      <w:r w:rsidR="003A5DEE">
        <w:rPr>
          <w:rFonts w:ascii="Liberation Serif" w:eastAsia="Calibri" w:hAnsi="Liberation Serif" w:cs="Liberation Serif"/>
          <w:sz w:val="28"/>
          <w:szCs w:val="28"/>
          <w:lang w:eastAsia="zh-CN"/>
        </w:rPr>
        <w:t>.</w:t>
      </w:r>
      <w:r w:rsidRPr="00E476AA">
        <w:rPr>
          <w:rFonts w:ascii="Liberation Serif" w:eastAsia="Calibri" w:hAnsi="Liberation Serif" w:cs="Liberation Serif"/>
          <w:sz w:val="28"/>
          <w:szCs w:val="28"/>
          <w:lang w:eastAsia="zh-CN"/>
        </w:rPr>
        <w:t xml:space="preserve"> 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bookmarkStart w:id="1" w:name="_GoBack"/>
      <w:bookmarkEnd w:id="1"/>
      <w:r w:rsidRPr="00E476AA">
        <w:rPr>
          <w:rFonts w:ascii="Liberation Serif" w:hAnsi="Liberation Serif" w:cs="Liberation Serif"/>
          <w:sz w:val="28"/>
          <w:szCs w:val="28"/>
        </w:rPr>
        <w:t>Сокращения «</w:t>
      </w:r>
      <w:proofErr w:type="spellStart"/>
      <w:r w:rsidRPr="00E476AA">
        <w:rPr>
          <w:rFonts w:ascii="Liberation Serif" w:hAnsi="Liberation Serif" w:cs="Liberation Serif"/>
          <w:sz w:val="28"/>
          <w:szCs w:val="28"/>
        </w:rPr>
        <w:t>ДхШхВ</w:t>
      </w:r>
      <w:proofErr w:type="spellEnd"/>
      <w:r w:rsidRPr="00E476AA">
        <w:rPr>
          <w:rFonts w:ascii="Liberation Serif" w:hAnsi="Liberation Serif" w:cs="Liberation Serif"/>
          <w:sz w:val="28"/>
          <w:szCs w:val="28"/>
        </w:rPr>
        <w:t>» означает «длина*ширина*высота», «</w:t>
      </w:r>
      <w:proofErr w:type="spellStart"/>
      <w:r w:rsidRPr="00E476AA">
        <w:rPr>
          <w:rFonts w:ascii="Liberation Serif" w:hAnsi="Liberation Serif" w:cs="Liberation Serif"/>
          <w:sz w:val="28"/>
          <w:szCs w:val="28"/>
        </w:rPr>
        <w:t>ДхШхГ</w:t>
      </w:r>
      <w:proofErr w:type="spellEnd"/>
      <w:r w:rsidRPr="00E476AA">
        <w:rPr>
          <w:rFonts w:ascii="Liberation Serif" w:hAnsi="Liberation Serif" w:cs="Liberation Serif"/>
          <w:sz w:val="28"/>
          <w:szCs w:val="28"/>
        </w:rPr>
        <w:t>» означает «длина*ширина*глубина», «</w:t>
      </w:r>
      <w:proofErr w:type="spellStart"/>
      <w:r w:rsidRPr="00E476AA">
        <w:rPr>
          <w:rFonts w:ascii="Liberation Serif" w:hAnsi="Liberation Serif" w:cs="Liberation Serif"/>
          <w:sz w:val="28"/>
          <w:szCs w:val="28"/>
        </w:rPr>
        <w:t>ДхШхТ</w:t>
      </w:r>
      <w:proofErr w:type="spellEnd"/>
      <w:r w:rsidRPr="00E476AA">
        <w:rPr>
          <w:rFonts w:ascii="Liberation Serif" w:hAnsi="Liberation Serif" w:cs="Liberation Serif"/>
          <w:sz w:val="28"/>
          <w:szCs w:val="28"/>
        </w:rPr>
        <w:t>» означает «длина*ширина*толщина», «</w:t>
      </w:r>
      <w:proofErr w:type="spellStart"/>
      <w:r w:rsidRPr="00E476AA">
        <w:rPr>
          <w:rFonts w:ascii="Liberation Serif" w:hAnsi="Liberation Serif" w:cs="Liberation Serif"/>
          <w:sz w:val="28"/>
          <w:szCs w:val="28"/>
        </w:rPr>
        <w:t>ВхШхГ</w:t>
      </w:r>
      <w:proofErr w:type="spellEnd"/>
      <w:r w:rsidRPr="00E476AA">
        <w:rPr>
          <w:rFonts w:ascii="Liberation Serif" w:hAnsi="Liberation Serif" w:cs="Liberation Serif"/>
          <w:sz w:val="28"/>
          <w:szCs w:val="28"/>
        </w:rPr>
        <w:t xml:space="preserve">» означает «высота*ширина*глубина» и т.д. 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 xml:space="preserve">В случае указания значений показателей следующим образом, </w:t>
      </w:r>
      <w:proofErr w:type="gramStart"/>
      <w:r w:rsidRPr="00E476AA">
        <w:rPr>
          <w:rFonts w:ascii="Liberation Serif" w:hAnsi="Liberation Serif" w:cs="Liberation Serif"/>
          <w:sz w:val="28"/>
          <w:szCs w:val="28"/>
        </w:rPr>
        <w:t>например</w:t>
      </w:r>
      <w:proofErr w:type="gramEnd"/>
      <w:r w:rsidRPr="00E476AA">
        <w:rPr>
          <w:rFonts w:ascii="Liberation Serif" w:hAnsi="Liberation Serif" w:cs="Liberation Serif"/>
          <w:sz w:val="28"/>
          <w:szCs w:val="28"/>
        </w:rPr>
        <w:t>: «</w:t>
      </w:r>
      <w:proofErr w:type="spellStart"/>
      <w:r w:rsidRPr="00E476AA">
        <w:rPr>
          <w:rFonts w:ascii="Liberation Serif" w:hAnsi="Liberation Serif" w:cs="Liberation Serif"/>
          <w:sz w:val="28"/>
          <w:szCs w:val="28"/>
        </w:rPr>
        <w:t>ДхШхВ</w:t>
      </w:r>
      <w:proofErr w:type="spellEnd"/>
      <w:r w:rsidRPr="00E476AA">
        <w:rPr>
          <w:rFonts w:ascii="Liberation Serif" w:hAnsi="Liberation Serif" w:cs="Liberation Serif"/>
          <w:sz w:val="28"/>
          <w:szCs w:val="28"/>
        </w:rPr>
        <w:t xml:space="preserve"> не более __</w:t>
      </w:r>
      <w:proofErr w:type="spellStart"/>
      <w:r w:rsidRPr="00E476AA">
        <w:rPr>
          <w:rFonts w:ascii="Liberation Serif" w:hAnsi="Liberation Serif" w:cs="Liberation Serif"/>
          <w:sz w:val="28"/>
          <w:szCs w:val="28"/>
        </w:rPr>
        <w:t>х__х</w:t>
      </w:r>
      <w:proofErr w:type="spellEnd"/>
      <w:r w:rsidRPr="00E476AA">
        <w:rPr>
          <w:rFonts w:ascii="Liberation Serif" w:hAnsi="Liberation Serif" w:cs="Liberation Serif"/>
          <w:sz w:val="28"/>
          <w:szCs w:val="28"/>
        </w:rPr>
        <w:t>__», то слова «не более» относятся ко всем указанным после него значениям.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t>Участник закупки вправе предоставить сведения о функциональных, технических и качественных характеристиках, эксплуатационных хара</w:t>
      </w:r>
      <w:r>
        <w:rPr>
          <w:rFonts w:ascii="Liberation Serif" w:hAnsi="Liberation Serif" w:cs="Liberation Serif"/>
          <w:sz w:val="28"/>
          <w:szCs w:val="28"/>
        </w:rPr>
        <w:t>ктеристиках (при необходимости)</w:t>
      </w:r>
      <w:r w:rsidRPr="00E476AA">
        <w:rPr>
          <w:rFonts w:ascii="Liberation Serif" w:hAnsi="Liberation Serif" w:cs="Liberation Serif"/>
          <w:sz w:val="28"/>
          <w:szCs w:val="28"/>
        </w:rPr>
        <w:t xml:space="preserve"> поставляемых товаров (используемых материалов) в соответствии с Приложением к Форме № 10 «Инструкция по заполнению заявки на участие в закупке» либо в произвольной форме.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1F5141" w:rsidRPr="00E476AA" w:rsidRDefault="001F5141" w:rsidP="001F5141">
      <w:pPr>
        <w:spacing w:after="200" w:line="276" w:lineRule="auto"/>
        <w:jc w:val="left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br w:type="page"/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E476AA">
        <w:rPr>
          <w:rFonts w:ascii="Liberation Serif" w:hAnsi="Liberation Serif" w:cs="Liberation Serif"/>
          <w:sz w:val="28"/>
          <w:szCs w:val="28"/>
        </w:rPr>
        <w:lastRenderedPageBreak/>
        <w:t>При описании функциональных, технических и качественных характеристик, эксплуатационных характеристик (при необходимости), поставляемых товаров (используемых материалов) в столбце «</w:t>
      </w:r>
      <w:r w:rsidRPr="00E476AA">
        <w:rPr>
          <w:rFonts w:ascii="Liberation Serif" w:eastAsia="Calibri" w:hAnsi="Liberation Serif" w:cs="Liberation Serif"/>
          <w:bCs/>
          <w:sz w:val="28"/>
          <w:szCs w:val="28"/>
        </w:rPr>
        <w:t xml:space="preserve">Инструкция участнику закупки </w:t>
      </w:r>
      <w:r w:rsidRPr="00E476AA">
        <w:rPr>
          <w:rFonts w:ascii="Liberation Serif" w:eastAsia="Calibri" w:hAnsi="Liberation Serif" w:cs="Liberation Serif"/>
          <w:bCs/>
          <w:sz w:val="28"/>
          <w:szCs w:val="28"/>
        </w:rPr>
        <w:br/>
        <w:t>по формированию предложения</w:t>
      </w:r>
      <w:r w:rsidRPr="00E476AA">
        <w:rPr>
          <w:rFonts w:ascii="Liberation Serif" w:eastAsia="Calibri" w:hAnsi="Liberation Serif" w:cs="Liberation Serif"/>
          <w:sz w:val="28"/>
          <w:szCs w:val="28"/>
        </w:rPr>
        <w:t>»</w:t>
      </w:r>
      <w:r w:rsidRPr="00E476AA">
        <w:rPr>
          <w:rFonts w:ascii="Liberation Serif" w:hAnsi="Liberation Serif" w:cs="Liberation Serif"/>
          <w:sz w:val="28"/>
          <w:szCs w:val="28"/>
        </w:rPr>
        <w:t xml:space="preserve"> заказчиком используются следующие определения: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7546"/>
      </w:tblGrid>
      <w:tr w:rsidR="001F5141" w:rsidRPr="00E476AA" w:rsidTr="002438A6">
        <w:tc>
          <w:tcPr>
            <w:tcW w:w="2365" w:type="dxa"/>
          </w:tcPr>
          <w:p w:rsidR="001F5141" w:rsidRPr="00E476AA" w:rsidRDefault="001F5141" w:rsidP="002438A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«Соответствие»</w:t>
            </w:r>
          </w:p>
        </w:tc>
        <w:tc>
          <w:tcPr>
            <w:tcW w:w="7546" w:type="dxa"/>
          </w:tcPr>
          <w:p w:rsidR="001F5141" w:rsidRPr="00E476AA" w:rsidRDefault="001F5141" w:rsidP="001F514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 xml:space="preserve">Означает, что участник закупки может предложить как конкретное, так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 </w:t>
            </w: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>диапазонное значение показателя товара, которое соответствует значению и не противоречит требованиям, установленным в столбце «Содержание (значение) показателя» приложения к Части II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материалов)» в соответстви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r w:rsidRPr="00E476AA">
              <w:rPr>
                <w:rFonts w:ascii="Liberation Serif" w:hAnsi="Liberation Serif" w:cs="Liberation Serif"/>
                <w:sz w:val="28"/>
                <w:szCs w:val="28"/>
              </w:rPr>
              <w:t xml:space="preserve"> с технической документацией на товар.</w:t>
            </w:r>
          </w:p>
        </w:tc>
      </w:tr>
    </w:tbl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1F5141" w:rsidRDefault="001F5141" w:rsidP="001F5141">
      <w:pPr>
        <w:spacing w:after="200" w:line="276" w:lineRule="auto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1F5141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>Например</w:t>
      </w:r>
      <w:proofErr w:type="gramEnd"/>
      <w:r>
        <w:rPr>
          <w:rFonts w:ascii="Liberation Serif" w:hAnsi="Liberation Serif" w:cs="Liberation Serif"/>
          <w:sz w:val="28"/>
          <w:szCs w:val="28"/>
        </w:rPr>
        <w:t>:</w:t>
      </w:r>
    </w:p>
    <w:p w:rsidR="001F5141" w:rsidRPr="00E476AA" w:rsidRDefault="001F5141" w:rsidP="001F514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p w:rsidR="001F5141" w:rsidRDefault="001F5141" w:rsidP="001F514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 w:rsidRPr="00E476AA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материалов).</w:t>
      </w:r>
    </w:p>
    <w:p w:rsidR="001F5141" w:rsidRPr="00E476AA" w:rsidRDefault="001F5141" w:rsidP="001F514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tbl>
      <w:tblPr>
        <w:tblW w:w="9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226"/>
        <w:gridCol w:w="2226"/>
        <w:gridCol w:w="1883"/>
        <w:gridCol w:w="2396"/>
      </w:tblGrid>
      <w:tr w:rsidR="001F5141" w:rsidRPr="00E476AA" w:rsidTr="001F5141">
        <w:trPr>
          <w:trHeight w:val="384"/>
        </w:trPr>
        <w:tc>
          <w:tcPr>
            <w:tcW w:w="856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№</w:t>
            </w:r>
          </w:p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226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2226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3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Содержание (значение) показателя</w:t>
            </w:r>
          </w:p>
        </w:tc>
        <w:tc>
          <w:tcPr>
            <w:tcW w:w="2396" w:type="dxa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Инструкция участнику закупки по формированию предложения</w:t>
            </w:r>
          </w:p>
        </w:tc>
      </w:tr>
      <w:tr w:rsidR="001F5141" w:rsidRPr="00E476AA" w:rsidTr="001F5141">
        <w:trPr>
          <w:trHeight w:val="368"/>
        </w:trPr>
        <w:tc>
          <w:tcPr>
            <w:tcW w:w="856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226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1883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Не менее 5 м</w:t>
            </w:r>
          </w:p>
        </w:tc>
        <w:tc>
          <w:tcPr>
            <w:tcW w:w="2396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i/>
                <w:sz w:val="24"/>
                <w:szCs w:val="24"/>
              </w:rPr>
              <w:t>Соответствие</w:t>
            </w:r>
          </w:p>
        </w:tc>
      </w:tr>
    </w:tbl>
    <w:p w:rsidR="001F5141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1F5141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Пример заполнения заявки участника закупки.</w:t>
      </w:r>
    </w:p>
    <w:p w:rsidR="001F5141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tbl>
      <w:tblPr>
        <w:tblW w:w="95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2968"/>
        <w:gridCol w:w="2968"/>
        <w:gridCol w:w="2511"/>
      </w:tblGrid>
      <w:tr w:rsidR="001F5141" w:rsidRPr="00E476AA" w:rsidTr="002438A6">
        <w:trPr>
          <w:trHeight w:val="365"/>
        </w:trPr>
        <w:tc>
          <w:tcPr>
            <w:tcW w:w="1141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№</w:t>
            </w:r>
          </w:p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968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2968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11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Содержание (значение) показателя</w:t>
            </w:r>
          </w:p>
        </w:tc>
      </w:tr>
      <w:tr w:rsidR="001F5141" w:rsidRPr="00E476AA" w:rsidTr="002438A6">
        <w:trPr>
          <w:trHeight w:val="350"/>
        </w:trPr>
        <w:tc>
          <w:tcPr>
            <w:tcW w:w="114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251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Не менее 5 м</w:t>
            </w:r>
          </w:p>
        </w:tc>
      </w:tr>
      <w:tr w:rsidR="001F5141" w:rsidRPr="00E476AA" w:rsidTr="002438A6">
        <w:trPr>
          <w:trHeight w:val="350"/>
        </w:trPr>
        <w:tc>
          <w:tcPr>
            <w:tcW w:w="9588" w:type="dxa"/>
            <w:gridSpan w:val="4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ИЛИ</w:t>
            </w:r>
          </w:p>
        </w:tc>
      </w:tr>
      <w:tr w:rsidR="001F5141" w:rsidRPr="00E476AA" w:rsidTr="002438A6">
        <w:trPr>
          <w:trHeight w:val="350"/>
        </w:trPr>
        <w:tc>
          <w:tcPr>
            <w:tcW w:w="114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251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5 м</w:t>
            </w:r>
          </w:p>
        </w:tc>
      </w:tr>
      <w:tr w:rsidR="001F5141" w:rsidRPr="00E476AA" w:rsidTr="002438A6">
        <w:trPr>
          <w:trHeight w:val="112"/>
        </w:trPr>
        <w:tc>
          <w:tcPr>
            <w:tcW w:w="9588" w:type="dxa"/>
            <w:gridSpan w:val="4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ИЛИ</w:t>
            </w:r>
          </w:p>
        </w:tc>
      </w:tr>
      <w:tr w:rsidR="001F5141" w:rsidRPr="00E476AA" w:rsidTr="002438A6">
        <w:trPr>
          <w:trHeight w:val="350"/>
        </w:trPr>
        <w:tc>
          <w:tcPr>
            <w:tcW w:w="114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251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7</w:t>
            </w: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м</w:t>
            </w:r>
          </w:p>
        </w:tc>
      </w:tr>
      <w:tr w:rsidR="001F5141" w:rsidRPr="003629DA" w:rsidTr="002438A6">
        <w:trPr>
          <w:trHeight w:val="350"/>
        </w:trPr>
        <w:tc>
          <w:tcPr>
            <w:tcW w:w="9588" w:type="dxa"/>
            <w:gridSpan w:val="4"/>
          </w:tcPr>
          <w:p w:rsidR="001F5141" w:rsidRPr="003629D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3629D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ИЛИ</w:t>
            </w:r>
          </w:p>
        </w:tc>
      </w:tr>
      <w:tr w:rsidR="001F5141" w:rsidRPr="00E476AA" w:rsidTr="002438A6">
        <w:trPr>
          <w:trHeight w:val="35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Не менее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8</w:t>
            </w: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м</w:t>
            </w:r>
          </w:p>
        </w:tc>
      </w:tr>
      <w:tr w:rsidR="001F5141" w:rsidRPr="003629DA" w:rsidTr="002438A6">
        <w:trPr>
          <w:trHeight w:val="350"/>
        </w:trPr>
        <w:tc>
          <w:tcPr>
            <w:tcW w:w="9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3629D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3629DA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ИЛИ</w:t>
            </w:r>
          </w:p>
        </w:tc>
      </w:tr>
      <w:tr w:rsidR="001F5141" w:rsidRPr="00E476AA" w:rsidTr="002438A6">
        <w:trPr>
          <w:trHeight w:val="350"/>
        </w:trPr>
        <w:tc>
          <w:tcPr>
            <w:tcW w:w="114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Доска</w:t>
            </w:r>
          </w:p>
        </w:tc>
        <w:tc>
          <w:tcPr>
            <w:tcW w:w="29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Длина</w:t>
            </w:r>
          </w:p>
        </w:tc>
        <w:tc>
          <w:tcPr>
            <w:tcW w:w="2511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5 м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– 7м</w:t>
            </w:r>
          </w:p>
        </w:tc>
      </w:tr>
    </w:tbl>
    <w:p w:rsidR="001F5141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sz w:val="28"/>
          <w:szCs w:val="28"/>
        </w:rPr>
        <w:sectPr w:rsidR="001F5141" w:rsidRPr="00E476AA" w:rsidSect="0032266B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F5141" w:rsidRPr="00E476AA" w:rsidRDefault="001F5141" w:rsidP="001F5141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476AA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Приложение к Форме № 10 «Инструкция по заполнению заявки на участие в закупке»</w:t>
      </w:r>
    </w:p>
    <w:p w:rsidR="001F5141" w:rsidRPr="00E476AA" w:rsidRDefault="001F5141" w:rsidP="001F5141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F5141" w:rsidRPr="00E476AA" w:rsidRDefault="001F5141" w:rsidP="001F5141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F5141" w:rsidRPr="00E476AA" w:rsidRDefault="001F5141" w:rsidP="001F514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E476AA">
        <w:rPr>
          <w:rFonts w:ascii="Liberation Serif" w:hAnsi="Liberation Serif" w:cs="Liberation Serif"/>
          <w:sz w:val="24"/>
          <w:szCs w:val="24"/>
        </w:rPr>
        <w:t>Первая часть заявки</w:t>
      </w:r>
    </w:p>
    <w:p w:rsidR="001F5141" w:rsidRPr="00E476AA" w:rsidRDefault="001F5141" w:rsidP="001F5141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4"/>
          <w:szCs w:val="24"/>
        </w:rPr>
      </w:pPr>
      <w:r w:rsidRPr="00E476AA">
        <w:rPr>
          <w:rFonts w:ascii="Liberation Serif" w:hAnsi="Liberation Serif" w:cs="Liberation Serif"/>
          <w:sz w:val="24"/>
          <w:szCs w:val="24"/>
        </w:rPr>
        <w:t xml:space="preserve">Изучив документацию (извещение № __________), выражаем </w:t>
      </w:r>
      <w:r w:rsidRPr="00E476AA">
        <w:rPr>
          <w:rFonts w:ascii="Liberation Serif" w:eastAsiaTheme="minorHAnsi" w:hAnsi="Liberation Serif" w:cs="Liberation Serif"/>
          <w:sz w:val="24"/>
          <w:szCs w:val="24"/>
        </w:rPr>
        <w:t>согласие участника закупки на поставку товара, выполнение работы или оказание услуги на условиях, предусмотренных документацией о закупке:</w:t>
      </w:r>
    </w:p>
    <w:p w:rsidR="001F5141" w:rsidRPr="00E476AA" w:rsidRDefault="001F5141" w:rsidP="001F5141">
      <w:pPr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1F5141" w:rsidRPr="00E476AA" w:rsidRDefault="001F5141" w:rsidP="001F5141">
      <w:pPr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  <w:r w:rsidRPr="00E476AA">
        <w:rPr>
          <w:rFonts w:ascii="Liberation Serif" w:hAnsi="Liberation Serif" w:cs="Liberation Serif"/>
          <w:sz w:val="24"/>
          <w:szCs w:val="24"/>
        </w:rPr>
        <w:t xml:space="preserve">Сведения о функциональных, технических и качественных характеристиках, эксплуатационных характеристиках (при необходимости), поставляемых товаров (используемых материалов) </w:t>
      </w:r>
    </w:p>
    <w:p w:rsidR="001F5141" w:rsidRPr="00E476AA" w:rsidRDefault="001F5141" w:rsidP="001F5141">
      <w:pPr>
        <w:autoSpaceDE w:val="0"/>
        <w:autoSpaceDN w:val="0"/>
        <w:jc w:val="right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126"/>
        <w:gridCol w:w="2268"/>
        <w:gridCol w:w="3079"/>
        <w:gridCol w:w="2449"/>
      </w:tblGrid>
      <w:tr w:rsidR="001F5141" w:rsidRPr="00E476AA" w:rsidTr="001F5141">
        <w:trPr>
          <w:trHeight w:val="1211"/>
        </w:trPr>
        <w:tc>
          <w:tcPr>
            <w:tcW w:w="427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№</w:t>
            </w:r>
          </w:p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79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Содержание (значение) показателя</w:t>
            </w:r>
          </w:p>
        </w:tc>
        <w:tc>
          <w:tcPr>
            <w:tcW w:w="2449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страны происхождения</w:t>
            </w:r>
          </w:p>
        </w:tc>
      </w:tr>
      <w:tr w:rsidR="001F5141" w:rsidRPr="00E476AA" w:rsidTr="001F5141">
        <w:trPr>
          <w:trHeight w:val="323"/>
        </w:trPr>
        <w:tc>
          <w:tcPr>
            <w:tcW w:w="427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3079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449" w:type="dxa"/>
            <w:vAlign w:val="center"/>
          </w:tcPr>
          <w:p w:rsidR="001F5141" w:rsidRPr="00E476AA" w:rsidRDefault="001F5141" w:rsidP="002438A6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5</w:t>
            </w: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 w:val="restart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141" w:rsidRPr="00E476AA" w:rsidRDefault="001F5141" w:rsidP="002438A6">
            <w:pPr>
              <w:pStyle w:val="ConsPlusNormal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3079" w:type="dxa"/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 w:val="restart"/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141" w:rsidRPr="00E476AA" w:rsidRDefault="001F5141" w:rsidP="002438A6">
            <w:pPr>
              <w:suppressAutoHyphens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F5141" w:rsidRPr="00E476AA" w:rsidRDefault="001F5141" w:rsidP="002438A6">
            <w:pPr>
              <w:suppressAutoHyphens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 w:val="restart"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476AA">
              <w:rPr>
                <w:rFonts w:ascii="Liberation Serif" w:eastAsia="Calibri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2126" w:type="dxa"/>
            <w:vMerge w:val="restart"/>
          </w:tcPr>
          <w:p w:rsidR="001F5141" w:rsidRPr="00E476AA" w:rsidRDefault="001F5141" w:rsidP="002438A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1F5141" w:rsidRPr="00E476AA" w:rsidTr="001F5141">
        <w:trPr>
          <w:trHeight w:val="15"/>
        </w:trPr>
        <w:tc>
          <w:tcPr>
            <w:tcW w:w="427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1" w:rsidRPr="00E476AA" w:rsidRDefault="001F5141" w:rsidP="002438A6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</w:tbl>
    <w:p w:rsidR="001F5141" w:rsidRPr="00E476AA" w:rsidRDefault="001F5141" w:rsidP="001F5141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 w:rsidRPr="00E476AA">
        <w:rPr>
          <w:rFonts w:ascii="Liberation Serif" w:hAnsi="Liberation Serif" w:cs="Liberation Serif"/>
          <w:i/>
          <w:sz w:val="24"/>
          <w:szCs w:val="24"/>
        </w:rPr>
        <w:t>Примечание: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 w:rsidRPr="00E476AA">
        <w:rPr>
          <w:rFonts w:ascii="Liberation Serif" w:hAnsi="Liberation Serif" w:cs="Liberation Serif"/>
          <w:i/>
          <w:sz w:val="24"/>
          <w:szCs w:val="24"/>
        </w:rPr>
        <w:t>1) строки в столбцах 2, 3 заполняются в соответствии с приложением к Части II «Описание объекта закупки» «Функциональные,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материалов)»;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 w:rsidRPr="00E476AA">
        <w:rPr>
          <w:rFonts w:ascii="Liberation Serif" w:hAnsi="Liberation Serif" w:cs="Liberation Serif"/>
          <w:i/>
          <w:sz w:val="24"/>
          <w:szCs w:val="24"/>
        </w:rPr>
        <w:t>2) строки в столбце 4 заполняются в соответствии с настоящей инструкцией по заполнению заявки на участие в закупке и с приложением к Части II «Описание объекта закупки» «Функциональные,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материалов)»;</w:t>
      </w:r>
    </w:p>
    <w:p w:rsidR="001F5141" w:rsidRPr="00E476AA" w:rsidRDefault="001F5141" w:rsidP="001F5141">
      <w:pPr>
        <w:ind w:firstLine="709"/>
        <w:rPr>
          <w:rFonts w:ascii="Liberation Serif" w:hAnsi="Liberation Serif" w:cs="Liberation Serif"/>
          <w:i/>
          <w:sz w:val="24"/>
          <w:szCs w:val="24"/>
          <w:lang w:eastAsia="ru-RU"/>
        </w:rPr>
      </w:pPr>
      <w:r w:rsidRPr="00E476AA">
        <w:rPr>
          <w:rFonts w:ascii="Liberation Serif" w:hAnsi="Liberation Serif" w:cs="Liberation Serif"/>
          <w:i/>
          <w:sz w:val="24"/>
          <w:szCs w:val="24"/>
        </w:rPr>
        <w:t>3) в строках столбца 5 страна происхождения указывается в случае установления заказчиком в извещении о проведении закупки, документации о закупке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Закона о контрактной системе</w:t>
      </w:r>
      <w:r w:rsidRPr="00E476AA">
        <w:rPr>
          <w:rFonts w:ascii="Liberation Serif" w:hAnsi="Liberation Serif" w:cs="Liberation Serif"/>
          <w:i/>
          <w:sz w:val="24"/>
          <w:szCs w:val="24"/>
          <w:lang w:eastAsia="ru-RU"/>
        </w:rPr>
        <w:t>.</w:t>
      </w:r>
    </w:p>
    <w:p w:rsidR="001F5141" w:rsidRPr="00E476AA" w:rsidRDefault="001F5141" w:rsidP="001F5141">
      <w:pPr>
        <w:rPr>
          <w:rFonts w:ascii="Liberation Serif" w:hAnsi="Liberation Serif" w:cs="Liberation Serif"/>
          <w:i/>
          <w:sz w:val="24"/>
          <w:szCs w:val="24"/>
          <w:lang w:eastAsia="ru-RU"/>
        </w:rPr>
      </w:pPr>
    </w:p>
    <w:p w:rsidR="00B213D8" w:rsidRPr="00E86A1A" w:rsidRDefault="00B213D8" w:rsidP="001F5141">
      <w:pPr>
        <w:ind w:firstLine="709"/>
        <w:rPr>
          <w:rFonts w:ascii="Times New Roman" w:hAnsi="Times New Roman"/>
          <w:i/>
          <w:sz w:val="24"/>
          <w:szCs w:val="24"/>
          <w:lang w:eastAsia="ru-RU"/>
        </w:rPr>
      </w:pPr>
    </w:p>
    <w:sectPr w:rsidR="00B213D8" w:rsidRPr="00E86A1A" w:rsidSect="001F514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F21" w:rsidRDefault="00664F21" w:rsidP="00B600B7">
      <w:r>
        <w:separator/>
      </w:r>
    </w:p>
  </w:endnote>
  <w:endnote w:type="continuationSeparator" w:id="0">
    <w:p w:rsidR="00664F21" w:rsidRDefault="00664F21" w:rsidP="00B6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F21" w:rsidRDefault="00664F21" w:rsidP="00B600B7">
      <w:r>
        <w:separator/>
      </w:r>
    </w:p>
  </w:footnote>
  <w:footnote w:type="continuationSeparator" w:id="0">
    <w:p w:rsidR="00664F21" w:rsidRDefault="00664F21" w:rsidP="00B600B7">
      <w:r>
        <w:continuationSeparator/>
      </w:r>
    </w:p>
  </w:footnote>
  <w:footnote w:id="1">
    <w:p w:rsidR="00837616" w:rsidRPr="001F5141" w:rsidRDefault="00837616">
      <w:pPr>
        <w:pStyle w:val="a7"/>
        <w:rPr>
          <w:rFonts w:ascii="Liberation Serif" w:hAnsi="Liberation Serif" w:cs="Liberation Serif"/>
        </w:rPr>
      </w:pPr>
      <w:r w:rsidRPr="001F5141">
        <w:rPr>
          <w:rStyle w:val="a9"/>
          <w:rFonts w:ascii="Liberation Serif" w:hAnsi="Liberation Serif" w:cs="Liberation Serif"/>
        </w:rPr>
        <w:footnoteRef/>
      </w:r>
      <w:r w:rsidRPr="001F5141">
        <w:rPr>
          <w:rFonts w:ascii="Liberation Serif" w:hAnsi="Liberation Serif" w:cs="Liberation Serif"/>
        </w:rPr>
        <w:t xml:space="preserve"> Инструкция используется заказчиками </w:t>
      </w:r>
      <w:r w:rsidR="002348D8" w:rsidRPr="001F5141">
        <w:rPr>
          <w:rFonts w:ascii="Liberation Serif" w:hAnsi="Liberation Serif" w:cs="Liberation Serif"/>
        </w:rPr>
        <w:t>в установленном виде, дополнения или изменения</w:t>
      </w:r>
      <w:r w:rsidRPr="001F5141">
        <w:rPr>
          <w:rFonts w:ascii="Liberation Serif" w:hAnsi="Liberation Serif" w:cs="Liberation Serif"/>
        </w:rPr>
        <w:t xml:space="preserve"> </w:t>
      </w:r>
      <w:r w:rsidRPr="001F5141">
        <w:rPr>
          <w:rFonts w:ascii="Liberation Serif" w:hAnsi="Liberation Serif" w:cs="Liberation Serif"/>
          <w:b/>
        </w:rPr>
        <w:t>формулировок</w:t>
      </w:r>
      <w:r w:rsidRPr="001F5141">
        <w:rPr>
          <w:rFonts w:ascii="Liberation Serif" w:hAnsi="Liberation Serif" w:cs="Liberation Serif"/>
        </w:rPr>
        <w:t xml:space="preserve"> </w:t>
      </w:r>
      <w:r w:rsidRPr="001F5141">
        <w:rPr>
          <w:rFonts w:ascii="Liberation Serif" w:hAnsi="Liberation Serif" w:cs="Liberation Serif"/>
          <w:b/>
        </w:rPr>
        <w:t>не допускается</w:t>
      </w:r>
      <w:r w:rsidRPr="001F5141">
        <w:rPr>
          <w:rFonts w:ascii="Liberation Serif" w:hAnsi="Liberation Serif" w:cs="Liberation Serif"/>
        </w:rPr>
        <w:t xml:space="preserve">. Из инструкции допускается исключать </w:t>
      </w:r>
      <w:r w:rsidR="00047CE5" w:rsidRPr="001F5141">
        <w:rPr>
          <w:rFonts w:ascii="Liberation Serif" w:hAnsi="Liberation Serif" w:cs="Liberation Serif"/>
        </w:rPr>
        <w:t>формулировки</w:t>
      </w:r>
      <w:r w:rsidRPr="001F5141">
        <w:rPr>
          <w:rFonts w:ascii="Liberation Serif" w:hAnsi="Liberation Serif" w:cs="Liberation Serif"/>
        </w:rPr>
        <w:t>, которые не используются при описании объекта закупки.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256983"/>
      <w:docPartObj>
        <w:docPartGallery w:val="Page Numbers (Top of Page)"/>
        <w:docPartUnique/>
      </w:docPartObj>
    </w:sdtPr>
    <w:sdtEndPr/>
    <w:sdtContent>
      <w:p w:rsidR="001F5141" w:rsidRDefault="001F514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DEE">
          <w:rPr>
            <w:noProof/>
          </w:rPr>
          <w:t>4</w:t>
        </w:r>
        <w:r>
          <w:fldChar w:fldCharType="end"/>
        </w:r>
      </w:p>
    </w:sdtContent>
  </w:sdt>
  <w:p w:rsidR="001F5141" w:rsidRDefault="001F5141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15425"/>
      <w:docPartObj>
        <w:docPartGallery w:val="Page Numbers (Top of Page)"/>
        <w:docPartUnique/>
      </w:docPartObj>
    </w:sdtPr>
    <w:sdtEndPr/>
    <w:sdtContent>
      <w:p w:rsidR="0032266B" w:rsidRDefault="0032266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141">
          <w:rPr>
            <w:noProof/>
          </w:rPr>
          <w:t>4</w:t>
        </w:r>
        <w:r>
          <w:fldChar w:fldCharType="end"/>
        </w:r>
      </w:p>
    </w:sdtContent>
  </w:sdt>
  <w:p w:rsidR="0032266B" w:rsidRDefault="0032266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5EC3"/>
    <w:multiLevelType w:val="hybridMultilevel"/>
    <w:tmpl w:val="67B87542"/>
    <w:lvl w:ilvl="0" w:tplc="D6AC4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AD"/>
    <w:rsid w:val="00011D1C"/>
    <w:rsid w:val="00024E6B"/>
    <w:rsid w:val="000347FF"/>
    <w:rsid w:val="00035C21"/>
    <w:rsid w:val="00047CE5"/>
    <w:rsid w:val="00055792"/>
    <w:rsid w:val="00065ACD"/>
    <w:rsid w:val="00070200"/>
    <w:rsid w:val="00071483"/>
    <w:rsid w:val="000723AA"/>
    <w:rsid w:val="000B6367"/>
    <w:rsid w:val="000B74D5"/>
    <w:rsid w:val="000C7C86"/>
    <w:rsid w:val="000E5787"/>
    <w:rsid w:val="00103FA9"/>
    <w:rsid w:val="00104D63"/>
    <w:rsid w:val="00133AB1"/>
    <w:rsid w:val="00162D40"/>
    <w:rsid w:val="00180056"/>
    <w:rsid w:val="00181029"/>
    <w:rsid w:val="00190F87"/>
    <w:rsid w:val="0019323E"/>
    <w:rsid w:val="001B5C4F"/>
    <w:rsid w:val="001B7105"/>
    <w:rsid w:val="001B7A5A"/>
    <w:rsid w:val="001B7ECA"/>
    <w:rsid w:val="001C0EBB"/>
    <w:rsid w:val="001C1E28"/>
    <w:rsid w:val="001C740F"/>
    <w:rsid w:val="001D22A1"/>
    <w:rsid w:val="001D7D69"/>
    <w:rsid w:val="001F5141"/>
    <w:rsid w:val="002348D8"/>
    <w:rsid w:val="002444A3"/>
    <w:rsid w:val="00270FD2"/>
    <w:rsid w:val="002776A2"/>
    <w:rsid w:val="00280148"/>
    <w:rsid w:val="0028375C"/>
    <w:rsid w:val="002956FC"/>
    <w:rsid w:val="002A1F7D"/>
    <w:rsid w:val="002A39E1"/>
    <w:rsid w:val="002B058D"/>
    <w:rsid w:val="002B1150"/>
    <w:rsid w:val="002B33F5"/>
    <w:rsid w:val="002C61CC"/>
    <w:rsid w:val="002D065F"/>
    <w:rsid w:val="002D1C41"/>
    <w:rsid w:val="002D5804"/>
    <w:rsid w:val="002E5424"/>
    <w:rsid w:val="0032266B"/>
    <w:rsid w:val="0033091C"/>
    <w:rsid w:val="003350AD"/>
    <w:rsid w:val="00336438"/>
    <w:rsid w:val="00342F09"/>
    <w:rsid w:val="00373D47"/>
    <w:rsid w:val="0038268B"/>
    <w:rsid w:val="00387D4B"/>
    <w:rsid w:val="003A0DAD"/>
    <w:rsid w:val="003A391A"/>
    <w:rsid w:val="003A5DEE"/>
    <w:rsid w:val="003B010D"/>
    <w:rsid w:val="003B3DFF"/>
    <w:rsid w:val="003B4FC5"/>
    <w:rsid w:val="003B6134"/>
    <w:rsid w:val="003C78D2"/>
    <w:rsid w:val="003D7505"/>
    <w:rsid w:val="003E5E39"/>
    <w:rsid w:val="003F373A"/>
    <w:rsid w:val="00401F3D"/>
    <w:rsid w:val="0040424C"/>
    <w:rsid w:val="00407BA0"/>
    <w:rsid w:val="00407ED1"/>
    <w:rsid w:val="004311CF"/>
    <w:rsid w:val="00440D92"/>
    <w:rsid w:val="0047325F"/>
    <w:rsid w:val="0048136E"/>
    <w:rsid w:val="00485CCB"/>
    <w:rsid w:val="004A6275"/>
    <w:rsid w:val="004C036E"/>
    <w:rsid w:val="004F447F"/>
    <w:rsid w:val="00536CCB"/>
    <w:rsid w:val="00552ABF"/>
    <w:rsid w:val="00577BF1"/>
    <w:rsid w:val="005A019F"/>
    <w:rsid w:val="005B7C1A"/>
    <w:rsid w:val="005F1891"/>
    <w:rsid w:val="005F4D2A"/>
    <w:rsid w:val="005F789A"/>
    <w:rsid w:val="00600E9E"/>
    <w:rsid w:val="006022F7"/>
    <w:rsid w:val="006045CB"/>
    <w:rsid w:val="0065310E"/>
    <w:rsid w:val="00657A7C"/>
    <w:rsid w:val="00664F21"/>
    <w:rsid w:val="00665052"/>
    <w:rsid w:val="006663C8"/>
    <w:rsid w:val="00687BB8"/>
    <w:rsid w:val="00696B76"/>
    <w:rsid w:val="006A454D"/>
    <w:rsid w:val="006B3434"/>
    <w:rsid w:val="00717265"/>
    <w:rsid w:val="00733E7B"/>
    <w:rsid w:val="00735A10"/>
    <w:rsid w:val="00737060"/>
    <w:rsid w:val="007524F3"/>
    <w:rsid w:val="007B121D"/>
    <w:rsid w:val="007E7148"/>
    <w:rsid w:val="0081201B"/>
    <w:rsid w:val="008300A2"/>
    <w:rsid w:val="00837616"/>
    <w:rsid w:val="00844FB6"/>
    <w:rsid w:val="0086666E"/>
    <w:rsid w:val="00875759"/>
    <w:rsid w:val="00876DA0"/>
    <w:rsid w:val="00883C76"/>
    <w:rsid w:val="008A1B85"/>
    <w:rsid w:val="008E0658"/>
    <w:rsid w:val="00924F45"/>
    <w:rsid w:val="00953F2A"/>
    <w:rsid w:val="00970CBB"/>
    <w:rsid w:val="00985F62"/>
    <w:rsid w:val="0098602C"/>
    <w:rsid w:val="00987312"/>
    <w:rsid w:val="009971D2"/>
    <w:rsid w:val="009A5472"/>
    <w:rsid w:val="00A75DBC"/>
    <w:rsid w:val="00A85A90"/>
    <w:rsid w:val="00A92DA5"/>
    <w:rsid w:val="00AA5E65"/>
    <w:rsid w:val="00AC459E"/>
    <w:rsid w:val="00AD3A09"/>
    <w:rsid w:val="00AE5854"/>
    <w:rsid w:val="00AF0947"/>
    <w:rsid w:val="00AF51EA"/>
    <w:rsid w:val="00B05B26"/>
    <w:rsid w:val="00B17FF0"/>
    <w:rsid w:val="00B213D8"/>
    <w:rsid w:val="00B5525E"/>
    <w:rsid w:val="00B600B7"/>
    <w:rsid w:val="00B604C7"/>
    <w:rsid w:val="00B62A59"/>
    <w:rsid w:val="00B666F5"/>
    <w:rsid w:val="00B75EA0"/>
    <w:rsid w:val="00BB2AD6"/>
    <w:rsid w:val="00BD5776"/>
    <w:rsid w:val="00BE1865"/>
    <w:rsid w:val="00BF5900"/>
    <w:rsid w:val="00C1441B"/>
    <w:rsid w:val="00C44D17"/>
    <w:rsid w:val="00C45DC1"/>
    <w:rsid w:val="00C66758"/>
    <w:rsid w:val="00C7215C"/>
    <w:rsid w:val="00C72317"/>
    <w:rsid w:val="00C8231C"/>
    <w:rsid w:val="00C91742"/>
    <w:rsid w:val="00C91FA4"/>
    <w:rsid w:val="00C93E4E"/>
    <w:rsid w:val="00CA04F0"/>
    <w:rsid w:val="00CB304D"/>
    <w:rsid w:val="00CB4F6C"/>
    <w:rsid w:val="00CC11E9"/>
    <w:rsid w:val="00CC143C"/>
    <w:rsid w:val="00CC1DCA"/>
    <w:rsid w:val="00CC3C72"/>
    <w:rsid w:val="00CC490D"/>
    <w:rsid w:val="00CC6290"/>
    <w:rsid w:val="00CD3BD9"/>
    <w:rsid w:val="00D56916"/>
    <w:rsid w:val="00D839D8"/>
    <w:rsid w:val="00D97102"/>
    <w:rsid w:val="00DA6102"/>
    <w:rsid w:val="00DB6A17"/>
    <w:rsid w:val="00DD59A7"/>
    <w:rsid w:val="00DE11FE"/>
    <w:rsid w:val="00E332A2"/>
    <w:rsid w:val="00E43819"/>
    <w:rsid w:val="00E45297"/>
    <w:rsid w:val="00E47BA1"/>
    <w:rsid w:val="00E569E6"/>
    <w:rsid w:val="00E747DE"/>
    <w:rsid w:val="00E77448"/>
    <w:rsid w:val="00E8674F"/>
    <w:rsid w:val="00E86A1A"/>
    <w:rsid w:val="00E90DA0"/>
    <w:rsid w:val="00EC5A5D"/>
    <w:rsid w:val="00ED42E2"/>
    <w:rsid w:val="00EE0B28"/>
    <w:rsid w:val="00F1150E"/>
    <w:rsid w:val="00F17B4B"/>
    <w:rsid w:val="00F26752"/>
    <w:rsid w:val="00F327D0"/>
    <w:rsid w:val="00F62A3A"/>
    <w:rsid w:val="00F63453"/>
    <w:rsid w:val="00F72770"/>
    <w:rsid w:val="00F75DD2"/>
    <w:rsid w:val="00F81571"/>
    <w:rsid w:val="00FA2720"/>
    <w:rsid w:val="00F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03A7"/>
  <w15:docId w15:val="{6FB01F71-CC0A-4E21-9076-8613B582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Заголовок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985F62"/>
    <w:rPr>
      <w:color w:val="106BBE"/>
    </w:rPr>
  </w:style>
  <w:style w:type="paragraph" w:styleId="ae">
    <w:name w:val="Document Map"/>
    <w:basedOn w:val="a"/>
    <w:link w:val="af"/>
    <w:uiPriority w:val="99"/>
    <w:semiHidden/>
    <w:unhideWhenUsed/>
    <w:rsid w:val="00011D1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11D1C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2266B"/>
    <w:rPr>
      <w:rFonts w:ascii="Arial" w:eastAsia="Times New Roman" w:hAnsi="Arial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2266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84E24-BC87-4A00-88D7-3ABC0F0B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Антон Евгеньевич</dc:creator>
  <cp:lastModifiedBy>Шестакова Евгения Николаевна</cp:lastModifiedBy>
  <cp:revision>7</cp:revision>
  <cp:lastPrinted>2019-01-21T10:10:00Z</cp:lastPrinted>
  <dcterms:created xsi:type="dcterms:W3CDTF">2019-02-04T10:19:00Z</dcterms:created>
  <dcterms:modified xsi:type="dcterms:W3CDTF">2019-05-17T10:53:00Z</dcterms:modified>
</cp:coreProperties>
</file>