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44" w:rsidRPr="00E456FC" w:rsidRDefault="00340A44" w:rsidP="00340A44">
      <w:pPr>
        <w:ind w:firstLine="567"/>
        <w:jc w:val="right"/>
        <w:rPr>
          <w:sz w:val="22"/>
          <w:szCs w:val="22"/>
        </w:rPr>
      </w:pPr>
    </w:p>
    <w:p w:rsidR="000A325C" w:rsidRPr="00E456FC" w:rsidRDefault="000A325C" w:rsidP="000A325C">
      <w:pPr>
        <w:jc w:val="right"/>
        <w:rPr>
          <w:sz w:val="22"/>
          <w:szCs w:val="22"/>
        </w:rPr>
      </w:pPr>
      <w:r w:rsidRPr="00E456FC">
        <w:rPr>
          <w:sz w:val="22"/>
          <w:szCs w:val="22"/>
        </w:rPr>
        <w:t>УТВЕРЖДАЮ:</w:t>
      </w:r>
    </w:p>
    <w:p w:rsidR="000A325C" w:rsidRPr="00E456FC" w:rsidRDefault="000A325C" w:rsidP="000A325C">
      <w:pPr>
        <w:jc w:val="right"/>
        <w:rPr>
          <w:sz w:val="22"/>
          <w:szCs w:val="22"/>
        </w:rPr>
      </w:pPr>
      <w:r w:rsidRPr="00E456FC">
        <w:rPr>
          <w:sz w:val="22"/>
          <w:szCs w:val="22"/>
        </w:rPr>
        <w:t>Главный врач ГБУЗ СО «ОДКБ № 1»</w:t>
      </w:r>
    </w:p>
    <w:p w:rsidR="000A325C" w:rsidRPr="00E456FC" w:rsidRDefault="000A325C" w:rsidP="000A325C">
      <w:pPr>
        <w:jc w:val="right"/>
        <w:rPr>
          <w:sz w:val="22"/>
          <w:szCs w:val="22"/>
        </w:rPr>
      </w:pPr>
      <w:r w:rsidRPr="00E456FC">
        <w:rPr>
          <w:sz w:val="22"/>
          <w:szCs w:val="22"/>
        </w:rPr>
        <w:t>_______________________</w:t>
      </w:r>
    </w:p>
    <w:p w:rsidR="000A325C" w:rsidRPr="00E456FC" w:rsidRDefault="000A325C" w:rsidP="000A325C">
      <w:pPr>
        <w:jc w:val="right"/>
        <w:rPr>
          <w:sz w:val="22"/>
          <w:szCs w:val="22"/>
        </w:rPr>
      </w:pPr>
      <w:r w:rsidRPr="00E456FC">
        <w:rPr>
          <w:sz w:val="22"/>
          <w:szCs w:val="22"/>
        </w:rPr>
        <w:t>Беломестнов С.Р.</w:t>
      </w:r>
    </w:p>
    <w:p w:rsidR="000A325C" w:rsidRPr="00E456FC" w:rsidRDefault="000A325C" w:rsidP="000A325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325C" w:rsidRPr="00E456FC" w:rsidRDefault="000A325C" w:rsidP="000A325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325C" w:rsidRPr="00E456FC" w:rsidRDefault="000A325C" w:rsidP="000A325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A325C" w:rsidRPr="00E456FC" w:rsidRDefault="000A325C" w:rsidP="000A325C">
      <w:pPr>
        <w:jc w:val="center"/>
        <w:rPr>
          <w:b/>
          <w:caps/>
          <w:sz w:val="22"/>
          <w:szCs w:val="22"/>
        </w:rPr>
      </w:pPr>
      <w:r w:rsidRPr="00E456FC">
        <w:rPr>
          <w:b/>
          <w:caps/>
          <w:sz w:val="22"/>
          <w:szCs w:val="22"/>
        </w:rPr>
        <w:t>ТЕХНИЧЕСКОЕ ЗАДАНИЕ</w:t>
      </w:r>
    </w:p>
    <w:p w:rsidR="000A325C" w:rsidRPr="00E456FC" w:rsidRDefault="000A325C" w:rsidP="000A325C">
      <w:pPr>
        <w:jc w:val="center"/>
        <w:rPr>
          <w:b/>
          <w:caps/>
          <w:sz w:val="22"/>
          <w:szCs w:val="22"/>
        </w:rPr>
      </w:pPr>
    </w:p>
    <w:p w:rsidR="000A325C" w:rsidRPr="00E456FC" w:rsidRDefault="000A325C" w:rsidP="000A325C">
      <w:pPr>
        <w:jc w:val="center"/>
        <w:rPr>
          <w:b/>
          <w:sz w:val="22"/>
          <w:szCs w:val="22"/>
          <w:u w:val="single"/>
        </w:rPr>
      </w:pPr>
      <w:r w:rsidRPr="00E456FC">
        <w:rPr>
          <w:b/>
          <w:sz w:val="22"/>
          <w:szCs w:val="22"/>
          <w:u w:val="single"/>
        </w:rPr>
        <w:t>Оказание услуг по проведению очного обучения по курсам «Охрана труда» и «Пожарно-технический минимум» для руководителей и специалистов ГБУЗ СО «ОДКБ № 1»</w:t>
      </w:r>
    </w:p>
    <w:p w:rsidR="000A325C" w:rsidRPr="00E456FC" w:rsidRDefault="000A325C" w:rsidP="000A325C">
      <w:pPr>
        <w:jc w:val="center"/>
        <w:rPr>
          <w:b/>
          <w:color w:val="FF0000"/>
          <w:sz w:val="22"/>
          <w:szCs w:val="22"/>
        </w:rPr>
      </w:pPr>
    </w:p>
    <w:p w:rsidR="000A325C" w:rsidRPr="00E456FC" w:rsidRDefault="000A325C" w:rsidP="000A325C">
      <w:pPr>
        <w:jc w:val="center"/>
        <w:rPr>
          <w:b/>
          <w:color w:val="548DD4"/>
          <w:sz w:val="22"/>
          <w:szCs w:val="22"/>
          <w:u w:val="single"/>
        </w:rPr>
      </w:pPr>
      <w:r w:rsidRPr="00E456FC">
        <w:rPr>
          <w:b/>
          <w:color w:val="FF0000"/>
          <w:sz w:val="22"/>
          <w:szCs w:val="22"/>
        </w:rPr>
        <w:t>начальная (максимальная) цена Контракта – 69 484,00 рублей</w:t>
      </w:r>
    </w:p>
    <w:p w:rsidR="000A325C" w:rsidRPr="00E456FC" w:rsidRDefault="000A325C" w:rsidP="000A325C">
      <w:pPr>
        <w:widowControl w:val="0"/>
        <w:autoSpaceDE w:val="0"/>
        <w:autoSpaceDN w:val="0"/>
        <w:adjustRightInd w:val="0"/>
        <w:jc w:val="center"/>
        <w:rPr>
          <w:rFonts w:cs="Calibri"/>
          <w:b/>
          <w:color w:val="17365D"/>
          <w:sz w:val="22"/>
          <w:szCs w:val="22"/>
          <w:u w:val="single"/>
        </w:rPr>
      </w:pPr>
    </w:p>
    <w:p w:rsidR="000A325C" w:rsidRPr="00E456FC" w:rsidRDefault="000A325C" w:rsidP="000A325C">
      <w:pPr>
        <w:widowControl w:val="0"/>
        <w:autoSpaceDE w:val="0"/>
        <w:autoSpaceDN w:val="0"/>
        <w:adjustRightInd w:val="0"/>
        <w:jc w:val="center"/>
        <w:rPr>
          <w:b/>
          <w:color w:val="1F497D"/>
          <w:sz w:val="22"/>
          <w:szCs w:val="22"/>
        </w:rPr>
      </w:pPr>
      <w:r w:rsidRPr="00E456FC">
        <w:rPr>
          <w:b/>
          <w:color w:val="1F497D"/>
          <w:sz w:val="22"/>
          <w:szCs w:val="22"/>
        </w:rPr>
        <w:t>Способ определения поставщика: запрос котировок</w:t>
      </w:r>
    </w:p>
    <w:p w:rsidR="000A325C" w:rsidRPr="00E456FC" w:rsidRDefault="000A325C" w:rsidP="000A325C">
      <w:pPr>
        <w:jc w:val="both"/>
        <w:rPr>
          <w:b/>
          <w:color w:val="548DD4"/>
          <w:sz w:val="22"/>
          <w:szCs w:val="22"/>
        </w:rPr>
      </w:pPr>
    </w:p>
    <w:tbl>
      <w:tblPr>
        <w:tblW w:w="105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2"/>
        <w:gridCol w:w="4925"/>
      </w:tblGrid>
      <w:tr w:rsidR="000A325C" w:rsidRPr="00E456FC" w:rsidTr="0086234A">
        <w:trPr>
          <w:trHeight w:val="723"/>
          <w:tblHeader/>
          <w:jc w:val="center"/>
        </w:trPr>
        <w:tc>
          <w:tcPr>
            <w:tcW w:w="5602" w:type="dxa"/>
            <w:tcMar>
              <w:left w:w="57" w:type="dxa"/>
              <w:right w:w="57" w:type="dxa"/>
            </w:tcMar>
            <w:vAlign w:val="center"/>
          </w:tcPr>
          <w:p w:rsidR="000A325C" w:rsidRPr="00C74B44" w:rsidRDefault="000A325C" w:rsidP="0086234A">
            <w:pPr>
              <w:rPr>
                <w:sz w:val="20"/>
                <w:szCs w:val="20"/>
              </w:rPr>
            </w:pPr>
            <w:r w:rsidRPr="00C74B44">
              <w:rPr>
                <w:sz w:val="20"/>
                <w:szCs w:val="20"/>
              </w:rPr>
              <w:t>Код (коды) товара, работ, услуг по Общероссийский классификатор продукции по видам экономической деятельности ОК 034-2014 (КПЕС 2008) с изменением 1/2015 ОКПД2</w:t>
            </w:r>
          </w:p>
        </w:tc>
        <w:tc>
          <w:tcPr>
            <w:tcW w:w="4925" w:type="dxa"/>
            <w:tcMar>
              <w:left w:w="0" w:type="dxa"/>
              <w:right w:w="0" w:type="dxa"/>
            </w:tcMar>
            <w:vAlign w:val="center"/>
          </w:tcPr>
          <w:p w:rsidR="000A325C" w:rsidRPr="00C74B44" w:rsidRDefault="00863188" w:rsidP="0086234A">
            <w:pPr>
              <w:ind w:left="141" w:right="230" w:hanging="1"/>
              <w:jc w:val="center"/>
              <w:rPr>
                <w:b/>
                <w:iCs/>
                <w:sz w:val="20"/>
                <w:szCs w:val="20"/>
              </w:rPr>
            </w:pPr>
            <w:r w:rsidRPr="00863188">
              <w:rPr>
                <w:b/>
                <w:iCs/>
                <w:sz w:val="20"/>
                <w:szCs w:val="20"/>
              </w:rPr>
              <w:t>85.42.19.000</w:t>
            </w:r>
            <w:bookmarkStart w:id="0" w:name="_GoBack"/>
            <w:bookmarkEnd w:id="0"/>
          </w:p>
        </w:tc>
      </w:tr>
    </w:tbl>
    <w:p w:rsidR="000A325C" w:rsidRPr="00E456FC" w:rsidRDefault="000A325C" w:rsidP="000A325C">
      <w:pPr>
        <w:spacing w:after="60"/>
        <w:jc w:val="center"/>
        <w:rPr>
          <w:b/>
          <w:color w:val="FF0000"/>
          <w:sz w:val="22"/>
          <w:szCs w:val="22"/>
        </w:rPr>
      </w:pPr>
    </w:p>
    <w:p w:rsidR="000A325C" w:rsidRPr="00C74B44" w:rsidRDefault="000A325C" w:rsidP="000A3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74B44">
        <w:rPr>
          <w:sz w:val="20"/>
          <w:szCs w:val="20"/>
          <w:u w:val="single"/>
        </w:rPr>
        <w:t>Участник закупки не должен быть организацией,</w:t>
      </w:r>
      <w:r w:rsidRPr="00C74B44">
        <w:rPr>
          <w:sz w:val="20"/>
          <w:szCs w:val="20"/>
        </w:rPr>
        <w:t xml:space="preserve"> находящейся под юрисдикцией Турецкой Республики, а также организацией, контролируемой гражданами Турецкой Республики и (или) организацией, находящейся под юрисдикцией Турецкой Республики.</w:t>
      </w:r>
    </w:p>
    <w:p w:rsidR="000A325C" w:rsidRPr="00C74B44" w:rsidRDefault="000A325C" w:rsidP="000A3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74B44">
        <w:rPr>
          <w:b/>
          <w:i/>
          <w:sz w:val="20"/>
          <w:szCs w:val="20"/>
        </w:rPr>
        <w:t>(В соответствии с ч. 3 ст. 14 Закона и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запрещено»)</w:t>
      </w:r>
    </w:p>
    <w:p w:rsidR="000A325C" w:rsidRPr="00C74B44" w:rsidRDefault="000A325C" w:rsidP="000A3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A325C" w:rsidRPr="00C74B44" w:rsidRDefault="000A325C" w:rsidP="000A3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74B44">
        <w:rPr>
          <w:b/>
          <w:sz w:val="20"/>
          <w:szCs w:val="20"/>
        </w:rPr>
        <w:t>Подтверждающим документом, о том, что участник закупки соответствует требованиям,  будет являться  выписка из Единого государственного реестра юридических лиц.</w:t>
      </w:r>
    </w:p>
    <w:p w:rsidR="000A325C" w:rsidRPr="00E456FC" w:rsidRDefault="000A325C" w:rsidP="000A325C">
      <w:pPr>
        <w:spacing w:after="60"/>
        <w:jc w:val="center"/>
        <w:rPr>
          <w:b/>
          <w:sz w:val="22"/>
          <w:szCs w:val="22"/>
        </w:rPr>
      </w:pPr>
    </w:p>
    <w:p w:rsidR="00340A44" w:rsidRPr="00E456FC" w:rsidRDefault="00340A44" w:rsidP="00340A44">
      <w:pPr>
        <w:autoSpaceDE w:val="0"/>
        <w:jc w:val="both"/>
        <w:rPr>
          <w:rFonts w:eastAsia="Times New Roman CYR"/>
          <w:bCs/>
          <w:sz w:val="22"/>
          <w:szCs w:val="22"/>
        </w:rPr>
      </w:pPr>
    </w:p>
    <w:p w:rsidR="00340A44" w:rsidRPr="00E456FC" w:rsidRDefault="00340A44" w:rsidP="0038384B">
      <w:pPr>
        <w:suppressAutoHyphens/>
        <w:rPr>
          <w:rFonts w:eastAsia="Times New Roman CYR"/>
          <w:b/>
          <w:bCs/>
          <w:sz w:val="22"/>
          <w:szCs w:val="22"/>
        </w:rPr>
      </w:pPr>
      <w:r w:rsidRPr="00E456FC">
        <w:rPr>
          <w:rFonts w:eastAsia="Times New Roman CYR"/>
          <w:b/>
          <w:bCs/>
          <w:sz w:val="22"/>
          <w:szCs w:val="22"/>
        </w:rPr>
        <w:t xml:space="preserve">Характеристики и объем оказываемых услуг: </w:t>
      </w:r>
    </w:p>
    <w:tbl>
      <w:tblPr>
        <w:tblpPr w:leftFromText="180" w:rightFromText="180" w:vertAnchor="text" w:horzAnchor="margin" w:tblpX="8" w:tblpY="185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984"/>
        <w:gridCol w:w="5245"/>
        <w:gridCol w:w="1276"/>
        <w:gridCol w:w="1417"/>
      </w:tblGrid>
      <w:tr w:rsidR="00340A44" w:rsidRPr="00E456FC" w:rsidTr="008442CD">
        <w:trPr>
          <w:trHeight w:val="407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N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Количество единиц измерения</w:t>
            </w:r>
          </w:p>
        </w:tc>
      </w:tr>
      <w:tr w:rsidR="00340A44" w:rsidRPr="00E456FC" w:rsidTr="00BB2184">
        <w:trPr>
          <w:trHeight w:val="407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rPr>
                <w:rFonts w:eastAsia="Times New Roman CYR"/>
                <w:bCs/>
                <w:sz w:val="22"/>
                <w:szCs w:val="22"/>
              </w:rPr>
            </w:pPr>
            <w:r w:rsidRPr="00E456FC">
              <w:rPr>
                <w:rFonts w:eastAsia="Times New Roman CYR"/>
                <w:bCs/>
                <w:sz w:val="22"/>
                <w:szCs w:val="22"/>
              </w:rPr>
              <w:t xml:space="preserve">Обучение по охране труда </w:t>
            </w:r>
            <w:r w:rsidRPr="00E456FC">
              <w:rPr>
                <w:sz w:val="22"/>
                <w:szCs w:val="22"/>
              </w:rPr>
              <w:t xml:space="preserve"> и проверке знаний требований охраны труда</w:t>
            </w:r>
            <w:r w:rsidRPr="00E456FC">
              <w:rPr>
                <w:rFonts w:eastAsia="Times New Roman CYR"/>
                <w:bCs/>
                <w:sz w:val="22"/>
                <w:szCs w:val="22"/>
              </w:rPr>
              <w:t xml:space="preserve"> для руководителей и специалистов организаций </w:t>
            </w:r>
          </w:p>
          <w:p w:rsidR="00340A44" w:rsidRPr="00E456FC" w:rsidRDefault="00340A44" w:rsidP="008442CD">
            <w:pP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eastAsia="Times New Roman CYR"/>
                <w:bCs/>
                <w:sz w:val="22"/>
                <w:szCs w:val="22"/>
              </w:rPr>
              <w:t>(40 часов)</w:t>
            </w: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Цель обучения: приобретение слушателями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Форма обучения: очная.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Объем программы: </w:t>
            </w:r>
            <w:r w:rsidR="00C74B44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не менее </w:t>
            </w: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40 часов.                                                                                   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Обязательные разделы программы: 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Основы охраны труда и основные принципы обеспечения охраны труда. Основы управления охраной труда.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Трудовая деятельность человека  и основные положения трудового права.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Обязанности и ответственность должностных лиц по соблюдению требований законодательства о труде и об охране труда.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Социальное партнерство работодателя и работников в сфере охраны труда. Основы предупреждения производственного травматизма.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lastRenderedPageBreak/>
              <w:t xml:space="preserve">-Порядок расследования и учета несчастных случаев на производстве и профессиональных заболеваний. Обеспечение безопасности работников в аварийных ситуациях.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Социальная защита пострадавших на производстве и принципы возмещения причиненного вреда.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- Предоставление компенсаций за вредные условия труда, обеспечение работников СИЗ. 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Специальная оценка условий труда.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Разработка инструкций, приказов и положений по охране труда.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eastAsia="Times New Roman CYR"/>
                <w:bCs/>
                <w:sz w:val="22"/>
                <w:szCs w:val="22"/>
              </w:rPr>
              <w:t>По окончании обучения выдается удостоверение о</w:t>
            </w:r>
            <w:r w:rsidRPr="00E456FC">
              <w:rPr>
                <w:sz w:val="22"/>
                <w:szCs w:val="22"/>
              </w:rPr>
              <w:t xml:space="preserve"> проверке знаний требований охраны труда</w:t>
            </w: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 установленного образца сроком на 3 года.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BB2184" w:rsidRDefault="00340A44" w:rsidP="00BB218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BB2184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BB2184" w:rsidRDefault="00340A44" w:rsidP="00BB218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BB2184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58</w:t>
            </w:r>
          </w:p>
        </w:tc>
      </w:tr>
      <w:tr w:rsidR="00340A44" w:rsidRPr="00E456FC" w:rsidTr="008442CD">
        <w:trPr>
          <w:trHeight w:val="407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Пожарно-технический минимум для руководителей и ответственных лиц за пожарную безопасность лечебных учреждений </w:t>
            </w:r>
          </w:p>
          <w:p w:rsidR="00340A44" w:rsidRPr="00E456FC" w:rsidRDefault="00340A44" w:rsidP="008442CD">
            <w:pP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(не менее 14 часов)</w:t>
            </w:r>
          </w:p>
        </w:tc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E456FC" w:rsidRDefault="00340A44" w:rsidP="008442CD">
            <w:pPr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Цель обучения: приобретение слушателями необходимых знаний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Объём программы: не менее 14 часов.                                                     Форма обучения: очная.                               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Обязательные разделы программы: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Основные законодательные и нормативные документы, регламентирующие требования пожарной безопасности.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Организационные мероприятия по обеспечению пожарной безопасности.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 Меры пожарной безопасности лечебных учреждений.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 Первичные средства тушения пожаров, действия при возникновении пожара и вызов пожарной охраны.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 xml:space="preserve"> -  Ответственность за нарушение правил пожарной безопасности.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-  Практическое занятие.</w:t>
            </w:r>
          </w:p>
          <w:p w:rsidR="00340A44" w:rsidRPr="00E456FC" w:rsidRDefault="00340A44" w:rsidP="008442CD">
            <w:pPr>
              <w:autoSpaceDE w:val="0"/>
              <w:autoSpaceDN w:val="0"/>
              <w:adjustRightInd w:val="0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  <w:r w:rsidRPr="00E456FC"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  <w:t>По окончании обучения выдается удостоверение о прохождении пожарно-технического минимума  установленного образца сроком на 3 года.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BB2184" w:rsidRDefault="00340A44" w:rsidP="00BB218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BB2184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A44" w:rsidRPr="00BB2184" w:rsidRDefault="00340A44" w:rsidP="00BB2184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</w:pPr>
            <w:r w:rsidRPr="00BB2184">
              <w:rPr>
                <w:rFonts w:ascii="Times New Roman CYR" w:eastAsia="Times New Roman CYR" w:hAnsi="Times New Roman CYR" w:cs="Times New Roman CYR"/>
                <w:b/>
                <w:bCs/>
                <w:sz w:val="22"/>
                <w:szCs w:val="22"/>
              </w:rPr>
              <w:t>58</w:t>
            </w:r>
          </w:p>
        </w:tc>
      </w:tr>
      <w:tr w:rsidR="00340A44" w:rsidRPr="00E456FC" w:rsidTr="008442CD">
        <w:trPr>
          <w:trHeight w:val="290"/>
          <w:tblCellSpacing w:w="5" w:type="nil"/>
        </w:trPr>
        <w:tc>
          <w:tcPr>
            <w:tcW w:w="10423" w:type="dxa"/>
            <w:gridSpan w:val="5"/>
            <w:tcBorders>
              <w:bottom w:val="nil"/>
            </w:tcBorders>
          </w:tcPr>
          <w:p w:rsidR="00340A44" w:rsidRPr="00E456FC" w:rsidRDefault="00340A44" w:rsidP="008442C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 CYR" w:hAnsi="Times New Roman CYR" w:cs="Times New Roman CYR"/>
                <w:bCs/>
                <w:sz w:val="22"/>
                <w:szCs w:val="22"/>
              </w:rPr>
            </w:pPr>
          </w:p>
        </w:tc>
      </w:tr>
    </w:tbl>
    <w:p w:rsidR="00340A44" w:rsidRPr="00E456FC" w:rsidRDefault="00340A44" w:rsidP="00340A44">
      <w:pPr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Сроки обучения:</w:t>
      </w:r>
    </w:p>
    <w:p w:rsidR="00340A44" w:rsidRPr="00E456FC" w:rsidRDefault="00340A44" w:rsidP="00340A44">
      <w:p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- По программе «Обучение по охране труда </w:t>
      </w:r>
      <w:r w:rsidRPr="00E456FC">
        <w:rPr>
          <w:sz w:val="22"/>
          <w:szCs w:val="22"/>
        </w:rPr>
        <w:t>и проверке знаний требований охраны труда</w:t>
      </w:r>
      <w:r w:rsidRPr="00E456FC">
        <w:rPr>
          <w:rFonts w:eastAsia="Times New Roman CYR"/>
          <w:bCs/>
          <w:sz w:val="22"/>
          <w:szCs w:val="22"/>
        </w:rPr>
        <w:t xml:space="preserve"> </w:t>
      </w: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для руководителей и специалистов организаций»:  </w:t>
      </w:r>
    </w:p>
    <w:p w:rsidR="00340A44" w:rsidRPr="00E456FC" w:rsidRDefault="00340A44" w:rsidP="00340A44">
      <w:pPr>
        <w:ind w:firstLine="708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</w:t>
      </w:r>
      <w:r w:rsidR="000A325C"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в течение 15 дней с момента заключения Контракта</w:t>
      </w:r>
    </w:p>
    <w:p w:rsidR="00340A44" w:rsidRPr="00E456FC" w:rsidRDefault="00340A44" w:rsidP="00340A44">
      <w:p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- По программе «Пожарно-технический минимум для руководителей и ответственных лиц за пожарную безопасность лечебных учреждений»:</w:t>
      </w:r>
    </w:p>
    <w:p w:rsidR="00340A44" w:rsidRPr="00E456FC" w:rsidRDefault="00340A44" w:rsidP="000A325C">
      <w:pPr>
        <w:suppressAutoHyphens/>
        <w:ind w:firstLine="708"/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 </w:t>
      </w:r>
      <w:r w:rsidR="000A325C"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в течение 15 дней с момента заключения Контракта.</w:t>
      </w:r>
    </w:p>
    <w:p w:rsidR="00E456FC" w:rsidRPr="00E456FC" w:rsidRDefault="00E456FC" w:rsidP="000A325C">
      <w:pPr>
        <w:suppressAutoHyphens/>
        <w:ind w:firstLine="708"/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</w:p>
    <w:p w:rsidR="00E456FC" w:rsidRPr="00E456FC" w:rsidRDefault="00E456FC" w:rsidP="00E456FC">
      <w:pPr>
        <w:suppressAutoHyphens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Место обучения:</w:t>
      </w:r>
    </w:p>
    <w:p w:rsidR="00E456FC" w:rsidRPr="00E456FC" w:rsidRDefault="00E456FC" w:rsidP="00E456FC">
      <w:pPr>
        <w:suppressAutoHyphens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На базе ГБУЗ СО «ОДКБ №1» (г. Екатеринбург, ул. Серафимы Дерябиной, 32) в сроки, время и месте, согласованные с Представителем Заказчика. Доставка преподавателей, членов комиссии, раздаточного материала и пр. осуществляется силами и за счет Исполнителя.</w:t>
      </w:r>
    </w:p>
    <w:p w:rsidR="000A325C" w:rsidRPr="00E456FC" w:rsidRDefault="000A325C" w:rsidP="000A325C">
      <w:pPr>
        <w:suppressAutoHyphens/>
        <w:ind w:firstLine="708"/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</w:p>
    <w:p w:rsidR="00340A44" w:rsidRPr="00E456FC" w:rsidRDefault="00340A44" w:rsidP="00340A44">
      <w:pPr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>Условия и порядок оказания услуг:</w:t>
      </w:r>
    </w:p>
    <w:p w:rsidR="00340A44" w:rsidRPr="00E456FC" w:rsidRDefault="00340A44" w:rsidP="00E456FC">
      <w:pPr>
        <w:pStyle w:val="ConsPlusNormal"/>
        <w:numPr>
          <w:ilvl w:val="0"/>
          <w:numId w:val="4"/>
        </w:numPr>
        <w:ind w:left="0" w:firstLine="0"/>
        <w:jc w:val="both"/>
        <w:rPr>
          <w:rFonts w:ascii="Times New Roman CYR" w:eastAsia="Times New Roman CYR" w:hAnsi="Times New Roman CYR" w:cs="Times New Roman CYR"/>
          <w:bCs/>
          <w:color w:val="000000" w:themeColor="text1"/>
          <w:sz w:val="22"/>
          <w:szCs w:val="22"/>
        </w:rPr>
      </w:pPr>
      <w:r w:rsidRPr="00E456FC">
        <w:rPr>
          <w:rFonts w:ascii="Times New Roman" w:eastAsia="Times New Roman CYR" w:hAnsi="Times New Roman" w:cs="Times New Roman"/>
          <w:bCs/>
          <w:color w:val="000000" w:themeColor="text1"/>
          <w:sz w:val="22"/>
          <w:szCs w:val="22"/>
        </w:rPr>
        <w:t xml:space="preserve">Обучение по охране труда и проверка знаний требований охраны труда работников организаций должны быть проведены в соответствии с установленными требованиями нормативных актов: Трудового кодекса РФ; Постановления Минтруда РФ, Минобразования РФ «Об утверждении Порядка обучения по охране труда и проверки знаний требований охраны труда работников организаций» от 13.01.2003 № 1/29; ГОСТ 12.0.004-90 </w:t>
      </w:r>
      <w:r w:rsidRPr="00E456FC">
        <w:rPr>
          <w:rFonts w:ascii="Times New Roman" w:eastAsia="Times New Roman CYR" w:hAnsi="Times New Roman" w:cs="Times New Roman"/>
          <w:bCs/>
          <w:color w:val="000000" w:themeColor="text1"/>
          <w:sz w:val="22"/>
          <w:szCs w:val="22"/>
        </w:rPr>
        <w:lastRenderedPageBreak/>
        <w:t>«</w:t>
      </w:r>
      <w:r w:rsidRPr="00E456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Межгосударственный стандарт. Система стандартов безопасности труда. Организация обучения безопасности труда. Общие положения». </w:t>
      </w:r>
    </w:p>
    <w:p w:rsidR="00340A44" w:rsidRPr="00E456FC" w:rsidRDefault="00340A44" w:rsidP="00E456FC">
      <w:pPr>
        <w:pStyle w:val="a8"/>
        <w:numPr>
          <w:ilvl w:val="0"/>
          <w:numId w:val="4"/>
        </w:numPr>
        <w:ind w:left="0" w:firstLine="0"/>
        <w:jc w:val="both"/>
        <w:rPr>
          <w:rFonts w:ascii="Times New Roman CYR" w:eastAsia="Times New Roman CYR" w:hAnsi="Times New Roman CYR" w:cs="Times New Roman CYR"/>
          <w:bCs/>
          <w:color w:val="000000" w:themeColor="text1"/>
          <w:sz w:val="22"/>
          <w:szCs w:val="22"/>
          <w:lang w:eastAsia="ru-RU"/>
        </w:rPr>
      </w:pPr>
      <w:r w:rsidRPr="00E456FC">
        <w:rPr>
          <w:rFonts w:ascii="Times New Roman CYR" w:eastAsia="Times New Roman CYR" w:hAnsi="Times New Roman CYR" w:cs="Times New Roman CYR"/>
          <w:bCs/>
          <w:color w:val="000000" w:themeColor="text1"/>
          <w:sz w:val="22"/>
          <w:szCs w:val="22"/>
          <w:lang w:eastAsia="ru-RU"/>
        </w:rPr>
        <w:t>Обучение по пожарно-технического минимуму должно быть проведено в соответствии с положениями следующих нормативных актов: Федерального закона «О пожарной безопасности» от 21.12.1994 № 69-ФЗ, Федерального закона «Технический регламент о требованиях пожарной безопасности» от 22.07.2008 № 123-ФЗ, Постановления Правительства РФ «О противопожарном режиме» от 25.04.2012 № 390,  Приказа МЧС РФ «Об утверждении Норм пожарной безопасности «Обучение мерам пожарной безопасности работников организаций»  от 12.12.2007 № 645.</w:t>
      </w:r>
    </w:p>
    <w:p w:rsidR="00340A44" w:rsidRPr="00E456FC" w:rsidRDefault="00340A44" w:rsidP="00E456FC">
      <w:pPr>
        <w:pStyle w:val="a8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E456FC" w:rsidRPr="00E456FC" w:rsidRDefault="00E456FC" w:rsidP="00E456FC">
      <w:pPr>
        <w:pStyle w:val="a8"/>
        <w:jc w:val="both"/>
        <w:rPr>
          <w:rFonts w:ascii="Times New Roman CYR" w:eastAsia="Times New Roman CYR" w:hAnsi="Times New Roman CYR" w:cs="Times New Roman CYR"/>
          <w:b/>
          <w:bCs/>
          <w:sz w:val="22"/>
          <w:szCs w:val="22"/>
          <w:lang w:eastAsia="ru-RU"/>
        </w:rPr>
      </w:pPr>
      <w:r w:rsidRPr="00E456FC">
        <w:rPr>
          <w:rFonts w:ascii="Times New Roman CYR" w:eastAsia="Times New Roman CYR" w:hAnsi="Times New Roman CYR" w:cs="Times New Roman CYR"/>
          <w:b/>
          <w:bCs/>
          <w:sz w:val="22"/>
          <w:szCs w:val="22"/>
          <w:lang w:eastAsia="ru-RU"/>
        </w:rPr>
        <w:t>Требования к Исполнителю:</w:t>
      </w:r>
    </w:p>
    <w:p w:rsidR="00E456FC" w:rsidRPr="00E456FC" w:rsidRDefault="00E456FC" w:rsidP="00E456FC">
      <w:pPr>
        <w:pStyle w:val="a9"/>
        <w:numPr>
          <w:ilvl w:val="0"/>
          <w:numId w:val="4"/>
        </w:numPr>
        <w:jc w:val="both"/>
        <w:rPr>
          <w:sz w:val="22"/>
          <w:szCs w:val="22"/>
          <w:lang w:eastAsia="ar-SA"/>
        </w:rPr>
      </w:pPr>
      <w:r w:rsidRPr="00E456FC">
        <w:rPr>
          <w:sz w:val="22"/>
          <w:szCs w:val="22"/>
          <w:lang w:eastAsia="ar-SA"/>
        </w:rPr>
        <w:t>До начала оказания услуг Исполнитель обязан предоставить Представителю Заказчика:</w:t>
      </w:r>
    </w:p>
    <w:p w:rsidR="00340A44" w:rsidRPr="00E456FC" w:rsidRDefault="00E456FC" w:rsidP="00E456FC">
      <w:p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sz w:val="22"/>
          <w:szCs w:val="22"/>
          <w:lang w:eastAsia="ar-SA"/>
        </w:rPr>
        <w:t>-</w:t>
      </w:r>
      <w:r w:rsidR="00340A44" w:rsidRPr="00E456FC">
        <w:rPr>
          <w:sz w:val="22"/>
          <w:szCs w:val="22"/>
          <w:lang w:eastAsia="ar-SA"/>
        </w:rPr>
        <w:t xml:space="preserve"> </w:t>
      </w:r>
      <w:r w:rsidRPr="00E456FC">
        <w:rPr>
          <w:sz w:val="22"/>
          <w:szCs w:val="22"/>
          <w:lang w:eastAsia="ar-SA"/>
        </w:rPr>
        <w:t>Л</w:t>
      </w:r>
      <w:r w:rsidR="00340A44" w:rsidRPr="00E456FC">
        <w:rPr>
          <w:sz w:val="22"/>
          <w:szCs w:val="22"/>
          <w:lang w:eastAsia="ar-SA"/>
        </w:rPr>
        <w:t xml:space="preserve">ицензию на образовательную деятельность </w:t>
      </w:r>
      <w:r w:rsidR="00340A44"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в сфере дополнительного профессионального образования </w:t>
      </w:r>
      <w:r w:rsidR="00340A44" w:rsidRPr="00E456FC">
        <w:rPr>
          <w:sz w:val="22"/>
          <w:szCs w:val="22"/>
          <w:lang w:eastAsia="ar-SA"/>
        </w:rPr>
        <w:t xml:space="preserve">в соответствии с </w:t>
      </w:r>
      <w:r w:rsidR="00340A44"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Федеральным законом «Об образовании в Российской Федерации» от 29.12.2012 № 273-ФЗ, </w:t>
      </w:r>
      <w:r w:rsidR="00340A44" w:rsidRPr="00E456FC">
        <w:rPr>
          <w:sz w:val="22"/>
          <w:szCs w:val="22"/>
          <w:lang w:eastAsia="ar-SA"/>
        </w:rPr>
        <w:t xml:space="preserve">Федеральным законом «О лицензировании отдельных видов деятельности» от 04.05.2011 № 99-ФЗ, </w:t>
      </w:r>
      <w:r w:rsidR="00340A44"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Постановлением Правительства РФ от 28.10.2013 № 966 «О лицензировании образовательной деятельности»</w:t>
      </w: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;</w:t>
      </w:r>
    </w:p>
    <w:p w:rsidR="00E456FC" w:rsidRPr="00E456FC" w:rsidRDefault="00E456FC" w:rsidP="00E456FC">
      <w:p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- Уведомление о внесении в реестр аккредитованных организаций, оказывающих услуги в области охраны труда, в части «обучение работодателей и работников вопросам охраны труда»;</w:t>
      </w:r>
    </w:p>
    <w:p w:rsidR="00E456FC" w:rsidRPr="00E456FC" w:rsidRDefault="00E456FC" w:rsidP="00E456FC">
      <w:p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</w:p>
    <w:p w:rsidR="00340A44" w:rsidRPr="00E456FC" w:rsidRDefault="00340A44" w:rsidP="00E456FC">
      <w:pPr>
        <w:pStyle w:val="a9"/>
        <w:numPr>
          <w:ilvl w:val="0"/>
          <w:numId w:val="4"/>
        </w:num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Обучение должно проводиться преподавателями - специалистами (экспертами) в области охраны труда, пожарной безопасности.</w:t>
      </w:r>
    </w:p>
    <w:p w:rsidR="00340A44" w:rsidRPr="00E456FC" w:rsidRDefault="00340A44" w:rsidP="00E456FC">
      <w:pPr>
        <w:pStyle w:val="a9"/>
        <w:numPr>
          <w:ilvl w:val="0"/>
          <w:numId w:val="4"/>
        </w:num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sz w:val="22"/>
          <w:szCs w:val="22"/>
          <w:lang w:eastAsia="ar-SA"/>
        </w:rPr>
        <w:t>Исполнитель обязан организовать обучение слушателей Заказчика, создать условия для усвоения ими утвержденных в установленном порядке учебных планов и программ,  обеспечить нео</w:t>
      </w: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бходимым комплектом учебно-методических материалов.</w:t>
      </w:r>
    </w:p>
    <w:p w:rsidR="00340A44" w:rsidRPr="00E456FC" w:rsidRDefault="00340A44" w:rsidP="00E456FC">
      <w:pPr>
        <w:pStyle w:val="a9"/>
        <w:numPr>
          <w:ilvl w:val="0"/>
          <w:numId w:val="4"/>
        </w:numPr>
        <w:tabs>
          <w:tab w:val="num" w:pos="1290"/>
        </w:tabs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Исполнитель обязан подготовить и оформить следующие документы: </w:t>
      </w:r>
    </w:p>
    <w:p w:rsidR="00340A44" w:rsidRPr="00E456FC" w:rsidRDefault="00340A44" w:rsidP="00340A44">
      <w:pPr>
        <w:tabs>
          <w:tab w:val="num" w:pos="426"/>
        </w:tabs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ab/>
        <w:t>- протоколы заседания комиссии по проверке знаний требований охраны труда и пожарно-техническому минимуму с последующим предоставлением их Заказчику;</w:t>
      </w:r>
    </w:p>
    <w:p w:rsidR="00340A44" w:rsidRPr="00E456FC" w:rsidRDefault="00340A44" w:rsidP="00340A44">
      <w:pPr>
        <w:tabs>
          <w:tab w:val="num" w:pos="426"/>
        </w:tabs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ab/>
        <w:t>- удостоверения о проверке знаний требований охраны труда и прохождении пожарно-технического минимума на каждого слушателя Заказчика, успешно прошедшего обучение.</w:t>
      </w:r>
    </w:p>
    <w:p w:rsidR="00340A44" w:rsidRPr="00E456FC" w:rsidRDefault="00340A44" w:rsidP="00E456FC">
      <w:pPr>
        <w:pStyle w:val="a9"/>
        <w:numPr>
          <w:ilvl w:val="0"/>
          <w:numId w:val="7"/>
        </w:num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>Исполнитель  обязан  организовать  повторную проверку знаний требований охраны труда и пожарно-техническому минимуму для слушателей, непрошедших проверку знаний, в срок не позднее одного месяца после первоначальной проверки знаний, без взимания дополнительной платы.</w:t>
      </w:r>
    </w:p>
    <w:p w:rsidR="00340A44" w:rsidRPr="00E456FC" w:rsidRDefault="00340A44" w:rsidP="00E456FC">
      <w:pPr>
        <w:pStyle w:val="a9"/>
        <w:numPr>
          <w:ilvl w:val="0"/>
          <w:numId w:val="7"/>
        </w:numPr>
        <w:jc w:val="both"/>
        <w:rPr>
          <w:rFonts w:ascii="Times New Roman CYR" w:eastAsia="Times New Roman CYR" w:hAnsi="Times New Roman CYR" w:cs="Times New Roman CYR"/>
          <w:bCs/>
          <w:sz w:val="22"/>
          <w:szCs w:val="22"/>
        </w:rPr>
      </w:pPr>
      <w:r w:rsidRPr="00E456FC">
        <w:rPr>
          <w:rFonts w:ascii="Times New Roman CYR" w:eastAsia="Times New Roman CYR" w:hAnsi="Times New Roman CYR" w:cs="Times New Roman CYR"/>
          <w:bCs/>
          <w:sz w:val="22"/>
          <w:szCs w:val="22"/>
        </w:rPr>
        <w:t xml:space="preserve">По окончании обучения, после успешного прохождения слушателями проверки знаний, Исполнитель обязан выдать слушателям Заказчика удостоверения установленного законодательством образца, а Заказчику - копии протоколов заседания комиссии по проверке знаний требований охраны труда и пожарно-техническому минимуму. </w:t>
      </w:r>
    </w:p>
    <w:p w:rsidR="00340A44" w:rsidRPr="00E456FC" w:rsidRDefault="00340A44" w:rsidP="00340A44">
      <w:pPr>
        <w:suppressAutoHyphens/>
        <w:jc w:val="both"/>
        <w:rPr>
          <w:sz w:val="22"/>
          <w:szCs w:val="22"/>
        </w:rPr>
      </w:pPr>
      <w:r w:rsidRPr="00E456FC">
        <w:rPr>
          <w:sz w:val="22"/>
          <w:szCs w:val="22"/>
        </w:rPr>
        <w:t>.</w:t>
      </w: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kern w:val="28"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kern w:val="28"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kern w:val="28"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kern w:val="28"/>
          <w:sz w:val="22"/>
          <w:szCs w:val="22"/>
        </w:rPr>
      </w:pPr>
    </w:p>
    <w:p w:rsidR="00340A44" w:rsidRPr="00E456FC" w:rsidRDefault="00340A44" w:rsidP="00340A44">
      <w:pPr>
        <w:jc w:val="right"/>
        <w:rPr>
          <w:b/>
          <w:kern w:val="28"/>
          <w:sz w:val="22"/>
          <w:szCs w:val="22"/>
        </w:rPr>
      </w:pPr>
    </w:p>
    <w:sectPr w:rsidR="00340A44" w:rsidRPr="00E456FC" w:rsidSect="00340A44">
      <w:footerReference w:type="default" r:id="rId8"/>
      <w:pgSz w:w="11906" w:h="16838" w:code="9"/>
      <w:pgMar w:top="720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CB" w:rsidRDefault="0038384B">
      <w:r>
        <w:separator/>
      </w:r>
    </w:p>
  </w:endnote>
  <w:endnote w:type="continuationSeparator" w:id="0">
    <w:p w:rsidR="006653CB" w:rsidRDefault="0038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F2" w:rsidRDefault="00340A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63188">
      <w:rPr>
        <w:noProof/>
      </w:rPr>
      <w:t>3</w:t>
    </w:r>
    <w:r>
      <w:fldChar w:fldCharType="end"/>
    </w:r>
  </w:p>
  <w:p w:rsidR="00A564F2" w:rsidRDefault="008631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CB" w:rsidRDefault="0038384B">
      <w:r>
        <w:separator/>
      </w:r>
    </w:p>
  </w:footnote>
  <w:footnote w:type="continuationSeparator" w:id="0">
    <w:p w:rsidR="006653CB" w:rsidRDefault="0038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5D4A"/>
    <w:multiLevelType w:val="multilevel"/>
    <w:tmpl w:val="3C4C8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4F1798"/>
    <w:multiLevelType w:val="hybridMultilevel"/>
    <w:tmpl w:val="2F4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5BBB"/>
    <w:multiLevelType w:val="hybridMultilevel"/>
    <w:tmpl w:val="DC5E9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A75C3"/>
    <w:multiLevelType w:val="hybridMultilevel"/>
    <w:tmpl w:val="FEFC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84B97"/>
    <w:multiLevelType w:val="hybridMultilevel"/>
    <w:tmpl w:val="8DC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75287"/>
    <w:multiLevelType w:val="hybridMultilevel"/>
    <w:tmpl w:val="AB78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43458"/>
    <w:multiLevelType w:val="multilevel"/>
    <w:tmpl w:val="613252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4"/>
    <w:rsid w:val="000A325C"/>
    <w:rsid w:val="00340A44"/>
    <w:rsid w:val="0038384B"/>
    <w:rsid w:val="004845ED"/>
    <w:rsid w:val="006653CB"/>
    <w:rsid w:val="00863188"/>
    <w:rsid w:val="00BB2184"/>
    <w:rsid w:val="00C74B44"/>
    <w:rsid w:val="00E456FC"/>
    <w:rsid w:val="00E63D21"/>
    <w:rsid w:val="00F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3A9C7-25AC-43F5-BE82-E449BBE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A44"/>
    <w:pPr>
      <w:spacing w:after="75"/>
    </w:pPr>
  </w:style>
  <w:style w:type="paragraph" w:styleId="a4">
    <w:name w:val="footer"/>
    <w:basedOn w:val="a"/>
    <w:link w:val="a5"/>
    <w:uiPriority w:val="99"/>
    <w:unhideWhenUsed/>
    <w:rsid w:val="00340A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0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0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0A4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semiHidden/>
    <w:unhideWhenUsed/>
    <w:rsid w:val="00340A44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340A4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Содержимое таблицы"/>
    <w:basedOn w:val="a"/>
    <w:rsid w:val="00340A44"/>
    <w:pPr>
      <w:suppressLineNumbers/>
      <w:suppressAutoHyphens/>
    </w:pPr>
    <w:rPr>
      <w:lang w:eastAsia="ar-SA"/>
    </w:rPr>
  </w:style>
  <w:style w:type="paragraph" w:styleId="a9">
    <w:name w:val="List Paragraph"/>
    <w:basedOn w:val="a"/>
    <w:uiPriority w:val="34"/>
    <w:qFormat/>
    <w:rsid w:val="000A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5AA41-44B3-4B2A-93C3-81A71702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2016-09-12T15:42:00Z</dcterms:created>
  <dcterms:modified xsi:type="dcterms:W3CDTF">2016-09-12T17:55:00Z</dcterms:modified>
</cp:coreProperties>
</file>