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73" w:rsidRPr="00833471" w:rsidRDefault="00791B76" w:rsidP="00B31E73">
      <w:pPr>
        <w:keepNext/>
        <w:keepLines/>
        <w:suppressLineNumbers/>
        <w:ind w:left="4678" w:firstLine="680"/>
        <w:rPr>
          <w:rFonts w:ascii="Liberation Serif" w:hAnsi="Liberation Serif" w:cs="Liberation Serif"/>
          <w:kern w:val="1"/>
          <w:sz w:val="22"/>
          <w:szCs w:val="22"/>
        </w:rPr>
      </w:pPr>
      <w:r w:rsidRPr="00833471">
        <w:rPr>
          <w:rFonts w:ascii="Liberation Serif" w:hAnsi="Liberation Serif" w:cs="Liberation Serif"/>
          <w:b/>
          <w:kern w:val="1"/>
          <w:sz w:val="22"/>
          <w:szCs w:val="22"/>
        </w:rPr>
        <w:t>УТВЕРЖДАЮ</w:t>
      </w:r>
      <w:r w:rsidRPr="00833471">
        <w:rPr>
          <w:rFonts w:ascii="Liberation Serif" w:hAnsi="Liberation Serif" w:cs="Liberation Serif"/>
          <w:kern w:val="1"/>
          <w:sz w:val="22"/>
          <w:szCs w:val="22"/>
        </w:rPr>
        <w:t>:</w:t>
      </w:r>
    </w:p>
    <w:p w:rsidR="00B31E73" w:rsidRPr="00833471" w:rsidRDefault="00791B76" w:rsidP="00B31E73">
      <w:pPr>
        <w:keepNext/>
        <w:keepLines/>
        <w:suppressLineNumbers/>
        <w:ind w:left="4678" w:firstLine="680"/>
        <w:rPr>
          <w:rFonts w:ascii="Liberation Serif" w:hAnsi="Liberation Serif" w:cs="Liberation Serif"/>
          <w:kern w:val="1"/>
          <w:sz w:val="22"/>
          <w:szCs w:val="22"/>
        </w:rPr>
      </w:pPr>
      <w:r w:rsidRPr="00833471">
        <w:rPr>
          <w:rFonts w:ascii="Liberation Serif" w:hAnsi="Liberation Serif" w:cs="Liberation Serif"/>
          <w:kern w:val="1"/>
          <w:sz w:val="22"/>
          <w:szCs w:val="22"/>
        </w:rPr>
        <w:t>_______________/</w:t>
      </w:r>
      <w:r w:rsidR="006C1AFE">
        <w:rPr>
          <w:rFonts w:ascii="Liberation Serif" w:hAnsi="Liberation Serif" w:cs="Liberation Serif"/>
          <w:kern w:val="1"/>
          <w:sz w:val="22"/>
          <w:szCs w:val="22"/>
        </w:rPr>
        <w:t xml:space="preserve">Чудиновских </w:t>
      </w:r>
      <w:proofErr w:type="gramStart"/>
      <w:r w:rsidR="006C1AFE">
        <w:rPr>
          <w:rFonts w:ascii="Liberation Serif" w:hAnsi="Liberation Serif" w:cs="Liberation Serif"/>
          <w:kern w:val="1"/>
          <w:sz w:val="22"/>
          <w:szCs w:val="22"/>
        </w:rPr>
        <w:t>Г.Д,</w:t>
      </w:r>
      <w:r w:rsidRPr="00833471">
        <w:rPr>
          <w:rFonts w:ascii="Liberation Serif" w:hAnsi="Liberation Serif" w:cs="Liberation Serif"/>
          <w:kern w:val="1"/>
          <w:sz w:val="22"/>
          <w:szCs w:val="22"/>
        </w:rPr>
        <w:t>/</w:t>
      </w:r>
      <w:proofErr w:type="gramEnd"/>
    </w:p>
    <w:p w:rsidR="00B31E73" w:rsidRPr="00833471" w:rsidRDefault="006C1AFE" w:rsidP="00B31E73">
      <w:pPr>
        <w:keepNext/>
        <w:keepLines/>
        <w:suppressLineNumbers/>
        <w:ind w:left="4678" w:firstLine="680"/>
        <w:rPr>
          <w:rFonts w:ascii="Liberation Serif" w:hAnsi="Liberation Serif" w:cs="Liberation Serif"/>
          <w:kern w:val="1"/>
          <w:sz w:val="22"/>
          <w:szCs w:val="22"/>
        </w:rPr>
      </w:pPr>
      <w:r>
        <w:rPr>
          <w:rFonts w:ascii="Liberation Serif" w:hAnsi="Liberation Serif" w:cs="Liberation Serif"/>
          <w:kern w:val="1"/>
          <w:sz w:val="22"/>
          <w:szCs w:val="22"/>
        </w:rPr>
        <w:t xml:space="preserve">«___» _______________ 2020 </w:t>
      </w:r>
      <w:r w:rsidR="00791B76" w:rsidRPr="00833471">
        <w:rPr>
          <w:rFonts w:ascii="Liberation Serif" w:hAnsi="Liberation Serif" w:cs="Liberation Serif"/>
          <w:kern w:val="1"/>
          <w:sz w:val="22"/>
          <w:szCs w:val="22"/>
        </w:rPr>
        <w:t>год</w:t>
      </w:r>
    </w:p>
    <w:p w:rsidR="00B31E73" w:rsidRPr="00833471" w:rsidRDefault="00791B76" w:rsidP="00B31E73">
      <w:pPr>
        <w:keepNext/>
        <w:keepLines/>
        <w:suppressLineNumbers/>
        <w:ind w:firstLine="680"/>
        <w:rPr>
          <w:rFonts w:ascii="Liberation Serif" w:hAnsi="Liberation Serif" w:cs="Liberation Serif"/>
          <w:kern w:val="1"/>
          <w:sz w:val="22"/>
          <w:szCs w:val="22"/>
        </w:rPr>
      </w:pPr>
    </w:p>
    <w:p w:rsidR="00B31E73" w:rsidRPr="00833471" w:rsidRDefault="00791B76" w:rsidP="00B31E73">
      <w:pPr>
        <w:keepNext/>
        <w:keepLines/>
        <w:suppressLineNumbers/>
        <w:ind w:firstLine="680"/>
        <w:rPr>
          <w:rFonts w:ascii="Liberation Serif" w:hAnsi="Liberation Serif" w:cs="Liberation Serif"/>
          <w:kern w:val="1"/>
          <w:sz w:val="22"/>
          <w:szCs w:val="22"/>
        </w:rPr>
      </w:pPr>
    </w:p>
    <w:p w:rsidR="00B31E73" w:rsidRPr="00833471" w:rsidRDefault="00791B76" w:rsidP="00B31E73">
      <w:pPr>
        <w:keepNext/>
        <w:keepLines/>
        <w:suppressLineNumbers/>
        <w:ind w:firstLine="680"/>
        <w:rPr>
          <w:rFonts w:ascii="Liberation Serif" w:hAnsi="Liberation Serif" w:cs="Liberation Serif"/>
          <w:b/>
          <w:kern w:val="1"/>
          <w:sz w:val="22"/>
          <w:szCs w:val="22"/>
        </w:rPr>
      </w:pPr>
    </w:p>
    <w:p w:rsidR="00B31E73" w:rsidRPr="00833471" w:rsidRDefault="00791B76" w:rsidP="00B31E73">
      <w:pPr>
        <w:keepNext/>
        <w:keepLines/>
        <w:suppressLineNumbers/>
        <w:ind w:firstLine="680"/>
        <w:rPr>
          <w:rFonts w:ascii="Liberation Serif" w:hAnsi="Liberation Serif" w:cs="Liberation Serif"/>
          <w:b/>
          <w:kern w:val="1"/>
          <w:sz w:val="22"/>
          <w:szCs w:val="22"/>
        </w:rPr>
      </w:pPr>
    </w:p>
    <w:p w:rsidR="00B31E73" w:rsidRPr="00833471" w:rsidRDefault="00791B76" w:rsidP="00B31E73">
      <w:pPr>
        <w:keepNext/>
        <w:keepLines/>
        <w:suppressLineNumbers/>
        <w:ind w:firstLine="680"/>
        <w:rPr>
          <w:rFonts w:ascii="Liberation Serif" w:hAnsi="Liberation Serif" w:cs="Liberation Serif"/>
          <w:b/>
          <w:kern w:val="1"/>
          <w:sz w:val="22"/>
          <w:szCs w:val="22"/>
        </w:rPr>
      </w:pPr>
    </w:p>
    <w:p w:rsidR="00B31E73" w:rsidRPr="00833471" w:rsidRDefault="00791B76" w:rsidP="00B31E73">
      <w:pPr>
        <w:keepNext/>
        <w:keepLines/>
        <w:suppressLineNumbers/>
        <w:ind w:firstLine="680"/>
        <w:rPr>
          <w:rFonts w:ascii="Liberation Serif" w:hAnsi="Liberation Serif" w:cs="Liberation Serif"/>
          <w:b/>
          <w:kern w:val="1"/>
          <w:sz w:val="22"/>
          <w:szCs w:val="22"/>
        </w:rPr>
      </w:pPr>
    </w:p>
    <w:p w:rsidR="00B31E73" w:rsidRPr="00833471" w:rsidRDefault="00791B76" w:rsidP="00B31E73">
      <w:pPr>
        <w:keepNext/>
        <w:keepLines/>
        <w:suppressLineNumbers/>
        <w:ind w:firstLine="680"/>
        <w:jc w:val="center"/>
        <w:rPr>
          <w:rFonts w:ascii="Liberation Serif" w:hAnsi="Liberation Serif" w:cs="Liberation Serif"/>
          <w:b/>
          <w:kern w:val="1"/>
          <w:sz w:val="22"/>
          <w:szCs w:val="22"/>
        </w:rPr>
      </w:pPr>
    </w:p>
    <w:p w:rsidR="00B31E73" w:rsidRPr="00833471" w:rsidRDefault="00791B76" w:rsidP="00B31E73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  <w:sz w:val="22"/>
          <w:szCs w:val="22"/>
        </w:rPr>
      </w:pPr>
      <w:r w:rsidRPr="00833471">
        <w:rPr>
          <w:rFonts w:ascii="Liberation Serif" w:hAnsi="Liberation Serif" w:cs="Liberation Serif"/>
          <w:b/>
          <w:caps/>
          <w:kern w:val="1"/>
          <w:sz w:val="22"/>
          <w:szCs w:val="22"/>
        </w:rPr>
        <w:t xml:space="preserve">ДОКУМЕНТАЦИЯ об аукционе </w:t>
      </w:r>
    </w:p>
    <w:p w:rsidR="00B31E73" w:rsidRPr="00833471" w:rsidRDefault="00791B76" w:rsidP="00B31E73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  <w:sz w:val="22"/>
          <w:szCs w:val="22"/>
        </w:rPr>
      </w:pPr>
      <w:r w:rsidRPr="00833471">
        <w:rPr>
          <w:rFonts w:ascii="Liberation Serif" w:hAnsi="Liberation Serif" w:cs="Liberation Serif"/>
          <w:b/>
          <w:caps/>
          <w:kern w:val="1"/>
          <w:sz w:val="22"/>
          <w:szCs w:val="22"/>
        </w:rPr>
        <w:t>В ЭЛЕКТРОННОЙ ФОРМЕ</w:t>
      </w:r>
    </w:p>
    <w:p w:rsidR="00B31E73" w:rsidRPr="00833471" w:rsidRDefault="00791B76" w:rsidP="00B31E73">
      <w:pPr>
        <w:jc w:val="center"/>
        <w:rPr>
          <w:rFonts w:ascii="Liberation Serif" w:hAnsi="Liberation Serif" w:cs="Liberation Serif"/>
          <w:sz w:val="22"/>
          <w:szCs w:val="22"/>
        </w:rPr>
      </w:pPr>
    </w:p>
    <w:p w:rsidR="00B31E73" w:rsidRPr="00833471" w:rsidRDefault="00791B76" w:rsidP="00B31E73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833471">
        <w:rPr>
          <w:rFonts w:ascii="Liberation Serif" w:hAnsi="Liberation Serif" w:cs="Liberation Serif"/>
          <w:sz w:val="22"/>
          <w:szCs w:val="22"/>
        </w:rPr>
        <w:t xml:space="preserve">по объекту закупки </w:t>
      </w:r>
      <w:r w:rsidRPr="00833471">
        <w:rPr>
          <w:rFonts w:ascii="Liberation Serif" w:hAnsi="Liberation Serif" w:cs="Liberation Serif"/>
          <w:b/>
          <w:sz w:val="22"/>
          <w:szCs w:val="22"/>
        </w:rPr>
        <w:t>«</w:t>
      </w:r>
      <w:r w:rsidRPr="00833471">
        <w:rPr>
          <w:rFonts w:ascii="Liberation Serif" w:hAnsi="Liberation Serif" w:cs="Liberation Serif"/>
          <w:noProof/>
          <w:sz w:val="22"/>
          <w:szCs w:val="22"/>
        </w:rPr>
        <w:t>Поставка компьютеров и периферийного оборудования</w:t>
      </w:r>
      <w:r w:rsidRPr="00833471">
        <w:rPr>
          <w:rFonts w:ascii="Liberation Serif" w:hAnsi="Liberation Serif" w:cs="Liberation Serif"/>
          <w:b/>
          <w:sz w:val="22"/>
          <w:szCs w:val="22"/>
        </w:rPr>
        <w:t>»</w:t>
      </w:r>
    </w:p>
    <w:p w:rsidR="00B31E73" w:rsidRPr="00833471" w:rsidRDefault="00791B76" w:rsidP="00B31E73">
      <w:pPr>
        <w:ind w:firstLine="680"/>
        <w:jc w:val="center"/>
        <w:rPr>
          <w:rFonts w:ascii="Liberation Serif" w:hAnsi="Liberation Serif" w:cs="Liberation Serif"/>
          <w:sz w:val="22"/>
          <w:szCs w:val="22"/>
        </w:rPr>
      </w:pPr>
    </w:p>
    <w:p w:rsidR="00B31E73" w:rsidRPr="00833471" w:rsidRDefault="00791B76" w:rsidP="00B31E73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833471">
        <w:rPr>
          <w:rFonts w:ascii="Liberation Serif" w:hAnsi="Liberation Serif" w:cs="Liberation Serif"/>
          <w:b/>
          <w:sz w:val="22"/>
          <w:szCs w:val="22"/>
        </w:rPr>
        <w:t xml:space="preserve">Идентификационный код закупки: </w:t>
      </w:r>
      <w:r w:rsidRPr="00833471">
        <w:rPr>
          <w:rFonts w:ascii="Liberation Serif" w:hAnsi="Liberation Serif" w:cs="Liberation Serif"/>
          <w:b/>
          <w:noProof/>
          <w:sz w:val="22"/>
          <w:szCs w:val="22"/>
        </w:rPr>
        <w:t>202667139044866710100100050032620244</w:t>
      </w:r>
    </w:p>
    <w:p w:rsidR="00B31E73" w:rsidRPr="00833471" w:rsidRDefault="00791B76" w:rsidP="00B31E73">
      <w:pPr>
        <w:ind w:firstLine="680"/>
        <w:jc w:val="center"/>
        <w:rPr>
          <w:rFonts w:ascii="Liberation Serif" w:hAnsi="Liberation Serif" w:cs="Liberation Serif"/>
          <w:sz w:val="22"/>
          <w:szCs w:val="22"/>
        </w:rPr>
      </w:pPr>
    </w:p>
    <w:p w:rsidR="00B31E73" w:rsidRPr="00833471" w:rsidRDefault="00791B76" w:rsidP="00B31E73">
      <w:pPr>
        <w:ind w:firstLine="680"/>
        <w:jc w:val="center"/>
        <w:rPr>
          <w:rFonts w:ascii="Liberation Serif" w:hAnsi="Liberation Serif" w:cs="Liberation Serif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55"/>
        <w:gridCol w:w="6266"/>
      </w:tblGrid>
      <w:tr w:rsidR="00BF31DA" w:rsidTr="00FB2EEE">
        <w:trPr>
          <w:trHeight w:val="1080"/>
        </w:trPr>
        <w:tc>
          <w:tcPr>
            <w:tcW w:w="1842" w:type="pct"/>
            <w:vAlign w:val="center"/>
          </w:tcPr>
          <w:p w:rsidR="00B31E73" w:rsidRPr="00833471" w:rsidRDefault="00791B76" w:rsidP="00B31E73">
            <w:pPr>
              <w:keepNext/>
              <w:keepLines/>
              <w:suppressLineNumbers/>
              <w:snapToGrid w:val="0"/>
              <w:rPr>
                <w:rFonts w:ascii="Liberation Serif" w:hAnsi="Liberation Serif" w:cs="Liberation Serif"/>
                <w:b/>
                <w:kern w:val="1"/>
                <w:sz w:val="22"/>
                <w:szCs w:val="22"/>
              </w:rPr>
            </w:pPr>
            <w:bookmarkStart w:id="0" w:name="org_type"/>
            <w:bookmarkEnd w:id="0"/>
          </w:p>
          <w:p w:rsidR="00B31E73" w:rsidRPr="00833471" w:rsidRDefault="00791B76" w:rsidP="00B31E73">
            <w:pPr>
              <w:keepNext/>
              <w:keepLines/>
              <w:suppressLineNumbers/>
              <w:snapToGrid w:val="0"/>
              <w:rPr>
                <w:rFonts w:ascii="Liberation Serif" w:hAnsi="Liberation Serif" w:cs="Liberation Serif"/>
                <w:b/>
                <w:kern w:val="1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kern w:val="1"/>
                <w:sz w:val="22"/>
                <w:szCs w:val="22"/>
              </w:rPr>
              <w:t>Заказчик (Государственный заказчик)</w:t>
            </w:r>
          </w:p>
        </w:tc>
        <w:tc>
          <w:tcPr>
            <w:tcW w:w="3158" w:type="pct"/>
            <w:vAlign w:val="center"/>
          </w:tcPr>
          <w:p w:rsidR="00B31E73" w:rsidRPr="006C1AFE" w:rsidRDefault="00791B76" w:rsidP="00B31E73">
            <w:pPr>
              <w:snapToGrid w:val="0"/>
              <w:ind w:left="1016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bookmarkStart w:id="1" w:name="organizer"/>
            <w:bookmarkEnd w:id="1"/>
            <w:r w:rsidRPr="006C1AFE">
              <w:rPr>
                <w:rFonts w:ascii="Liberation Serif" w:hAnsi="Liberation Serif" w:cs="Liberation Serif"/>
                <w:noProof/>
                <w:sz w:val="22"/>
                <w:szCs w:val="22"/>
                <w:u w:val="single"/>
              </w:rPr>
              <w:t>государственное казенное</w:t>
            </w:r>
            <w:r w:rsidRPr="006C1AFE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 xml:space="preserve"> учреждение Свердловской области ''Финансово-хозяйственное управление''</w:t>
            </w:r>
          </w:p>
        </w:tc>
      </w:tr>
    </w:tbl>
    <w:p w:rsidR="00B31E73" w:rsidRPr="00833471" w:rsidRDefault="00791B76" w:rsidP="00B31E73">
      <w:pPr>
        <w:keepNext/>
        <w:keepLines/>
        <w:suppressLineNumbers/>
        <w:rPr>
          <w:rFonts w:ascii="Liberation Serif" w:hAnsi="Liberation Serif" w:cs="Liberation Serif"/>
          <w:b/>
          <w:kern w:val="1"/>
          <w:sz w:val="22"/>
          <w:szCs w:val="22"/>
        </w:rPr>
      </w:pPr>
    </w:p>
    <w:p w:rsidR="00B31E73" w:rsidRPr="00833471" w:rsidRDefault="00791B76" w:rsidP="00B31E73">
      <w:pPr>
        <w:keepNext/>
        <w:keepLines/>
        <w:suppressLineNumbers/>
        <w:ind w:firstLine="680"/>
        <w:jc w:val="center"/>
        <w:rPr>
          <w:rFonts w:ascii="Liberation Serif" w:hAnsi="Liberation Serif" w:cs="Liberation Serif"/>
          <w:b/>
          <w:kern w:val="1"/>
          <w:sz w:val="22"/>
          <w:szCs w:val="22"/>
        </w:rPr>
      </w:pPr>
      <w:bookmarkStart w:id="2" w:name="small_owner"/>
      <w:bookmarkEnd w:id="2"/>
    </w:p>
    <w:p w:rsidR="00B31E73" w:rsidRPr="00833471" w:rsidRDefault="00791B76" w:rsidP="00B31E73">
      <w:pPr>
        <w:keepNext/>
        <w:keepLines/>
        <w:suppressLineNumbers/>
        <w:ind w:firstLine="680"/>
        <w:jc w:val="center"/>
        <w:rPr>
          <w:rFonts w:ascii="Liberation Serif" w:hAnsi="Liberation Serif" w:cs="Liberation Serif"/>
          <w:b/>
          <w:kern w:val="1"/>
          <w:sz w:val="22"/>
          <w:szCs w:val="22"/>
        </w:rPr>
      </w:pPr>
    </w:p>
    <w:p w:rsidR="00B31E73" w:rsidRPr="00833471" w:rsidRDefault="00791B76" w:rsidP="00B31E73">
      <w:pPr>
        <w:keepNext/>
        <w:keepLines/>
        <w:suppressLineNumbers/>
        <w:ind w:firstLine="680"/>
        <w:jc w:val="center"/>
        <w:rPr>
          <w:rFonts w:ascii="Liberation Serif" w:hAnsi="Liberation Serif" w:cs="Liberation Serif"/>
          <w:b/>
          <w:kern w:val="1"/>
          <w:sz w:val="22"/>
          <w:szCs w:val="22"/>
        </w:rPr>
      </w:pPr>
    </w:p>
    <w:p w:rsidR="00B31E73" w:rsidRPr="00833471" w:rsidRDefault="00791B76" w:rsidP="00B31E73">
      <w:pPr>
        <w:keepNext/>
        <w:keepLines/>
        <w:suppressLineNumbers/>
        <w:ind w:firstLine="680"/>
        <w:jc w:val="center"/>
        <w:rPr>
          <w:rFonts w:ascii="Liberation Serif" w:hAnsi="Liberation Serif" w:cs="Liberation Serif"/>
          <w:b/>
          <w:kern w:val="1"/>
          <w:sz w:val="22"/>
          <w:szCs w:val="22"/>
        </w:rPr>
      </w:pPr>
    </w:p>
    <w:p w:rsidR="00B31E73" w:rsidRPr="00833471" w:rsidRDefault="00791B76" w:rsidP="00B31E73">
      <w:pPr>
        <w:keepNext/>
        <w:keepLines/>
        <w:suppressLineNumbers/>
        <w:ind w:firstLine="680"/>
        <w:jc w:val="center"/>
        <w:rPr>
          <w:rFonts w:ascii="Liberation Serif" w:hAnsi="Liberation Serif" w:cs="Liberation Serif"/>
          <w:b/>
          <w:kern w:val="1"/>
          <w:sz w:val="22"/>
          <w:szCs w:val="22"/>
        </w:rPr>
      </w:pPr>
      <w:bookmarkStart w:id="3" w:name="year2"/>
      <w:bookmarkEnd w:id="3"/>
    </w:p>
    <w:p w:rsidR="00B31E73" w:rsidRPr="00833471" w:rsidRDefault="00791B76" w:rsidP="00B31E73">
      <w:pPr>
        <w:keepLines/>
        <w:suppressLineNumbers/>
        <w:autoSpaceDE w:val="0"/>
        <w:ind w:firstLine="680"/>
        <w:jc w:val="center"/>
        <w:rPr>
          <w:rFonts w:ascii="Liberation Serif" w:hAnsi="Liberation Serif" w:cs="Liberation Serif"/>
          <w:b/>
          <w:bCs/>
          <w:kern w:val="1"/>
          <w:sz w:val="22"/>
          <w:szCs w:val="22"/>
        </w:rPr>
      </w:pPr>
      <w:r w:rsidRPr="00833471">
        <w:rPr>
          <w:rFonts w:ascii="Liberation Serif" w:hAnsi="Liberation Serif" w:cs="Liberation Serif"/>
          <w:b/>
          <w:noProof/>
          <w:sz w:val="22"/>
          <w:szCs w:val="22"/>
        </w:rPr>
        <w:t>2020</w:t>
      </w:r>
      <w:r w:rsidRPr="00833471">
        <w:rPr>
          <w:rFonts w:ascii="Liberation Serif" w:hAnsi="Liberation Serif" w:cs="Liberation Serif"/>
          <w:b/>
          <w:bCs/>
          <w:kern w:val="1"/>
          <w:sz w:val="22"/>
          <w:szCs w:val="22"/>
        </w:rPr>
        <w:t xml:space="preserve"> год</w:t>
      </w:r>
    </w:p>
    <w:p w:rsidR="00B31E73" w:rsidRPr="00833471" w:rsidRDefault="00791B76" w:rsidP="00B31E73">
      <w:pPr>
        <w:keepLines/>
        <w:suppressLineNumbers/>
        <w:autoSpaceDE w:val="0"/>
        <w:jc w:val="center"/>
        <w:rPr>
          <w:rFonts w:ascii="Liberation Serif" w:hAnsi="Liberation Serif" w:cs="Liberation Serif"/>
          <w:b/>
          <w:bCs/>
          <w:kern w:val="1"/>
          <w:sz w:val="22"/>
          <w:szCs w:val="22"/>
        </w:rPr>
      </w:pPr>
    </w:p>
    <w:p w:rsidR="00B31E73" w:rsidRPr="00833471" w:rsidRDefault="00791B76" w:rsidP="00B31E73">
      <w:pPr>
        <w:rPr>
          <w:rFonts w:ascii="Liberation Serif" w:hAnsi="Liberation Serif" w:cs="Liberation Serif"/>
          <w:sz w:val="22"/>
          <w:szCs w:val="22"/>
        </w:rPr>
      </w:pPr>
    </w:p>
    <w:p w:rsidR="00B31E73" w:rsidRPr="00833471" w:rsidRDefault="00791B76" w:rsidP="00B31E73">
      <w:pPr>
        <w:keepLines/>
        <w:suppressLineNumbers/>
        <w:autoSpaceDE w:val="0"/>
        <w:jc w:val="center"/>
        <w:rPr>
          <w:rFonts w:ascii="Liberation Serif" w:hAnsi="Liberation Serif" w:cs="Liberation Serif"/>
          <w:sz w:val="22"/>
          <w:szCs w:val="22"/>
        </w:rPr>
      </w:pPr>
    </w:p>
    <w:p w:rsidR="00B31E73" w:rsidRPr="00833471" w:rsidRDefault="00791B76" w:rsidP="00B31E73">
      <w:pPr>
        <w:keepLines/>
        <w:suppressLineNumbers/>
        <w:autoSpaceDE w:val="0"/>
        <w:rPr>
          <w:rFonts w:ascii="Liberation Serif" w:hAnsi="Liberation Serif" w:cs="Liberation Serif"/>
          <w:sz w:val="22"/>
          <w:szCs w:val="22"/>
        </w:rPr>
      </w:pPr>
    </w:p>
    <w:p w:rsidR="00B31E73" w:rsidRPr="00833471" w:rsidRDefault="00791B76" w:rsidP="00B31E73">
      <w:pPr>
        <w:keepLines/>
        <w:suppressLineNumbers/>
        <w:autoSpaceDE w:val="0"/>
        <w:jc w:val="center"/>
        <w:rPr>
          <w:rFonts w:ascii="Liberation Serif" w:hAnsi="Liberation Serif" w:cs="Liberation Serif"/>
          <w:b/>
          <w:bCs/>
          <w:i/>
          <w:kern w:val="1"/>
          <w:sz w:val="22"/>
          <w:szCs w:val="22"/>
        </w:rPr>
      </w:pPr>
      <w:r w:rsidRPr="00833471">
        <w:rPr>
          <w:rFonts w:ascii="Liberation Serif" w:hAnsi="Liberation Serif" w:cs="Liberation Serif"/>
          <w:sz w:val="22"/>
          <w:szCs w:val="22"/>
        </w:rPr>
        <w:br w:type="page"/>
      </w:r>
      <w:r w:rsidRPr="00833471">
        <w:rPr>
          <w:rFonts w:ascii="Liberation Serif" w:hAnsi="Liberation Serif" w:cs="Liberation Serif"/>
          <w:b/>
          <w:bCs/>
          <w:i/>
          <w:kern w:val="1"/>
          <w:sz w:val="22"/>
          <w:szCs w:val="22"/>
        </w:rPr>
        <w:lastRenderedPageBreak/>
        <w:t xml:space="preserve">Часть I. Общая часть </w:t>
      </w:r>
    </w:p>
    <w:p w:rsidR="00B31E73" w:rsidRPr="00833471" w:rsidRDefault="00791B76" w:rsidP="00B31E73">
      <w:pPr>
        <w:autoSpaceDE w:val="0"/>
        <w:ind w:firstLine="680"/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</w:p>
    <w:p w:rsidR="00B31E73" w:rsidRPr="00833471" w:rsidRDefault="00791B76" w:rsidP="00B31E73">
      <w:pPr>
        <w:autoSpaceDE w:val="0"/>
        <w:ind w:firstLine="680"/>
        <w:jc w:val="both"/>
        <w:rPr>
          <w:rFonts w:ascii="Liberation Serif" w:hAnsi="Liberation Serif" w:cs="Liberation Serif"/>
          <w:sz w:val="22"/>
          <w:szCs w:val="22"/>
        </w:rPr>
      </w:pPr>
      <w:r w:rsidRPr="00833471">
        <w:rPr>
          <w:rFonts w:ascii="Liberation Serif" w:hAnsi="Liberation Serif" w:cs="Liberation Serif"/>
          <w:bCs/>
          <w:sz w:val="22"/>
          <w:szCs w:val="22"/>
        </w:rPr>
        <w:t>Настоящая</w:t>
      </w:r>
      <w:r w:rsidRPr="00833471">
        <w:rPr>
          <w:rFonts w:ascii="Liberation Serif" w:hAnsi="Liberation Serif" w:cs="Liberation Serif"/>
          <w:bCs/>
          <w:sz w:val="22"/>
          <w:szCs w:val="22"/>
        </w:rPr>
        <w:t xml:space="preserve"> </w:t>
      </w:r>
      <w:r w:rsidRPr="00833471">
        <w:rPr>
          <w:rFonts w:ascii="Liberation Serif" w:hAnsi="Liberation Serif" w:cs="Liberation Serif"/>
          <w:bCs/>
          <w:sz w:val="22"/>
          <w:szCs w:val="22"/>
        </w:rPr>
        <w:t xml:space="preserve">документация об аукционе в </w:t>
      </w:r>
      <w:r w:rsidRPr="00833471">
        <w:rPr>
          <w:rFonts w:ascii="Liberation Serif" w:hAnsi="Liberation Serif" w:cs="Liberation Serif"/>
          <w:bCs/>
          <w:sz w:val="22"/>
          <w:szCs w:val="22"/>
        </w:rPr>
        <w:t>электронной форме (далее – документация) подготовлена в соответствии с Федеральным законом от 05 апреля 2013 года № 44-ФЗ «</w:t>
      </w:r>
      <w:r w:rsidRPr="00833471">
        <w:rPr>
          <w:rFonts w:ascii="Liberation Serif" w:hAnsi="Liberation Serif" w:cs="Liberation Serif"/>
          <w:sz w:val="22"/>
          <w:szCs w:val="22"/>
        </w:rPr>
        <w:t xml:space="preserve">О контрактной системе в сфере закупок товаров, работ, услуг для обеспечения государственных и муниципальных нужд» (далее по тексту – </w:t>
      </w:r>
      <w:r w:rsidRPr="00833471">
        <w:rPr>
          <w:rFonts w:ascii="Liberation Serif" w:hAnsi="Liberation Serif" w:cs="Liberation Serif"/>
          <w:sz w:val="22"/>
          <w:szCs w:val="22"/>
        </w:rPr>
        <w:t>Закон о контрактной системе)</w:t>
      </w:r>
    </w:p>
    <w:p w:rsidR="00B31E73" w:rsidRPr="00833471" w:rsidRDefault="00791B76" w:rsidP="00B31E73">
      <w:pPr>
        <w:autoSpaceDE w:val="0"/>
        <w:rPr>
          <w:rFonts w:ascii="Liberation Serif" w:hAnsi="Liberation Serif" w:cs="Liberation Serif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253"/>
        <w:gridCol w:w="5352"/>
      </w:tblGrid>
      <w:tr w:rsidR="00BF31DA" w:rsidTr="00FB2EEE">
        <w:tc>
          <w:tcPr>
            <w:tcW w:w="5352" w:type="dxa"/>
            <w:gridSpan w:val="3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ДОКУМЕНТАЦИЯ ОБ АУКЦИОНЕ </w:t>
            </w:r>
          </w:p>
        </w:tc>
      </w:tr>
      <w:tr w:rsidR="00BF31DA" w:rsidTr="00833471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7B1FF4">
            <w:pPr>
              <w:pStyle w:val="aff8"/>
              <w:numPr>
                <w:ilvl w:val="0"/>
                <w:numId w:val="10"/>
              </w:numPr>
              <w:suppressLineNumbers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Заказчик (Государственный заказчик)</w:t>
            </w:r>
          </w:p>
        </w:tc>
        <w:tc>
          <w:tcPr>
            <w:tcW w:w="5352" w:type="dxa"/>
          </w:tcPr>
          <w:p w:rsidR="00B31E73" w:rsidRPr="006C1AFE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C1AFE">
              <w:rPr>
                <w:rFonts w:ascii="Liberation Serif" w:hAnsi="Liberation Serif" w:cs="Liberation Serif"/>
                <w:noProof/>
                <w:sz w:val="22"/>
                <w:szCs w:val="22"/>
              </w:rPr>
              <w:t>государственное казенное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учреждение Свердловской области ''Финансово-хозяйственное управление''</w:t>
            </w:r>
          </w:p>
        </w:tc>
      </w:tr>
      <w:tr w:rsidR="00BF31DA" w:rsidTr="00833471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7B1FF4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1.1.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Место нахождения, почтовый адрес Заказчика</w:t>
            </w:r>
          </w:p>
        </w:tc>
        <w:tc>
          <w:tcPr>
            <w:tcW w:w="5352" w:type="dxa"/>
          </w:tcPr>
          <w:p w:rsidR="00B31E73" w:rsidRPr="006C1AFE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C1AFE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Российская </w:t>
            </w:r>
            <w:r w:rsidRPr="006C1AFE">
              <w:rPr>
                <w:rFonts w:ascii="Liberation Serif" w:hAnsi="Liberation Serif" w:cs="Liberation Serif"/>
                <w:noProof/>
                <w:sz w:val="22"/>
                <w:szCs w:val="22"/>
              </w:rPr>
              <w:t>Федерация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, Свердловская </w:t>
            </w:r>
            <w:proofErr w:type="spellStart"/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>обл</w:t>
            </w:r>
            <w:proofErr w:type="spellEnd"/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>, Екатеринбург г, УЛИЦА ВАЙНЕРА, 34/Б</w:t>
            </w:r>
          </w:p>
        </w:tc>
      </w:tr>
      <w:tr w:rsidR="00BF31DA" w:rsidTr="00833471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7B1FF4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1.2.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Адрес электронной почты, номер контактного телефона Заказчика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  <w:lang w:val="en-US"/>
              </w:rPr>
              <w:t>g.chudinovskih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@egov66.ru</w:t>
            </w:r>
          </w:p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  <w:lang w:val="en-US"/>
              </w:rPr>
              <w:t>8-343-3120003-382</w:t>
            </w:r>
          </w:p>
        </w:tc>
      </w:tr>
      <w:tr w:rsidR="00BF31DA" w:rsidTr="00833471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7B1FF4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1.3.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Ответственное должностное лицо Заказчика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permStart w:id="1828793045" w:edGrp="everyone"/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Чудиновских Глеб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Дмитриевич</w:t>
            </w:r>
            <w:permEnd w:id="1828793045"/>
          </w:p>
        </w:tc>
      </w:tr>
      <w:tr w:rsidR="00BF31DA" w:rsidTr="00833471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7B1FF4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1.4.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Информация о контрактной службе, контрактном управляющем, ответственных за заключение контракта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autoSpaceDE w:val="0"/>
              <w:autoSpaceDN w:val="0"/>
              <w:spacing w:line="240" w:lineRule="exact"/>
              <w:rPr>
                <w:rFonts w:ascii="Liberation Serif" w:hAnsi="Liberation Serif" w:cs="Liberation Serif"/>
                <w:noProof/>
                <w:sz w:val="22"/>
                <w:szCs w:val="22"/>
                <w:lang w:val="en-US"/>
              </w:rPr>
            </w:pPr>
            <w:permStart w:id="1245971103" w:edGrp="everyone"/>
            <w:r w:rsidRPr="006C1AFE">
              <w:rPr>
                <w:rFonts w:ascii="Liberation Serif" w:hAnsi="Liberation Serif" w:cs="Liberation Serif"/>
                <w:noProof/>
                <w:sz w:val="22"/>
                <w:szCs w:val="22"/>
              </w:rPr>
              <w:t>контрактный управляющий Чудиновских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Глеб Дмитриевич</w:t>
            </w:r>
            <w:proofErr w:type="gramStart"/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>, ,</w:t>
            </w:r>
            <w:proofErr w:type="gramEnd"/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г. Екатеринбург, ул. </w:t>
            </w:r>
            <w:proofErr w:type="spellStart"/>
            <w:r w:rsidRPr="008334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Вайнера</w:t>
            </w:r>
            <w:proofErr w:type="spellEnd"/>
            <w:r w:rsidRPr="008334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 34б. </w:t>
            </w:r>
            <w:proofErr w:type="spellStart"/>
            <w:r w:rsidRPr="008334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кабинет</w:t>
            </w:r>
            <w:proofErr w:type="spellEnd"/>
            <w:r w:rsidRPr="008334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 414, </w:t>
            </w:r>
          </w:p>
          <w:p w:rsidR="00BF31DA" w:rsidRPr="006C1AFE" w:rsidRDefault="00791B76" w:rsidP="00B31E73">
            <w:pPr>
              <w:autoSpaceDE w:val="0"/>
              <w:autoSpaceDN w:val="0"/>
              <w:spacing w:line="240" w:lineRule="exact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g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  <w:proofErr w:type="spellStart"/>
            <w:r w:rsidRPr="008334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chudinovskih</w:t>
            </w:r>
            <w:proofErr w:type="spellEnd"/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>@</w:t>
            </w:r>
            <w:proofErr w:type="spellStart"/>
            <w:r w:rsidRPr="008334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egov</w:t>
            </w:r>
            <w:proofErr w:type="spellEnd"/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>66.</w:t>
            </w:r>
            <w:proofErr w:type="spellStart"/>
            <w:r w:rsidRPr="008334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ru</w:t>
            </w:r>
            <w:proofErr w:type="spellEnd"/>
          </w:p>
          <w:p w:rsidR="00B31E73" w:rsidRPr="006C1AFE" w:rsidRDefault="00791B76" w:rsidP="00B31E73">
            <w:pPr>
              <w:autoSpaceDE w:val="0"/>
              <w:autoSpaceDN w:val="0"/>
              <w:spacing w:line="240" w:lineRule="exact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>8-343-3120003-382</w:t>
            </w:r>
          </w:p>
          <w:p w:rsidR="00B31E73" w:rsidRPr="006C1AFE" w:rsidRDefault="00791B76" w:rsidP="00B31E73">
            <w:pPr>
              <w:autoSpaceDE w:val="0"/>
              <w:autoSpaceDN w:val="0"/>
              <w:spacing w:line="240" w:lineRule="exact"/>
              <w:rPr>
                <w:rFonts w:ascii="Liberation Serif" w:hAnsi="Liberation Serif" w:cs="Liberation Serif"/>
                <w:sz w:val="22"/>
                <w:szCs w:val="22"/>
              </w:rPr>
            </w:pPr>
            <w:r w:rsidRPr="006C1AFE">
              <w:rPr>
                <w:rFonts w:ascii="Liberation Serif" w:hAnsi="Liberation Serif" w:cs="Liberation Serif"/>
                <w:noProof/>
                <w:sz w:val="22"/>
                <w:szCs w:val="22"/>
              </w:rPr>
              <w:t>Чудиновских Г</w:t>
            </w:r>
            <w:r w:rsidRPr="006C1AFE">
              <w:rPr>
                <w:rFonts w:ascii="Liberation Serif" w:hAnsi="Liberation Serif" w:cs="Liberation Serif"/>
                <w:noProof/>
                <w:sz w:val="22"/>
                <w:szCs w:val="22"/>
              </w:rPr>
              <w:t>леб Дмитриевич</w:t>
            </w:r>
          </w:p>
          <w:p w:rsidR="00B31E73" w:rsidRPr="00833471" w:rsidRDefault="00791B76" w:rsidP="00B31E73">
            <w:pPr>
              <w:autoSpaceDE w:val="0"/>
              <w:autoSpaceDN w:val="0"/>
              <w:spacing w:line="240" w:lineRule="exact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  <w:lang w:val="en-US"/>
              </w:rPr>
              <w:t>8-343-3120003-382</w:t>
            </w:r>
          </w:p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  <w:lang w:val="en-US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  <w:lang w:val="en-US"/>
              </w:rPr>
              <w:t>g.chudinovskih@egov66.ru</w:t>
            </w:r>
            <w:permEnd w:id="1245971103"/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7B1FF4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2.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Способ определения поставщика (подрядчика, исполнителя)</w:t>
            </w:r>
          </w:p>
        </w:tc>
        <w:tc>
          <w:tcPr>
            <w:tcW w:w="5352" w:type="dxa"/>
          </w:tcPr>
          <w:p w:rsidR="00B31E73" w:rsidRPr="00765684" w:rsidRDefault="00791B76" w:rsidP="00B31E73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65684">
              <w:rPr>
                <w:rFonts w:ascii="Liberation Serif" w:hAnsi="Liberation Serif" w:cs="Liberation Serif"/>
                <w:b/>
                <w:noProof/>
                <w:sz w:val="22"/>
                <w:szCs w:val="22"/>
                <w:lang w:val="en-US"/>
              </w:rPr>
              <w:t>электронный аукцион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7B1FF4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3.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В соответствии с извещением о проведении </w:t>
            </w:r>
            <w:r>
              <w:rPr>
                <w:b/>
                <w:noProof/>
              </w:rPr>
              <w:t>электронного аукциона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.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7B1FF4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4.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6976B1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Дата и время окончания срока подачи заявок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участн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иков </w:t>
            </w:r>
            <w:r>
              <w:rPr>
                <w:b/>
                <w:noProof/>
              </w:rPr>
              <w:t>электронного аукциона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352" w:type="dxa"/>
          </w:tcPr>
          <w:p w:rsidR="00B31E73" w:rsidRPr="00833471" w:rsidRDefault="006C1AFE" w:rsidP="00B31E73">
            <w:pPr>
              <w:suppressLineNumbers/>
              <w:jc w:val="both"/>
              <w:rPr>
                <w:rFonts w:ascii="Liberation Serif" w:hAnsi="Liberation Serif" w:cs="Liberation Serif"/>
                <w:i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26</w:t>
            </w:r>
            <w:r w:rsidR="00791B76" w:rsidRPr="00833471"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val="en-US" w:eastAsia="en-US"/>
              </w:rPr>
              <w:t>.</w:t>
            </w:r>
            <w:r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1</w:t>
            </w:r>
            <w:r w:rsidR="00791B76" w:rsidRPr="00833471"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val="en-US" w:eastAsia="en-US"/>
              </w:rPr>
              <w:t>1.</w:t>
            </w:r>
            <w:r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202</w:t>
            </w:r>
            <w:r w:rsidR="00791B76" w:rsidRPr="00833471"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val="en-US" w:eastAsia="en-US"/>
              </w:rPr>
              <w:t>0</w:t>
            </w:r>
          </w:p>
          <w:p w:rsidR="00B31E73" w:rsidRPr="00833471" w:rsidRDefault="00791B76" w:rsidP="006C1AFE">
            <w:pPr>
              <w:suppressLineNumbers/>
              <w:jc w:val="both"/>
              <w:rPr>
                <w:rFonts w:ascii="Liberation Serif" w:hAnsi="Liberation Serif" w:cs="Liberation Serif"/>
                <w:iCs/>
                <w:sz w:val="22"/>
                <w:szCs w:val="22"/>
                <w:lang w:eastAsia="en-US"/>
              </w:rPr>
            </w:pP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  <w:lang w:eastAsia="en-US"/>
              </w:rPr>
              <w:t xml:space="preserve"> 0</w:t>
            </w:r>
            <w:r w:rsidR="006C1AFE">
              <w:rPr>
                <w:rFonts w:ascii="Liberation Serif" w:hAnsi="Liberation Serif" w:cs="Liberation Serif"/>
                <w:iCs/>
                <w:sz w:val="22"/>
                <w:szCs w:val="22"/>
                <w:lang w:eastAsia="en-US"/>
              </w:rPr>
              <w:t>9</w:t>
            </w: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  <w:lang w:eastAsia="en-US"/>
              </w:rPr>
              <w:t xml:space="preserve"> часов 00 минут (время местное)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7B1FF4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5.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434349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Дата окончания срока рассмотрения заявок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участников </w:t>
            </w:r>
            <w:r>
              <w:rPr>
                <w:b/>
                <w:noProof/>
              </w:rPr>
              <w:t>электронного аукциона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352" w:type="dxa"/>
          </w:tcPr>
          <w:p w:rsidR="00B31E73" w:rsidRPr="00833471" w:rsidRDefault="006C1AFE" w:rsidP="006C1AFE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27</w:t>
            </w:r>
            <w:r w:rsidR="00791B76" w:rsidRPr="00833471"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.</w:t>
            </w:r>
            <w:r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1</w:t>
            </w:r>
            <w:r w:rsidR="00791B76" w:rsidRPr="00833471"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1.</w:t>
            </w:r>
            <w:r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202</w:t>
            </w:r>
            <w:r w:rsidR="00791B76" w:rsidRPr="00833471"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0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6.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Дата проведения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noProof/>
              </w:rPr>
              <w:t>электронного аукциона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352" w:type="dxa"/>
          </w:tcPr>
          <w:p w:rsidR="00B31E73" w:rsidRPr="00833471" w:rsidRDefault="006C1AFE" w:rsidP="006C1AFE">
            <w:pPr>
              <w:suppressLineNumbers/>
              <w:jc w:val="both"/>
              <w:rPr>
                <w:rFonts w:ascii="Liberation Serif" w:hAnsi="Liberation Serif" w:cs="Liberation Serif"/>
                <w:i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30</w:t>
            </w:r>
            <w:r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val="en-US" w:eastAsia="en-US"/>
              </w:rPr>
              <w:t>.1</w:t>
            </w:r>
            <w:r w:rsidR="00791B76" w:rsidRPr="00833471"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val="en-US" w:eastAsia="en-US"/>
              </w:rPr>
              <w:t>1.</w:t>
            </w:r>
            <w:r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202</w:t>
            </w:r>
            <w:r w:rsidR="00791B76" w:rsidRPr="00833471"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val="en-US" w:eastAsia="en-US"/>
              </w:rPr>
              <w:t>0</w:t>
            </w:r>
          </w:p>
        </w:tc>
      </w:tr>
      <w:tr w:rsidR="00BF31DA" w:rsidTr="00FB2EEE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7.</w:t>
            </w:r>
          </w:p>
        </w:tc>
        <w:tc>
          <w:tcPr>
            <w:tcW w:w="5352" w:type="dxa"/>
            <w:gridSpan w:val="2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iCs/>
                <w:sz w:val="22"/>
                <w:szCs w:val="22"/>
                <w:lang w:eastAsia="en-US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Место и порядок подачи заявок участников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noProof/>
              </w:rPr>
              <w:t>электронного аукциона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.</w:t>
            </w:r>
          </w:p>
        </w:tc>
      </w:tr>
      <w:tr w:rsidR="00BF31DA" w:rsidTr="00FB2EEE">
        <w:tc>
          <w:tcPr>
            <w:tcW w:w="851" w:type="dxa"/>
            <w:vMerge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shd w:val="clear" w:color="auto" w:fill="FFFFFF" w:themeFill="background1"/>
          </w:tcPr>
          <w:p w:rsidR="00B31E73" w:rsidRPr="00833471" w:rsidRDefault="00791B76" w:rsidP="002746A1">
            <w:pPr>
              <w:suppressLineNumbers/>
              <w:ind w:firstLine="265"/>
              <w:jc w:val="both"/>
              <w:rPr>
                <w:rFonts w:ascii="Liberation Serif" w:hAnsi="Liberation Serif" w:cs="Liberation Serif"/>
                <w:iCs/>
                <w:sz w:val="22"/>
                <w:szCs w:val="22"/>
                <w:lang w:eastAsia="en-US"/>
              </w:rPr>
            </w:pP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  <w:lang w:eastAsia="en-US"/>
              </w:rPr>
              <w:t xml:space="preserve">Место подачи </w:t>
            </w:r>
            <w:r w:rsidRPr="002746A1">
              <w:t xml:space="preserve">заявок участников </w:t>
            </w:r>
            <w:r w:rsidRPr="002746A1">
              <w:t>электронного аукциона</w:t>
            </w:r>
            <w:r w:rsidRPr="002746A1">
              <w:t>:</w:t>
            </w:r>
          </w:p>
          <w:p w:rsidR="00B31E73" w:rsidRPr="00833471" w:rsidRDefault="00791B76" w:rsidP="00B31E73">
            <w:pPr>
              <w:suppressLineNumbers/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  <w:lang w:eastAsia="en-US"/>
              </w:rPr>
              <w:t xml:space="preserve">- заявки направляются на адрес электронной площадки, на которой планируется проведение </w:t>
            </w:r>
            <w:r w:rsidRPr="002746A1">
              <w:t>электронного аукциона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.</w:t>
            </w:r>
          </w:p>
          <w:p w:rsidR="00B31E73" w:rsidRPr="00833471" w:rsidRDefault="00791B76" w:rsidP="00B31E73">
            <w:pPr>
              <w:suppressLineNumbers/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Порядок подачи заявок участников </w:t>
            </w:r>
            <w:r w:rsidRPr="002746A1">
              <w:t>электронного аукциона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:</w:t>
            </w:r>
          </w:p>
          <w:p w:rsidR="00B31E73" w:rsidRPr="00833471" w:rsidRDefault="00791B76" w:rsidP="00B31E73">
            <w:pPr>
              <w:suppressAutoHyphens w:val="0"/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- подача заявок 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участников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</w:t>
            </w:r>
            <w:r w:rsidRPr="002746A1">
              <w:t>электронного аукциона</w:t>
            </w:r>
            <w: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осуществляется только лицами, зарегистрир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ованными в единой информационной системе и аккредитованными на электронной площадке;</w:t>
            </w:r>
          </w:p>
          <w:p w:rsidR="00B31E73" w:rsidRPr="00833471" w:rsidRDefault="00791B76" w:rsidP="00B31E73">
            <w:pPr>
              <w:suppressAutoHyphens w:val="0"/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- участник </w:t>
            </w:r>
            <w:r w:rsidRPr="002746A1">
              <w:t>электронного аукциона</w:t>
            </w:r>
            <w: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вправе подать заявку на участие в 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процедуре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</w:t>
            </w:r>
            <w:r w:rsidRPr="002746A1">
              <w:t>об электронном аукционе</w:t>
            </w:r>
            <w: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даты и времени окончания срока подачи заявок на участие в таком аукционе;</w:t>
            </w:r>
          </w:p>
          <w:p w:rsidR="00B31E73" w:rsidRPr="00833471" w:rsidRDefault="00791B76" w:rsidP="00B31E73">
            <w:pPr>
              <w:suppressAutoHyphens w:val="0"/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 участник электронного аукциона вправе подать только одну заявку на участие в таком аукционе;</w:t>
            </w:r>
          </w:p>
          <w:p w:rsidR="00B31E73" w:rsidRPr="00833471" w:rsidRDefault="00791B76" w:rsidP="00B31E73">
            <w:pPr>
              <w:suppressAutoHyphens w:val="0"/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lastRenderedPageBreak/>
              <w:t>- заявка на участие в аукционе должна состоять из двух частей;</w:t>
            </w:r>
          </w:p>
          <w:p w:rsidR="00B31E73" w:rsidRPr="00833471" w:rsidRDefault="00791B76" w:rsidP="00B31E73">
            <w:pPr>
              <w:suppressLineNumbers/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 заявка на участие в аукционе, в описание объекта закупки которого в соответствии с пунктом 8 части 1 статьи 33 Закона о контрактной системе включается проектная документация, направляется участником такого аукциона оператору электронной площадки в форме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двух электронных документов, содержащих части заявки, предусмотренные частями 3.1 и 5 статьи 66 Закона о контрактной системе. Указанные электронные документы подаются одновременно;</w:t>
            </w:r>
          </w:p>
          <w:p w:rsidR="00B31E73" w:rsidRPr="00833471" w:rsidRDefault="00791B76" w:rsidP="00B31E73">
            <w:pPr>
              <w:suppressLineNumbers/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- заявка на участие в аукционе, направляемая участником аукциона, должна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быть подписана усиленной квалифицированной электронной подписью лица, имеющего право действовать от имени участника такого аукциона, и подана с использованием электронной площадки.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7.1.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Изменение и отзыв заявок на участие в аукционе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AutoHyphens w:val="0"/>
              <w:ind w:firstLine="208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Участник аукциона, под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авший заявку на участие в таком аукционе, вправе отозвать данную заявку не позднее даты окончания срока подачи заявок на участие в таком аукционе, направив об этом уведомление оператору электронной площадки.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8.</w:t>
            </w:r>
          </w:p>
        </w:tc>
        <w:tc>
          <w:tcPr>
            <w:tcW w:w="5352" w:type="dxa"/>
            <w:gridSpan w:val="2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ПОРЯДОК ПРЕДОСТАВЛЕНИЯ УЧАСТНИКАМ АУКЦИОНА </w:t>
            </w: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>РАЗЪЯСНЕНИЙ ПОЛОЖЕНИЙ ОБ АУКЦИОНЕ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8.1.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Дата начала предоставления участникам аукциона разъяснений положений документации об аукционе</w:t>
            </w:r>
          </w:p>
        </w:tc>
        <w:tc>
          <w:tcPr>
            <w:tcW w:w="5352" w:type="dxa"/>
          </w:tcPr>
          <w:p w:rsidR="00B31E73" w:rsidRPr="006C1AFE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iCs/>
                <w:sz w:val="22"/>
                <w:szCs w:val="22"/>
                <w:lang w:eastAsia="en-US"/>
              </w:rPr>
            </w:pPr>
          </w:p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iCs/>
                <w:sz w:val="22"/>
                <w:szCs w:val="22"/>
                <w:lang w:val="en-US" w:eastAsia="en-US"/>
              </w:rPr>
            </w:pPr>
            <w:r w:rsidRPr="00833471"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1</w:t>
            </w:r>
            <w:r w:rsidR="006C1AFE"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8</w:t>
            </w:r>
            <w:r w:rsidRPr="00833471"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.</w:t>
            </w:r>
            <w:r w:rsidR="006C1AFE"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1</w:t>
            </w:r>
            <w:r w:rsidRPr="00833471"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1.</w:t>
            </w:r>
            <w:r w:rsidR="006C1AFE"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2020</w:t>
            </w:r>
          </w:p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b/>
                <w:i/>
                <w:sz w:val="22"/>
                <w:szCs w:val="22"/>
                <w:u w:val="single"/>
              </w:rPr>
            </w:pP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8.2.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Дата окончания предоставления участникам аукциона разъяснений положений документации об аукционе</w:t>
            </w:r>
          </w:p>
        </w:tc>
        <w:tc>
          <w:tcPr>
            <w:tcW w:w="5352" w:type="dxa"/>
          </w:tcPr>
          <w:p w:rsidR="00B31E73" w:rsidRPr="006C1AFE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iCs/>
                <w:sz w:val="22"/>
                <w:szCs w:val="22"/>
                <w:lang w:eastAsia="en-US"/>
              </w:rPr>
            </w:pPr>
          </w:p>
          <w:p w:rsidR="00B31E73" w:rsidRPr="006C1AFE" w:rsidRDefault="006C1AFE" w:rsidP="00B31E73">
            <w:pPr>
              <w:suppressLineNumbers/>
              <w:jc w:val="both"/>
              <w:rPr>
                <w:rFonts w:ascii="Liberation Serif" w:hAnsi="Liberation Serif" w:cs="Liberation Serif"/>
                <w:i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24</w:t>
            </w:r>
            <w:r w:rsidR="00791B76"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val="en-US" w:eastAsia="en-US"/>
              </w:rPr>
              <w:t>.</w:t>
            </w:r>
            <w:r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1</w:t>
            </w:r>
            <w:r w:rsidR="00791B76"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val="en-US" w:eastAsia="en-US"/>
              </w:rPr>
              <w:t>1.</w:t>
            </w:r>
            <w:r>
              <w:rPr>
                <w:rFonts w:ascii="Liberation Serif" w:hAnsi="Liberation Serif" w:cs="Liberation Serif"/>
                <w:iCs/>
                <w:noProof/>
                <w:sz w:val="22"/>
                <w:szCs w:val="22"/>
                <w:lang w:eastAsia="en-US"/>
              </w:rPr>
              <w:t>2020</w:t>
            </w:r>
          </w:p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BF31DA" w:rsidTr="00FB2EEE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8.3.</w:t>
            </w:r>
          </w:p>
        </w:tc>
        <w:tc>
          <w:tcPr>
            <w:tcW w:w="5352" w:type="dxa"/>
            <w:gridSpan w:val="2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iCs/>
                <w:sz w:val="22"/>
                <w:szCs w:val="22"/>
                <w:lang w:eastAsia="en-US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Порядок предоставления участникам аукциона разъяснений положений документации об аукционе</w:t>
            </w:r>
          </w:p>
        </w:tc>
      </w:tr>
      <w:tr w:rsidR="00BF31DA" w:rsidTr="00FB2EEE">
        <w:tc>
          <w:tcPr>
            <w:tcW w:w="851" w:type="dxa"/>
            <w:vMerge/>
          </w:tcPr>
          <w:p w:rsidR="00B31E73" w:rsidRPr="00833471" w:rsidRDefault="00791B76" w:rsidP="00B31E73">
            <w:pPr>
              <w:suppressLineNumbers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52" w:type="dxa"/>
            <w:gridSpan w:val="2"/>
          </w:tcPr>
          <w:p w:rsidR="00B31E73" w:rsidRPr="00833471" w:rsidRDefault="00791B76" w:rsidP="00B31E73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Любой участник электронного аукциона, зарегистрированный в единой информационной системе и аккредитованный на электронной площадке, вправе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даче разъяснений положений документации о таком аукционе.</w:t>
            </w:r>
          </w:p>
          <w:p w:rsidR="00B31E73" w:rsidRPr="00833471" w:rsidRDefault="00791B76" w:rsidP="00B31E73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При этом участник такого аукц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иона вправе направить не более чем три запроса о даче разъяснений положений данной документации в отношении одного такого аукциона. </w:t>
            </w:r>
          </w:p>
          <w:p w:rsidR="00B31E73" w:rsidRPr="00833471" w:rsidRDefault="00791B76" w:rsidP="00B31E73">
            <w:pPr>
              <w:suppressLineNumbers/>
              <w:ind w:firstLine="208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В течение двух дней с даты поступления от оператора электронной площадки запроса участника аукциона о даче разъяснений поло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жений документации об аукционе, заказчик размещает в единой информационной системе разъяснения положений документации об аукционе с указанием предмета запроса, но без указания участника такого аукциона, от которого поступил указанный запрос, при условии, ч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то указанный запрос поступил заказчику не позднее чем за три дня до даты окончания срока подачи заявок на участие в таком аукционе.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9.</w:t>
            </w:r>
          </w:p>
        </w:tc>
        <w:tc>
          <w:tcPr>
            <w:tcW w:w="5352" w:type="dxa"/>
            <w:gridSpan w:val="2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>ОБЕСПЕЧЕНИЕ ЗАЯВКИ НА УЧАСТИЕ В АУКЦИОНЕ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9.1.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Размер обеспечения заявки на участие аукционе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  <w:tbl>
            <w:tblPr>
              <w:tblStyle w:val="af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1"/>
            </w:tblGrid>
            <w:tr w:rsidR="00BF31DA" w:rsidTr="00D64865">
              <w:trPr>
                <w:trHeight w:val="1724"/>
              </w:trPr>
              <w:tc>
                <w:tcPr>
                  <w:tcW w:w="5151" w:type="dxa"/>
                </w:tcPr>
                <w:p w:rsidR="00B31E73" w:rsidRPr="00833471" w:rsidRDefault="00791B76" w:rsidP="00B31E73">
                  <w:pPr>
                    <w:suppressLineNumbers/>
                    <w:jc w:val="both"/>
                    <w:rPr>
                      <w:rFonts w:ascii="Liberation Serif" w:hAnsi="Liberation Serif" w:cs="Liberation Serif"/>
                      <w:sz w:val="22"/>
                      <w:szCs w:val="22"/>
                    </w:rPr>
                  </w:pPr>
                  <w:r w:rsidRPr="00833471">
                    <w:rPr>
                      <w:rFonts w:ascii="Liberation Serif" w:hAnsi="Liberation Serif" w:cs="Liberation Serif"/>
                      <w:noProof/>
                      <w:sz w:val="22"/>
                      <w:szCs w:val="22"/>
                    </w:rPr>
                    <w:t>0,00 %</w:t>
                  </w:r>
                  <w:r w:rsidRPr="00833471">
                    <w:rPr>
                      <w:rFonts w:ascii="Liberation Serif" w:hAnsi="Liberation Serif" w:cs="Liberation Serif"/>
                      <w:sz w:val="22"/>
                      <w:szCs w:val="22"/>
                    </w:rPr>
                    <w:t xml:space="preserve"> от начальной (максимальной) цены контракта, что составляет </w:t>
                  </w:r>
                  <w:proofErr w:type="gramStart"/>
                  <w:r w:rsidRPr="00833471">
                    <w:rPr>
                      <w:rFonts w:ascii="Liberation Serif" w:hAnsi="Liberation Serif" w:cs="Liberation Serif"/>
                      <w:noProof/>
                      <w:sz w:val="22"/>
                      <w:szCs w:val="22"/>
                    </w:rPr>
                    <w:t xml:space="preserve">0.00 </w:t>
                  </w:r>
                  <w:r w:rsidRPr="00833471">
                    <w:rPr>
                      <w:rFonts w:ascii="Liberation Serif" w:hAnsi="Liberation Serif" w:cs="Liberation Serif"/>
                      <w:sz w:val="22"/>
                      <w:szCs w:val="22"/>
                    </w:rPr>
                    <w:t>.</w:t>
                  </w:r>
                  <w:proofErr w:type="gramEnd"/>
                  <w:r w:rsidRPr="00833471">
                    <w:rPr>
                      <w:rFonts w:ascii="Liberation Serif" w:hAnsi="Liberation Serif" w:cs="Liberation Serif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BF31DA" w:rsidRPr="00833471" w:rsidRDefault="00BF31DA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B31E73" w:rsidRPr="00833471" w:rsidRDefault="00791B76" w:rsidP="00B31E73">
      <w:pPr>
        <w:rPr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253"/>
        <w:gridCol w:w="5352"/>
      </w:tblGrid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</w:t>
            </w:r>
          </w:p>
        </w:tc>
        <w:tc>
          <w:tcPr>
            <w:tcW w:w="9605" w:type="dxa"/>
            <w:gridSpan w:val="2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>КРАТКОЕ ИЗЛОЖЕНИЕ УСЛОВИЙ КОНТРАКТА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10.1.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Поставка компьютеров и периферийного оборудования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10.2.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Описание объекта закупки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  <w:lang w:eastAsia="en-US"/>
              </w:rPr>
              <w:t>Детальное описание объекта</w:t>
            </w: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  <w:lang w:eastAsia="en-US"/>
              </w:rPr>
              <w:t xml:space="preserve"> закупки, содержится в Части II «Описание объекта закупки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»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10.2.1.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Обоснование невозможности использования стандартных показателей, требований, условных обозначений и терминологии, касающиеся технических и качественных характеристик объекта закупки и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необходимости использования других показателей, требований, обозначений и терминологии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>Не требуется.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10.2.2.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Требование о соответствии поставляемого товара изображению товара, на поставку которого заключается контракт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>Требование не установлено.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10.2.3.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Т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ребование о соответствии поставляемого товара образцу или макету товара, на поставку которого заключается контракт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>Требование не установлено.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10.3.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Информация о количестве товара, объеме выполняемых работ, оказываемых услуг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 xml:space="preserve">В соответствии с Частью II </w:t>
            </w: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>«Описание объекта закупки»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10.3.1.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Право заказчика, по согласованию с участником закупки, при заключении контракта увеличить количество поставляемого товара на сумму, не превышающую разницы между ценой контракта, предложенной таким участником, и начальной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(максимальной) ценой контракта 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Требование установлено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10.4. 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Информация о месте доставки товара, месте выполнения работ или оказания услуг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C1AFE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620014, г. Екатеринбург, ул. Вайнера, д. 34/Б. Поставка производится в рабочие дни (с понедельника по пятницу), в </w:t>
            </w:r>
            <w:r w:rsidRPr="006C1AFE">
              <w:rPr>
                <w:rFonts w:ascii="Liberation Serif" w:hAnsi="Liberation Serif" w:cs="Liberation Serif"/>
                <w:noProof/>
                <w:sz w:val="22"/>
                <w:szCs w:val="22"/>
              </w:rPr>
              <w:t>период с 09.00 до 17.00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10.5.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Срок поставки товара или завершения работы либо график оказания услуг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C1AFE">
              <w:rPr>
                <w:rFonts w:ascii="Liberation Serif" w:hAnsi="Liberation Serif" w:cs="Liberation Serif"/>
                <w:noProof/>
                <w:sz w:val="22"/>
                <w:szCs w:val="22"/>
              </w:rPr>
              <w:t>Товар должен быть поставлен в течение 10 календарных дней со дня заключения контракта, Поставка Товара осуществляется одномоментно.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10.6.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1B678E">
            <w:pPr>
              <w:pStyle w:val="af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F0CB2">
              <w:rPr>
                <w:rFonts w:ascii="Liberation Serif" w:hAnsi="Liberation Serif" w:cs="Liberation Serif"/>
                <w:noProof/>
                <w:sz w:val="22"/>
                <w:szCs w:val="22"/>
              </w:rPr>
              <w:t>Начальная (</w:t>
            </w:r>
            <w:r w:rsidRPr="005F0CB2">
              <w:rPr>
                <w:rFonts w:ascii="Liberation Serif" w:hAnsi="Liberation Serif" w:cs="Liberation Serif"/>
                <w:sz w:val="22"/>
                <w:szCs w:val="22"/>
              </w:rPr>
              <w:t>максимальная) цена контракта (цена лота)</w:t>
            </w:r>
            <w:r>
              <w:rPr>
                <w:rFonts w:ascii="Liberation Serif" w:hAnsi="Liberation Serif" w:cs="Liberation Serif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398</w:t>
            </w:r>
            <w:r w:rsidRPr="006C1AFE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129,82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(Триста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девяносто восемь тысяч сто двадцать девять) руб. 82 коп.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8D300F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10.6.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893BEB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Формула цены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контракта</w:t>
            </w:r>
          </w:p>
        </w:tc>
        <w:tc>
          <w:tcPr>
            <w:tcW w:w="5352" w:type="dxa"/>
          </w:tcPr>
          <w:p w:rsidR="00B31E73" w:rsidRPr="00833471" w:rsidRDefault="00791B76" w:rsidP="00893BEB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е установлено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10.7.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Оплата поставки товара, выполнения работы или оказания услуги / Оплата поставки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товара, выполнения работы или оказания услуги по цене единицы товара, работы, услуги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В соответствии с Частью III «Проект контракта»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10.7.1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Размер аванса, устанавливаемый в соответствии с Законом о контрактной системе</w:t>
            </w:r>
            <w:r>
              <w:rPr>
                <w:rFonts w:ascii="Liberation Serif" w:hAnsi="Liberation Serif" w:cs="Liberation Serif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  <w:lang w:val="en-US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  <w:lang w:val="en-US"/>
              </w:rPr>
              <w:t>0.00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%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10.8.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  <w:lang w:val="en-US"/>
              </w:rPr>
              <w:t>Бюджет Свердловской области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bookmarkStart w:id="4" w:name="_GoBack" w:colFirst="2" w:colLast="2"/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10.9.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Обоснование начальной (максимальной) цены контракта (начальных цен единиц товара, работы, услуги)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>Обоснование начальной (максимальной) цены контракта (начальных цен единиц товара, работы, услуги) содержится в Части IV «Об</w:t>
            </w: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 xml:space="preserve">основание </w:t>
            </w: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lastRenderedPageBreak/>
              <w:t>начальной (максимальной) цены контракта, начальных цен единиц товара, работы, услуги»</w:t>
            </w:r>
          </w:p>
        </w:tc>
      </w:tr>
      <w:bookmarkEnd w:id="4"/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10.10.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Информация о валюте, используемой для формирования цены контракта и расчетов с поставщиками (подрядчиками, исполнителями)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 xml:space="preserve">Российский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р</w:t>
            </w: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>убль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10.11.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Поряд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iCs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>Не предусмотрен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10.12.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Срок, в течение которого победитель такого аукциона или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иной участник, с которым заключается контракт при уклонении победителя такого аукциона от заключения контракта, должен подписать контракт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>Победитель аукциона или иной участник, с которым заключается контракт при уклонении победителя от подписания контракта</w:t>
            </w: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>, обязан подписать проект контракта в течение пяти дней с даты размещения заказчиком на Официальном сайте Единой информационной системы в сфере закупок www.zakupki.gov.ru проекта контракта, контракта или в течение трех рабочих дней с даты размещения заказч</w:t>
            </w: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>иком в единой информационной системе в сфере закупок и на электронной площадке документов, предусмотренных частью 5 статьи 83.2 Закона о контрактной системе.</w:t>
            </w:r>
          </w:p>
        </w:tc>
      </w:tr>
      <w:tr w:rsidR="00BF31DA" w:rsidTr="00B646C3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10.13.</w:t>
            </w:r>
          </w:p>
        </w:tc>
        <w:tc>
          <w:tcPr>
            <w:tcW w:w="9605" w:type="dxa"/>
            <w:gridSpan w:val="2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Условия признания победителя такого аукциона или иного участника такого аукциона уклонивши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мся от заключения контракта </w:t>
            </w:r>
          </w:p>
        </w:tc>
      </w:tr>
      <w:tr w:rsidR="00BF31DA" w:rsidTr="00B646C3">
        <w:tc>
          <w:tcPr>
            <w:tcW w:w="851" w:type="dxa"/>
            <w:vMerge/>
          </w:tcPr>
          <w:p w:rsidR="00B31E73" w:rsidRPr="00833471" w:rsidRDefault="00791B76" w:rsidP="00B31E73">
            <w:pPr>
              <w:suppressLineNumbers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605" w:type="dxa"/>
            <w:gridSpan w:val="2"/>
          </w:tcPr>
          <w:p w:rsidR="00B31E73" w:rsidRPr="00833471" w:rsidRDefault="00791B76" w:rsidP="00B31E73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iCs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 xml:space="preserve">Победитель аукциона (за исключением победителя, предусмотренного частью 14 статьи 83.2 Закона о контрактной системе) признается заказчиком уклонившимся от заключения контракта в случае, если в сроки, предусмотренные статьей </w:t>
            </w: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>83.2.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Закона о контрактной системе</w:t>
            </w: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>, он не направил заказчику проект контракта, подписанный лицом, имеющим право действовать от имени такого победителя, или не направил протокол разногласий, предусмотренный частью 4 статьи 83.2 Закона о контрактной системе,</w:t>
            </w: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 xml:space="preserve"> или не исполнил требования, предусмотренные статьей 37 Закона о контрактной системе (в случае снижения при проведении электронного аукциона цены контракта на двадцать пять процентов и более от начальной (максимальной) цены контракта). </w:t>
            </w:r>
          </w:p>
          <w:p w:rsidR="00B31E73" w:rsidRPr="00833471" w:rsidRDefault="00791B76" w:rsidP="00B31E73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 xml:space="preserve">Участник аукциона, </w:t>
            </w: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 xml:space="preserve">признанный победителем в соответствии с частью 14 статьи 83.2 Закона о контрактной системе, считается уклонившимся от заключения контракта в случае неисполнения требований части 6 статьи 83.2 Закона о контрактной системе и (или) </w:t>
            </w:r>
            <w:proofErr w:type="spellStart"/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>непредоставления</w:t>
            </w:r>
            <w:proofErr w:type="spellEnd"/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 xml:space="preserve"> обеспечени</w:t>
            </w:r>
            <w:r w:rsidRPr="00833471">
              <w:rPr>
                <w:rFonts w:ascii="Liberation Serif" w:hAnsi="Liberation Serif" w:cs="Liberation Serif"/>
                <w:iCs/>
                <w:sz w:val="22"/>
                <w:szCs w:val="22"/>
              </w:rPr>
              <w:t>я исполнения контракта либо неисполнения требования, предусмотренного статьей 37 Закона о контрактной системе, в случае подписания проекта контракта в соответствии с частью 3 статьи 83.2 Закона о контрактной системе.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10.14.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Возможность заказчика изменить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условия контракта в соответствии с положениями Закона о контрактной системе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pacing w:line="240" w:lineRule="exac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В соответствии с Частью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III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«Проект контракта»</w:t>
            </w:r>
          </w:p>
        </w:tc>
      </w:tr>
      <w:tr w:rsidR="00BF31DA" w:rsidTr="00B646C3">
        <w:trPr>
          <w:trHeight w:val="1779"/>
        </w:trPr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10.15.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Информация о возможности одностороннего отказа от исполнения контракта в соответствии с положениями частей 8 - 25 статьи 95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Закона о контрактной системе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В соответствии с Частью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III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«Проект контракта»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11.</w:t>
            </w:r>
          </w:p>
        </w:tc>
        <w:tc>
          <w:tcPr>
            <w:tcW w:w="9605" w:type="dxa"/>
            <w:gridSpan w:val="2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>ОБЕСПЕЧЕНИЕ ИСПОЛНЕНИЯ КОНТРАКТА, ОБЕСПЕЧЕНИЕ ГАРАНТИЙНЫХ ОБЯЗАТЕЛЬСТВ</w:t>
            </w:r>
          </w:p>
        </w:tc>
      </w:tr>
      <w:tr w:rsidR="00BF31DA" w:rsidTr="00B646C3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11.1.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Размер обеспечения исполнения контракта</w:t>
            </w:r>
          </w:p>
        </w:tc>
        <w:tc>
          <w:tcPr>
            <w:tcW w:w="5352" w:type="dxa"/>
          </w:tcPr>
          <w:p w:rsidR="00FC5BA1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  <w:p w:rsidR="00FC5BA1" w:rsidRPr="00833471" w:rsidRDefault="00791B76" w:rsidP="00FC5BA1">
            <w:pPr>
              <w:suppressLineNumbers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</w:p>
          <w:tbl>
            <w:tblPr>
              <w:tblStyle w:val="af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199"/>
            </w:tblGrid>
            <w:tr w:rsidR="00BF31DA" w:rsidTr="006A71F6">
              <w:trPr>
                <w:trHeight w:val="2827"/>
              </w:trPr>
              <w:tc>
                <w:tcPr>
                  <w:tcW w:w="5199" w:type="dxa"/>
                </w:tcPr>
                <w:p w:rsidR="00FC5BA1" w:rsidRPr="006C1AFE" w:rsidRDefault="00791B76" w:rsidP="00FC5BA1">
                  <w:pPr>
                    <w:suppressLineNumbers/>
                    <w:jc w:val="both"/>
                    <w:rPr>
                      <w:rFonts w:ascii="Liberation Serif" w:hAnsi="Liberation Serif" w:cs="Liberation Serif"/>
                      <w:noProof/>
                      <w:sz w:val="22"/>
                      <w:szCs w:val="22"/>
                    </w:rPr>
                  </w:pPr>
                  <w:r w:rsidRPr="00833471">
                    <w:rPr>
                      <w:rFonts w:ascii="Liberation Serif" w:hAnsi="Liberation Serif" w:cs="Liberation Serif"/>
                      <w:noProof/>
                      <w:sz w:val="22"/>
                      <w:szCs w:val="22"/>
                    </w:rPr>
                    <w:t>20,00</w:t>
                  </w:r>
                  <w:r w:rsidRPr="006C1AFE">
                    <w:rPr>
                      <w:rFonts w:ascii="Liberation Serif" w:hAnsi="Liberation Serif" w:cs="Liberation Serif"/>
                      <w:noProof/>
                      <w:sz w:val="22"/>
                      <w:szCs w:val="22"/>
                    </w:rPr>
                    <w:t xml:space="preserve"> </w:t>
                  </w:r>
                  <w:r w:rsidRPr="00833471">
                    <w:rPr>
                      <w:rFonts w:ascii="Liberation Serif" w:hAnsi="Liberation Serif" w:cs="Liberation Serif"/>
                      <w:noProof/>
                      <w:sz w:val="22"/>
                      <w:szCs w:val="22"/>
                    </w:rPr>
                    <w:t>%</w:t>
                  </w:r>
                  <w:r w:rsidRPr="00833471">
                    <w:rPr>
                      <w:rFonts w:ascii="Liberation Serif" w:hAnsi="Liberation Serif" w:cs="Liberation Serif"/>
                      <w:noProof/>
                      <w:sz w:val="22"/>
                      <w:szCs w:val="22"/>
                    </w:rPr>
                    <w:t xml:space="preserve"> от начальной (максимальной) цены контракта, что составляет 79</w:t>
                  </w:r>
                  <w:r w:rsidRPr="006C1AFE">
                    <w:rPr>
                      <w:rFonts w:ascii="Liberation Serif" w:hAnsi="Liberation Serif" w:cs="Liberation Serif"/>
                      <w:noProof/>
                      <w:sz w:val="22"/>
                      <w:szCs w:val="22"/>
                    </w:rPr>
                    <w:t xml:space="preserve"> </w:t>
                  </w:r>
                  <w:r w:rsidRPr="00833471">
                    <w:rPr>
                      <w:rFonts w:ascii="Liberation Serif" w:hAnsi="Liberation Serif" w:cs="Liberation Serif"/>
                      <w:noProof/>
                      <w:sz w:val="22"/>
                      <w:szCs w:val="22"/>
                    </w:rPr>
                    <w:t>625,96</w:t>
                  </w:r>
                  <w:r w:rsidRPr="006C1AFE">
                    <w:rPr>
                      <w:rFonts w:ascii="Liberation Serif" w:hAnsi="Liberation Serif" w:cs="Liberation Serif"/>
                      <w:noProof/>
                      <w:sz w:val="22"/>
                      <w:szCs w:val="22"/>
                    </w:rPr>
                    <w:t xml:space="preserve"> </w:t>
                  </w:r>
                  <w:r w:rsidRPr="00833471">
                    <w:rPr>
                      <w:rFonts w:ascii="Liberation Serif" w:hAnsi="Liberation Serif" w:cs="Liberation Serif"/>
                      <w:noProof/>
                      <w:sz w:val="22"/>
                      <w:szCs w:val="22"/>
                    </w:rPr>
                    <w:t>(Семьдесят девять тысяч шестьсот двадцать пять) руб. 96 коп.</w:t>
                  </w:r>
                </w:p>
              </w:tc>
            </w:tr>
          </w:tbl>
          <w:p w:rsidR="00B31E73" w:rsidRPr="006C1AFE" w:rsidRDefault="00791B76" w:rsidP="00FC5BA1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B31E73" w:rsidRPr="006C1AFE" w:rsidRDefault="00791B76" w:rsidP="00B31E73">
      <w:pPr>
        <w:suppressLineNumbers/>
        <w:jc w:val="both"/>
        <w:rPr>
          <w:rFonts w:ascii="Liberation Serif" w:hAnsi="Liberation Serif" w:cs="Liberation Serif"/>
          <w:sz w:val="22"/>
          <w:szCs w:val="22"/>
        </w:rPr>
      </w:pPr>
      <w:bookmarkStart w:id="5" w:name="OLE_LINK30"/>
      <w:bookmarkStart w:id="6" w:name="OLE_LINK31"/>
      <w:bookmarkStart w:id="7" w:name="OLE_LINK32"/>
      <w:bookmarkEnd w:id="5"/>
      <w:bookmarkEnd w:id="6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9605"/>
      </w:tblGrid>
      <w:tr w:rsidR="00BF31DA" w:rsidTr="00FB2EEE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11.1.1.</w:t>
            </w:r>
          </w:p>
        </w:tc>
        <w:tc>
          <w:tcPr>
            <w:tcW w:w="9605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b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>Срок и порядок предоставления обеспечения исполнения контракта</w:t>
            </w:r>
          </w:p>
        </w:tc>
      </w:tr>
      <w:tr w:rsidR="00BF31DA" w:rsidTr="00FB2EEE">
        <w:tc>
          <w:tcPr>
            <w:tcW w:w="851" w:type="dxa"/>
            <w:vMerge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605" w:type="dxa"/>
          </w:tcPr>
          <w:p w:rsidR="00B31E73" w:rsidRPr="00833471" w:rsidRDefault="00791B76" w:rsidP="00B31E73">
            <w:pPr>
              <w:tabs>
                <w:tab w:val="left" w:pos="2174"/>
              </w:tabs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Документы, подтверждающие предоставление обеспечения исполнения контракта, предоставляются победителем аукциона одновременно с подписанным проектом контракта </w:t>
            </w:r>
          </w:p>
          <w:p w:rsidR="00B31E73" w:rsidRPr="00833471" w:rsidRDefault="00791B76" w:rsidP="00B31E73">
            <w:pPr>
              <w:tabs>
                <w:tab w:val="left" w:pos="2174"/>
              </w:tabs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(без подписи заказчика) в порядке и сроки, предусмотренные статьей 83.2 Закона о контрактной сист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еме для заключения контракта.</w:t>
            </w:r>
          </w:p>
          <w:p w:rsidR="00B31E73" w:rsidRPr="00833471" w:rsidRDefault="00791B76" w:rsidP="00B31E73">
            <w:pPr>
              <w:tabs>
                <w:tab w:val="left" w:pos="2174"/>
              </w:tabs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Контракт заключается после предоставления участником закупки, с которым заключается контракт, обеспечения исполнения контракта в соответствии с Законом о контрактной системе. </w:t>
            </w:r>
          </w:p>
          <w:p w:rsidR="00B31E73" w:rsidRPr="00833471" w:rsidRDefault="00791B76" w:rsidP="00B31E73">
            <w:pPr>
              <w:tabs>
                <w:tab w:val="left" w:pos="2174"/>
              </w:tabs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В случае </w:t>
            </w:r>
            <w:proofErr w:type="spellStart"/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непредоставления</w:t>
            </w:r>
            <w:proofErr w:type="spellEnd"/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участником закупки, с ко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      </w:r>
          </w:p>
          <w:p w:rsidR="00B31E73" w:rsidRPr="00833471" w:rsidRDefault="00791B76" w:rsidP="00B31E73">
            <w:pPr>
              <w:tabs>
                <w:tab w:val="left" w:pos="2174"/>
              </w:tabs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В ходе исполнения контракта поставщик (подрядчик, исполнитель) вправе изменить спосо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7.2 и 7.3 статьи 96 Закона </w:t>
            </w:r>
          </w:p>
          <w:p w:rsidR="00B31E73" w:rsidRPr="00833471" w:rsidRDefault="00791B76" w:rsidP="00B31E73">
            <w:pPr>
              <w:tabs>
                <w:tab w:val="left" w:pos="2174"/>
              </w:tabs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 контрактной системе.</w:t>
            </w:r>
          </w:p>
          <w:p w:rsidR="00B31E73" w:rsidRPr="00833471" w:rsidRDefault="00791B76" w:rsidP="00B31E73">
            <w:pPr>
              <w:tabs>
                <w:tab w:val="left" w:pos="2174"/>
              </w:tabs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В случае,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шению в порядке и случаях, которые предусмотрены частями 7.2 и 7.3 статьи 96 Закона о контрактной системе.</w:t>
            </w:r>
          </w:p>
          <w:p w:rsidR="00B31E73" w:rsidRPr="00833471" w:rsidRDefault="00791B76" w:rsidP="00B31E73">
            <w:pPr>
              <w:tabs>
                <w:tab w:val="left" w:pos="2174"/>
              </w:tabs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Положения об обеспечении исполнения контракта, включая положения о предоставлении такого обеспечения с учетом положений статьи 37 Закона о контрактно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й системе, об обеспечении гарантийных обязательств не применяются в случае:</w:t>
            </w:r>
          </w:p>
          <w:p w:rsidR="00B31E73" w:rsidRPr="00833471" w:rsidRDefault="00791B76" w:rsidP="00B31E73">
            <w:pPr>
              <w:tabs>
                <w:tab w:val="left" w:pos="2174"/>
              </w:tabs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1) заключения контракта с участником закупки, который является казенным учреждением;</w:t>
            </w:r>
          </w:p>
          <w:p w:rsidR="00B31E73" w:rsidRPr="00833471" w:rsidRDefault="00791B76" w:rsidP="00B31E73">
            <w:pPr>
              <w:tabs>
                <w:tab w:val="left" w:pos="2174"/>
              </w:tabs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2) осуществления закупки услуги по предоставлению кредита;</w:t>
            </w:r>
          </w:p>
          <w:p w:rsidR="00B31E73" w:rsidRPr="00833471" w:rsidRDefault="00791B76" w:rsidP="00B31E73">
            <w:pPr>
              <w:tabs>
                <w:tab w:val="left" w:pos="2174"/>
              </w:tabs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3) заключения бюджетным учреждением,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государственным, муниципальным унитарными предприятиями контракта, предметом которого является выдача банковской гарантии.</w:t>
            </w:r>
          </w:p>
          <w:p w:rsidR="00B31E73" w:rsidRPr="00833471" w:rsidRDefault="00791B76" w:rsidP="00B31E73">
            <w:pPr>
              <w:tabs>
                <w:tab w:val="left" w:pos="2174"/>
              </w:tabs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31E73" w:rsidRPr="00833471" w:rsidRDefault="00791B76" w:rsidP="00B31E73">
            <w:pPr>
              <w:tabs>
                <w:tab w:val="left" w:pos="2174"/>
              </w:tabs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В случае, если при проведении аукциона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либо предложена сумма цен единиц товара, работы,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услуги, которая на двадцать пять и более процентов ниже начальной суммы цен указанных единиц, такой участник предоставляет обеспечение исполнения контракта с учетом положений статьи 37 Закона </w:t>
            </w:r>
          </w:p>
          <w:p w:rsidR="00B31E73" w:rsidRPr="00833471" w:rsidRDefault="00791B76" w:rsidP="00B31E73">
            <w:pPr>
              <w:tabs>
                <w:tab w:val="left" w:pos="2174"/>
              </w:tabs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 контрактной системе, а также пункта 11.4 Части I «Общая часть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» документации об аукционе.</w:t>
            </w:r>
          </w:p>
          <w:p w:rsidR="00B31E73" w:rsidRPr="00833471" w:rsidRDefault="00791B76" w:rsidP="00B31E73">
            <w:pPr>
              <w:tabs>
                <w:tab w:val="left" w:pos="2174"/>
              </w:tabs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31E73" w:rsidRPr="00833471" w:rsidRDefault="00791B76" w:rsidP="00B31E73">
            <w:pPr>
              <w:tabs>
                <w:tab w:val="left" w:pos="2174"/>
              </w:tabs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о контрактной системе (субъект малого предпринимательства, соц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иально ориентированная некоммерческая организация) освобождается от предоставления обеспечения исполнения контракта, в том числе </w:t>
            </w:r>
          </w:p>
          <w:p w:rsidR="00B31E73" w:rsidRPr="00833471" w:rsidRDefault="00791B76" w:rsidP="00B31E73">
            <w:pPr>
              <w:tabs>
                <w:tab w:val="left" w:pos="2174"/>
              </w:tabs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с учетом положений статьи 37 Закона о контрактной системе, об обеспечении гарантийных обязательств в случае предоставления так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им участником закупки информации, содержащейся в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      </w:r>
          </w:p>
        </w:tc>
      </w:tr>
      <w:tr w:rsidR="00BF31DA" w:rsidTr="00FB2EEE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11.1.2.</w:t>
            </w:r>
          </w:p>
        </w:tc>
        <w:tc>
          <w:tcPr>
            <w:tcW w:w="9605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>Требования к обеспечению исполнения контракта</w:t>
            </w:r>
          </w:p>
        </w:tc>
      </w:tr>
      <w:tr w:rsidR="00BF31DA" w:rsidTr="00FB2EEE">
        <w:tc>
          <w:tcPr>
            <w:tcW w:w="851" w:type="dxa"/>
            <w:vMerge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605" w:type="dxa"/>
          </w:tcPr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  <w:u w:val="single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 xml:space="preserve">Способы обеспечения исполнения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контракта:</w:t>
            </w:r>
          </w:p>
          <w:p w:rsidR="00B31E73" w:rsidRPr="00833471" w:rsidRDefault="00791B76" w:rsidP="00B31E73">
            <w:pPr>
              <w:suppressAutoHyphens w:val="0"/>
              <w:autoSpaceDE w:val="0"/>
              <w:autoSpaceDN w:val="0"/>
              <w:adjustRightInd w:val="0"/>
              <w:ind w:firstLine="413"/>
              <w:jc w:val="both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1)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банковская гарантия, выданная банком и соответствующая требованиям статьи 45 Закона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br/>
              <w:t xml:space="preserve">о контрактной системе, с учетом требований установленных Постановлением Правительства Российской Федерации от 8 ноября 2013 года №1005; </w:t>
            </w:r>
          </w:p>
          <w:p w:rsidR="00B31E73" w:rsidRPr="00833471" w:rsidRDefault="00791B76" w:rsidP="00B31E73">
            <w:pPr>
              <w:suppressLineNumbers/>
              <w:ind w:firstLine="413"/>
              <w:jc w:val="both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или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2) внесение дене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жных средств на указанный заказчиком счет, на котором в соответствии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br/>
              <w:t>с законодательством Российской Федерации учитываются операции со средствами, поступающими заказчику.</w:t>
            </w:r>
          </w:p>
          <w:p w:rsidR="00B31E73" w:rsidRPr="00833471" w:rsidRDefault="00791B76" w:rsidP="00B31E73">
            <w:pPr>
              <w:suppressAutoHyphens w:val="0"/>
              <w:autoSpaceDE w:val="0"/>
              <w:autoSpaceDN w:val="0"/>
              <w:adjustRightInd w:val="0"/>
              <w:ind w:firstLine="41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Способ обеспечения исполнения контракта, срок действия банковской гарантии определяют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ся участником закупки, с которым заключается контракт, самостоятельно. </w:t>
            </w:r>
          </w:p>
          <w:p w:rsidR="00B31E73" w:rsidRPr="00833471" w:rsidRDefault="00791B76" w:rsidP="00B31E73">
            <w:pPr>
              <w:suppressAutoHyphens w:val="0"/>
              <w:autoSpaceDE w:val="0"/>
              <w:autoSpaceDN w:val="0"/>
              <w:adjustRightInd w:val="0"/>
              <w:ind w:firstLine="41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  <w:u w:val="single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Требования к банковской гарантии:</w:t>
            </w:r>
          </w:p>
          <w:p w:rsidR="00B31E73" w:rsidRPr="00833471" w:rsidRDefault="00791B76" w:rsidP="00B31E73">
            <w:pPr>
              <w:autoSpaceDE w:val="0"/>
              <w:autoSpaceDN w:val="0"/>
              <w:adjustRightInd w:val="0"/>
              <w:ind w:firstLine="41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В качестве обеспечения исполнения контракта заказчиком принимаются банковские гарантии, выданные банками, соответствующими требованиям, установленным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Правительством Российской Федерации, и включенными в перечень, предусмотренный частью 1.2 статьи 45 Закона о контрактной системе.</w:t>
            </w:r>
          </w:p>
          <w:p w:rsidR="00B31E73" w:rsidRPr="00833471" w:rsidRDefault="00791B76" w:rsidP="00B31E73">
            <w:pPr>
              <w:autoSpaceDE w:val="0"/>
              <w:autoSpaceDN w:val="0"/>
              <w:adjustRightInd w:val="0"/>
              <w:ind w:firstLine="41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Банковская гарантия оформляется в письменной форме на бумажном носителе или в форме электронного документа с учетом требовани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й, установленных законодательством Российской Федерации.</w:t>
            </w:r>
          </w:p>
          <w:p w:rsidR="00B31E73" w:rsidRPr="00833471" w:rsidRDefault="00791B76" w:rsidP="00B31E73">
            <w:pPr>
              <w:suppressLineNumbers/>
              <w:ind w:firstLine="41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Банковская гарантия должна быть безотзывной и должна содержать: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1) указание на Бенефициара;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2) номер извещения о проведении аукциона и предмет контракта, в обеспечение исполнения которого выдана банк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овская гарантия;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3) сумму банковской гарантии, подлежащую уплате гарантом заказчику в случае неисполнения, ненадлежащего исполнения обязательств принципалом в соответствии с условиями контракта (сумма банковской гарантии должна быть не менее суммы обеспече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ния, предусмотренной требованиями извещения и документации об аукционе);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4) обязательства принципала, надлежащее исполнение которых обеспечивается банковской гарантией;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5) условие, согласно которому исполнением обязательств гаранта по банковской гарантии я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вляется фактическое поступление денежных сумм на счет, на котором в соответствии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br/>
              <w:t>с законодательством Российской Федерации учитываются операции со средствами, поступающими заказчику;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6) обязанность гаранта уплатить заказчику неустойку в размере 0,1 процент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а денежной суммы, подлежащей уплате, за каждый день просрочки; 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7) 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срок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действия банковской гарантии;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8)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при его заключении;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9) перечень документов, предоставляемых заказчиком банку одновременно с требованием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br/>
              <w:t>об осуществлении уплаты денежной суммы по банковской гарантии, установленный Постановлением Правительства РФ от 8 ноября 2013 года № 1005;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10) условие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о праве заказчика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банковской гарантии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(если условие было предусмотрено извещением об осуществлении закупки, документацией о закупке)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11) условие о праве заказчика в случае ненадлежащего выполнения или невыполнения поставщиком (подрядчиком, исполнителем) обязательств, обесп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еченных банковской гарантией,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представлять на бумажном носителе или в форме электронного документа требование об уплате денежной суммы по банковской гарантии, предоставленной в качестве обеспечения исполнения контракта, в размере цены контракта, уменьшенно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м на сумму, пропорциональную объему фактически исполненных поставщиком (подрядчиком, исполнителем) обязательств, предусмотренных контрактом и оплаченных заказчиком, но не превышающем размер обеспечения исполнения контракта;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12) условие о праве заказчика по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передаче права требования по банковской гарантии при перемене заказчика в случаях, предусмотренных законодательством Российской Федерации,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br/>
              <w:t>с предварительным извещением об этом гаранта;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13) условие о том, что расходы, возникающие в связи с перечислением д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енежных средств гарантом по банковской гарантии, несет гарант.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  <w:u w:val="single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Недопустимо включать в банковскую гарантию:</w:t>
            </w:r>
          </w:p>
          <w:p w:rsidR="00B31E73" w:rsidRPr="00833471" w:rsidRDefault="00791B76" w:rsidP="00B31E73">
            <w:pPr>
              <w:suppressAutoHyphens w:val="0"/>
              <w:autoSpaceDE w:val="0"/>
              <w:autoSpaceDN w:val="0"/>
              <w:adjustRightInd w:val="0"/>
              <w:ind w:firstLine="41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положение о праве гаранта отказывать в удовлетворении требования заказчика о платеже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br/>
              <w:t xml:space="preserve">по банковской гарантии в случае </w:t>
            </w:r>
            <w:proofErr w:type="spellStart"/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непредоставления</w:t>
            </w:r>
            <w:proofErr w:type="spellEnd"/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гаранту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заказчиком уведомления о нарушении поставщиком (подрядчиком, исполнителем) условий контракта, гарантийных обязательств или расторжении контракта (за исключением случаев, когда направление такого уведомления предусмотрено условиями контракта или законодател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ьством Российской Федерации)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;</w:t>
            </w:r>
          </w:p>
          <w:p w:rsidR="00B31E73" w:rsidRPr="00833471" w:rsidRDefault="00791B76" w:rsidP="00B31E73">
            <w:pPr>
              <w:suppressAutoHyphens w:val="0"/>
              <w:autoSpaceDE w:val="0"/>
              <w:autoSpaceDN w:val="0"/>
              <w:adjustRightInd w:val="0"/>
              <w:ind w:firstLine="41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требования о предоставлении заказчиком гаранту отчета об исполнении контракта, гарантийных обязательств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- требования о предоставлении заказчиком гаранту одновременно с требованием об осуществлении уплаты денежной суммы по б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анковской гарантии документов, не включенных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br/>
              <w:t xml:space="preserve">в перечень документов, представляемых заказчиком банку одновременно с требованием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br/>
              <w:t>об осуществлении уплаты денежной суммы по банковской гарантии, утвержденный Постановлением Правительства Российской Федерации о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т 8 ноября 2013 года № 1005;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- требования о представлении заказчиком гаранту судебных актов, подтверждающих неисполнение принципалом обязательств, обеспечиваемых банковской гарантией.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В банковской гарантии обязательно наличие нумерации на всех листах, кот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орые должны быть прошиты, подписаны и скреплены печатью гаранта, в случае ее оформления в письменной форме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br/>
              <w:t xml:space="preserve"> на бумажном носителе на нескольких листах.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Банковская гарантия, используемая для целей Закона о контрактной системе, информация о ней и документы, п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  <w:u w:val="single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Основанием для отказа в принятии банковской гарантии заказчиком является: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1) отсутствие информа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ции о банковской гарантии в реестре банковских гарантий;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2) несоответствие банковской гарантии условиям, указанным в частях 2 и 3 статьи 45 Закона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br/>
              <w:t>о контрактной системе;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3) несоответствие банковской гарантии требованиям, содержащимся в извещении об осущес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твлении закупки, документации об аукционе.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  <w:u w:val="single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Требования к обеспечению исполнения контракта в виде внесения денежных средств на счет, указанный заказчиком: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1) денежные средства, вносимые в качестве обеспечения исполнения контракта, должны быть перечислены на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счет заказчика, в сумме, не менее размера обеспечения исполнения контракта, установленного в извещении и документации об аукционе;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2) денежные средства, внесенные в качестве обеспечения исполнения контракта, в том числе часть этих денежных средств в случа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е уменьшения размера обеспечения исполнения контракта в соответствии с частями 7, 7.1 и 7.2 статьи 96 Закона о контрактной системе, подлежат возврату в срок, не превышающий тридцать дней с даты исполнения исполнителем обязательств, предусмотренных контракт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ом, а в случае установления ограничения, предусмотренного частью 3 статьи 30 Закона, в срок, не превышающий пятнадцать дней с даты исполнения исполнителем обязательств, предусмотренных контрактом;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3) денежные средства возвращаются на счет поставщика (испол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нителя, подрядчика).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  <w:u w:val="single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lastRenderedPageBreak/>
              <w:t>Факт внесения денежных средств в качестве обеспечения исполнения контракта подтверждается в форме электронного документа: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1) платежным поручением с отметкой банка об оплате или;</w:t>
            </w:r>
          </w:p>
          <w:p w:rsidR="00B31E73" w:rsidRPr="00833471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2) выпиской из банка (в случае, если перевод денежных ср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едств осуществлялся при помощи системы «Банк-клиент»).</w:t>
            </w:r>
          </w:p>
          <w:p w:rsidR="00B31E73" w:rsidRPr="00153F7B" w:rsidRDefault="00791B76" w:rsidP="00B31E73">
            <w:pPr>
              <w:suppressLineNumbers/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  <w:u w:val="single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Р</w:t>
            </w:r>
            <w:r w:rsidRPr="00153F7B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еквизиты счета Заказчика для перечисления денежных средств в качестве обеспечения исполнения контракта:</w:t>
            </w:r>
          </w:p>
          <w:p w:rsidR="00D64865" w:rsidRDefault="00791B76" w:rsidP="00D64865">
            <w:pPr>
              <w:ind w:left="7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153F7B">
              <w:rPr>
                <w:rFonts w:ascii="Liberation Serif" w:hAnsi="Liberation Serif" w:cs="Liberation Serif"/>
                <w:sz w:val="22"/>
                <w:szCs w:val="22"/>
              </w:rPr>
              <w:t>Наименов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ание получателя:</w:t>
            </w:r>
          </w:p>
          <w:p w:rsidR="00B72276" w:rsidRDefault="00791B76" w:rsidP="00B72276">
            <w:pPr>
              <w:ind w:left="7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153F7B">
              <w:rPr>
                <w:rFonts w:ascii="Liberation Serif" w:hAnsi="Liberation Serif"/>
                <w:b/>
                <w:sz w:val="22"/>
                <w:szCs w:val="22"/>
              </w:rPr>
              <w:t xml:space="preserve">Министерство финансов Свердловской области 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 w:rsidRPr="00153F7B">
              <w:rPr>
                <w:rFonts w:ascii="Liberation Serif" w:hAnsi="Liberation Serif" w:cs="Liberation Serif"/>
                <w:b/>
                <w:noProof/>
                <w:sz w:val="22"/>
                <w:szCs w:val="22"/>
              </w:rPr>
              <w:t>ГКУ СО</w:t>
            </w:r>
            <w:r w:rsidRPr="00153F7B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''ФХУ'', л/с </w:t>
            </w:r>
            <w:r w:rsidRPr="00153F7B">
              <w:rPr>
                <w:rFonts w:ascii="Liberation Serif" w:hAnsi="Liberation Serif" w:cs="Liberation Serif"/>
                <w:b/>
                <w:noProof/>
                <w:sz w:val="22"/>
                <w:szCs w:val="22"/>
              </w:rPr>
              <w:t>05013262540</w:t>
            </w:r>
            <w:r w:rsidRPr="006C1AFE">
              <w:rPr>
                <w:rFonts w:ascii="Liberation Serif" w:hAnsi="Liberation Serif" w:cs="Liberation Serif"/>
                <w:b/>
                <w:sz w:val="22"/>
                <w:szCs w:val="22"/>
              </w:rPr>
              <w:t>)</w:t>
            </w:r>
          </w:p>
          <w:p w:rsidR="00B72276" w:rsidRPr="00153F7B" w:rsidRDefault="00791B76" w:rsidP="00B72276">
            <w:pPr>
              <w:ind w:left="7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153F7B">
              <w:rPr>
                <w:rFonts w:ascii="Liberation Serif" w:hAnsi="Liberation Serif" w:cs="Liberation Serif"/>
                <w:sz w:val="22"/>
                <w:szCs w:val="22"/>
              </w:rPr>
              <w:t xml:space="preserve">ИНН </w:t>
            </w:r>
            <w:r w:rsidRPr="00153F7B">
              <w:rPr>
                <w:rFonts w:ascii="Liberation Serif" w:hAnsi="Liberation Serif" w:cs="Liberation Serif"/>
                <w:noProof/>
                <w:sz w:val="22"/>
                <w:szCs w:val="22"/>
              </w:rPr>
              <w:t>6671390448</w:t>
            </w:r>
          </w:p>
          <w:p w:rsidR="00B72276" w:rsidRPr="00153F7B" w:rsidRDefault="00791B76" w:rsidP="00B72276">
            <w:pPr>
              <w:ind w:left="7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153F7B">
              <w:rPr>
                <w:rFonts w:ascii="Liberation Serif" w:hAnsi="Liberation Serif" w:cs="Liberation Serif"/>
                <w:sz w:val="22"/>
                <w:szCs w:val="22"/>
              </w:rPr>
              <w:t xml:space="preserve">КПП </w:t>
            </w:r>
            <w:r w:rsidRPr="00153F7B">
              <w:rPr>
                <w:rFonts w:ascii="Liberation Serif" w:hAnsi="Liberation Serif" w:cs="Liberation Serif"/>
                <w:noProof/>
                <w:sz w:val="22"/>
                <w:szCs w:val="22"/>
              </w:rPr>
              <w:t>667101001</w:t>
            </w:r>
          </w:p>
          <w:p w:rsidR="00B72276" w:rsidRDefault="00791B76" w:rsidP="00B72276">
            <w:pPr>
              <w:ind w:left="7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153F7B">
              <w:rPr>
                <w:rFonts w:ascii="Liberation Serif" w:hAnsi="Liberation Serif" w:cs="Liberation Serif"/>
                <w:sz w:val="22"/>
                <w:szCs w:val="22"/>
              </w:rPr>
              <w:t xml:space="preserve">БИК </w:t>
            </w:r>
            <w:r w:rsidRPr="00153F7B">
              <w:rPr>
                <w:rFonts w:ascii="Liberation Serif" w:hAnsi="Liberation Serif" w:cs="Liberation Serif"/>
                <w:noProof/>
                <w:sz w:val="22"/>
                <w:szCs w:val="22"/>
              </w:rPr>
              <w:t>046577001</w:t>
            </w:r>
          </w:p>
          <w:p w:rsidR="00B72276" w:rsidRPr="006C1AFE" w:rsidRDefault="00791B76" w:rsidP="00B72276">
            <w:pPr>
              <w:suppressLineNumbers/>
              <w:ind w:left="708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153F7B">
              <w:rPr>
                <w:rFonts w:ascii="Liberation Serif" w:hAnsi="Liberation Serif" w:cs="Liberation Serif"/>
                <w:sz w:val="22"/>
                <w:szCs w:val="22"/>
              </w:rPr>
              <w:t>Расчетный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153F7B">
              <w:rPr>
                <w:rFonts w:ascii="Liberation Serif" w:hAnsi="Liberation Serif" w:cs="Liberation Serif"/>
                <w:sz w:val="22"/>
                <w:szCs w:val="22"/>
              </w:rPr>
              <w:t>счет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1AFE">
              <w:rPr>
                <w:rFonts w:ascii="Liberation Serif" w:hAnsi="Liberation Serif" w:cs="Liberation Serif"/>
                <w:noProof/>
                <w:sz w:val="22"/>
                <w:szCs w:val="22"/>
              </w:rPr>
              <w:t>40302810965774000004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153F7B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1AFE">
              <w:rPr>
                <w:rFonts w:ascii="Liberation Serif" w:hAnsi="Liberation Serif" w:cs="Liberation Serif"/>
                <w:noProof/>
                <w:sz w:val="22"/>
                <w:szCs w:val="22"/>
              </w:rPr>
              <w:t>УРАЛЬСКОЕ ГУ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БАНКА РОССИИ</w:t>
            </w:r>
          </w:p>
          <w:p w:rsidR="00B72276" w:rsidRDefault="00791B76" w:rsidP="00B72276">
            <w:pPr>
              <w:ind w:left="7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153F7B">
              <w:rPr>
                <w:rFonts w:ascii="Liberation Serif" w:hAnsi="Liberation Serif" w:cs="Liberation Serif"/>
                <w:sz w:val="22"/>
                <w:szCs w:val="22"/>
              </w:rPr>
              <w:t xml:space="preserve">Лицевой счет </w:t>
            </w:r>
            <w:r w:rsidRPr="00153F7B">
              <w:rPr>
                <w:rFonts w:ascii="Liberation Serif" w:hAnsi="Liberation Serif" w:cs="Liberation Serif"/>
                <w:noProof/>
                <w:sz w:val="22"/>
                <w:szCs w:val="22"/>
              </w:rPr>
              <w:t>05013262540</w:t>
            </w:r>
          </w:p>
          <w:p w:rsidR="005D11A7" w:rsidRPr="00833471" w:rsidRDefault="00791B76" w:rsidP="00B72276">
            <w:pPr>
              <w:ind w:left="708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BF31DA" w:rsidRPr="00833471" w:rsidRDefault="00BF31DA" w:rsidP="00B31E73">
      <w:pPr>
        <w:suppressLineNumbers/>
        <w:jc w:val="both"/>
        <w:rPr>
          <w:rFonts w:ascii="Liberation Serif" w:hAnsi="Liberation Serif" w:cs="Liberation Serif"/>
          <w:sz w:val="22"/>
          <w:szCs w:val="22"/>
          <w:lang w:val="en-US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253"/>
        <w:gridCol w:w="5351"/>
      </w:tblGrid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11.2.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Информация о банковском сопровождении контракта (в случаях, предусмотренных ст. 35 Закона о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контрактной системе)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Не предусмотрено</w:t>
            </w:r>
          </w:p>
        </w:tc>
      </w:tr>
    </w:tbl>
    <w:p w:rsidR="00B31E73" w:rsidRPr="00833471" w:rsidRDefault="00791B76" w:rsidP="00B31E73">
      <w:pPr>
        <w:keepNext/>
        <w:keepLines/>
        <w:suppressLineNumbers/>
        <w:rPr>
          <w:rFonts w:ascii="Liberation Serif" w:hAnsi="Liberation Serif" w:cs="Liberation Serif"/>
          <w:b/>
          <w:kern w:val="1"/>
          <w:sz w:val="22"/>
          <w:szCs w:val="22"/>
          <w:lang w:val="en-US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253"/>
        <w:gridCol w:w="5351"/>
      </w:tblGrid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11.3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Размер обеспечения гарантийных обязательств</w:t>
            </w:r>
          </w:p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52" w:type="dxa"/>
          </w:tcPr>
          <w:p w:rsidR="00B31E73" w:rsidRPr="00833471" w:rsidRDefault="00791B76" w:rsidP="00B31E73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1,00 % от начальной (максимальной) цены контракта, что составляет 3</w:t>
            </w:r>
            <w:r w:rsidRPr="006C1AFE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981,30 руб.</w:t>
            </w:r>
          </w:p>
        </w:tc>
      </w:tr>
    </w:tbl>
    <w:p w:rsidR="00C02562" w:rsidRPr="00833471" w:rsidRDefault="00791B76" w:rsidP="00B31E73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noProof/>
          <w:sz w:val="22"/>
          <w:szCs w:val="22"/>
          <w:lang w:eastAsia="ru-RU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9604"/>
      </w:tblGrid>
      <w:tr w:rsidR="00BF31DA" w:rsidTr="00FB2EEE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C02562" w:rsidRPr="00833471" w:rsidRDefault="00791B76" w:rsidP="00C02562">
            <w:pPr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11.3.1.</w:t>
            </w:r>
          </w:p>
        </w:tc>
        <w:tc>
          <w:tcPr>
            <w:tcW w:w="9605" w:type="dxa"/>
            <w:shd w:val="clear" w:color="auto" w:fill="F2F2F2" w:themeFill="background1" w:themeFillShade="F2"/>
          </w:tcPr>
          <w:p w:rsidR="00C02562" w:rsidRPr="00833471" w:rsidRDefault="00791B76" w:rsidP="00C02562">
            <w:pPr>
              <w:suppressLineNumbers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Срок и порядок предоставления </w:t>
            </w:r>
            <w:r w:rsidRPr="00833471">
              <w:rPr>
                <w:rFonts w:ascii="Liberation Serif" w:hAnsi="Liberation Serif" w:cs="Liberation Serif"/>
                <w:b/>
                <w:noProof/>
                <w:sz w:val="22"/>
                <w:szCs w:val="22"/>
              </w:rPr>
              <w:t>обеспечения гарантийных обязательств</w:t>
            </w:r>
          </w:p>
        </w:tc>
      </w:tr>
      <w:tr w:rsidR="00BF31DA" w:rsidTr="00FB2EEE">
        <w:tc>
          <w:tcPr>
            <w:tcW w:w="851" w:type="dxa"/>
            <w:vMerge/>
            <w:shd w:val="clear" w:color="auto" w:fill="F2F2F2" w:themeFill="background1" w:themeFillShade="F2"/>
          </w:tcPr>
          <w:p w:rsidR="00C02562" w:rsidRPr="00833471" w:rsidRDefault="00791B76" w:rsidP="00C02562">
            <w:pPr>
              <w:suppressLineNumbers/>
              <w:jc w:val="center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</w:p>
        </w:tc>
        <w:tc>
          <w:tcPr>
            <w:tcW w:w="9605" w:type="dxa"/>
          </w:tcPr>
          <w:p w:rsidR="00C02562" w:rsidRPr="00833471" w:rsidRDefault="00791B76" w:rsidP="00C02562">
            <w:pPr>
              <w:suppressAutoHyphens w:val="0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noProof/>
                <w:sz w:val="22"/>
                <w:szCs w:val="22"/>
              </w:rPr>
              <w:t>Обеспечение гарантийных обязательств предоставляется поставщиком (подрядчиком,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 исполнителем) в случае, если заказчиком в отношении закупаемых товаров, работ, услуг установлены требования к гарантийным обязательствам в соответствии с частью 4 статьи 33 Зако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на о контрактной системе (требования к гарантии качества товара, работы, услуги, к гарантийному сроку и (или) объему предоставления гарантий качества, к гарантийному обслуживаю товара). </w:t>
            </w:r>
          </w:p>
          <w:p w:rsidR="00C02562" w:rsidRPr="00833471" w:rsidRDefault="00791B76" w:rsidP="00B31E73">
            <w:pPr>
              <w:suppressAutoHyphens w:val="0"/>
              <w:autoSpaceDE w:val="0"/>
              <w:autoSpaceDN w:val="0"/>
              <w:adjustRightInd w:val="0"/>
              <w:ind w:firstLine="407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  <w:lang w:eastAsia="en-US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  <w:lang w:eastAsia="en-US"/>
              </w:rPr>
              <w:t>Размер обеспечения гарантийных обязательств не может превышать десять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  <w:lang w:eastAsia="en-US"/>
              </w:rPr>
              <w:t xml:space="preserve"> процентов начальной (максимальной) цены контракта.</w:t>
            </w:r>
          </w:p>
          <w:p w:rsidR="00C02562" w:rsidRPr="00833471" w:rsidRDefault="00791B76" w:rsidP="00B31E73">
            <w:pPr>
              <w:ind w:firstLine="407"/>
              <w:jc w:val="both"/>
              <w:rPr>
                <w:rFonts w:ascii="Liberation Serif" w:hAnsi="Liberation Serif" w:cs="Liberation Serif"/>
                <w:i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i/>
                <w:noProof/>
                <w:sz w:val="22"/>
                <w:szCs w:val="22"/>
              </w:rPr>
              <w:t xml:space="preserve">Порядок и срок предоставления обеспечения гарантийных обязательств определен Частью III «Проект контракта» документации. </w:t>
            </w:r>
          </w:p>
          <w:p w:rsidR="00C02562" w:rsidRPr="00833471" w:rsidRDefault="00791B76" w:rsidP="00B31E73">
            <w:pPr>
              <w:ind w:firstLine="407"/>
              <w:jc w:val="both"/>
              <w:rPr>
                <w:rFonts w:ascii="Liberation Serif" w:hAnsi="Liberation Serif" w:cs="Liberation Serif"/>
                <w:i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i/>
                <w:noProof/>
                <w:sz w:val="22"/>
                <w:szCs w:val="22"/>
              </w:rPr>
              <w:t xml:space="preserve">Оформление документа о приемке (за исключением отдельного этапа исполнения </w:t>
            </w:r>
            <w:r w:rsidRPr="00833471">
              <w:rPr>
                <w:rFonts w:ascii="Liberation Serif" w:hAnsi="Liberation Serif" w:cs="Liberation Serif"/>
                <w:i/>
                <w:noProof/>
                <w:sz w:val="22"/>
                <w:szCs w:val="22"/>
              </w:rPr>
              <w:t>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о контрактной системе в порядке и в сроки, которы</w:t>
            </w:r>
            <w:r w:rsidRPr="00833471">
              <w:rPr>
                <w:rFonts w:ascii="Liberation Serif" w:hAnsi="Liberation Serif" w:cs="Liberation Serif"/>
                <w:i/>
                <w:noProof/>
                <w:sz w:val="22"/>
                <w:szCs w:val="22"/>
              </w:rPr>
              <w:t>е установлены контрактом.</w:t>
            </w:r>
          </w:p>
          <w:p w:rsidR="00C02562" w:rsidRPr="00833471" w:rsidRDefault="00791B76" w:rsidP="00B31E73">
            <w:pPr>
              <w:suppressAutoHyphens w:val="0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Поставщик (подрядчик, исполнитель)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льств. При этом уменьшение размера обеспечения гарантийных обязательств в ходе исполнения контракта не допускается.</w:t>
            </w:r>
          </w:p>
        </w:tc>
      </w:tr>
      <w:tr w:rsidR="00BF31DA" w:rsidTr="00FB2EEE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C02562" w:rsidRPr="00833471" w:rsidRDefault="00791B76" w:rsidP="00C02562">
            <w:pPr>
              <w:suppressLineNumbers/>
              <w:jc w:val="center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11.3.2.</w:t>
            </w:r>
          </w:p>
        </w:tc>
        <w:tc>
          <w:tcPr>
            <w:tcW w:w="9605" w:type="dxa"/>
            <w:shd w:val="clear" w:color="auto" w:fill="F2F2F2" w:themeFill="background1" w:themeFillShade="F2"/>
          </w:tcPr>
          <w:p w:rsidR="00C02562" w:rsidRPr="00833471" w:rsidRDefault="00791B76" w:rsidP="00C02562">
            <w:pPr>
              <w:ind w:firstLine="407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Требования к обеспечению гарантийных обязательств</w:t>
            </w:r>
          </w:p>
        </w:tc>
      </w:tr>
      <w:tr w:rsidR="00BF31DA" w:rsidTr="00FB2EEE">
        <w:tc>
          <w:tcPr>
            <w:tcW w:w="851" w:type="dxa"/>
            <w:vMerge/>
            <w:shd w:val="clear" w:color="auto" w:fill="F2F2F2" w:themeFill="background1" w:themeFillShade="F2"/>
          </w:tcPr>
          <w:p w:rsidR="00C02562" w:rsidRPr="00833471" w:rsidRDefault="00791B76" w:rsidP="00B31E73">
            <w:pPr>
              <w:suppressLineNumbers/>
              <w:jc w:val="center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</w:p>
        </w:tc>
        <w:tc>
          <w:tcPr>
            <w:tcW w:w="9605" w:type="dxa"/>
          </w:tcPr>
          <w:p w:rsidR="00C02562" w:rsidRPr="00833471" w:rsidRDefault="00791B76" w:rsidP="00C02562">
            <w:pPr>
              <w:suppressLineNumbers/>
              <w:rPr>
                <w:rFonts w:ascii="Liberation Serif" w:hAnsi="Liberation Serif" w:cs="Liberation Serif"/>
                <w:b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noProof/>
                <w:sz w:val="22"/>
                <w:szCs w:val="22"/>
              </w:rPr>
              <w:t>Способ обеспечения гарантийных обязательств:</w:t>
            </w:r>
          </w:p>
          <w:p w:rsidR="00C02562" w:rsidRPr="00833471" w:rsidRDefault="00791B76" w:rsidP="00C02562">
            <w:pPr>
              <w:suppressLineNumbers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noProof/>
                <w:sz w:val="22"/>
                <w:szCs w:val="22"/>
              </w:rPr>
              <w:t>1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) безотзывная банковская гарантия, выданная банком и соответствующая требованиям, указанным в настоящей документации об аукционе; </w:t>
            </w: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или</w:t>
            </w: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2) внесение денежных средств на счет, указанный заказчиком в настоящей документации об аукционе.</w:t>
            </w: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Способ обеспечения гаран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тийных обязательств из указанных способов определяется участником аукциона самостоятельно.</w:t>
            </w: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  <w:u w:val="single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  <w:u w:val="single"/>
              </w:rPr>
              <w:lastRenderedPageBreak/>
              <w:t>Требования к безотзывной банковской гарантии, выданной банком:</w:t>
            </w: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Если в качестве обеспечения гарантийных обязательств выбирается банковская гарантия, то такая 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гарантия должна быть выдана банком, соответствующими требованиям, установленным Правительством Российской Федерации.</w:t>
            </w: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Банковская гарантия должна быть безотзывной. Банковская гарантия оформляется в письменной форме на бумажном носителе или в форме электронно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го документа, подписанного усиленной электронной подписью лица, имеющего право действовать от имени банка.</w:t>
            </w: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  <w:u w:val="single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  <w:u w:val="single"/>
              </w:rPr>
              <w:t>Банковская гарантия должна содержать:</w:t>
            </w: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1) указание на Бенефициара;</w:t>
            </w: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2) номер извещения о проведении аукциона и предмет контракта, в обеспечение 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гарантийных обязательств которого выдана банковская гарантия;</w:t>
            </w: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3) сумму банковской гарантии, подлежащую уплате гарантом заказчику в случае неисполнения, ненадлежащего исполнения обязательств принципалом в соответствии с условиями контракта.</w:t>
            </w: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Сумма банковской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 гарантии должна быть не менее суммы обеспечения, предусмотренной требованиями извещения и документации об аукционе.</w:t>
            </w: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4) обязательства принципала, надлежащее исполнение которых обеспечивается банковской гарантией;</w:t>
            </w: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5) условие, согласно которому исполнением о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      </w: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6) обязанность гаранта уплатит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ь заказчику неустойку в размере 0,1 процента денежной суммы, подлежащей уплате, за каждый день просрочки;</w:t>
            </w: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7) срок действия банковской гарантии;</w:t>
            </w:r>
          </w:p>
          <w:p w:rsidR="00B31E73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8) условие о праве заказчика на бесспорное списание денежных средств со счета гаранта, если гарантом в срок не б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олее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 (если это предусмотрено </w:t>
            </w:r>
            <w:proofErr w:type="gramStart"/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Частью</w:t>
            </w:r>
            <w:proofErr w:type="gramEnd"/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III «Проект контракта»);</w:t>
            </w:r>
          </w:p>
          <w:p w:rsidR="00B31E73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9) условие о праве заказч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ика в случае ненадлежащего выполнения или невыполнения поставщиком (подрядчиком, исполнителем) требований к гарантии качества товара, работы, услуги, а также требований к гарантийному сроку и (или) объему предоставления гарантий их качества, гарантийному о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бслуживанию товара (далее - гарантийные обязательства), обеспеченных банковской гарантией, представлять на бумажном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носителе или в форме электронного документа требование об уплате денежной суммы по банковской гарантии, предоставленной в качестве обеспечен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ия гарантийных обязательств, в порядке и размере, установленными в контракте в соответствии с Законом о контрактной системе;</w:t>
            </w: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10) условие о праве заказчика по передаче права требования по банковской гарантии при перемене заказчика в случаях, предусмотренных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 законодательством Российской Федерации, с предварительным извещением об этом гаранта;</w:t>
            </w: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11) условие о том, что расходы, возникающие в связи с перечислением денежных средств гарантом по банковской гарантии, несет гарант;</w:t>
            </w: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12) перечень документов, представляем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ых заказчиком банку одновременно с требованием об осуществлении уплаты денежной суммы по банковской гарантии:</w:t>
            </w: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- расчет суммы, включаемой в требование по банковской гарантии;</w:t>
            </w:r>
          </w:p>
          <w:p w:rsidR="00B31E73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- платежное поручение, подтверждающее перечисление бенефициаром аванса принципалу,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 с отметкой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банка бенефициара либо органа Федерального казначейства об исполнении (если выплата аванса предусмотрена контрактом, а требование по банковской гарантии, предоставленной в качестве обеспечения гарантийных обязательств, предъявлено в случае нена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длежащего исполнения принципалом обязательств по возврату аванса);</w:t>
            </w:r>
          </w:p>
          <w:p w:rsidR="00B31E73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- документ, подтверждающий факт наступления гарантийного случая в соответствии с условиями контракта (если требование по банковской гарантии предъявлено в случае не обеспечения принципалом 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требований гарантийных обязательств в период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действия гарантийного срока); </w:t>
            </w:r>
          </w:p>
          <w:p w:rsidR="00B31E73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- документ, подтверждающий полномочия лица, подписавшего требование по банковской гарантии (доверенность) (в случае, если требование по банковской гарантии подписано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лицом, не указ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анным в едином государственном реестре юридических лиц в качестве лица, имеющего право без доверенности действовать от имени бенефициара).</w:t>
            </w:r>
          </w:p>
          <w:p w:rsidR="00B31E73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lastRenderedPageBreak/>
              <w:t>Указанный перечень является исчерпывающим и расширительному толкованию не подлежит. Гарант не вправе требовать от Зак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азчика (Бенефициара) предоставления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иных документов для выплаты.</w:t>
            </w:r>
          </w:p>
          <w:p w:rsidR="00BF31DA" w:rsidRPr="00833471" w:rsidRDefault="00BF31DA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Недопустимо включать в банковскую гарантию:</w:t>
            </w:r>
          </w:p>
          <w:p w:rsidR="00B31E73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- положения о праве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гаранта отказывать в удовлетворении требования заказчика о платеже по банковской гарантии в случае непредставления гаранту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заказчиком уведомления о нарушении поставщиком (подрядчиком, исполнителем) условий гарантийных обязательств;</w:t>
            </w: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- требования о предоставлении заказчиком гаранту отчета об исполнении гарантийных обязательств;</w:t>
            </w:r>
          </w:p>
          <w:p w:rsidR="00B31E73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- требования о предоставлении заказчиком гаранту од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новременно с требованием об осуществлении уплаты денежной суммы по банковской гарантии документов, не включенных в перечень документов, представляемых заказчиком банку одновременно с требованием об осуществлении уплаты денежной суммы по банковской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гарантии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В банковской гарантии обязательно наличие нумерации на всех листах, которые должны быть прошиты, подписаны и скреплены печатью гаранта, в случае ее оформления в письменной форме на бумажном носителе на нескольких листах.</w:t>
            </w:r>
          </w:p>
          <w:p w:rsidR="00B31E73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Банковская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гарантия, используемая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для целей Закона о контрактной системе,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      </w: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В случае, если представл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енная участником банковская гарантия не соответствует требованиям, установленным в настоящем разделе хотя бы по одному из требований (пунктов), то такая гарантия считается несоответствующей требованиям извещения и документации об аукционе.</w:t>
            </w:r>
          </w:p>
          <w:p w:rsidR="00BF31DA" w:rsidRPr="00833471" w:rsidRDefault="00BF31DA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</w:p>
          <w:p w:rsidR="00B31E73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  <w:u w:val="single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Основанием для 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отказа в принятии банковской гарантии заказчиком является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:</w:t>
            </w: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1) отсутствие информации о банковской гарантии в реестре банковских гарантий;</w:t>
            </w:r>
          </w:p>
          <w:p w:rsidR="00B31E73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2) несоответствие банковской гарантии требованиям извещения и документации об аукционе (требованиям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настоящей части).</w:t>
            </w:r>
          </w:p>
          <w:p w:rsidR="00B31E73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3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) несоответствие банковской гарантии требованиям, содержащимся в извещении об осуществлении закупки, документации о закупке, проекте контракта, который заключается с единственным поставщиком (подрядчиком, исполнителем).</w:t>
            </w:r>
          </w:p>
          <w:p w:rsidR="00BF31DA" w:rsidRPr="00833471" w:rsidRDefault="00BF31DA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  <w:u w:val="single"/>
              </w:rPr>
            </w:pPr>
          </w:p>
          <w:p w:rsidR="00B31E73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  <w:u w:val="single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  <w:u w:val="single"/>
              </w:rPr>
              <w:t>Требования к обеспечению гарантийны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  <w:u w:val="single"/>
              </w:rPr>
              <w:t xml:space="preserve">х обязательств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в виде внесения денежных средств на счет, указанный заказчиком:</w:t>
            </w: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1) денежные средства, вносимые в качестве обеспечения гарантийных обязательств должны быть перечислены на счет заказчика, в сумме, не менее размера обеспечения гарантийных обяза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тельств;</w:t>
            </w:r>
          </w:p>
          <w:p w:rsidR="00B31E73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2) денежные средства возвращаются поставщику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(подрядчику, исполнителю), с которым заключен контракт, при условии надлежащего исполнения им всех своих обязательств по контракту по истечении установленного срока;</w:t>
            </w: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3) денежные средства возвращаются на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 счет поставщика (исполнителя, подрядчика).</w:t>
            </w:r>
          </w:p>
          <w:p w:rsidR="00BF31DA" w:rsidRPr="00833471" w:rsidRDefault="00BF31DA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Факт внесения денежных средств в качестве обеспечения гарантийных обязательств подтверждается:</w:t>
            </w: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1) оригиналом или заверенной копией платежного поручения с отметкой банка об оплате; </w:t>
            </w: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или</w:t>
            </w:r>
          </w:p>
          <w:p w:rsidR="00B31E73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2) выпиской из банка (в сл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учае, если перевод денежных средств осуществлялся при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помощи системы «Банк-клиент»).</w:t>
            </w:r>
          </w:p>
          <w:p w:rsidR="00BF31DA" w:rsidRPr="00833471" w:rsidRDefault="00BF31DA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Реквизиты счета Заказчика для перечисления денежных средств в качестве обеспечения гарантийных обязательств:</w:t>
            </w: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Наименование получателя:</w:t>
            </w: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Министерство финансов Свердловской о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бласти (ГКУ СО ''ФХУ'', л/с 05013262540)</w:t>
            </w: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ИНН 6671390448</w:t>
            </w: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КПП 667101001</w:t>
            </w:r>
          </w:p>
          <w:p w:rsidR="00C02562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БИК 046577001</w:t>
            </w: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Расчетный счет 40302810965774000004 в УРАЛЬСКОЕ ГУ БАНКА РОССИИ</w:t>
            </w:r>
          </w:p>
          <w:p w:rsidR="00BF31DA" w:rsidRPr="00833471" w:rsidRDefault="00791B76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Лицевой счет 05013262540</w:t>
            </w:r>
          </w:p>
          <w:p w:rsidR="00BF31DA" w:rsidRPr="00833471" w:rsidRDefault="00BF31DA" w:rsidP="00B31E73">
            <w:pPr>
              <w:ind w:firstLine="265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</w:p>
        </w:tc>
      </w:tr>
    </w:tbl>
    <w:p w:rsidR="00B31E73" w:rsidRPr="00833471" w:rsidRDefault="00791B76" w:rsidP="00B31E73">
      <w:pPr>
        <w:rPr>
          <w:rFonts w:ascii="Liberation Serif" w:hAnsi="Liberation Serif" w:cs="Liberation Serif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253"/>
        <w:gridCol w:w="5330"/>
      </w:tblGrid>
      <w:tr w:rsidR="00BF31DA" w:rsidTr="00FB2EEE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11.4.</w:t>
            </w:r>
          </w:p>
        </w:tc>
        <w:tc>
          <w:tcPr>
            <w:tcW w:w="5104" w:type="dxa"/>
            <w:gridSpan w:val="2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b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>Антидемпинговые меры</w:t>
            </w:r>
          </w:p>
        </w:tc>
      </w:tr>
      <w:tr w:rsidR="00BF31DA" w:rsidTr="00FB2EEE">
        <w:tc>
          <w:tcPr>
            <w:tcW w:w="851" w:type="dxa"/>
            <w:vMerge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104" w:type="dxa"/>
            <w:gridSpan w:val="2"/>
          </w:tcPr>
          <w:p w:rsidR="00B31E73" w:rsidRPr="00833471" w:rsidRDefault="00791B76" w:rsidP="00B31E73">
            <w:pPr>
              <w:numPr>
                <w:ilvl w:val="0"/>
                <w:numId w:val="9"/>
              </w:numPr>
              <w:suppressAutoHyphens w:val="0"/>
              <w:ind w:left="0" w:firstLine="407"/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В случае, если начальная (максимальная) цена контракта составляет 15 млн. рублей </w:t>
            </w: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br/>
              <w:t>и менее:</w:t>
            </w:r>
          </w:p>
          <w:p w:rsidR="00B31E73" w:rsidRPr="00833471" w:rsidRDefault="00791B76" w:rsidP="00B54773">
            <w:pPr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Если при проведении аукциона участником закупки, с которым заключается контракт, предложена цена контракта, которая на двадцать пять и более процентов ниже начальной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(максимальной) цены контракта, либо предложена сумма цен единиц товара, работы, услуги, которая на двадцать пять и более процентов ниже начальной суммы цен указанных единиц, контракт заключается только после предоставления таким участником обеспечения исп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олнения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контракта в размере, превышающем в полтора раза размер обеспечения исполнения контракта, указанный в аукционной документации, но не менее чем в размере аванса (если контрактом предусмотрена выплата аванса), или информации, подтверждающей добросове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стность такого участника на дату подачи заявки, с одновременным предоставлением таким участником обеспечения исполнения контракта в размере обеспечения исполнения контракта, указанном в документации о закупке.</w:t>
            </w:r>
          </w:p>
          <w:p w:rsidR="00B31E73" w:rsidRPr="00833471" w:rsidRDefault="00791B76" w:rsidP="00B31E73">
            <w:pPr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К информации, подтверждающей добросовестность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участника закупки, относится информация, содержащаяся в реестре контрактов, заключенных заказчиками, и подтверждающая исполнение таким участником в течение трех лет до даты подачи заявки на участие в закупке трех контрактов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br/>
              <w:t>(с учетом правопреемства), испо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лненных без применения к такому участнику неустоек (штрафов, пеней). При этом цена одного из таких контрактов должна составлять не менее чем двадцать процентов начальной (максимальной) цены контракта, указанной в извещении об осуществлении закупки и докуме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нтации о закупке.</w:t>
            </w:r>
          </w:p>
          <w:p w:rsidR="00B31E73" w:rsidRPr="00833471" w:rsidRDefault="00791B76" w:rsidP="00B31E73">
            <w:pPr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Информация, подтверждающая добросовестность участника закупки, предоставляется участником аукциона при направлении заказчику подписанного проекта контракта.</w:t>
            </w:r>
          </w:p>
          <w:p w:rsidR="00B31E73" w:rsidRPr="00833471" w:rsidRDefault="00791B76" w:rsidP="00B31E73">
            <w:pPr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Обеспечение, предоставляется участником закупки, с которым заключается контракт,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до его заключения. Участник закупки, не выполнивший данного требования, признается уклонившимся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br/>
              <w:t>от заключения контракта.</w:t>
            </w:r>
          </w:p>
          <w:p w:rsidR="00B31E73" w:rsidRPr="00833471" w:rsidRDefault="00791B76" w:rsidP="00B31E73">
            <w:pPr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В случае признания победителя аукциона уклонившимся от заключения контракта на участника закупки, с которым в соответствии с положения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ми Закона о контрактной системе заключается контракт, распространяются настоящие требования полном объеме.</w:t>
            </w:r>
          </w:p>
          <w:p w:rsidR="00B31E73" w:rsidRPr="00833471" w:rsidRDefault="00791B76" w:rsidP="00B31E73">
            <w:pPr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31E73" w:rsidRPr="00833471" w:rsidRDefault="00791B76" w:rsidP="00B31E73">
            <w:pPr>
              <w:numPr>
                <w:ilvl w:val="0"/>
                <w:numId w:val="9"/>
              </w:numPr>
              <w:suppressAutoHyphens w:val="0"/>
              <w:ind w:left="0" w:firstLine="407"/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>В случае, если начальная (максимальная) цена контракта составляет более 15 млн. рублей:</w:t>
            </w:r>
          </w:p>
          <w:p w:rsidR="00B31E73" w:rsidRPr="00833471" w:rsidRDefault="00791B76" w:rsidP="00B31E73">
            <w:pPr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Если при проведении аукциона участником закупки, с которым з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аключается контракт, предложена цена контракта, которая на двадцать пять и более процентов ниже начальной (максимальной) цены контракта, либо предложена сумма цен единиц товара, работы, услуги, которая на двадцать пять и более процентов ниже начальной сумм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ы цен указанных единиц, контракт заключается только после предоставления таким участником обеспечения исполнения контракта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br/>
              <w:t xml:space="preserve">в размере, превышающем в полтора раза размер обеспечения исполнения контракта, указанный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br/>
              <w:t>в документации о проведении аукциона, но н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е менее чем в размере аванса (если контрактом предусмотрена выплата аванса), при невыполнении таким участником, признанным победителем аукциона, данного требования контракт с таким участником не заключается и он признается уклонившимся от заключения контра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кта.</w:t>
            </w:r>
          </w:p>
          <w:p w:rsidR="00B31E73" w:rsidRPr="00833471" w:rsidRDefault="00791B76" w:rsidP="00B31E73">
            <w:pPr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31E73" w:rsidRPr="00833471" w:rsidRDefault="00791B76" w:rsidP="00B31E73">
            <w:pPr>
              <w:numPr>
                <w:ilvl w:val="0"/>
                <w:numId w:val="9"/>
              </w:numPr>
              <w:suppressAutoHyphens w:val="0"/>
              <w:ind w:left="0" w:firstLine="407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833471">
              <w:rPr>
                <w:rFonts w:ascii="Liberation Serif" w:hAnsi="Liberation Serif" w:cs="Liberation Serif"/>
                <w:b/>
                <w:sz w:val="22"/>
                <w:szCs w:val="22"/>
                <w:u w:val="single"/>
                <w:lang w:eastAsia="en-US"/>
              </w:rPr>
              <w:t xml:space="preserve">Если предметом контракта, для заключения которого проводится аукцион, является поставка товара, необходимого для нормального жизнеобеспечения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(продовольствие, средства для оказания скорой, в том числе скорой специализированной, медицинской помощи в э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кстренной или неотложной форме, лекарственные средства, топливо), участник закупки, предложивший цену контракта, сумму цен единиц товара на двадцать пять и более процентов ниже начальной (максимальной) цены контракта, начальной суммы цен единиц товара, кот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орая на двадцать пять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br/>
              <w:t xml:space="preserve">и более процентов ниже начальной (максимальной) цены контракта, </w:t>
            </w:r>
            <w:r w:rsidRPr="00833471">
              <w:rPr>
                <w:rFonts w:ascii="Liberation Serif" w:hAnsi="Liberation Serif" w:cs="Liberation Serif"/>
                <w:b/>
                <w:sz w:val="22"/>
                <w:szCs w:val="22"/>
                <w:u w:val="single"/>
                <w:lang w:eastAsia="en-US"/>
              </w:rPr>
              <w:t>наряду с требованиями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, предусмотренными статьей 37 Закона о контрактной системе, обязан представить заказчику обоснование предлагаемых цены контракта, суммы цен единиц т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овара, которое может включать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br/>
              <w:t>в себя гарантийное письмо от производителя с указанием цены и количества поставляемого товара (за исключением случая, если количество поставляемых товаров невозможно определить), документы, подтверждающие наличие товара у учас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тника закупки, иные документы и расчеты,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lastRenderedPageBreak/>
              <w:t>подтверждающие возможность участника закупки осуществить поставку товара по предлагаемым цене, сумме цен единиц товара.</w:t>
            </w:r>
          </w:p>
          <w:p w:rsidR="00B31E73" w:rsidRPr="00833471" w:rsidRDefault="00791B76" w:rsidP="00B31E73">
            <w:pPr>
              <w:widowControl w:val="0"/>
              <w:suppressAutoHyphens w:val="0"/>
              <w:autoSpaceDE w:val="0"/>
              <w:autoSpaceDN w:val="0"/>
              <w:adjustRightInd w:val="0"/>
              <w:ind w:firstLine="271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  <w:lang w:eastAsia="ru-RU"/>
              </w:rPr>
            </w:pPr>
            <w:r w:rsidRPr="00833471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  <w:lang w:eastAsia="ru-RU"/>
              </w:rPr>
              <w:t>Антидемпинговые меры не применяются</w:t>
            </w:r>
            <w:r w:rsidRPr="00833471">
              <w:rPr>
                <w:rFonts w:ascii="Liberation Serif" w:hAnsi="Liberation Serif" w:cs="Liberation Serif"/>
                <w:color w:val="000000"/>
                <w:sz w:val="22"/>
                <w:szCs w:val="22"/>
                <w:lang w:eastAsia="ru-RU"/>
              </w:rPr>
              <w:t xml:space="preserve"> в случае, если при осуществлении закупок лекарственных преп</w:t>
            </w:r>
            <w:r w:rsidRPr="00833471">
              <w:rPr>
                <w:rFonts w:ascii="Liberation Serif" w:hAnsi="Liberation Serif" w:cs="Liberation Serif"/>
                <w:color w:val="000000"/>
                <w:sz w:val="22"/>
                <w:szCs w:val="22"/>
                <w:lang w:eastAsia="ru-RU"/>
              </w:rPr>
              <w:t>аратов, которые включены в утвержденный Правительством Российской Федерации перечень жизненно необходимых и важнейших лекарственных препаратов, участником закупки, с которым заключается контракт, предложена цена всех закупаемых лекарственных препаратов, сн</w:t>
            </w:r>
            <w:r w:rsidRPr="00833471">
              <w:rPr>
                <w:rFonts w:ascii="Liberation Serif" w:hAnsi="Liberation Serif" w:cs="Liberation Serif"/>
                <w:color w:val="000000"/>
                <w:sz w:val="22"/>
                <w:szCs w:val="22"/>
                <w:lang w:eastAsia="ru-RU"/>
              </w:rPr>
              <w:t xml:space="preserve">иженная не более чем на двадцать пять процентов относительно </w:t>
            </w:r>
            <w:r w:rsidRPr="00833471">
              <w:rPr>
                <w:rFonts w:ascii="Liberation Serif" w:hAnsi="Liberation Serif" w:cs="Liberation Serif"/>
                <w:color w:val="000000"/>
                <w:sz w:val="22"/>
                <w:szCs w:val="22"/>
                <w:lang w:eastAsia="ru-RU"/>
              </w:rPr>
              <w:br/>
              <w:t>их зарегистрированной в соответствии с законодательством об обращении лекарственных средств предельной отпускной цены;</w:t>
            </w:r>
          </w:p>
          <w:p w:rsidR="00B31E73" w:rsidRPr="00833471" w:rsidRDefault="00791B76" w:rsidP="00B31E73">
            <w:pPr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Выплата аванса </w:t>
            </w:r>
            <w:r w:rsidRPr="0083347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при исполнении контракта, заключенного с участником закупки, указанным </w:t>
            </w:r>
            <w:r w:rsidRPr="0083347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br/>
              <w:t>в части 1 или 2 статьи 37 Закона о контрактной системе,</w:t>
            </w:r>
            <w:r w:rsidRPr="00833471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 не допускается.</w:t>
            </w:r>
          </w:p>
          <w:p w:rsidR="00B31E73" w:rsidRPr="00833471" w:rsidRDefault="00791B76" w:rsidP="00B31E73">
            <w:pPr>
              <w:ind w:firstLine="40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Обеспечение, предоставляется участником закупки, с которым заключается контракт, до его заключения. Участник зак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упки, не выполнивший данного требования, признается уклонившимся от заключения контракта.</w:t>
            </w:r>
          </w:p>
          <w:p w:rsidR="00B31E73" w:rsidRPr="00833471" w:rsidRDefault="00791B76" w:rsidP="00B31E73">
            <w:pPr>
              <w:ind w:firstLine="407"/>
              <w:jc w:val="both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В случае признания победителя аукциона уклонившимся от заключения контракта на участника закупки, с которым в соответствии с положениями Закона о контрактной системе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заключается контракт, распространяются настоящие требования полном объеме.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12.</w:t>
            </w:r>
          </w:p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>ТРЕБОВАНИЯ, ПРЕДЪЯВЛЯЕМЫЕ К УЧАСТНИКАМ АУКЦИОНА И ИСЧЕРПЫВАЮЩИЙ ПЕРЕЧЕНЬ ДОКУМЕНТОВ, КОТОРЫЕ ДОЛЖНЫ БЫТЬ ПРЕДСТАВЛЕНЫ УЧАСТНИКАМИ АУКЦИОНА, УСЛОВИЯ ПРИВЛЕЧЕНИЯ К ИСПОЛНЕНИЮ КО</w:t>
            </w: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>НТРАКТА СУБПОДРЯДЧИКОВ, СОИСПОЛНИТЕЛЕЙ</w:t>
            </w:r>
          </w:p>
        </w:tc>
      </w:tr>
      <w:tr w:rsidR="00BF31DA" w:rsidTr="00FB2EEE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12.1.</w:t>
            </w:r>
          </w:p>
        </w:tc>
        <w:tc>
          <w:tcPr>
            <w:tcW w:w="5104" w:type="dxa"/>
            <w:gridSpan w:val="2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>Требования, предъявляемые к участникам закупки</w:t>
            </w:r>
          </w:p>
        </w:tc>
      </w:tr>
      <w:tr w:rsidR="00BF31DA" w:rsidTr="00FB2EEE">
        <w:tc>
          <w:tcPr>
            <w:tcW w:w="851" w:type="dxa"/>
            <w:vMerge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104" w:type="dxa"/>
            <w:gridSpan w:val="2"/>
          </w:tcPr>
          <w:p w:rsidR="00B31E73" w:rsidRPr="00833471" w:rsidRDefault="00791B76" w:rsidP="00B31E73">
            <w:pPr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proofErr w:type="spellStart"/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непроведение</w:t>
            </w:r>
            <w:proofErr w:type="spellEnd"/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индивидуального предпринимателя несостоятельным (банкротом) и об открытии конкурсного производства;</w:t>
            </w:r>
          </w:p>
          <w:p w:rsidR="00B31E73" w:rsidRPr="00833471" w:rsidRDefault="00791B76" w:rsidP="00B31E73">
            <w:pPr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proofErr w:type="spellStart"/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неприостановление</w:t>
            </w:r>
            <w:proofErr w:type="spellEnd"/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 заявки на участие в закупке;</w:t>
            </w:r>
          </w:p>
          <w:p w:rsidR="00B31E73" w:rsidRPr="00833471" w:rsidRDefault="00791B76" w:rsidP="00B31E73">
            <w:pPr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-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:rsidR="00B31E73" w:rsidRPr="00833471" w:rsidRDefault="00791B76" w:rsidP="00B31E73">
            <w:pPr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- отсутствие у участника закупки - физического лица либо у руководителя, членов коллеги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B31E73" w:rsidRPr="00833471" w:rsidRDefault="00791B76" w:rsidP="00B31E73">
            <w:pPr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- участник закупки - юридическое лицо, которое в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ниях;</w:t>
            </w:r>
          </w:p>
          <w:p w:rsidR="00B31E73" w:rsidRPr="00833471" w:rsidRDefault="00791B76" w:rsidP="00B31E73">
            <w:pPr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-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неполнородными</w:t>
            </w:r>
            <w:proofErr w:type="spellEnd"/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(имеющими общих отца или мать) братьями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 сестрами), усыновителями или усыновленными указанных физических лиц.</w:t>
            </w:r>
          </w:p>
          <w:p w:rsidR="00B31E73" w:rsidRPr="00833471" w:rsidRDefault="00791B76" w:rsidP="00B31E73">
            <w:pPr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х акций хозяйственного общества либо долей, превышающей десять процентов в уставном капитале хозяйственного общества;</w:t>
            </w:r>
          </w:p>
          <w:p w:rsidR="00B31E73" w:rsidRPr="00833471" w:rsidRDefault="00791B76" w:rsidP="00B31E73">
            <w:pPr>
              <w:suppressAutoHyphens w:val="0"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- участник закупки не является офшорной компанией;</w:t>
            </w:r>
          </w:p>
          <w:p w:rsidR="00B31E73" w:rsidRPr="00833471" w:rsidRDefault="00791B76" w:rsidP="00B31E73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- отсутствие у участника закупки ограничений для участия в закупках, установленных зако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нодательством Российской Федерации;</w:t>
            </w:r>
          </w:p>
          <w:p w:rsidR="00CA675A" w:rsidRPr="006C1AFE" w:rsidRDefault="00791B76" w:rsidP="009D1EED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</w:p>
          <w:p w:rsidR="00CA675A" w:rsidRPr="006C1AFE" w:rsidRDefault="00791B76" w:rsidP="00C56A09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31E73" w:rsidRPr="00833471" w:rsidRDefault="00791B76" w:rsidP="009D1EED">
            <w:pPr>
              <w:suppressAutoHyphens w:val="0"/>
              <w:jc w:val="both"/>
              <w:rPr>
                <w:rFonts w:ascii="Liberation Serif" w:hAnsi="Liberation Serif" w:cs="Liberation Serif"/>
                <w:i/>
                <w:sz w:val="22"/>
                <w:szCs w:val="22"/>
                <w:lang w:eastAsia="ru-RU"/>
              </w:rPr>
            </w:pP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12.1.1.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Требование об отсутствии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функции единоличного исполнительного органа участника закупки - юридического лица</w:t>
            </w:r>
          </w:p>
        </w:tc>
        <w:tc>
          <w:tcPr>
            <w:tcW w:w="5330" w:type="dxa"/>
          </w:tcPr>
          <w:p w:rsidR="00B31E73" w:rsidRPr="006C1AFE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Установлено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требование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об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отсутствии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реестре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недобросовестных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поставщиков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(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подрядчиков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исполнителей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)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информации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об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участнике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закупки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-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юридическом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лице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том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числе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информации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об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учредителях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членах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коллегиального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исполнительного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органа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лице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исполняющем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функции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единоличного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исполнительного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органа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участника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закупки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12.1.2.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Дополнительные требования, установленные Правительством Российской Федерации к участникам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закупок отдельных видов товаров, работ, услуг</w:t>
            </w:r>
          </w:p>
        </w:tc>
        <w:tc>
          <w:tcPr>
            <w:tcW w:w="5330" w:type="dxa"/>
          </w:tcPr>
          <w:p w:rsidR="00B31E73" w:rsidRPr="00833471" w:rsidRDefault="00791B76" w:rsidP="00B31E73">
            <w:pPr>
              <w:widowControl w:val="0"/>
              <w:ind w:firstLine="4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Не установлены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12.1.2.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1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Перечень документов</w:t>
            </w:r>
            <w:r>
              <w:rPr>
                <w:rFonts w:ascii="Liberation Serif" w:hAnsi="Liberation Serif" w:cs="Liberation Serif"/>
                <w:sz w:val="22"/>
                <w:szCs w:val="22"/>
                <w:vertAlign w:val="superscript"/>
              </w:rPr>
              <w:footnoteReference w:id="3"/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, которые подтверждают соответствие участников закупок дополнительным требованиям, указанным в п. 12.1.2. настоящей документации, установленный Правительством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Российской Федерации</w:t>
            </w:r>
          </w:p>
        </w:tc>
        <w:tc>
          <w:tcPr>
            <w:tcW w:w="5330" w:type="dxa"/>
          </w:tcPr>
          <w:p w:rsidR="00B31E73" w:rsidRPr="00833471" w:rsidRDefault="00791B76" w:rsidP="00B31E73">
            <w:pPr>
              <w:widowControl w:val="0"/>
              <w:ind w:firstLine="47"/>
              <w:jc w:val="both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Не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требуется</w:t>
            </w:r>
          </w:p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  <w:lang w:val="en-US"/>
              </w:rPr>
            </w:pPr>
          </w:p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12.1.3.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Требования в соответствии со статьей 30 Закона о контрактной системе</w:t>
            </w:r>
          </w:p>
        </w:tc>
        <w:tc>
          <w:tcPr>
            <w:tcW w:w="5330" w:type="dxa"/>
          </w:tcPr>
          <w:p w:rsidR="00B31E73" w:rsidRPr="00833471" w:rsidRDefault="00791B76" w:rsidP="00B31E73">
            <w:pPr>
              <w:widowControl w:val="0"/>
              <w:ind w:firstLine="4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Не установлены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12.1.4.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Привлечение к исполнению контракта субподрядчиков, соисполнителей из числа субъектов малого предпринимательства,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социально ориентированных некоммерческих организаций</w:t>
            </w:r>
          </w:p>
        </w:tc>
        <w:tc>
          <w:tcPr>
            <w:tcW w:w="5330" w:type="dxa"/>
          </w:tcPr>
          <w:p w:rsidR="00B31E73" w:rsidRPr="00833471" w:rsidRDefault="00791B76" w:rsidP="00B31E73">
            <w:pPr>
              <w:widowControl w:val="0"/>
              <w:ind w:firstLine="47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Не установлено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13.</w:t>
            </w:r>
          </w:p>
        </w:tc>
        <w:tc>
          <w:tcPr>
            <w:tcW w:w="5104" w:type="dxa"/>
            <w:gridSpan w:val="2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>ТРЕБОВАНИЯ К СОДЕРЖАНИЮ, СОСТАВУ ЗАЯВКИ НА УЧАСТИЕ В АУКЦИОНЕ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13.1.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Первая часть заявки на участие в аукционе</w:t>
            </w:r>
          </w:p>
        </w:tc>
        <w:tc>
          <w:tcPr>
            <w:tcW w:w="851" w:type="dxa"/>
            <w:shd w:val="clear" w:color="auto" w:fill="FFFFFF"/>
          </w:tcPr>
          <w:p w:rsidR="00B31E73" w:rsidRPr="006C1AFE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Первая часть заявки на участие в электронном аукционе должна содержать:</w:t>
            </w:r>
          </w:p>
          <w:p w:rsidR="00BF31DA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1) согласие участника электронного аукциона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 (такое соглас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ие дается с применением программно-аппаратных средств электронной площадки);</w:t>
            </w:r>
          </w:p>
          <w:p w:rsidR="00BF31DA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2) наименование страны происхождения товара;</w:t>
            </w:r>
          </w:p>
          <w:p w:rsidR="00BF31DA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 xml:space="preserve">3) конкретные показатели товара, соответствующие значениям, установленным в документации об электронном аукционе, и указание на 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товарный знак (при наличии).Информация, предусмотренная настоящим подпунктом,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длагает товар, который обозначен товарным знаком, отличным от товарного знака, указанного в документации об электронном аукционе.</w:t>
            </w:r>
          </w:p>
          <w:p w:rsidR="00B31E73" w:rsidRPr="006C1AFE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13.2.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Вторая часть заявки на участие в аукционе</w:t>
            </w:r>
          </w:p>
        </w:tc>
        <w:tc>
          <w:tcPr>
            <w:tcW w:w="851" w:type="dxa"/>
            <w:shd w:val="clear" w:color="auto" w:fill="FFFFFF"/>
          </w:tcPr>
          <w:p w:rsidR="00B31E73" w:rsidRPr="00833471" w:rsidRDefault="00791B76" w:rsidP="00B31E73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Вторая часть заявки на участие в настоящем аукционе должна содержать:</w:t>
            </w:r>
          </w:p>
          <w:p w:rsidR="00B31E73" w:rsidRPr="00833471" w:rsidRDefault="00791B76" w:rsidP="00B31E73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наименование, фирменное наименование (при наличии), место нахождения (для юридического лица), почтовый адрес участника такого аукциона, фамилия, имя, отчество (при наличии), паспортные данные, место жительства (для физического лица), номер контактного теле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фона,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(для иностранного лица),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такого аукциона;</w:t>
            </w:r>
          </w:p>
          <w:p w:rsidR="00B31E73" w:rsidRPr="00833471" w:rsidRDefault="00791B76" w:rsidP="00B31E73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31E73" w:rsidRPr="00833471" w:rsidRDefault="00791B76" w:rsidP="00B31E73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- решение об одобрении или о совершении крупной с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делки либо копия данного решения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юридического лица и для участника аукциона заключаемый контракт или предоставление обеспечения заявки на участие в аукционе, обеспечения исполнения контракта является крупной сделкой;</w:t>
            </w:r>
          </w:p>
          <w:p w:rsidR="00B31E73" w:rsidRDefault="00791B76" w:rsidP="00B31E73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- декларация о соответствии участника такого аукциона требованиям, уста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новленным пу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нктами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br/>
              <w:t xml:space="preserve">3 - 9 части 1 статьи 31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Закона о контрактной системе (указанная декларация предоставляется с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использованием программно-аппаратных средств электронной площадки);</w:t>
            </w:r>
          </w:p>
          <w:p w:rsidR="00F13659" w:rsidRDefault="00791B76" w:rsidP="00F13659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02B7D" w:rsidRDefault="00791B76" w:rsidP="00502B7D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230E9" w:rsidRPr="006C1AFE" w:rsidRDefault="00791B76" w:rsidP="008E5999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BF31DA" w:rsidTr="00FB2EEE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13.3.</w:t>
            </w:r>
          </w:p>
        </w:tc>
        <w:tc>
          <w:tcPr>
            <w:tcW w:w="5104" w:type="dxa"/>
            <w:gridSpan w:val="2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Инструкция по заполнению заявки на участие в аукционе</w:t>
            </w:r>
          </w:p>
        </w:tc>
      </w:tr>
      <w:tr w:rsidR="00BF31DA" w:rsidTr="00FB2EEE">
        <w:tc>
          <w:tcPr>
            <w:tcW w:w="851" w:type="dxa"/>
            <w:vMerge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104" w:type="dxa"/>
            <w:gridSpan w:val="2"/>
          </w:tcPr>
          <w:p w:rsidR="00B31E73" w:rsidRPr="00833471" w:rsidRDefault="00791B76" w:rsidP="00B31E73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Инструкция по заполнению первой части заявки приложена отдельным файлом «Инструкция </w:t>
            </w:r>
            <w:r w:rsidRPr="0083347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br/>
              <w:t>по заполнению заявки на участие в закупке» и является неотъемлемой частью настоящей документации.</w:t>
            </w:r>
          </w:p>
          <w:p w:rsidR="00B31E73" w:rsidRPr="00833471" w:rsidRDefault="00791B76" w:rsidP="00B31E73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31E73" w:rsidRPr="00833471" w:rsidRDefault="00791B76" w:rsidP="00B31E73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Типовая форма заявки на участие в электронном аукционе утверждена Постан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овлением Правительства РФ от 05.11.2019 № 1401 «О типовых формах заявок на участие в электронных процедурах, закрытых электронных процедурах, требованиях к содержанию, составу, порядку разработки типовой документации о закупке и внесении изменения в дополн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ительные требования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br/>
              <w:t xml:space="preserve">к операторам электронных площадок, операторам специализированных электронных площадок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br/>
              <w:t xml:space="preserve">и функционированию электронных площадок, специализированных электронных площадок». </w:t>
            </w:r>
          </w:p>
          <w:p w:rsidR="00B31E73" w:rsidRPr="00833471" w:rsidRDefault="00791B76" w:rsidP="00B31E73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Заявка на участие в электронном аукционе подается путем ее форми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рования на электронной площадке в соответствии с типовой формой заявки на участие в электронном аукционе, предусмотренной частью 5 статьи 24.1 Закона о контрактной системе.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14.</w:t>
            </w:r>
          </w:p>
        </w:tc>
        <w:tc>
          <w:tcPr>
            <w:tcW w:w="5104" w:type="dxa"/>
            <w:gridSpan w:val="2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>ПРЕИМУЩЕСТВА, ПРЕДОСТАВЛЯЕМЫЕ ЗАКАЗЧИКОМ, ОГРАНИЧЕНИЯ УЧАСТИЯ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14.1.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Преимущества, предоставляемые заказчиком учреждениям и предприятиям уголовно-исполнительной системы в соответствии со статьей 28 Закона о контрактной системе</w:t>
            </w:r>
          </w:p>
        </w:tc>
        <w:tc>
          <w:tcPr>
            <w:tcW w:w="851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Не предоставляются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14.2.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Преимущества, предоставляемые заказчиком организациям инвалидов в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соответствии со статьей 29 Закона о контрактной системе</w:t>
            </w:r>
          </w:p>
        </w:tc>
        <w:tc>
          <w:tcPr>
            <w:tcW w:w="851" w:type="dxa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Не предоставляются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15.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Ограничение участия в аукционе, в соответствии с положениями Закона о контрактной системе</w:t>
            </w:r>
          </w:p>
        </w:tc>
        <w:tc>
          <w:tcPr>
            <w:tcW w:w="851" w:type="dxa"/>
          </w:tcPr>
          <w:p w:rsidR="00B31E73" w:rsidRPr="00833471" w:rsidRDefault="00791B76" w:rsidP="00B31E73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Не установлены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16.</w:t>
            </w:r>
          </w:p>
        </w:tc>
        <w:tc>
          <w:tcPr>
            <w:tcW w:w="5104" w:type="dxa"/>
            <w:gridSpan w:val="2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ind w:firstLine="209"/>
              <w:jc w:val="both"/>
              <w:rPr>
                <w:rFonts w:ascii="Liberation Serif" w:hAnsi="Liberation Serif" w:cs="Liberation Serif"/>
                <w:b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УСЛОВИЯ, ЗАПРЕТЫ И ОГРАНИЧЕНИЯ ДОПУСКА ТОВАРОВ, ПРОИСХОДЯЩИХ ИЗ </w:t>
            </w: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>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</w:tr>
    </w:tbl>
    <w:p w:rsidR="00B31E73" w:rsidRPr="00833471" w:rsidRDefault="00791B76" w:rsidP="00B31E73">
      <w:pPr>
        <w:suppressLineNumbers/>
        <w:rPr>
          <w:rFonts w:ascii="Liberation Serif" w:hAnsi="Liberation Serif" w:cs="Liberation Serif"/>
          <w:noProof/>
          <w:sz w:val="22"/>
          <w:szCs w:val="22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9604"/>
      </w:tblGrid>
      <w:tr w:rsidR="00BF31DA" w:rsidTr="00FB2EEE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Приказ</w:t>
            </w:r>
          </w:p>
          <w:p w:rsidR="00B31E73" w:rsidRPr="00833471" w:rsidRDefault="00791B76" w:rsidP="005246F9">
            <w:pPr>
              <w:suppressLineNumbers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МФ</w:t>
            </w:r>
            <w:r w:rsidRPr="0083347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B31E73" w:rsidRPr="00833471" w:rsidRDefault="00791B76" w:rsidP="005246F9">
            <w:pPr>
              <w:suppressLineNumbers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№126н</w:t>
            </w:r>
          </w:p>
        </w:tc>
        <w:tc>
          <w:tcPr>
            <w:tcW w:w="9605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ind w:firstLine="370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Условия допуска товаров, происходящих из иностранного государства или группы иностранных государств,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для целей осуществления закупок товаров в соответствии с приказом Министерства финансов Российской Федерации от 4 июня 2018 г. № 126н «Об условиях допуска товаров, происходящих из иностранного государства или группы иностранных государств, для целей осущес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твления закупок товаров для обеспечения государственных и муниципальных нужд»</w:t>
            </w:r>
          </w:p>
        </w:tc>
      </w:tr>
      <w:tr w:rsidR="00BF31DA" w:rsidTr="00FB2EEE">
        <w:tc>
          <w:tcPr>
            <w:tcW w:w="851" w:type="dxa"/>
            <w:vMerge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605" w:type="dxa"/>
          </w:tcPr>
          <w:p w:rsidR="00B31E73" w:rsidRPr="00833471" w:rsidRDefault="00791B76" w:rsidP="0035155D">
            <w:pPr>
              <w:suppressLineNumbers/>
              <w:ind w:firstLine="37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5155D">
              <w:rPr>
                <w:rFonts w:ascii="Liberation Serif" w:hAnsi="Liberation Serif" w:cs="Liberation Serif"/>
                <w:sz w:val="22"/>
                <w:szCs w:val="22"/>
              </w:rPr>
              <w:t>Участникам закупки, предлагающим к поставке товары, происходящие из государств – членов Евразийского экономического союза предоставляются преференции в отношении цены контракта</w:t>
            </w:r>
            <w:r w:rsidRPr="0035155D">
              <w:rPr>
                <w:rFonts w:ascii="Liberation Serif" w:hAnsi="Liberation Serif" w:cs="Liberation Serif"/>
                <w:sz w:val="22"/>
                <w:szCs w:val="22"/>
              </w:rPr>
              <w:t xml:space="preserve"> в размере 15 % в отношении товаров, указанных в приложении N 1, в размере 20 процентов в отношении товаров, указанных в приложении N 2 и закупаемых при реализации национальных проектов (программ), в порядке, предусмотренном Приказом Минфина России от 4 ию</w:t>
            </w:r>
            <w:r w:rsidRPr="0035155D">
              <w:rPr>
                <w:rFonts w:ascii="Liberation Serif" w:hAnsi="Liberation Serif" w:cs="Liberation Serif"/>
                <w:sz w:val="22"/>
                <w:szCs w:val="22"/>
              </w:rPr>
              <w:t>ня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(далее – Приказ 126н)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B31E73" w:rsidRPr="00833471" w:rsidRDefault="00791B76" w:rsidP="00B31E73">
            <w:pPr>
              <w:suppressLineNumbers/>
              <w:ind w:firstLine="37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>Примечание 1:</w:t>
            </w:r>
          </w:p>
          <w:p w:rsidR="00B31E73" w:rsidRPr="00833471" w:rsidRDefault="00791B76" w:rsidP="00B31E73">
            <w:pPr>
              <w:suppressLineNumbers/>
              <w:ind w:firstLine="37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У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частник электронного аукциона обязан декларировать в заявке на участие в электронном аукционе страну происхождения поставляемого товара.</w:t>
            </w:r>
          </w:p>
          <w:p w:rsidR="00B31E73" w:rsidRPr="00833471" w:rsidRDefault="00791B76" w:rsidP="00B31E73">
            <w:pPr>
              <w:suppressLineNumbers/>
              <w:ind w:firstLine="37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Ответственность за достоверность сведений о стране происхождения товара, указанного в заявке на участие в электронном а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укционе, несет участник закупки.</w:t>
            </w:r>
          </w:p>
          <w:p w:rsidR="00B31E73" w:rsidRPr="00833471" w:rsidRDefault="00791B76" w:rsidP="00B31E73">
            <w:pPr>
              <w:suppressLineNumbers/>
              <w:ind w:firstLine="37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b/>
                <w:sz w:val="22"/>
                <w:szCs w:val="22"/>
              </w:rPr>
              <w:t>Примечание 2:</w:t>
            </w:r>
          </w:p>
          <w:p w:rsidR="00B31E73" w:rsidRPr="00833471" w:rsidRDefault="00791B76" w:rsidP="00B31E73">
            <w:pPr>
              <w:suppressLineNumbers/>
              <w:ind w:firstLine="37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Наименование страны происхождения товаров указывается в соответствии с Общероссийским классификатором стран мира ОК (МК (ИСО 3166) 004-97) 025-2001</w:t>
            </w:r>
            <w:r w:rsidRPr="00833471">
              <w:rPr>
                <w:rFonts w:ascii="Liberation Serif" w:hAnsi="Liberation Serif" w:cs="Liberation Serif"/>
                <w:noProof/>
                <w:sz w:val="22"/>
                <w:szCs w:val="22"/>
              </w:rPr>
              <w:t>" ""</w:t>
            </w:r>
          </w:p>
        </w:tc>
      </w:tr>
    </w:tbl>
    <w:p w:rsidR="00B31E73" w:rsidRPr="00833471" w:rsidRDefault="00791B76" w:rsidP="00B31E73">
      <w:pPr>
        <w:suppressLineNumbers/>
        <w:rPr>
          <w:rFonts w:ascii="Liberation Serif" w:hAnsi="Liberation Serif" w:cs="Liberation Serif"/>
          <w:noProof/>
          <w:sz w:val="22"/>
          <w:szCs w:val="22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9604"/>
      </w:tblGrid>
      <w:tr w:rsidR="00BF31DA" w:rsidTr="00FB2EEE"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ПП РФ</w:t>
            </w:r>
          </w:p>
          <w:p w:rsidR="00B31E73" w:rsidRPr="00833471" w:rsidRDefault="00791B76" w:rsidP="005246F9">
            <w:pPr>
              <w:suppressLineNumbers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№878</w:t>
            </w:r>
          </w:p>
        </w:tc>
        <w:tc>
          <w:tcPr>
            <w:tcW w:w="9468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Ограничение на допуск радиоэлектронной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продукции, происходящей из иностранных государств, для целей осуществления закупок для обеспечения государственных и муниципальных нужд в соответствии с Постановлением Правительства РФ от 10.07.2019 № 878 «О мерах стимулирования производства радиоэлектронн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знании утратившими силу некоторых актов Правительства Российской Федерации»</w:t>
            </w:r>
          </w:p>
        </w:tc>
      </w:tr>
      <w:tr w:rsidR="00BF31DA" w:rsidTr="00FB2EEE">
        <w:tc>
          <w:tcPr>
            <w:tcW w:w="851" w:type="dxa"/>
            <w:vMerge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605" w:type="dxa"/>
          </w:tcPr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 xml:space="preserve">Установлено ограничение допуска отдельных видов радиоэлектронной продукции, происходящих из иностранных государств, для целей осуществления закупок для обеспечения </w:t>
            </w: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 xml:space="preserve">государственных и муниципальных нужд в соответствии с Постановлением Правительства РФ от 10.07.2019 г.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</w:t>
            </w: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</w:t>
            </w: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52E7">
              <w:rPr>
                <w:rFonts w:ascii="Liberation Serif" w:hAnsi="Liberation Serif" w:cs="Liberation Serif"/>
                <w:b/>
                <w:sz w:val="22"/>
                <w:szCs w:val="22"/>
              </w:rPr>
              <w:t>При осуществлении з</w:t>
            </w:r>
            <w:r w:rsidRPr="000E52E7">
              <w:rPr>
                <w:rFonts w:ascii="Liberation Serif" w:hAnsi="Liberation Serif" w:cs="Liberation Serif"/>
                <w:b/>
                <w:sz w:val="22"/>
                <w:szCs w:val="22"/>
              </w:rPr>
              <w:t>акупок радиоэлектронной продукции, включенной в перечень, за исключением позиций, классифицируемых кодами 27.31 и 27.32</w:t>
            </w: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, отклоняются все заявки (окончательные предложения), содержащие предложения о поставке радиоэлектронной продукции, включенной в перечень</w:t>
            </w: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, происходящей из иностранных государств,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 (окончательных предложений), которые однов</w:t>
            </w: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ременно:</w:t>
            </w: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содержат предложения о поставке радиоэлектронной продукции, включенной в реестр;</w:t>
            </w: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не содержат предложений о поставке одного и того же вида радиоэлектронной продукции одного производителя либо производителей, входящих в одну группу лиц, соответствую</w:t>
            </w: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щего признакам, предусмотренным статьей 9 Федерального закона «О защите конкуренции», при сопоставлении этих заявок (окончательных предложений).</w:t>
            </w: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Подтверждением соответствия радиоэлектронной продукции требованиям извещения об осуществлении закупки и (или) д</w:t>
            </w: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окументации о закупке является декларация участника закупки о нахождении радиоэлектронной продукции в реестре с указанием номера реестровой записи.</w:t>
            </w: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52E7">
              <w:rPr>
                <w:rFonts w:ascii="Liberation Serif" w:hAnsi="Liberation Serif" w:cs="Liberation Serif"/>
                <w:b/>
                <w:sz w:val="22"/>
                <w:szCs w:val="22"/>
              </w:rPr>
              <w:t>При осуществлении закупок радиоэлектронной продукции, классифицируемой кодами 27.31 и 27.32</w:t>
            </w: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, заказчик откло</w:t>
            </w: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няются все заявки (окончательные предложения), содержащие предложения о поставке радиоэлектронной продукции, включенной в перечень, происходящей из иностранных государств, за исключением государств - членов Евразийского экономического союза, при условии, ч</w:t>
            </w: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 (окончательных предложений), которые одновременно:</w:t>
            </w: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содержат предложения о поставке радиоэлектронно</w:t>
            </w: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й продукции, включенной в реестр или произведенной на территории государства - члена Евразийского экономического союза;</w:t>
            </w: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не содержат предложений о поставке одного и того же вида радиоэлектронной продукции одного производителя либо производителей, входящих в</w:t>
            </w: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 xml:space="preserve"> одну группу лиц, соответствующих признакам, предусмотренным статьей 9 Федерального закона "О защите конкуренции", при сопоставлении этих заявок (окончательных предложений).</w:t>
            </w: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Подтверждением соответствия радиоэлектронной продукции требованиям извещения об о</w:t>
            </w: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существлении закупки и (или) документации о закупке является:</w:t>
            </w: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для радиоэлектронной продукции, включенной в реестр:</w:t>
            </w: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 xml:space="preserve">- декларация участника закупки о нахождении радиоэлектронной продукции в реестре с указанием номера реестровой записи, </w:t>
            </w: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или</w:t>
            </w: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E52E7" w:rsidRPr="000E52E7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для радиоэлект</w:t>
            </w: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ронной продукции, произведенной на территории государства - члена Евразийского экономического союза:</w:t>
            </w:r>
          </w:p>
          <w:p w:rsidR="00B31E73" w:rsidRPr="00833471" w:rsidRDefault="00791B76" w:rsidP="000E52E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- акт экспертизы по определению страны происхождения товара, выданный уполномоченным органом государства - члена Евразийского экономического союза, с указа</w:t>
            </w:r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 xml:space="preserve">нием в таком акте информации о наличии сведений об оптическом волокне, используемом при производстве такой радиоэлектронной продукции, в реестре промышленной продукции, произведенной на территории Российской </w:t>
            </w:r>
            <w:proofErr w:type="gramStart"/>
            <w:r w:rsidRPr="000E52E7">
              <w:rPr>
                <w:rFonts w:ascii="Liberation Serif" w:hAnsi="Liberation Serif" w:cs="Liberation Serif"/>
                <w:sz w:val="22"/>
                <w:szCs w:val="22"/>
              </w:rPr>
              <w:t>Федерации.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  <w:proofErr w:type="gramEnd"/>
          </w:p>
          <w:p w:rsidR="00B31E73" w:rsidRPr="00833471" w:rsidRDefault="00791B76" w:rsidP="000E52E7">
            <w:pPr>
              <w:suppressLineNumbers/>
              <w:jc w:val="both"/>
              <w:rPr>
                <w:rFonts w:ascii="Liberation Serif" w:hAnsi="Liberation Serif" w:cs="Liberation Serif"/>
                <w:i/>
                <w:noProof/>
                <w:sz w:val="22"/>
                <w:szCs w:val="22"/>
              </w:rPr>
            </w:pPr>
          </w:p>
        </w:tc>
      </w:tr>
    </w:tbl>
    <w:p w:rsidR="00B31E73" w:rsidRPr="00833471" w:rsidRDefault="00791B76" w:rsidP="00B31E73">
      <w:pPr>
        <w:suppressLineNumbers/>
        <w:rPr>
          <w:rFonts w:ascii="Liberation Serif" w:hAnsi="Liberation Serif" w:cs="Liberation Serif"/>
          <w:noProof/>
          <w:sz w:val="22"/>
          <w:szCs w:val="22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253"/>
        <w:gridCol w:w="5351"/>
      </w:tblGrid>
      <w:tr w:rsidR="00BF31DA" w:rsidTr="00FB2EEE">
        <w:trPr>
          <w:trHeight w:val="1932"/>
        </w:trPr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17.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Информация об обязательном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общественном обсуждении закупки</w:t>
            </w:r>
          </w:p>
        </w:tc>
        <w:tc>
          <w:tcPr>
            <w:tcW w:w="5352" w:type="dxa"/>
          </w:tcPr>
          <w:p w:rsidR="00B31E73" w:rsidRPr="00833471" w:rsidRDefault="00791B76" w:rsidP="00B31E73">
            <w:pPr>
              <w:widowControl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Не требуется </w:t>
            </w:r>
          </w:p>
        </w:tc>
      </w:tr>
      <w:tr w:rsidR="00BF31DA" w:rsidTr="00FB2EEE">
        <w:trPr>
          <w:trHeight w:val="25"/>
        </w:trPr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18.</w:t>
            </w:r>
          </w:p>
        </w:tc>
        <w:tc>
          <w:tcPr>
            <w:tcW w:w="5352" w:type="dxa"/>
            <w:gridSpan w:val="2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Документы участника электронного аукциона, предоставляемые заказчику, оператором электронной площадки</w:t>
            </w:r>
          </w:p>
        </w:tc>
      </w:tr>
      <w:tr w:rsidR="00BF31DA" w:rsidTr="00FB2EEE">
        <w:tc>
          <w:tcPr>
            <w:tcW w:w="851" w:type="dxa"/>
            <w:vMerge/>
          </w:tcPr>
          <w:p w:rsidR="00B31E73" w:rsidRPr="00833471" w:rsidRDefault="00791B76" w:rsidP="00B31E73">
            <w:pPr>
              <w:suppressLineNumbers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52" w:type="dxa"/>
            <w:gridSpan w:val="2"/>
          </w:tcPr>
          <w:p w:rsidR="00B31E73" w:rsidRPr="00833471" w:rsidRDefault="00791B76" w:rsidP="00B31E73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В соответствии с частью 11 статьи 24.1 Закона о контрактной системе оператор электронной площадки,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обеспечивает предоставление заказчику в сроки и случаях, установленных Законом о контрактной системе, документы и информацию:</w:t>
            </w:r>
          </w:p>
          <w:p w:rsidR="00B31E73" w:rsidRPr="00833471" w:rsidRDefault="00791B76" w:rsidP="00B31E73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1) копии учредительных документов участника закупки (для юридического лица), надлежащим образом заверенный перевод на русский язык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учредительных документов юридического лица в соответствии с законодательством соответствующего государства (для иностранного лица);</w:t>
            </w:r>
          </w:p>
          <w:p w:rsidR="00B31E73" w:rsidRPr="00833471" w:rsidRDefault="00791B76" w:rsidP="00B31E73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2) фамилия, имя, отчество (при наличии) и должность лица, имеющего право без доверенности действовать от имени юридического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 лица, а также паспортные данные такого лица или данные иных документов, удостоверяющих личность в соответствии с законодательством Российской Федерации, и идентификационный номер налогоплательщика (при его наличии);</w:t>
            </w:r>
          </w:p>
          <w:p w:rsidR="00B31E73" w:rsidRPr="00833471" w:rsidRDefault="00791B76" w:rsidP="00B31E73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3)</w:t>
            </w:r>
            <w:r w:rsidRPr="00833471">
              <w:rPr>
                <w:rFonts w:ascii="Liberation Serif" w:hAnsi="Liberation Serif" w:cs="Liberation Serif"/>
                <w:color w:val="1F497D"/>
                <w:sz w:val="22"/>
                <w:szCs w:val="22"/>
              </w:rPr>
              <w:t> 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идентификационный</w:t>
            </w:r>
            <w:r w:rsidRPr="00833471">
              <w:rPr>
                <w:rFonts w:ascii="Liberation Serif" w:hAnsi="Liberation Serif" w:cs="Liberation Serif"/>
                <w:color w:val="1F497D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номер</w:t>
            </w:r>
            <w:r w:rsidRPr="00833471">
              <w:rPr>
                <w:rFonts w:ascii="Liberation Serif" w:hAnsi="Liberation Serif" w:cs="Liberation Serif"/>
                <w:color w:val="1F497D"/>
                <w:sz w:val="22"/>
                <w:szCs w:val="22"/>
              </w:rPr>
              <w:t xml:space="preserve">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налогоплател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(для иностранного лица);</w:t>
            </w:r>
          </w:p>
          <w:p w:rsidR="00B31E73" w:rsidRPr="00833471" w:rsidRDefault="00791B76" w:rsidP="00B31E73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4) решение (копия решения) о согласии на совершение или о послед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ующем одобрении крупных сделок по результатам электронных процедур от имени участника закупки - юридического лица с указанием максимальных параметров условий одной сделки;</w:t>
            </w:r>
          </w:p>
          <w:p w:rsidR="00B31E73" w:rsidRPr="00833471" w:rsidRDefault="00791B76" w:rsidP="00B31E73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5) копия документа, удостоверяющего личность участника закупки в соответствии с зако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нодательством Российской Федерации (для физического лица, не являющегося индивидуальным предпринимателем);</w:t>
            </w:r>
          </w:p>
          <w:p w:rsidR="00B31E73" w:rsidRPr="00833471" w:rsidRDefault="00791B76" w:rsidP="00B31E73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 xml:space="preserve">6) надлежащим образом, заверенный перевод на русский язык документов о государственной регистрации юридического лица или физического лица в качестве 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индивидуального предпринимателя в соответствии с законодательством соответствующего государства (для иностранного лица);</w:t>
            </w:r>
          </w:p>
          <w:p w:rsidR="00B31E73" w:rsidRPr="00833471" w:rsidRDefault="00791B76" w:rsidP="00B31E73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7) выписка из единого государственного реестра юридических лиц (для юридического лица), выписка из единого государственного реестра инд</w:t>
            </w: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ивидуальных предпринимателей (для индивидуального предпринимателя).</w:t>
            </w:r>
          </w:p>
        </w:tc>
      </w:tr>
      <w:tr w:rsidR="00BF31DA" w:rsidTr="00FB2EEE">
        <w:tc>
          <w:tcPr>
            <w:tcW w:w="851" w:type="dxa"/>
            <w:shd w:val="clear" w:color="auto" w:fill="F2F2F2" w:themeFill="background1" w:themeFillShade="F2"/>
          </w:tcPr>
          <w:p w:rsidR="00B31E73" w:rsidRPr="00833471" w:rsidRDefault="00791B76" w:rsidP="005246F9">
            <w:pPr>
              <w:suppressLineNumbers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19.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31E73" w:rsidRPr="00833471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3471">
              <w:rPr>
                <w:rFonts w:ascii="Liberation Serif" w:hAnsi="Liberation Serif" w:cs="Liberation Serif"/>
                <w:sz w:val="22"/>
                <w:szCs w:val="22"/>
              </w:rPr>
              <w:t>Коды по ОКПД2</w:t>
            </w:r>
          </w:p>
        </w:tc>
        <w:tc>
          <w:tcPr>
            <w:tcW w:w="5352" w:type="dxa"/>
          </w:tcPr>
          <w:p w:rsidR="00B31E73" w:rsidRPr="006C1AFE" w:rsidRDefault="00791B76" w:rsidP="00B31E73">
            <w:pPr>
              <w:suppressLineNumbers/>
              <w:jc w:val="both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6C1AFE">
              <w:rPr>
                <w:rFonts w:ascii="Liberation Serif" w:hAnsi="Liberation Serif" w:cs="Liberation Serif"/>
                <w:noProof/>
                <w:sz w:val="22"/>
                <w:szCs w:val="22"/>
              </w:rPr>
              <w:t>26.20.40.110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- </w:t>
            </w:r>
            <w:r w:rsidRPr="006C1AFE">
              <w:rPr>
                <w:rFonts w:ascii="Liberation Serif" w:hAnsi="Liberation Serif" w:cs="Liberation Serif"/>
                <w:noProof/>
                <w:sz w:val="22"/>
                <w:szCs w:val="22"/>
              </w:rPr>
              <w:t>Устройства и блоки</w:t>
            </w:r>
            <w:r w:rsidRPr="006C1AFE">
              <w:rPr>
                <w:rFonts w:ascii="Liberation Serif" w:hAnsi="Liberation Serif" w:cs="Liberation Serif"/>
                <w:sz w:val="22"/>
                <w:szCs w:val="22"/>
              </w:rPr>
              <w:t xml:space="preserve"> питания вычислительных машин</w:t>
            </w:r>
          </w:p>
        </w:tc>
      </w:tr>
    </w:tbl>
    <w:p w:rsidR="00B31E73" w:rsidRPr="00833471" w:rsidRDefault="00791B76" w:rsidP="00B31E73">
      <w:pPr>
        <w:jc w:val="both"/>
        <w:rPr>
          <w:rFonts w:ascii="Liberation Serif" w:hAnsi="Liberation Serif" w:cs="Liberation Serif"/>
          <w:sz w:val="22"/>
          <w:szCs w:val="22"/>
        </w:rPr>
      </w:pPr>
      <w:bookmarkStart w:id="8" w:name="info_table"/>
      <w:bookmarkEnd w:id="8"/>
    </w:p>
    <w:p w:rsidR="00B31E73" w:rsidRPr="00833471" w:rsidRDefault="00791B76" w:rsidP="00B31E73">
      <w:pPr>
        <w:suppressAutoHyphens w:val="0"/>
        <w:jc w:val="center"/>
        <w:rPr>
          <w:rFonts w:ascii="Liberation Serif" w:hAnsi="Liberation Serif" w:cs="Liberation Serif"/>
          <w:b/>
          <w:sz w:val="22"/>
          <w:szCs w:val="22"/>
          <w:lang w:eastAsia="ru-RU"/>
        </w:rPr>
      </w:pPr>
      <w:r w:rsidRPr="00833471">
        <w:rPr>
          <w:rFonts w:ascii="Liberation Serif" w:hAnsi="Liberation Serif" w:cs="Liberation Serif"/>
          <w:b/>
          <w:sz w:val="22"/>
          <w:szCs w:val="22"/>
          <w:lang w:eastAsia="ru-RU"/>
        </w:rPr>
        <w:t>Часть II. «Описание объекта закупки»</w:t>
      </w:r>
    </w:p>
    <w:p w:rsidR="00B31E73" w:rsidRPr="00833471" w:rsidRDefault="00791B76" w:rsidP="00B31E73">
      <w:pPr>
        <w:jc w:val="center"/>
        <w:rPr>
          <w:rFonts w:ascii="Liberation Serif" w:hAnsi="Liberation Serif" w:cs="Liberation Serif"/>
          <w:sz w:val="22"/>
          <w:szCs w:val="22"/>
        </w:rPr>
      </w:pPr>
      <w:r w:rsidRPr="00833471">
        <w:rPr>
          <w:rFonts w:ascii="Liberation Serif" w:hAnsi="Liberation Serif" w:cs="Liberation Serif"/>
          <w:sz w:val="22"/>
          <w:szCs w:val="22"/>
        </w:rPr>
        <w:t>Утверждено Заказчиком, прилагается отдельным файлом с именем «Часть</w:t>
      </w:r>
      <w:r w:rsidRPr="00833471">
        <w:rPr>
          <w:rFonts w:ascii="Liberation Serif" w:hAnsi="Liberation Serif" w:cs="Liberation Serif"/>
          <w:sz w:val="22"/>
          <w:szCs w:val="22"/>
        </w:rPr>
        <w:t xml:space="preserve"> II Описание объекта закупки»</w:t>
      </w:r>
    </w:p>
    <w:p w:rsidR="00B31E73" w:rsidRPr="00833471" w:rsidRDefault="00791B76" w:rsidP="00B31E73">
      <w:pPr>
        <w:keepNext/>
        <w:keepLines/>
        <w:suppressAutoHyphens w:val="0"/>
        <w:rPr>
          <w:rFonts w:ascii="Liberation Serif" w:hAnsi="Liberation Serif" w:cs="Liberation Serif"/>
          <w:sz w:val="22"/>
          <w:szCs w:val="22"/>
          <w:lang w:eastAsia="ru-RU"/>
        </w:rPr>
      </w:pPr>
    </w:p>
    <w:p w:rsidR="00B31E73" w:rsidRPr="00833471" w:rsidRDefault="00791B76" w:rsidP="00B31E73">
      <w:pPr>
        <w:jc w:val="center"/>
        <w:rPr>
          <w:rFonts w:ascii="Liberation Serif" w:hAnsi="Liberation Serif" w:cs="Liberation Serif"/>
          <w:sz w:val="22"/>
          <w:szCs w:val="22"/>
          <w:lang w:eastAsia="en-US"/>
        </w:rPr>
      </w:pPr>
      <w:r w:rsidRPr="00833471">
        <w:rPr>
          <w:rFonts w:ascii="Liberation Serif" w:hAnsi="Liberation Serif" w:cs="Liberation Serif"/>
          <w:b/>
          <w:sz w:val="22"/>
          <w:szCs w:val="22"/>
        </w:rPr>
        <w:t>Часть III. «Проект контракта»</w:t>
      </w:r>
    </w:p>
    <w:p w:rsidR="00B31E73" w:rsidRPr="00833471" w:rsidRDefault="00791B76" w:rsidP="00B31E73">
      <w:pPr>
        <w:jc w:val="center"/>
        <w:rPr>
          <w:rFonts w:ascii="Liberation Serif" w:hAnsi="Liberation Serif" w:cs="Liberation Serif"/>
          <w:sz w:val="22"/>
          <w:szCs w:val="22"/>
        </w:rPr>
      </w:pPr>
      <w:r w:rsidRPr="00833471">
        <w:rPr>
          <w:rFonts w:ascii="Liberation Serif" w:hAnsi="Liberation Serif" w:cs="Liberation Serif"/>
          <w:sz w:val="22"/>
          <w:szCs w:val="22"/>
        </w:rPr>
        <w:t>Утверждено Заказчиком, прилагается отдельным файлом с именем «Часть III Проект контракта»</w:t>
      </w:r>
    </w:p>
    <w:p w:rsidR="00B31E73" w:rsidRPr="00833471" w:rsidRDefault="00791B76" w:rsidP="00B31E73">
      <w:pPr>
        <w:jc w:val="center"/>
        <w:rPr>
          <w:rFonts w:ascii="Liberation Serif" w:hAnsi="Liberation Serif" w:cs="Liberation Serif"/>
          <w:i/>
          <w:sz w:val="22"/>
          <w:szCs w:val="22"/>
          <w:lang w:eastAsia="ru-RU"/>
        </w:rPr>
      </w:pPr>
    </w:p>
    <w:p w:rsidR="00B31E73" w:rsidRPr="00833471" w:rsidRDefault="00791B76" w:rsidP="00B31E73">
      <w:pPr>
        <w:suppressAutoHyphens w:val="0"/>
        <w:jc w:val="center"/>
        <w:rPr>
          <w:rFonts w:ascii="Liberation Serif" w:hAnsi="Liberation Serif" w:cs="Liberation Serif"/>
          <w:b/>
          <w:sz w:val="22"/>
          <w:szCs w:val="22"/>
          <w:lang w:eastAsia="ru-RU"/>
        </w:rPr>
      </w:pPr>
      <w:r w:rsidRPr="00833471">
        <w:rPr>
          <w:rFonts w:ascii="Liberation Serif" w:hAnsi="Liberation Serif" w:cs="Liberation Serif"/>
          <w:b/>
          <w:sz w:val="22"/>
          <w:szCs w:val="22"/>
          <w:lang w:eastAsia="ru-RU"/>
        </w:rPr>
        <w:t xml:space="preserve">Часть IV. «Обоснование начальной (максимальной) цены контракта, начальных цен единиц товара, работы, </w:t>
      </w:r>
      <w:r w:rsidRPr="00833471">
        <w:rPr>
          <w:rFonts w:ascii="Liberation Serif" w:hAnsi="Liberation Serif" w:cs="Liberation Serif"/>
          <w:b/>
          <w:sz w:val="22"/>
          <w:szCs w:val="22"/>
          <w:lang w:eastAsia="ru-RU"/>
        </w:rPr>
        <w:t>услуги»</w:t>
      </w:r>
    </w:p>
    <w:p w:rsidR="00B31E73" w:rsidRPr="00833471" w:rsidRDefault="00791B76" w:rsidP="00B31E73">
      <w:pPr>
        <w:jc w:val="center"/>
        <w:rPr>
          <w:rFonts w:ascii="Liberation Serif" w:hAnsi="Liberation Serif" w:cs="Liberation Serif"/>
          <w:sz w:val="22"/>
          <w:szCs w:val="22"/>
        </w:rPr>
      </w:pPr>
      <w:r w:rsidRPr="00833471">
        <w:rPr>
          <w:rFonts w:ascii="Liberation Serif" w:hAnsi="Liberation Serif" w:cs="Liberation Serif"/>
          <w:sz w:val="22"/>
          <w:szCs w:val="22"/>
        </w:rPr>
        <w:t>Утверждено Заказчиком, прилагается отдельным файлом с именем «Часть IV Обоснование НМЦК»</w:t>
      </w:r>
    </w:p>
    <w:p w:rsidR="00B31E73" w:rsidRPr="00833471" w:rsidRDefault="00791B76" w:rsidP="00B31E73">
      <w:pPr>
        <w:jc w:val="both"/>
        <w:rPr>
          <w:rFonts w:ascii="Liberation Serif" w:hAnsi="Liberation Serif" w:cs="Liberation Serif"/>
          <w:sz w:val="22"/>
          <w:szCs w:val="22"/>
        </w:rPr>
      </w:pPr>
    </w:p>
    <w:p w:rsidR="00B31E73" w:rsidRPr="00833471" w:rsidRDefault="00791B76" w:rsidP="00B31E73">
      <w:pPr>
        <w:suppressAutoHyphens w:val="0"/>
        <w:spacing w:after="160" w:line="259" w:lineRule="auto"/>
        <w:rPr>
          <w:rFonts w:asciiTheme="minorHAnsi" w:hAnsiTheme="minorHAnsi"/>
          <w:sz w:val="22"/>
          <w:szCs w:val="22"/>
          <w:lang w:eastAsia="en-US"/>
        </w:rPr>
      </w:pPr>
    </w:p>
    <w:p w:rsidR="00A34988" w:rsidRPr="00833471" w:rsidRDefault="00791B76" w:rsidP="00B31E73">
      <w:pPr>
        <w:rPr>
          <w:sz w:val="22"/>
          <w:szCs w:val="22"/>
        </w:rPr>
      </w:pPr>
    </w:p>
    <w:sectPr w:rsidR="00A34988" w:rsidRPr="00833471" w:rsidSect="00F52517">
      <w:headerReference w:type="default" r:id="rId8"/>
      <w:footnotePr>
        <w:numRestart w:val="eachPage"/>
      </w:footnotePr>
      <w:pgSz w:w="11906" w:h="16838"/>
      <w:pgMar w:top="1134" w:right="851" w:bottom="851" w:left="1134" w:header="720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B76" w:rsidRDefault="00791B76">
      <w:r>
        <w:separator/>
      </w:r>
    </w:p>
  </w:endnote>
  <w:endnote w:type="continuationSeparator" w:id="0">
    <w:p w:rsidR="00791B76" w:rsidRDefault="0079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B76" w:rsidRDefault="00791B76" w:rsidP="00B7348A">
      <w:r>
        <w:separator/>
      </w:r>
    </w:p>
  </w:footnote>
  <w:footnote w:type="continuationSeparator" w:id="0">
    <w:p w:rsidR="00791B76" w:rsidRDefault="00791B76" w:rsidP="00B7348A">
      <w:r>
        <w:continuationSeparator/>
      </w:r>
    </w:p>
  </w:footnote>
  <w:footnote w:id="1">
    <w:p w:rsidR="00CA675A" w:rsidRPr="00CD3054" w:rsidRDefault="00791B76" w:rsidP="00B31E73">
      <w:pPr>
        <w:jc w:val="both"/>
        <w:rPr>
          <w:rFonts w:ascii="Liberation Serif" w:hAnsi="Liberation Serif" w:cs="Liberation Serif"/>
          <w:i/>
          <w:snapToGrid w:val="0"/>
          <w:color w:val="000000"/>
          <w:sz w:val="18"/>
          <w:szCs w:val="18"/>
        </w:rPr>
      </w:pPr>
      <w:r w:rsidRPr="00CD3054">
        <w:rPr>
          <w:rStyle w:val="aff0"/>
          <w:rFonts w:ascii="Liberation Serif" w:hAnsi="Liberation Serif" w:cs="Liberation Serif"/>
          <w:i/>
          <w:sz w:val="18"/>
          <w:szCs w:val="18"/>
        </w:rPr>
        <w:footnoteRef/>
      </w:r>
      <w:r w:rsidRPr="00CD3054">
        <w:rPr>
          <w:rFonts w:ascii="Liberation Serif" w:hAnsi="Liberation Serif" w:cs="Liberation Serif"/>
          <w:i/>
          <w:snapToGrid w:val="0"/>
          <w:color w:val="000000"/>
          <w:sz w:val="18"/>
          <w:szCs w:val="18"/>
        </w:rPr>
        <w:t xml:space="preserve"> В случае, предусмотренном </w:t>
      </w:r>
      <w:hyperlink r:id="rId1" w:history="1">
        <w:r w:rsidRPr="00CD3054">
          <w:rPr>
            <w:rFonts w:ascii="Liberation Serif" w:hAnsi="Liberation Serif" w:cs="Liberation Serif"/>
            <w:i/>
            <w:sz w:val="18"/>
            <w:szCs w:val="18"/>
          </w:rPr>
          <w:t>частью 24 статьи 22</w:t>
        </w:r>
      </w:hyperlink>
      <w:r w:rsidRPr="00CD3054">
        <w:rPr>
          <w:rFonts w:ascii="Liberation Serif" w:hAnsi="Liberation Serif" w:cs="Liberation Serif"/>
          <w:i/>
          <w:snapToGrid w:val="0"/>
          <w:color w:val="000000"/>
          <w:sz w:val="18"/>
          <w:szCs w:val="18"/>
        </w:rPr>
        <w:t xml:space="preserve"> Закона о контрактной системе, указываются начальная цена единицы товара, работы, услуги, а</w:t>
      </w:r>
      <w:r w:rsidRPr="00CD3054">
        <w:rPr>
          <w:rFonts w:ascii="Liberation Serif" w:hAnsi="Liberation Serif" w:cs="Liberation Serif"/>
          <w:i/>
          <w:snapToGrid w:val="0"/>
          <w:color w:val="000000"/>
          <w:sz w:val="18"/>
          <w:szCs w:val="18"/>
        </w:rPr>
        <w:t xml:space="preserve"> также начальная сумма цен указанных единиц и максимальное значение цены контракта. </w:t>
      </w:r>
    </w:p>
    <w:p w:rsidR="00CA675A" w:rsidRPr="00CD3054" w:rsidRDefault="00791B76" w:rsidP="00B31E73">
      <w:pPr>
        <w:jc w:val="both"/>
        <w:rPr>
          <w:rFonts w:ascii="Liberation Serif" w:hAnsi="Liberation Serif"/>
          <w:i/>
          <w:sz w:val="18"/>
          <w:szCs w:val="18"/>
        </w:rPr>
      </w:pPr>
    </w:p>
  </w:footnote>
  <w:footnote w:id="2">
    <w:p w:rsidR="00CA675A" w:rsidRPr="00CD3054" w:rsidRDefault="00791B76" w:rsidP="00B31E73">
      <w:pPr>
        <w:pStyle w:val="afe"/>
        <w:rPr>
          <w:rFonts w:ascii="Liberation Serif" w:hAnsi="Liberation Serif"/>
          <w:i/>
          <w:sz w:val="18"/>
          <w:szCs w:val="18"/>
        </w:rPr>
      </w:pPr>
      <w:r w:rsidRPr="00CD3054">
        <w:rPr>
          <w:rStyle w:val="aff0"/>
          <w:rFonts w:ascii="Liberation Serif" w:hAnsi="Liberation Serif" w:cs="Liberation Serif"/>
          <w:i/>
          <w:sz w:val="18"/>
          <w:szCs w:val="18"/>
        </w:rPr>
        <w:footnoteRef/>
      </w:r>
      <w:r w:rsidRPr="00CD3054">
        <w:rPr>
          <w:rFonts w:ascii="Liberation Serif" w:hAnsi="Liberation Serif" w:cs="Liberation Serif"/>
          <w:i/>
          <w:sz w:val="18"/>
          <w:szCs w:val="18"/>
        </w:rPr>
        <w:t xml:space="preserve"> если предусмотрена выплата аванса) часть 12 статьи 42 Закона о контрактной системе</w:t>
      </w:r>
    </w:p>
  </w:footnote>
  <w:footnote w:id="3">
    <w:p w:rsidR="00CA675A" w:rsidRPr="00CD3054" w:rsidRDefault="00791B76" w:rsidP="00B31E73">
      <w:pPr>
        <w:pStyle w:val="afe"/>
        <w:jc w:val="both"/>
        <w:rPr>
          <w:rFonts w:ascii="Liberation Serif" w:hAnsi="Liberation Serif"/>
          <w:i/>
          <w:sz w:val="18"/>
          <w:szCs w:val="18"/>
        </w:rPr>
      </w:pPr>
      <w:r w:rsidRPr="00CD3054">
        <w:rPr>
          <w:rStyle w:val="aff0"/>
          <w:rFonts w:ascii="Liberation Serif" w:hAnsi="Liberation Serif"/>
          <w:i/>
          <w:sz w:val="18"/>
          <w:szCs w:val="18"/>
        </w:rPr>
        <w:footnoteRef/>
      </w:r>
      <w:r w:rsidRPr="00CD3054">
        <w:rPr>
          <w:rFonts w:ascii="Liberation Serif" w:hAnsi="Liberation Serif"/>
          <w:i/>
          <w:sz w:val="18"/>
          <w:szCs w:val="18"/>
        </w:rPr>
        <w:t xml:space="preserve"> </w:t>
      </w:r>
      <w:r w:rsidRPr="00CD3054">
        <w:rPr>
          <w:rFonts w:ascii="Liberation Serif" w:hAnsi="Liberation Serif" w:cs="Liberation Serif"/>
          <w:i/>
          <w:sz w:val="18"/>
          <w:szCs w:val="18"/>
        </w:rPr>
        <w:t xml:space="preserve">Данные электронные документы (их копии) не включаются участником аукциона в состав </w:t>
      </w:r>
      <w:r w:rsidRPr="00CD3054">
        <w:rPr>
          <w:rFonts w:ascii="Liberation Serif" w:hAnsi="Liberation Serif" w:cs="Liberation Serif"/>
          <w:i/>
          <w:sz w:val="18"/>
          <w:szCs w:val="18"/>
        </w:rPr>
        <w:t>второй части заявки. Такие документы (их копии) направляются оператором электронной площадки с использованием программно-аппаратных средств такой площадки в соответствии с частью 19 статьи 68 Закона о контрактной системе одновременно со вторыми частями зая</w:t>
      </w:r>
      <w:r w:rsidRPr="00CD3054">
        <w:rPr>
          <w:rFonts w:ascii="Liberation Serif" w:hAnsi="Liberation Serif" w:cs="Liberation Serif"/>
          <w:i/>
          <w:sz w:val="18"/>
          <w:szCs w:val="18"/>
        </w:rPr>
        <w:t>вок на участие в таком аукционе из числа документов (их копий), размещенных в соответствии с частью 13 статьи 24.2 Закона о контрактной системе в реестре участников закупок, аккредитованных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75A" w:rsidRDefault="00791B76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6C1AFE">
      <w:rPr>
        <w:noProof/>
      </w:rPr>
      <w:t>5</w:t>
    </w:r>
    <w:r>
      <w:fldChar w:fldCharType="end"/>
    </w:r>
  </w:p>
  <w:p w:rsidR="00CA675A" w:rsidRDefault="00791B7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7FB5A11"/>
    <w:multiLevelType w:val="hybridMultilevel"/>
    <w:tmpl w:val="791CC5BC"/>
    <w:lvl w:ilvl="0" w:tplc="CDAA8C12">
      <w:start w:val="1"/>
      <w:numFmt w:val="decimal"/>
      <w:lvlText w:val="%1)"/>
      <w:lvlJc w:val="left"/>
      <w:pPr>
        <w:ind w:left="720" w:hanging="360"/>
      </w:pPr>
    </w:lvl>
    <w:lvl w:ilvl="1" w:tplc="31CCBB02" w:tentative="1">
      <w:start w:val="1"/>
      <w:numFmt w:val="lowerLetter"/>
      <w:lvlText w:val="%2."/>
      <w:lvlJc w:val="left"/>
      <w:pPr>
        <w:ind w:left="1440" w:hanging="360"/>
      </w:pPr>
    </w:lvl>
    <w:lvl w:ilvl="2" w:tplc="E746F354" w:tentative="1">
      <w:start w:val="1"/>
      <w:numFmt w:val="lowerRoman"/>
      <w:lvlText w:val="%3."/>
      <w:lvlJc w:val="right"/>
      <w:pPr>
        <w:ind w:left="2160" w:hanging="180"/>
      </w:pPr>
    </w:lvl>
    <w:lvl w:ilvl="3" w:tplc="A8A4492C" w:tentative="1">
      <w:start w:val="1"/>
      <w:numFmt w:val="decimal"/>
      <w:lvlText w:val="%4."/>
      <w:lvlJc w:val="left"/>
      <w:pPr>
        <w:ind w:left="2880" w:hanging="360"/>
      </w:pPr>
    </w:lvl>
    <w:lvl w:ilvl="4" w:tplc="6B343DBA" w:tentative="1">
      <w:start w:val="1"/>
      <w:numFmt w:val="lowerLetter"/>
      <w:lvlText w:val="%5."/>
      <w:lvlJc w:val="left"/>
      <w:pPr>
        <w:ind w:left="3600" w:hanging="360"/>
      </w:pPr>
    </w:lvl>
    <w:lvl w:ilvl="5" w:tplc="9D288A00" w:tentative="1">
      <w:start w:val="1"/>
      <w:numFmt w:val="lowerRoman"/>
      <w:lvlText w:val="%6."/>
      <w:lvlJc w:val="right"/>
      <w:pPr>
        <w:ind w:left="4320" w:hanging="180"/>
      </w:pPr>
    </w:lvl>
    <w:lvl w:ilvl="6" w:tplc="BE52F5D2" w:tentative="1">
      <w:start w:val="1"/>
      <w:numFmt w:val="decimal"/>
      <w:lvlText w:val="%7."/>
      <w:lvlJc w:val="left"/>
      <w:pPr>
        <w:ind w:left="5040" w:hanging="360"/>
      </w:pPr>
    </w:lvl>
    <w:lvl w:ilvl="7" w:tplc="2614585E" w:tentative="1">
      <w:start w:val="1"/>
      <w:numFmt w:val="lowerLetter"/>
      <w:lvlText w:val="%8."/>
      <w:lvlJc w:val="left"/>
      <w:pPr>
        <w:ind w:left="5760" w:hanging="360"/>
      </w:pPr>
    </w:lvl>
    <w:lvl w:ilvl="8" w:tplc="6B064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26D93"/>
    <w:multiLevelType w:val="multilevel"/>
    <w:tmpl w:val="36AA87D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center"/>
      <w:pPr>
        <w:ind w:left="0" w:firstLine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B422F85"/>
    <w:multiLevelType w:val="hybridMultilevel"/>
    <w:tmpl w:val="0A7ED9FC"/>
    <w:lvl w:ilvl="0" w:tplc="B866AF9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B4DB50" w:tentative="1">
      <w:start w:val="1"/>
      <w:numFmt w:val="lowerLetter"/>
      <w:lvlText w:val="%2."/>
      <w:lvlJc w:val="left"/>
      <w:pPr>
        <w:ind w:left="1450" w:hanging="360"/>
      </w:pPr>
    </w:lvl>
    <w:lvl w:ilvl="2" w:tplc="4E8A8488" w:tentative="1">
      <w:start w:val="1"/>
      <w:numFmt w:val="lowerRoman"/>
      <w:lvlText w:val="%3."/>
      <w:lvlJc w:val="right"/>
      <w:pPr>
        <w:ind w:left="2170" w:hanging="180"/>
      </w:pPr>
    </w:lvl>
    <w:lvl w:ilvl="3" w:tplc="C2F498F8" w:tentative="1">
      <w:start w:val="1"/>
      <w:numFmt w:val="decimal"/>
      <w:lvlText w:val="%4."/>
      <w:lvlJc w:val="left"/>
      <w:pPr>
        <w:ind w:left="2890" w:hanging="360"/>
      </w:pPr>
    </w:lvl>
    <w:lvl w:ilvl="4" w:tplc="DA80F320" w:tentative="1">
      <w:start w:val="1"/>
      <w:numFmt w:val="lowerLetter"/>
      <w:lvlText w:val="%5."/>
      <w:lvlJc w:val="left"/>
      <w:pPr>
        <w:ind w:left="3610" w:hanging="360"/>
      </w:pPr>
    </w:lvl>
    <w:lvl w:ilvl="5" w:tplc="B2EA2B8E" w:tentative="1">
      <w:start w:val="1"/>
      <w:numFmt w:val="lowerRoman"/>
      <w:lvlText w:val="%6."/>
      <w:lvlJc w:val="right"/>
      <w:pPr>
        <w:ind w:left="4330" w:hanging="180"/>
      </w:pPr>
    </w:lvl>
    <w:lvl w:ilvl="6" w:tplc="486A8A1E" w:tentative="1">
      <w:start w:val="1"/>
      <w:numFmt w:val="decimal"/>
      <w:lvlText w:val="%7."/>
      <w:lvlJc w:val="left"/>
      <w:pPr>
        <w:ind w:left="5050" w:hanging="360"/>
      </w:pPr>
    </w:lvl>
    <w:lvl w:ilvl="7" w:tplc="0BD09CDE" w:tentative="1">
      <w:start w:val="1"/>
      <w:numFmt w:val="lowerLetter"/>
      <w:lvlText w:val="%8."/>
      <w:lvlJc w:val="left"/>
      <w:pPr>
        <w:ind w:left="5770" w:hanging="360"/>
      </w:pPr>
    </w:lvl>
    <w:lvl w:ilvl="8" w:tplc="928C6E34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" w15:restartNumberingAfterBreak="0">
    <w:nsid w:val="615F5482"/>
    <w:multiLevelType w:val="hybridMultilevel"/>
    <w:tmpl w:val="A7141D14"/>
    <w:lvl w:ilvl="0" w:tplc="53A4285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A16E8452" w:tentative="1">
      <w:start w:val="1"/>
      <w:numFmt w:val="lowerLetter"/>
      <w:lvlText w:val="%2."/>
      <w:lvlJc w:val="left"/>
      <w:pPr>
        <w:ind w:left="1329" w:hanging="360"/>
      </w:pPr>
      <w:rPr>
        <w:rFonts w:cs="Times New Roman"/>
      </w:rPr>
    </w:lvl>
    <w:lvl w:ilvl="2" w:tplc="CD9A0106" w:tentative="1">
      <w:start w:val="1"/>
      <w:numFmt w:val="lowerRoman"/>
      <w:lvlText w:val="%3."/>
      <w:lvlJc w:val="right"/>
      <w:pPr>
        <w:ind w:left="2049" w:hanging="180"/>
      </w:pPr>
      <w:rPr>
        <w:rFonts w:cs="Times New Roman"/>
      </w:rPr>
    </w:lvl>
    <w:lvl w:ilvl="3" w:tplc="8BA6C5A4" w:tentative="1">
      <w:start w:val="1"/>
      <w:numFmt w:val="decimal"/>
      <w:lvlText w:val="%4."/>
      <w:lvlJc w:val="left"/>
      <w:pPr>
        <w:ind w:left="2769" w:hanging="360"/>
      </w:pPr>
      <w:rPr>
        <w:rFonts w:cs="Times New Roman"/>
      </w:rPr>
    </w:lvl>
    <w:lvl w:ilvl="4" w:tplc="AE208352" w:tentative="1">
      <w:start w:val="1"/>
      <w:numFmt w:val="lowerLetter"/>
      <w:lvlText w:val="%5."/>
      <w:lvlJc w:val="left"/>
      <w:pPr>
        <w:ind w:left="3489" w:hanging="360"/>
      </w:pPr>
      <w:rPr>
        <w:rFonts w:cs="Times New Roman"/>
      </w:rPr>
    </w:lvl>
    <w:lvl w:ilvl="5" w:tplc="4192DE1A" w:tentative="1">
      <w:start w:val="1"/>
      <w:numFmt w:val="lowerRoman"/>
      <w:lvlText w:val="%6."/>
      <w:lvlJc w:val="right"/>
      <w:pPr>
        <w:ind w:left="4209" w:hanging="180"/>
      </w:pPr>
      <w:rPr>
        <w:rFonts w:cs="Times New Roman"/>
      </w:rPr>
    </w:lvl>
    <w:lvl w:ilvl="6" w:tplc="25C672AA" w:tentative="1">
      <w:start w:val="1"/>
      <w:numFmt w:val="decimal"/>
      <w:lvlText w:val="%7."/>
      <w:lvlJc w:val="left"/>
      <w:pPr>
        <w:ind w:left="4929" w:hanging="360"/>
      </w:pPr>
      <w:rPr>
        <w:rFonts w:cs="Times New Roman"/>
      </w:rPr>
    </w:lvl>
    <w:lvl w:ilvl="7" w:tplc="4878A71E" w:tentative="1">
      <w:start w:val="1"/>
      <w:numFmt w:val="lowerLetter"/>
      <w:lvlText w:val="%8."/>
      <w:lvlJc w:val="left"/>
      <w:pPr>
        <w:ind w:left="5649" w:hanging="360"/>
      </w:pPr>
      <w:rPr>
        <w:rFonts w:cs="Times New Roman"/>
      </w:rPr>
    </w:lvl>
    <w:lvl w:ilvl="8" w:tplc="BCACC846" w:tentative="1">
      <w:start w:val="1"/>
      <w:numFmt w:val="lowerRoman"/>
      <w:lvlText w:val="%9."/>
      <w:lvlJc w:val="right"/>
      <w:pPr>
        <w:ind w:left="6369" w:hanging="180"/>
      </w:pPr>
      <w:rPr>
        <w:rFonts w:cs="Times New Roman"/>
      </w:rPr>
    </w:lvl>
  </w:abstractNum>
  <w:abstractNum w:abstractNumId="9" w15:restartNumberingAfterBreak="0">
    <w:nsid w:val="70E95F1A"/>
    <w:multiLevelType w:val="hybridMultilevel"/>
    <w:tmpl w:val="436ACBEE"/>
    <w:lvl w:ilvl="0" w:tplc="3F727670">
      <w:start w:val="1"/>
      <w:numFmt w:val="decimal"/>
      <w:lvlText w:val="%1)"/>
      <w:lvlJc w:val="left"/>
      <w:pPr>
        <w:ind w:left="720" w:hanging="360"/>
      </w:pPr>
    </w:lvl>
    <w:lvl w:ilvl="1" w:tplc="16B80412" w:tentative="1">
      <w:start w:val="1"/>
      <w:numFmt w:val="lowerLetter"/>
      <w:lvlText w:val="%2."/>
      <w:lvlJc w:val="left"/>
      <w:pPr>
        <w:ind w:left="1440" w:hanging="360"/>
      </w:pPr>
    </w:lvl>
    <w:lvl w:ilvl="2" w:tplc="8B3E5618" w:tentative="1">
      <w:start w:val="1"/>
      <w:numFmt w:val="lowerRoman"/>
      <w:lvlText w:val="%3."/>
      <w:lvlJc w:val="right"/>
      <w:pPr>
        <w:ind w:left="2160" w:hanging="180"/>
      </w:pPr>
    </w:lvl>
    <w:lvl w:ilvl="3" w:tplc="31B0B422" w:tentative="1">
      <w:start w:val="1"/>
      <w:numFmt w:val="decimal"/>
      <w:lvlText w:val="%4."/>
      <w:lvlJc w:val="left"/>
      <w:pPr>
        <w:ind w:left="2880" w:hanging="360"/>
      </w:pPr>
    </w:lvl>
    <w:lvl w:ilvl="4" w:tplc="2AA42E6A" w:tentative="1">
      <w:start w:val="1"/>
      <w:numFmt w:val="lowerLetter"/>
      <w:lvlText w:val="%5."/>
      <w:lvlJc w:val="left"/>
      <w:pPr>
        <w:ind w:left="3600" w:hanging="360"/>
      </w:pPr>
    </w:lvl>
    <w:lvl w:ilvl="5" w:tplc="FE20D900" w:tentative="1">
      <w:start w:val="1"/>
      <w:numFmt w:val="lowerRoman"/>
      <w:lvlText w:val="%6."/>
      <w:lvlJc w:val="right"/>
      <w:pPr>
        <w:ind w:left="4320" w:hanging="180"/>
      </w:pPr>
    </w:lvl>
    <w:lvl w:ilvl="6" w:tplc="5ED20BC0" w:tentative="1">
      <w:start w:val="1"/>
      <w:numFmt w:val="decimal"/>
      <w:lvlText w:val="%7."/>
      <w:lvlJc w:val="left"/>
      <w:pPr>
        <w:ind w:left="5040" w:hanging="360"/>
      </w:pPr>
    </w:lvl>
    <w:lvl w:ilvl="7" w:tplc="2908817E" w:tentative="1">
      <w:start w:val="1"/>
      <w:numFmt w:val="lowerLetter"/>
      <w:lvlText w:val="%8."/>
      <w:lvlJc w:val="left"/>
      <w:pPr>
        <w:ind w:left="5760" w:hanging="360"/>
      </w:pPr>
    </w:lvl>
    <w:lvl w:ilvl="8" w:tplc="529203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DA"/>
    <w:rsid w:val="006C1AFE"/>
    <w:rsid w:val="00791B76"/>
    <w:rsid w:val="00B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4F6144"/>
  <w15:docId w15:val="{8EBDD95A-F663-45F5-B218-89BDBB70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AC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publication">
    <w:name w:val="publication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1"/>
    <w:uiPriority w:val="99"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FollowedHyperlink"/>
    <w:uiPriority w:val="99"/>
    <w:rPr>
      <w:color w:val="800000"/>
      <w:u w:val="single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aliases w:val="Основной текст Знак Знак"/>
    <w:basedOn w:val="a"/>
    <w:link w:val="aa"/>
    <w:uiPriority w:val="99"/>
    <w:qFormat/>
  </w:style>
  <w:style w:type="paragraph" w:styleId="ab">
    <w:name w:val="Title"/>
    <w:basedOn w:val="12"/>
    <w:next w:val="ac"/>
    <w:link w:val="ad"/>
    <w:uiPriority w:val="10"/>
    <w:qFormat/>
  </w:style>
  <w:style w:type="paragraph" w:styleId="ac">
    <w:name w:val="Subtitle"/>
    <w:basedOn w:val="12"/>
    <w:next w:val="a9"/>
    <w:link w:val="ae"/>
    <w:uiPriority w:val="11"/>
    <w:qFormat/>
    <w:pPr>
      <w:jc w:val="center"/>
    </w:pPr>
    <w:rPr>
      <w:i/>
      <w:iCs/>
    </w:rPr>
  </w:style>
  <w:style w:type="paragraph" w:styleId="af">
    <w:name w:val="List"/>
    <w:basedOn w:val="a9"/>
    <w:uiPriority w:val="99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variable">
    <w:name w:val="variable"/>
    <w:basedOn w:val="a"/>
    <w:rPr>
      <w:b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7">
    <w:name w:val="Body Text First Indent"/>
    <w:basedOn w:val="a9"/>
    <w:link w:val="af8"/>
    <w:uiPriority w:val="99"/>
    <w:pPr>
      <w:ind w:firstLine="283"/>
    </w:pPr>
  </w:style>
  <w:style w:type="paragraph" w:customStyle="1" w:styleId="af9">
    <w:name w:val="СОтступомПоЛевомуКраю"/>
    <w:basedOn w:val="a"/>
    <w:pPr>
      <w:ind w:firstLine="705"/>
    </w:pPr>
  </w:style>
  <w:style w:type="paragraph" w:customStyle="1" w:styleId="afa">
    <w:name w:val="Содержимое врезки"/>
    <w:basedOn w:val="a9"/>
  </w:style>
  <w:style w:type="paragraph" w:customStyle="1" w:styleId="afb">
    <w:name w:val="Содержимое списка"/>
    <w:basedOn w:val="a"/>
    <w:pPr>
      <w:ind w:left="567"/>
    </w:pPr>
  </w:style>
  <w:style w:type="paragraph" w:styleId="afc">
    <w:name w:val="Balloon Text"/>
    <w:basedOn w:val="a"/>
    <w:link w:val="afd"/>
    <w:uiPriority w:val="99"/>
    <w:semiHidden/>
    <w:unhideWhenUsed/>
    <w:rsid w:val="0047610D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e">
    <w:name w:val="footnote text"/>
    <w:basedOn w:val="a"/>
    <w:link w:val="aff"/>
    <w:uiPriority w:val="99"/>
    <w:unhideWhenUsed/>
    <w:rsid w:val="00B7348A"/>
    <w:rPr>
      <w:sz w:val="20"/>
      <w:szCs w:val="20"/>
    </w:rPr>
  </w:style>
  <w:style w:type="character" w:customStyle="1" w:styleId="aff">
    <w:name w:val="Текст сноски Знак"/>
    <w:link w:val="afe"/>
    <w:uiPriority w:val="99"/>
    <w:rsid w:val="00B7348A"/>
    <w:rPr>
      <w:lang w:eastAsia="ar-SA"/>
    </w:rPr>
  </w:style>
  <w:style w:type="character" w:styleId="aff0">
    <w:name w:val="footnote reference"/>
    <w:uiPriority w:val="99"/>
    <w:semiHidden/>
    <w:unhideWhenUsed/>
    <w:rsid w:val="00B7348A"/>
    <w:rPr>
      <w:vertAlign w:val="superscript"/>
    </w:rPr>
  </w:style>
  <w:style w:type="table" w:styleId="aff1">
    <w:name w:val="Table Grid"/>
    <w:basedOn w:val="a1"/>
    <w:uiPriority w:val="39"/>
    <w:rsid w:val="0027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F52517"/>
    <w:rPr>
      <w:sz w:val="24"/>
      <w:szCs w:val="24"/>
      <w:lang w:eastAsia="ar-SA"/>
    </w:rPr>
  </w:style>
  <w:style w:type="paragraph" w:styleId="aff2">
    <w:name w:val="Normal (Web)"/>
    <w:aliases w:val="Обычный (Web)1,Обычный (веб)1"/>
    <w:basedOn w:val="a"/>
    <w:uiPriority w:val="99"/>
    <w:semiHidden/>
    <w:unhideWhenUsed/>
    <w:qFormat/>
    <w:rsid w:val="00A3498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a">
    <w:name w:val="Основной текст Знак"/>
    <w:aliases w:val="Основной текст Знак Знак Знак"/>
    <w:link w:val="a9"/>
    <w:uiPriority w:val="99"/>
    <w:locked/>
    <w:rsid w:val="00A34988"/>
    <w:rPr>
      <w:sz w:val="24"/>
      <w:szCs w:val="24"/>
      <w:lang w:eastAsia="ar-SA"/>
    </w:rPr>
  </w:style>
  <w:style w:type="character" w:styleId="aff3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D72E3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6D72E3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D72E3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suppressAutoHyphens w:val="0"/>
      <w:jc w:val="both"/>
    </w:pPr>
    <w:rPr>
      <w:rFonts w:ascii="Calibri" w:hAnsi="Calibri"/>
      <w:i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8">
    <w:name w:val="List Paragraph"/>
    <w:basedOn w:val="a"/>
    <w:link w:val="aff9"/>
    <w:uiPriority w:val="34"/>
    <w:qFormat/>
    <w:rsid w:val="007644CF"/>
    <w:pPr>
      <w:suppressAutoHyphens w:val="0"/>
      <w:ind w:left="708"/>
      <w:jc w:val="both"/>
    </w:pPr>
    <w:rPr>
      <w:lang w:eastAsia="en-US"/>
    </w:rPr>
  </w:style>
  <w:style w:type="character" w:customStyle="1" w:styleId="aff9">
    <w:name w:val="Абзац списка Знак"/>
    <w:link w:val="aff8"/>
    <w:uiPriority w:val="34"/>
    <w:rsid w:val="007644CF"/>
    <w:rPr>
      <w:sz w:val="24"/>
      <w:szCs w:val="24"/>
      <w:lang w:eastAsia="en-US"/>
    </w:rPr>
  </w:style>
  <w:style w:type="character" w:styleId="affa">
    <w:name w:val="Placeholder Text"/>
    <w:basedOn w:val="a0"/>
    <w:uiPriority w:val="99"/>
    <w:semiHidden/>
    <w:rsid w:val="00B13D60"/>
    <w:rPr>
      <w:color w:val="808080"/>
    </w:rPr>
  </w:style>
  <w:style w:type="character" w:styleId="affb">
    <w:name w:val="endnote reference"/>
    <w:basedOn w:val="a0"/>
    <w:uiPriority w:val="99"/>
    <w:semiHidden/>
    <w:unhideWhenUsed/>
    <w:rsid w:val="00B66244"/>
    <w:rPr>
      <w:vertAlign w:val="superscript"/>
    </w:rPr>
  </w:style>
  <w:style w:type="paragraph" w:customStyle="1" w:styleId="ConsNonformat">
    <w:name w:val="ConsNonformat"/>
    <w:rsid w:val="001F1AC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locked/>
    <w:rsid w:val="00B31E7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B31E7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B31E7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B31E73"/>
    <w:rPr>
      <w:rFonts w:ascii="Arial" w:hAnsi="Arial" w:cs="Arial"/>
      <w:sz w:val="22"/>
      <w:szCs w:val="22"/>
      <w:lang w:eastAsia="ar-SA"/>
    </w:rPr>
  </w:style>
  <w:style w:type="character" w:customStyle="1" w:styleId="ad">
    <w:name w:val="Заголовок Знак"/>
    <w:basedOn w:val="a0"/>
    <w:link w:val="ab"/>
    <w:uiPriority w:val="10"/>
    <w:locked/>
    <w:rsid w:val="00B31E73"/>
    <w:rPr>
      <w:rFonts w:ascii="Arial" w:eastAsia="MS Mincho" w:hAnsi="Arial" w:cs="Tahoma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c"/>
    <w:uiPriority w:val="11"/>
    <w:locked/>
    <w:rsid w:val="00B31E73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B31E73"/>
    <w:rPr>
      <w:sz w:val="24"/>
      <w:szCs w:val="24"/>
      <w:lang w:eastAsia="ar-SA"/>
    </w:rPr>
  </w:style>
  <w:style w:type="character" w:customStyle="1" w:styleId="af8">
    <w:name w:val="Красная строка Знак"/>
    <w:basedOn w:val="aa"/>
    <w:link w:val="af7"/>
    <w:uiPriority w:val="99"/>
    <w:locked/>
    <w:rsid w:val="00B31E73"/>
    <w:rPr>
      <w:sz w:val="24"/>
      <w:szCs w:val="24"/>
      <w:lang w:eastAsia="ar-SA"/>
    </w:rPr>
  </w:style>
  <w:style w:type="paragraph" w:styleId="affc">
    <w:name w:val="endnote text"/>
    <w:basedOn w:val="a"/>
    <w:link w:val="affd"/>
    <w:uiPriority w:val="99"/>
    <w:semiHidden/>
    <w:unhideWhenUsed/>
    <w:rsid w:val="00560FD5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560FD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nd=92A7EA9C6317E69F361876C96263A5DB&amp;req=doc&amp;base=LAW&amp;n=315347&amp;dst=1178&amp;fld=134&amp;date=29.05.201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.shestakova\Downloads\SYS_DEMAND_EA_LESS_5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AC51-9DD5-4266-9A46-0DB9C1F2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SYS_DEMAND_EA_LESS_5 (2)</Template>
  <TotalTime>6</TotalTime>
  <Pages>19</Pages>
  <Words>8432</Words>
  <Characters>48067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56387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Шестакова Евгения Николаевна</dc:creator>
  <cp:lastModifiedBy>Чудиновских Глеб Дмитриевич</cp:lastModifiedBy>
  <cp:revision>4</cp:revision>
  <cp:lastPrinted>2015-09-01T07:45:00Z</cp:lastPrinted>
  <dcterms:created xsi:type="dcterms:W3CDTF">2020-11-11T07:02:00Z</dcterms:created>
  <dcterms:modified xsi:type="dcterms:W3CDTF">2020-11-18T14:30:00Z</dcterms:modified>
</cp:coreProperties>
</file>