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B6" w:rsidRPr="0084601E" w:rsidRDefault="002228B6" w:rsidP="00222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F0A" w:rsidRDefault="002228B6" w:rsidP="00222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F0A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оценк</w:t>
      </w:r>
      <w:r w:rsidR="00BF7F0A" w:rsidRPr="00BF7F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заявок </w:t>
      </w:r>
    </w:p>
    <w:p w:rsidR="002228B6" w:rsidRPr="007F4001" w:rsidRDefault="00BF7F0A" w:rsidP="007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F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участие в конкурсе на </w:t>
      </w:r>
      <w:r w:rsidR="00231ED9">
        <w:rPr>
          <w:rFonts w:ascii="Liberation Serif" w:hAnsi="Liberation Serif"/>
          <w:b/>
          <w:sz w:val="24"/>
          <w:szCs w:val="24"/>
        </w:rPr>
        <w:t>о</w:t>
      </w:r>
      <w:r w:rsidR="00231ED9" w:rsidRPr="00231ED9">
        <w:rPr>
          <w:rFonts w:ascii="Liberation Serif" w:hAnsi="Liberation Serif"/>
          <w:b/>
          <w:sz w:val="24"/>
          <w:szCs w:val="24"/>
        </w:rPr>
        <w:t xml:space="preserve">казание услуг по </w:t>
      </w:r>
      <w:r w:rsidR="007F4001" w:rsidRPr="007F4001">
        <w:rPr>
          <w:rFonts w:ascii="Times New Roman" w:hAnsi="Times New Roman" w:cs="Times New Roman"/>
          <w:b/>
          <w:sz w:val="24"/>
          <w:szCs w:val="24"/>
        </w:rPr>
        <w:t xml:space="preserve">проведению презентации туристского потенциала Свердловской области в рамках </w:t>
      </w:r>
      <w:proofErr w:type="gramStart"/>
      <w:r w:rsidR="007F4001" w:rsidRPr="007F4001">
        <w:rPr>
          <w:rFonts w:ascii="Times New Roman" w:hAnsi="Times New Roman" w:cs="Times New Roman"/>
          <w:b/>
          <w:color w:val="000000"/>
          <w:sz w:val="24"/>
          <w:lang w:val="en-US"/>
        </w:rPr>
        <w:t>XV</w:t>
      </w:r>
      <w:r w:rsidR="007F4001" w:rsidRPr="007F4001">
        <w:rPr>
          <w:rFonts w:ascii="Times New Roman" w:hAnsi="Times New Roman" w:cs="Times New Roman"/>
          <w:b/>
          <w:color w:val="000000"/>
          <w:sz w:val="24"/>
        </w:rPr>
        <w:t xml:space="preserve">  Международной</w:t>
      </w:r>
      <w:proofErr w:type="gramEnd"/>
      <w:r w:rsidR="007F4001" w:rsidRPr="007F4001">
        <w:rPr>
          <w:rFonts w:ascii="Times New Roman" w:hAnsi="Times New Roman" w:cs="Times New Roman"/>
          <w:b/>
          <w:color w:val="000000"/>
          <w:sz w:val="24"/>
        </w:rPr>
        <w:t xml:space="preserve"> туристической выставки «</w:t>
      </w:r>
      <w:proofErr w:type="spellStart"/>
      <w:r w:rsidR="007F4001" w:rsidRPr="007F4001">
        <w:rPr>
          <w:rFonts w:ascii="Times New Roman" w:hAnsi="Times New Roman" w:cs="Times New Roman"/>
          <w:b/>
          <w:color w:val="000000"/>
          <w:sz w:val="24"/>
        </w:rPr>
        <w:t>Интурмаркет</w:t>
      </w:r>
      <w:proofErr w:type="spellEnd"/>
      <w:r w:rsidR="007F4001" w:rsidRPr="007F4001">
        <w:rPr>
          <w:rFonts w:ascii="Times New Roman" w:hAnsi="Times New Roman" w:cs="Times New Roman"/>
          <w:b/>
          <w:color w:val="000000"/>
          <w:sz w:val="24"/>
        </w:rPr>
        <w:t>» 12-14.03.2020 г. Москва</w:t>
      </w:r>
    </w:p>
    <w:p w:rsidR="00BF7F0A" w:rsidRDefault="00BF7F0A" w:rsidP="00222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1620"/>
        <w:gridCol w:w="1559"/>
        <w:gridCol w:w="4111"/>
        <w:gridCol w:w="1842"/>
      </w:tblGrid>
      <w:tr w:rsidR="002228B6" w:rsidRPr="006F626D" w:rsidTr="004240E8">
        <w:trPr>
          <w:trHeight w:val="1934"/>
        </w:trPr>
        <w:tc>
          <w:tcPr>
            <w:tcW w:w="9781" w:type="dxa"/>
            <w:gridSpan w:val="5"/>
            <w:vAlign w:val="center"/>
          </w:tcPr>
          <w:p w:rsidR="002228B6" w:rsidRPr="004242EE" w:rsidRDefault="002228B6" w:rsidP="004240E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определения лучших условий исполнения контракта, предложенных в заявках на участие в конкурсе, конкурсная (аукционная) комиссия (единая отраслевая комиссия) осуществляет оценку заявок участников закупки в соответствии с «Правилами оценки заявок, окончательных предложений участников закупки товаров, работ, услуг для обеспечения государственных и муниципальных нужд», утвержденными Постановлением Правительства РФ от 28.11.2013 № 1085, с использованием следующих критериев:</w:t>
            </w:r>
          </w:p>
        </w:tc>
      </w:tr>
      <w:tr w:rsidR="002228B6" w:rsidRPr="006F626D" w:rsidTr="00221837">
        <w:tc>
          <w:tcPr>
            <w:tcW w:w="649" w:type="dxa"/>
            <w:vAlign w:val="center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20" w:type="dxa"/>
            <w:vAlign w:val="center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критерия (показателя) оценки заявок на участие в конкурсе</w:t>
            </w:r>
          </w:p>
        </w:tc>
        <w:tc>
          <w:tcPr>
            <w:tcW w:w="1559" w:type="dxa"/>
            <w:vAlign w:val="center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Значимость критерия (показателя) оценки, в процентах</w:t>
            </w:r>
          </w:p>
        </w:tc>
        <w:tc>
          <w:tcPr>
            <w:tcW w:w="4111" w:type="dxa"/>
            <w:vAlign w:val="center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оценки заявок участников конкурса</w:t>
            </w:r>
          </w:p>
        </w:tc>
        <w:tc>
          <w:tcPr>
            <w:tcW w:w="1842" w:type="dxa"/>
            <w:vAlign w:val="center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расчета итогового рейтинга по критерию</w:t>
            </w:r>
          </w:p>
        </w:tc>
      </w:tr>
      <w:tr w:rsidR="002228B6" w:rsidRPr="006F626D" w:rsidTr="00221837">
        <w:tc>
          <w:tcPr>
            <w:tcW w:w="649" w:type="dxa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559" w:type="dxa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Ra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- 60%</w:t>
            </w:r>
          </w:p>
        </w:tc>
        <w:tc>
          <w:tcPr>
            <w:tcW w:w="4111" w:type="dxa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баллов, присуждаемое i-й заявке, определяется по формуле (</w:t>
            </w: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ЦБ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в случае если </w:t>
            </w: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min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&gt;</w:t>
            </w:r>
            <w:proofErr w:type="gram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466725"/>
                  <wp:effectExtent l="19050" t="0" r="0" b="0"/>
                  <wp:docPr id="1" name="Рисунок 8" descr="base_23920_107085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23920_107085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предложение участника закупки, заявка (предложение) которого оценивается;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min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в случае если </w:t>
            </w: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min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57350" cy="495300"/>
                  <wp:effectExtent l="19050" t="0" r="0" b="0"/>
                  <wp:docPr id="2" name="Рисунок 9" descr="base_23920_107085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base_23920_107085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максимальное предложение из предложений по критерию, сделанных участниками закупки</w:t>
            </w:r>
          </w:p>
        </w:tc>
        <w:tc>
          <w:tcPr>
            <w:tcW w:w="1842" w:type="dxa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R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i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= </w:t>
            </w: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Ra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ЦБ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i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рейтинг по критерию "Цена контракта";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Ra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значимость критерия "Цена контракта"</w:t>
            </w:r>
          </w:p>
        </w:tc>
      </w:tr>
      <w:tr w:rsidR="002228B6" w:rsidRPr="006F626D" w:rsidTr="00221837">
        <w:tc>
          <w:tcPr>
            <w:tcW w:w="649" w:type="dxa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20" w:type="dxa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Квалификация участников конкурса</w:t>
            </w:r>
          </w:p>
        </w:tc>
        <w:tc>
          <w:tcPr>
            <w:tcW w:w="1559" w:type="dxa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Kc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- 40%</w:t>
            </w:r>
          </w:p>
        </w:tc>
        <w:tc>
          <w:tcPr>
            <w:tcW w:w="4111" w:type="dxa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баллов, присуждаемое i-й заявке, определяется по формуле: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 С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количество баллов, присуждаемое i-й заявке;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- значение в баллах, присуждаемое комиссией i-й заявке по показателю 2.1;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i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= </w:t>
            </w: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Rc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Kc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i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рейтинг по показателю "Квалификация участника конкурса";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Kc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значимость показателя "Квалификация участников конкурса"</w:t>
            </w:r>
          </w:p>
        </w:tc>
      </w:tr>
      <w:tr w:rsidR="002228B6" w:rsidRPr="007F57E4" w:rsidTr="00221837">
        <w:trPr>
          <w:trHeight w:val="597"/>
        </w:trPr>
        <w:tc>
          <w:tcPr>
            <w:tcW w:w="649" w:type="dxa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20" w:type="dxa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</w:rPr>
              <w:t>Наличие опыта участника по успешному оказанию услуг сопоставимого* характера и объема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559" w:type="dxa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Коэффициент значимости </w:t>
            </w:r>
          </w:p>
          <w:p w:rsidR="002228B6" w:rsidRPr="004242EE" w:rsidRDefault="002228B6" w:rsidP="000242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 1</w:t>
            </w:r>
            <w:r w:rsidR="00024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E3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3" w:type="dxa"/>
            <w:gridSpan w:val="2"/>
          </w:tcPr>
          <w:p w:rsidR="002228B6" w:rsidRPr="007F57E4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Максимальная оценка с учетом значимости показателя С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– 100 балов.</w:t>
            </w:r>
          </w:p>
          <w:p w:rsidR="002228B6" w:rsidRPr="007F57E4" w:rsidRDefault="007F57E4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оценки: «</w:t>
            </w:r>
            <w:r w:rsidRPr="007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7F57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мероприятий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</w:t>
            </w:r>
            <w:r w:rsidRPr="007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заключенных и исполненных контрактов (договоров) по успешному оказанию услуг сопоставимого* характера и объема (далее – Контракт)</w:t>
            </w:r>
          </w:p>
          <w:p w:rsidR="002228B6" w:rsidRPr="007F57E4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Под сопоставимыми по характеру и объему услугами для оценки по данному показателю понимаются:</w:t>
            </w:r>
          </w:p>
          <w:p w:rsidR="002228B6" w:rsidRPr="007F57E4" w:rsidRDefault="002228B6" w:rsidP="000242A3">
            <w:pPr>
              <w:tabs>
                <w:tab w:val="num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(работы)** </w:t>
            </w:r>
            <w:r w:rsidRPr="007F5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BF7F0A" w:rsidRPr="007F57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проведению пре</w:t>
            </w:r>
            <w:r w:rsidR="00A168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зентаций туристского потенциала</w:t>
            </w:r>
            <w:r w:rsidR="00BF7F0A" w:rsidRPr="007F57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рамках </w:t>
            </w:r>
            <w:r w:rsidR="00A168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выставок и (или) форумов, в том числе услуги по </w:t>
            </w:r>
            <w:r w:rsidR="007F40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организации </w:t>
            </w:r>
            <w:r w:rsidR="007F57E4" w:rsidRPr="007F57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презентаций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заключенные и исполненные в период 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01.01.2013 по </w:t>
            </w:r>
            <w:r w:rsidR="0038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.2019 г. 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рамках Федерального закона от 21.07.2005 № 94-ФЗ, Федерального закона от 05.04.2013 № 44-ФЗ и Федерального</w:t>
            </w:r>
            <w:r w:rsidR="007F40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закона от 18.07.2011 № 223-ФЗ</w:t>
            </w:r>
          </w:p>
          <w:p w:rsidR="002228B6" w:rsidRPr="007F57E4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 xml:space="preserve">** данные услуги (работы) должны быть поименованы в 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предмете контракта и/или в описании объекта закупки (техническом задании), которое является неотъемлемой частью контракта </w:t>
            </w:r>
          </w:p>
          <w:p w:rsidR="002228B6" w:rsidRPr="007F57E4" w:rsidRDefault="002228B6" w:rsidP="00231ED9">
            <w:pPr>
              <w:tabs>
                <w:tab w:val="num" w:pos="567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Членами комиссии будут оцениваться только те заключенные и исполненные контракты на оказание услуг (выполнение работ)</w:t>
            </w:r>
            <w:r w:rsidRPr="007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сопоставимого* характера и объема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которые соответствуют всем следующим признакам одновременно:</w:t>
            </w:r>
          </w:p>
          <w:p w:rsidR="002228B6" w:rsidRDefault="002228B6" w:rsidP="00221837">
            <w:pPr>
              <w:tabs>
                <w:tab w:val="num" w:pos="567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или муниципальный контракт/договор должен быть заключен и исполнен в 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01.01.2013 по </w:t>
            </w:r>
            <w:r w:rsidR="0038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.2019 г. 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>способами, предусмотренными в рамках Федерального закона от 21.07.2005 № 94-ФЗ, Федерального закона от 05.04.2013г. № 44-ФЗ,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Федерального</w:t>
            </w:r>
            <w:r w:rsidR="002218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закона от 18.07.2011 № 223-ФЗ;</w:t>
            </w:r>
          </w:p>
          <w:p w:rsidR="003844C2" w:rsidRPr="007F57E4" w:rsidRDefault="003844C2" w:rsidP="00221837">
            <w:pPr>
              <w:tabs>
                <w:tab w:val="num" w:pos="567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44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цена заключенного и исполненного государственного или муниципального контракта должна быть не менее </w:t>
            </w:r>
            <w:r w:rsidR="007F40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3844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00 000 (</w:t>
            </w:r>
            <w:r w:rsidR="007F40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шес</w:t>
            </w:r>
            <w:r w:rsidRPr="003844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тьсот тысяч) рублей;</w:t>
            </w:r>
          </w:p>
          <w:p w:rsidR="002228B6" w:rsidRPr="007F57E4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реестре контрактов, размещенном на официальном сайте единой информационной системы в сфере закупок 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www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zakupki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gov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ru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t>, должны содержаться сведения об исполнении представленного в составе заявки государственного или муниципального контракта/договора – для контрактов/договоров, заключенных в рамках Федерального закона от 21 июля 2005 года № 94-ФЗ «О размещении заказов на поставки товаров, выполнение работ, оказание услуг для государственных и муниципальных нужд», Федерального закона от 5 апреля 2013 года №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 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44-ФЗ «О контрактной системе в сфере закупок товаров, работ, услуг для обеспечения государственных и муниципальных нужд», и/или в реестре договоров - для договоров, заключенных в рамках Федерального закона от 18 июля 2011 года № 223-ФЗ 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«О закупках товаров, работ, услуг отдельными видами юридических лиц» 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(в случае, если указанные контракты/договоры подлежат размещению в реестре контрактов, реестре договоров в соответствии с требованиями Федерального закона от 21 июля 2005 года № 94-ФЗ, Федерального закона от 5 апреля 2013 года №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 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44-ФЗ, Федерального закона от 18 июля 2011 года 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№ 223-ФЗ»)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228B6" w:rsidRPr="007F57E4" w:rsidRDefault="002228B6" w:rsidP="00231ED9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>- в составе конкурсной заявки должны быть представлены копии государственного или муниципального контракта/договора, а также копии документов, подтверждающих факт исполнения участником обязательств по договору/контракту (акты выполнения работ и оказания услуг).</w:t>
            </w:r>
          </w:p>
          <w:p w:rsidR="002228B6" w:rsidRPr="007F57E4" w:rsidRDefault="002228B6" w:rsidP="000242A3">
            <w:pPr>
              <w:tabs>
                <w:tab w:val="num" w:pos="567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7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договоры/контракты должны быть исполнены с надлежащим качеством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 xml:space="preserve"> без применения к участнику штрафов.</w:t>
            </w:r>
          </w:p>
          <w:p w:rsidR="007F57E4" w:rsidRPr="007F57E4" w:rsidRDefault="007F57E4" w:rsidP="007F57E4">
            <w:pPr>
              <w:tabs>
                <w:tab w:val="num" w:pos="567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Комиссия оценивает заявку по количеству представленных участником закупки </w:t>
            </w:r>
            <w:r w:rsidRPr="007F57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мероприятий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заключенных и исполненных контрактов (договоров) (указанных выше), соответствующих требованиям документации.</w:t>
            </w:r>
          </w:p>
          <w:p w:rsidR="007F57E4" w:rsidRPr="007F57E4" w:rsidRDefault="007F57E4" w:rsidP="000242A3">
            <w:pPr>
              <w:tabs>
                <w:tab w:val="num" w:pos="567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Лучшим условием исполнения контракта по данному показателю является наибольшее количество </w:t>
            </w:r>
            <w:r w:rsidRPr="007F57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мероприятий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заключенных и исполненных контрактов в штуках среди всех оцениваемых заявок участников закупки.</w:t>
            </w:r>
          </w:p>
          <w:p w:rsidR="007F57E4" w:rsidRPr="007F57E4" w:rsidRDefault="007F57E4" w:rsidP="007F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Оценка по показателю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i</w:t>
            </w:r>
            <w:r w:rsidRPr="007F57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определяется по формуле: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7E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78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32.4pt" o:ole="">
                  <v:imagedata r:id="rId6" o:title=""/>
                </v:shape>
                <o:OLEObject Type="Embed" ProgID="Equation.3" ShapeID="_x0000_i1025" DrawAspect="Content" ObjectID="_1640526644" r:id="rId7"/>
              </w:objec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  <w:p w:rsidR="007F57E4" w:rsidRPr="007F57E4" w:rsidRDefault="007F57E4" w:rsidP="007F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где:</w:t>
            </w:r>
          </w:p>
          <w:p w:rsidR="007F57E4" w:rsidRPr="007F57E4" w:rsidRDefault="007F57E4" w:rsidP="007F57E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КЗ - коэффициент значимости показателя (1);</w:t>
            </w:r>
          </w:p>
          <w:p w:rsidR="007F57E4" w:rsidRPr="007F57E4" w:rsidRDefault="007F57E4" w:rsidP="007F57E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233680"/>
                  <wp:effectExtent l="19050" t="0" r="9525" b="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7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предложение участника закупки, заявка (предложение) которого оценивается. Под предложением участника понимается результат (выраженный в штуках) суммирования количества всех представленных и соответствующих требованиям Заказчика </w:t>
            </w:r>
            <w:r w:rsidRPr="007F57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мероприятий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</w:t>
            </w:r>
            <w:r w:rsidRPr="007F57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договоров/контрактов;</w:t>
            </w:r>
          </w:p>
          <w:p w:rsidR="002228B6" w:rsidRPr="000242A3" w:rsidRDefault="002228B6" w:rsidP="000242A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238125"/>
                  <wp:effectExtent l="1905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7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F57E4" w:rsidRPr="007F57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максимальное предложение из предложений по показателю, сделанных участниками закупки – наибольший результат (выраженный в штуках) суммирования количества всех представленных и соответствующих требованиям Заказчика </w:t>
            </w:r>
            <w:r w:rsidR="007F57E4" w:rsidRPr="007F57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мероприятий</w:t>
            </w:r>
            <w:r w:rsidR="007F57E4" w:rsidRPr="007F5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</w:t>
            </w:r>
            <w:r w:rsidR="007F57E4" w:rsidRPr="007F57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договоров/контрактов (среди </w:t>
            </w:r>
            <w:r w:rsidR="007F57E4" w:rsidRPr="007F57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всех оцениваемых заявок).</w:t>
            </w:r>
          </w:p>
          <w:p w:rsidR="002228B6" w:rsidRPr="007F57E4" w:rsidRDefault="002228B6" w:rsidP="00231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Баллы присваиваются только за документально подтвержденное наличие 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>опыта участника по успешному оказанию услуг</w:t>
            </w:r>
            <w:r w:rsidR="00A168D4" w:rsidRPr="007F5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A168D4" w:rsidRPr="007F57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проведению пре</w:t>
            </w:r>
            <w:r w:rsidR="00A168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зентаций туристского потенциала</w:t>
            </w:r>
            <w:r w:rsidR="00A168D4" w:rsidRPr="007F57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рамках </w:t>
            </w:r>
            <w:r w:rsidR="00A168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выставок и (или) форумов, в том числе услуги по организации </w:t>
            </w:r>
            <w:r w:rsidR="00A168D4" w:rsidRPr="007F57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презентаций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8B6" w:rsidRPr="000242A3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Документами, подтверждающими </w:t>
            </w:r>
            <w:proofErr w:type="gramStart"/>
            <w:r w:rsidRPr="007F57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наличие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7E4">
              <w:rPr>
                <w:rFonts w:ascii="Times New Roman" w:hAnsi="Times New Roman" w:cs="Times New Roman"/>
                <w:b/>
                <w:sz w:val="24"/>
                <w:szCs w:val="24"/>
              </w:rPr>
              <w:t>опыта участника</w:t>
            </w:r>
            <w:proofErr w:type="gramEnd"/>
            <w:r w:rsidRPr="007F5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57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являются в совокупности:</w:t>
            </w:r>
          </w:p>
          <w:p w:rsidR="002228B6" w:rsidRPr="007F57E4" w:rsidRDefault="002228B6" w:rsidP="00231E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копии договора/контракта,</w:t>
            </w:r>
          </w:p>
          <w:p w:rsidR="002228B6" w:rsidRPr="007F57E4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копии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>документов, подтверждающих факт исполнения участником обязательств по договору/контракту (акты выполнения работ и оказания услуг).</w:t>
            </w:r>
          </w:p>
          <w:p w:rsidR="002228B6" w:rsidRPr="007F57E4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Квалификация по указанному показателю считается не подтвержденной в случаях:</w:t>
            </w:r>
          </w:p>
          <w:p w:rsidR="002228B6" w:rsidRPr="007F57E4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отсутствия копий заключенных и исполненных контрактов (договоров) в полном объеме,</w:t>
            </w:r>
          </w:p>
          <w:p w:rsidR="002228B6" w:rsidRPr="007F57E4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(или)</w:t>
            </w:r>
          </w:p>
          <w:p w:rsidR="002228B6" w:rsidRPr="007F57E4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отсутствия копий 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>документов, подтверждающих факт исполнения участником обязательств по договору/контракту (акты выполнения работ и оказания услуг),</w:t>
            </w:r>
          </w:p>
          <w:p w:rsidR="002228B6" w:rsidRPr="007F57E4" w:rsidRDefault="002228B6" w:rsidP="000242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(или)</w:t>
            </w:r>
          </w:p>
          <w:p w:rsidR="002228B6" w:rsidRPr="007F57E4" w:rsidRDefault="002228B6" w:rsidP="00231E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государственный или муниципальный контракт/договор заключен и исполнен не в период 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01.01.2013 по </w:t>
            </w:r>
            <w:r w:rsidR="00231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6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31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.2019 г.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8B6" w:rsidRPr="007F57E4" w:rsidRDefault="002228B6" w:rsidP="00231E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(или)</w:t>
            </w:r>
          </w:p>
          <w:p w:rsidR="002228B6" w:rsidRPr="007F57E4" w:rsidRDefault="002228B6" w:rsidP="000242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>- государственный или муниципальный контракт/договор заключен и исполнен способами, не предусмотренными в рамках Федерального закона от 21.07.2005 № 94-ФЗ, Федерального закона от 05.04.2013г. № 44-ФЗ,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Федерального закона от 18.07.2011 № 223-ФЗ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8B6" w:rsidRPr="007F57E4" w:rsidRDefault="002228B6" w:rsidP="000242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(или)</w:t>
            </w:r>
          </w:p>
          <w:p w:rsidR="002228B6" w:rsidRPr="007F57E4" w:rsidRDefault="002228B6" w:rsidP="0002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 xml:space="preserve">- несоответствия тематики (предмета) контракта предмету оценки (оказание сопоставимых* услуг по 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характеру и объему предмету настоящего конкурса)</w:t>
            </w:r>
          </w:p>
          <w:p w:rsidR="002228B6" w:rsidRPr="007F57E4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</w:p>
          <w:p w:rsidR="002228B6" w:rsidRDefault="002228B6" w:rsidP="000242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описании объекта закупки (техническом задании) не указаны услуги (работы) </w:t>
            </w:r>
            <w:r w:rsidR="00A168D4" w:rsidRPr="007F5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A168D4" w:rsidRPr="007F57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проведению пре</w:t>
            </w:r>
            <w:r w:rsidR="00A168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зентаций туристского потенциала</w:t>
            </w:r>
            <w:r w:rsidR="00A168D4" w:rsidRPr="007F57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рамках </w:t>
            </w:r>
            <w:r w:rsidR="00A168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выставок и (или) форумов, в том числе услуги по организации </w:t>
            </w:r>
            <w:r w:rsidR="00A168D4" w:rsidRPr="007F57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презентаций</w:t>
            </w:r>
            <w:r w:rsidR="00A168D4" w:rsidRPr="007F5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44C2" w:rsidRPr="003844C2" w:rsidRDefault="003844C2" w:rsidP="000242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и/или</w:t>
            </w:r>
          </w:p>
          <w:p w:rsidR="003844C2" w:rsidRPr="007F57E4" w:rsidRDefault="003844C2" w:rsidP="000242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цена заключенного и исполненного государственного или</w:t>
            </w:r>
            <w:r w:rsidR="007F4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 ниже 6</w:t>
            </w:r>
            <w:r w:rsidRPr="0038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00 000 (</w:t>
            </w:r>
            <w:r w:rsidR="007F4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</w:t>
            </w:r>
            <w:r w:rsidRPr="0038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тьсот тысяч) рублей</w:t>
            </w:r>
          </w:p>
          <w:p w:rsidR="002228B6" w:rsidRPr="007F57E4" w:rsidRDefault="002228B6" w:rsidP="00231E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(или)</w:t>
            </w:r>
          </w:p>
          <w:p w:rsidR="002228B6" w:rsidRPr="007F57E4" w:rsidRDefault="002228B6" w:rsidP="000242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реестре контрактов, размещенном на официальном сайте единой информационной системы в сфере закупок 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www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zakupki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gov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ru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t>, отсутствуют сведения об исполнении представленного в составе заявки государственного или муниципального контракта/договора – для контрактов/договоров, заключенных в рамках Федерального закона от 21 июля 2005 года № 94-ФЗ «О размещении заказов на поставки товаров, выполнение работ, оказание услуг для государственных и муниципальных нужд», Федерального закона от 5 апреля 2013 года №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 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44-ФЗ «О контрактной системе в сфере закупок товаров, работ, услуг для обеспечения государственных и муниципальных нужд», и/или в реестре договоров - для договоров, заключенных в рамках Федерального закона от 18 июля 2011 года № 223-ФЗ 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«О закупках товаров, работ, услуг отдельными видами юридических лиц» (в случае, если указанные контракты/договоры подлежат размещению в реестре контрактов, реестре договоров в соответствии с требованиями Федерального закона от 21 июля 2005 года № 94-ФЗ, Федерального закона от 5 апреля 2013 года №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 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44-ФЗ, Федерального закона </w:t>
            </w:r>
            <w:r w:rsidR="00231E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 18 июля 2011 года </w:t>
            </w:r>
            <w:r w:rsidRPr="007F57E4">
              <w:rPr>
                <w:rFonts w:ascii="Times New Roman" w:hAnsi="Times New Roman" w:cs="Times New Roman"/>
                <w:noProof/>
                <w:sz w:val="24"/>
                <w:szCs w:val="24"/>
              </w:rPr>
              <w:t>№ 223-ФЗ»)</w:t>
            </w: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228B6" w:rsidRPr="000242A3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(или)</w:t>
            </w:r>
          </w:p>
          <w:p w:rsidR="002228B6" w:rsidRPr="007F57E4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договоры/контракты исполнены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к участнику штрафов.</w:t>
            </w:r>
          </w:p>
          <w:p w:rsidR="002228B6" w:rsidRPr="007F57E4" w:rsidRDefault="002228B6" w:rsidP="000242A3">
            <w:pPr>
              <w:tabs>
                <w:tab w:val="left" w:pos="318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у участника опыта оказания услуг 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сопоставимого характера и/или подтверждающих документов, коми</w:t>
            </w:r>
            <w:r w:rsidR="000242A3">
              <w:rPr>
                <w:rFonts w:ascii="Times New Roman" w:hAnsi="Times New Roman" w:cs="Times New Roman"/>
                <w:sz w:val="24"/>
                <w:szCs w:val="24"/>
              </w:rPr>
              <w:t>ссия присваивает заявке по указа</w:t>
            </w:r>
            <w:r w:rsidRPr="007F57E4">
              <w:rPr>
                <w:rFonts w:ascii="Times New Roman" w:hAnsi="Times New Roman" w:cs="Times New Roman"/>
                <w:sz w:val="24"/>
                <w:szCs w:val="24"/>
              </w:rPr>
              <w:t>нному критерию (подкритерию) 0 баллов.</w:t>
            </w:r>
          </w:p>
        </w:tc>
      </w:tr>
      <w:tr w:rsidR="002228B6" w:rsidRPr="006F626D" w:rsidTr="00221837">
        <w:tc>
          <w:tcPr>
            <w:tcW w:w="3828" w:type="dxa"/>
            <w:gridSpan w:val="3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рейтинг</w:t>
            </w:r>
          </w:p>
        </w:tc>
        <w:tc>
          <w:tcPr>
            <w:tcW w:w="5953" w:type="dxa"/>
            <w:gridSpan w:val="2"/>
          </w:tcPr>
          <w:p w:rsidR="002228B6" w:rsidRPr="004242EE" w:rsidRDefault="002228B6" w:rsidP="00231ED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i</w:t>
            </w:r>
            <w:proofErr w:type="spellEnd"/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 R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i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+ R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i</w:t>
            </w:r>
            <w:r w:rsidRPr="00424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228B6" w:rsidRPr="0084601E" w:rsidRDefault="002228B6" w:rsidP="002228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8837DD" w:rsidRDefault="002228B6" w:rsidP="007F57E4">
      <w:pPr>
        <w:spacing w:after="0" w:line="240" w:lineRule="auto"/>
        <w:jc w:val="both"/>
      </w:pPr>
      <w:r w:rsidRPr="0084601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Итоговый рейтинг заявки вычисляется как сумма рейтингов по каждому критерию оценки заявки, скорректированных с учетом коэффициента значимости критерия оценки.</w:t>
      </w:r>
    </w:p>
    <w:sectPr w:rsidR="008837DD" w:rsidSect="002218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B6"/>
    <w:rsid w:val="000242A3"/>
    <w:rsid w:val="00221837"/>
    <w:rsid w:val="002228B6"/>
    <w:rsid w:val="00231ED9"/>
    <w:rsid w:val="002E3CB6"/>
    <w:rsid w:val="003844C2"/>
    <w:rsid w:val="003E352B"/>
    <w:rsid w:val="004240E8"/>
    <w:rsid w:val="0062606B"/>
    <w:rsid w:val="006C071E"/>
    <w:rsid w:val="006D6841"/>
    <w:rsid w:val="006E18DE"/>
    <w:rsid w:val="007F4001"/>
    <w:rsid w:val="007F57E4"/>
    <w:rsid w:val="00825F06"/>
    <w:rsid w:val="008837DD"/>
    <w:rsid w:val="008A28FC"/>
    <w:rsid w:val="00A168D4"/>
    <w:rsid w:val="00BF7F0A"/>
    <w:rsid w:val="00CE311D"/>
    <w:rsid w:val="00DC0F19"/>
    <w:rsid w:val="00EA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50471-9F34-4CE6-8AFC-37ACFDA6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B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8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cp:lastPrinted>2020-01-13T03:21:00Z</cp:lastPrinted>
  <dcterms:created xsi:type="dcterms:W3CDTF">2020-01-14T11:04:00Z</dcterms:created>
  <dcterms:modified xsi:type="dcterms:W3CDTF">2020-01-14T11:04:00Z</dcterms:modified>
</cp:coreProperties>
</file>