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Fonts w:eastAsia="Times New Roman" w:cs="Liberation Serif"/>
          <w:bCs/>
          <w:color w:val="C9211E"/>
          <w:spacing w:val="-5"/>
          <w:kern w:val="2"/>
          <w:lang w:eastAsia="ru-RU"/>
        </w:rPr>
        <w:t>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проект контракта формируется с использованием единой информационной системы в сфере закупок (</w:t>
      </w:r>
      <w:hyperlink r:id="rId2">
        <w:r>
          <w:rPr>
            <w:rFonts w:eastAsia="Times New Roman" w:cs="Liberation Serif"/>
            <w:bCs/>
            <w:color w:val="C9211E"/>
            <w:spacing w:val="-5"/>
            <w:kern w:val="2"/>
            <w:u w:val="single"/>
            <w:lang w:eastAsia="ru-RU"/>
          </w:rPr>
          <w:t>https://zakupki.gov.ru/</w:t>
        </w:r>
      </w:hyperlink>
      <w:r>
        <w:rPr>
          <w:rFonts w:eastAsia="Times New Roman" w:cs="Liberation Serif"/>
          <w:bCs/>
          <w:color w:val="C9211E"/>
          <w:spacing w:val="-5"/>
          <w:kern w:val="2"/>
          <w:lang w:eastAsia="ru-RU"/>
        </w:rPr>
        <w:t>) (далее – Контракт)</w:t>
      </w:r>
    </w:p>
    <w:p>
      <w:pPr>
        <w:pStyle w:val="Normal"/>
        <w:shd w:val="clear" w:color="auto" w:fill="FFFFFF"/>
        <w:spacing w:before="0" w:after="0"/>
        <w:contextualSpacing/>
        <w:jc w:val="center"/>
        <w:rPr>
          <w:rFonts w:ascii="Liberation Serif" w:hAnsi="Liberation Serif"/>
          <w:b/>
          <w:bCs/>
          <w:spacing w:val="-5"/>
          <w:kern w:val="2"/>
          <w:lang w:eastAsia="ar-SA"/>
        </w:rPr>
      </w:pPr>
      <w:r>
        <w:rPr>
          <w:rFonts w:ascii="Liberation Serif" w:hAnsi="Liberation Serif"/>
          <w:b/>
          <w:bCs/>
          <w:spacing w:val="-5"/>
          <w:kern w:val="2"/>
          <w:lang w:eastAsia="ar-SA"/>
        </w:rPr>
      </w:r>
    </w:p>
    <w:p>
      <w:pPr>
        <w:pStyle w:val="Normal"/>
        <w:spacing w:before="0" w:after="0"/>
        <w:contextualSpacing/>
        <w:jc w:val="center"/>
        <w:rPr>
          <w:rFonts w:ascii="Liberation Serif" w:hAnsi="Liberation Serif"/>
        </w:rPr>
      </w:pPr>
      <w:r>
        <w:rPr>
          <w:rFonts w:ascii="Liberation Serif" w:hAnsi="Liberation Serif"/>
          <w:b/>
        </w:rPr>
        <w:t>ГОСУДАРСТВЕННЫЙ КОНТРАКТ №__________</w:t>
      </w:r>
    </w:p>
    <w:p>
      <w:pPr>
        <w:pStyle w:val="Normal"/>
        <w:spacing w:before="0" w:after="0"/>
        <w:contextualSpacing/>
        <w:jc w:val="center"/>
        <w:rPr>
          <w:rFonts w:ascii="Liberation Serif" w:hAnsi="Liberation Serif"/>
        </w:rPr>
      </w:pPr>
      <w:r>
        <w:rPr>
          <w:rFonts w:ascii="Liberation Serif" w:hAnsi="Liberation Serif"/>
          <w:b/>
        </w:rPr>
        <w:t>Расходные материалы, применяемые в медицинских целях (Пакет для сбора, хранения и транспортировки медицинских отходов)</w:t>
      </w:r>
    </w:p>
    <w:p>
      <w:pPr>
        <w:pStyle w:val="Normal"/>
        <w:spacing w:before="0" w:after="0"/>
        <w:contextualSpacing/>
        <w:jc w:val="center"/>
        <w:rPr>
          <w:rFonts w:ascii="Liberation Serif" w:hAnsi="Liberation Serif"/>
        </w:rPr>
      </w:pPr>
      <w:r>
        <w:rPr>
          <w:rFonts w:ascii="Liberation Serif" w:hAnsi="Liberation Serif"/>
          <w:b/>
        </w:rPr>
        <w:t>ИКЗ:</w:t>
      </w:r>
      <w:r>
        <w:rPr>
          <w:rFonts w:cs="Tahoma" w:ascii="Tahoma" w:hAnsi="Tahoma"/>
          <w:color w:val="383838"/>
          <w:sz w:val="18"/>
          <w:szCs w:val="18"/>
          <w:shd w:fill="FFFFFF" w:val="clear"/>
        </w:rPr>
        <w:t xml:space="preserve"> </w:t>
      </w:r>
      <w:r>
        <w:rPr>
          <w:rFonts w:cs="Tahoma" w:ascii="Times New Roman" w:hAnsi="Times New Roman"/>
          <w:b/>
          <w:bCs/>
          <w:i w:val="false"/>
          <w:caps w:val="false"/>
          <w:smallCaps w:val="false"/>
          <w:color w:val="000000"/>
          <w:spacing w:val="0"/>
          <w:sz w:val="24"/>
          <w:szCs w:val="24"/>
          <w:shd w:fill="FFFFFF" w:val="clear"/>
        </w:rPr>
        <w:t>252660100479466770100100160032120244</w:t>
      </w:r>
    </w:p>
    <w:p>
      <w:pPr>
        <w:pStyle w:val="Normal"/>
        <w:spacing w:lineRule="auto" w:line="240" w:before="0" w:after="0"/>
        <w:ind w:firstLine="709"/>
        <w:contextualSpacing/>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contextualSpacing/>
        <w:jc w:val="center"/>
        <w:rPr>
          <w:rFonts w:ascii="Times New Roman" w:hAnsi="Times New Roman"/>
          <w:sz w:val="24"/>
          <w:szCs w:val="24"/>
        </w:rPr>
      </w:pPr>
      <w:bookmarkStart w:id="0" w:name="_Ref94623986"/>
      <w:r>
        <w:rPr>
          <w:rFonts w:ascii="Times New Roman" w:hAnsi="Times New Roman"/>
          <w:b/>
          <w:sz w:val="24"/>
          <w:szCs w:val="24"/>
        </w:rPr>
        <w:t>ПРЕДМЕТ КОНТРАКТА.</w:t>
      </w:r>
      <w:bookmarkEnd w:id="0"/>
    </w:p>
    <w:p>
      <w:pPr>
        <w:pStyle w:val="Normal"/>
        <w:numPr>
          <w:ilvl w:val="1"/>
          <w:numId w:val="1"/>
        </w:numPr>
        <w:spacing w:lineRule="auto" w:line="240" w:before="0" w:after="0"/>
        <w:contextualSpacing/>
        <w:jc w:val="both"/>
        <w:rPr/>
      </w:pPr>
      <w:r>
        <w:rPr>
          <w:rFonts w:ascii="Times New Roman" w:hAnsi="Times New Roman"/>
          <w:sz w:val="24"/>
          <w:szCs w:val="24"/>
        </w:rPr>
        <w:t xml:space="preserve">Поставщик обязуется поставить Заказчику </w:t>
      </w:r>
      <w:r>
        <w:rPr>
          <w:rFonts w:ascii="Liberation Serif" w:hAnsi="Liberation Serif"/>
          <w:b/>
          <w:sz w:val="24"/>
          <w:szCs w:val="24"/>
        </w:rPr>
        <w:t>Расходные материалы, применяемые в медицинских целях (Пакет для сбора, хранения и транспортировки медицинских отходов)</w:t>
      </w:r>
      <w:r>
        <w:rPr>
          <w:rStyle w:val="Strong"/>
          <w:rFonts w:eastAsia="Times New Roman" w:cs="Times New Roman" w:ascii="Times New Roman" w:hAnsi="Times New Roman"/>
          <w:b/>
          <w:color w:val="000000"/>
          <w:sz w:val="24"/>
          <w:szCs w:val="24"/>
          <w:shd w:fill="FFFFFF" w:val="clear"/>
          <w:lang w:eastAsia="ru-RU" w:bidi="en-US"/>
        </w:rPr>
        <w:t xml:space="preserve"> </w:t>
      </w:r>
      <w:r>
        <w:rPr>
          <w:rFonts w:ascii="Times New Roman" w:hAnsi="Times New Roman"/>
          <w:sz w:val="24"/>
          <w:szCs w:val="24"/>
        </w:rPr>
        <w:t xml:space="preserve">(далее-Товар), по наименованию, количеству, ассортименту и характеристикам согласно Спецификации (Приложение № 1), в срок, указанный в разделе </w:t>
      </w:r>
      <w:r>
        <w:rPr>
          <w:rFonts w:ascii="Times New Roman" w:hAnsi="Times New Roman"/>
          <w:sz w:val="24"/>
          <w:szCs w:val="24"/>
          <w:lang w:val="en-US"/>
        </w:rPr>
        <w:t>IV</w:t>
      </w:r>
      <w:r>
        <w:rPr>
          <w:rFonts w:ascii="Times New Roman" w:hAnsi="Times New Roman"/>
          <w:sz w:val="24"/>
          <w:szCs w:val="24"/>
        </w:rPr>
        <w:t xml:space="preserve"> Контракта, а Заказчик обязуется принять и оплатить поставленный Товар.</w:t>
      </w:r>
    </w:p>
    <w:p>
      <w:pPr>
        <w:pStyle w:val="Normal"/>
        <w:numPr>
          <w:ilvl w:val="1"/>
          <w:numId w:val="1"/>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Товар должен быть пригоден для целей, указанных в Контракте, а также для целей, </w:t>
        <w:br/>
        <w:t>для которых товары такого рода обычно используются.</w:t>
      </w:r>
    </w:p>
    <w:p>
      <w:pPr>
        <w:pStyle w:val="Normal"/>
        <w:numPr>
          <w:ilvl w:val="1"/>
          <w:numId w:val="1"/>
        </w:numPr>
        <w:spacing w:lineRule="auto" w:line="240" w:before="0" w:after="0"/>
        <w:contextualSpacing/>
        <w:jc w:val="both"/>
        <w:rPr/>
      </w:pPr>
      <w:r>
        <w:rPr>
          <w:rFonts w:ascii="Times New Roman" w:hAnsi="Times New Roman"/>
          <w:iCs/>
          <w:sz w:val="24"/>
          <w:szCs w:val="24"/>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Pr>
          <w:rStyle w:val="FootnoteCharacters"/>
          <w:rFonts w:ascii="Times New Roman" w:hAnsi="Times New Roman"/>
          <w:iCs/>
          <w:sz w:val="24"/>
          <w:szCs w:val="24"/>
        </w:rPr>
        <w:t xml:space="preserve"> </w:t>
      </w:r>
      <w:r>
        <w:rPr>
          <w:rFonts w:ascii="Times New Roman" w:hAnsi="Times New Roman"/>
          <w:iCs/>
          <w:sz w:val="24"/>
          <w:szCs w:val="24"/>
        </w:rPr>
        <w:t>Маркировка упаковки (тары)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pPr>
        <w:pStyle w:val="Normal"/>
        <w:spacing w:lineRule="auto" w:line="240" w:before="0" w:after="0"/>
        <w:ind w:firstLine="709"/>
        <w:contextualSpacing/>
        <w:jc w:val="both"/>
        <w:rPr>
          <w:rFonts w:ascii="Times New Roman" w:hAnsi="Times New Roman"/>
          <w:sz w:val="24"/>
          <w:szCs w:val="24"/>
        </w:rPr>
      </w:pPr>
      <w:r>
        <w:rPr>
          <w:rFonts w:ascii="Times New Roman" w:hAnsi="Times New Roman"/>
          <w:iCs/>
          <w:sz w:val="24"/>
          <w:szCs w:val="24"/>
        </w:rPr>
        <w:t>Поставляемый</w:t>
      </w:r>
      <w:r>
        <w:rPr>
          <w:rFonts w:ascii="Times New Roman" w:hAnsi="Times New Roman"/>
          <w:sz w:val="24"/>
          <w:szCs w:val="24"/>
        </w:rPr>
        <w:t xml:space="preserve"> Товар должен быть новым (который не был в употреблении, не были восстановлены потребительские свойства, не выставочный экземпляр).</w:t>
      </w:r>
    </w:p>
    <w:p>
      <w:pPr>
        <w:pStyle w:val="Normal"/>
        <w:numPr>
          <w:ilvl w:val="1"/>
          <w:numId w:val="1"/>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w:t>
        <w:br/>
        <w:t xml:space="preserve">что к Заказчику не будут применены меры материальной ответственности по искам третьих лиц </w:t>
        <w:br/>
        <w:t xml:space="preserve">в отношении нарушения патентных прав, а также прав на использование торговой марки </w:t>
        <w:br/>
        <w:t>или промышленных образцов, связанных с использованием Товара или любой их части в Российской Федерации.</w:t>
      </w:r>
    </w:p>
    <w:p>
      <w:pPr>
        <w:pStyle w:val="Normal"/>
        <w:numPr>
          <w:ilvl w:val="1"/>
          <w:numId w:val="1"/>
        </w:numPr>
        <w:spacing w:lineRule="auto" w:line="240" w:before="0" w:after="0"/>
        <w:contextualSpacing/>
        <w:rPr>
          <w:rFonts w:ascii="Times New Roman" w:hAnsi="Times New Roman"/>
          <w:sz w:val="24"/>
          <w:szCs w:val="24"/>
        </w:rPr>
      </w:pPr>
      <w:r>
        <w:rPr>
          <w:rFonts w:ascii="Times New Roman" w:hAnsi="Times New Roman"/>
          <w:sz w:val="24"/>
          <w:szCs w:val="24"/>
        </w:rPr>
        <w:t>Место поставки Товара указаны в Перечне адресов поставки (Приложение № 2).</w:t>
      </w:r>
    </w:p>
    <w:p>
      <w:pPr>
        <w:pStyle w:val="Normal"/>
        <w:spacing w:lineRule="auto" w:line="240" w:before="0" w:after="0"/>
        <w:ind w:left="709" w:hanging="0"/>
        <w:contextualSpacing/>
        <w:rPr>
          <w:rFonts w:ascii="Times New Roman" w:hAnsi="Times New Roman"/>
          <w:iCs/>
          <w:sz w:val="24"/>
          <w:szCs w:val="24"/>
        </w:rPr>
      </w:pPr>
      <w:r>
        <w:rPr>
          <w:rFonts w:ascii="Times New Roman" w:hAnsi="Times New Roman"/>
          <w:iCs/>
          <w:sz w:val="24"/>
          <w:szCs w:val="24"/>
        </w:rPr>
      </w:r>
    </w:p>
    <w:p>
      <w:pPr>
        <w:pStyle w:val="Normal"/>
        <w:numPr>
          <w:ilvl w:val="0"/>
          <w:numId w:val="1"/>
        </w:numPr>
        <w:spacing w:lineRule="auto" w:line="240" w:before="0" w:after="0"/>
        <w:contextualSpacing/>
        <w:jc w:val="center"/>
        <w:rPr>
          <w:rFonts w:ascii="Times New Roman" w:hAnsi="Times New Roman"/>
          <w:sz w:val="24"/>
          <w:szCs w:val="24"/>
        </w:rPr>
      </w:pPr>
      <w:r>
        <w:rPr>
          <w:rFonts w:ascii="Times New Roman" w:hAnsi="Times New Roman"/>
          <w:b/>
          <w:sz w:val="24"/>
          <w:szCs w:val="24"/>
        </w:rPr>
        <w:t>ЦЕНА КОНТРАКТА И ПОРЯДОК РАСЧЕТА.</w:t>
      </w:r>
    </w:p>
    <w:p>
      <w:pPr>
        <w:pStyle w:val="Normal"/>
        <w:numPr>
          <w:ilvl w:val="1"/>
          <w:numId w:val="1"/>
        </w:numPr>
        <w:spacing w:lineRule="auto" w:line="240" w:before="0" w:after="0"/>
        <w:contextualSpacing/>
        <w:jc w:val="both"/>
        <w:rPr>
          <w:rFonts w:ascii="Times New Roman" w:hAnsi="Times New Roman"/>
          <w:sz w:val="24"/>
          <w:szCs w:val="24"/>
        </w:rPr>
      </w:pPr>
      <w:r>
        <w:rPr>
          <w:rFonts w:ascii="Times New Roman" w:hAnsi="Times New Roman"/>
          <w:bCs/>
          <w:sz w:val="24"/>
          <w:szCs w:val="24"/>
        </w:rPr>
        <w:t xml:space="preserve">Цена Контракта является твердой и не может изменяться в ходе его исполнения, </w:t>
        <w:br/>
        <w:t>за исключением случаев, предусмотренных законодательством Российской Федерации.</w:t>
      </w:r>
    </w:p>
    <w:p>
      <w:pPr>
        <w:pStyle w:val="Normal"/>
        <w:numPr>
          <w:ilvl w:val="1"/>
          <w:numId w:val="1"/>
        </w:numPr>
        <w:spacing w:lineRule="auto" w:line="240" w:before="0" w:after="0"/>
        <w:contextualSpacing/>
        <w:jc w:val="both"/>
        <w:rPr>
          <w:rFonts w:ascii="Times New Roman" w:hAnsi="Times New Roman"/>
          <w:sz w:val="24"/>
          <w:szCs w:val="24"/>
        </w:rPr>
      </w:pPr>
      <w:r>
        <w:rPr>
          <w:rFonts w:ascii="Times New Roman" w:hAnsi="Times New Roman"/>
          <w:bCs/>
          <w:sz w:val="24"/>
          <w:szCs w:val="24"/>
        </w:rPr>
        <w:t xml:space="preserve">Цена Контракта составляет: </w:t>
      </w:r>
      <w:r>
        <w:rPr>
          <w:rFonts w:eastAsia="Times New Roman" w:cs="Times New Roman" w:ascii="Times New Roman" w:hAnsi="Times New Roman"/>
          <w:bCs/>
          <w:color w:val="000000"/>
          <w:sz w:val="24"/>
          <w:szCs w:val="24"/>
          <w:lang w:eastAsia="ru-RU" w:bidi="ar-SA"/>
        </w:rPr>
        <w:t>__________</w:t>
      </w:r>
      <w:r>
        <w:rPr>
          <w:rFonts w:ascii="Times New Roman" w:hAnsi="Times New Roman"/>
          <w:bCs/>
          <w:sz w:val="24"/>
          <w:szCs w:val="24"/>
        </w:rPr>
        <w:t xml:space="preserve"> (________________) рублей </w:t>
      </w:r>
      <w:r>
        <w:rPr>
          <w:rFonts w:eastAsia="Times New Roman" w:cs="Times New Roman" w:ascii="Times New Roman" w:hAnsi="Times New Roman"/>
          <w:bCs/>
          <w:color w:val="000000"/>
          <w:sz w:val="24"/>
          <w:szCs w:val="24"/>
          <w:lang w:eastAsia="ru-RU" w:bidi="ar-SA"/>
        </w:rPr>
        <w:t>________</w:t>
      </w:r>
      <w:r>
        <w:rPr>
          <w:rFonts w:ascii="Times New Roman" w:hAnsi="Times New Roman"/>
          <w:bCs/>
          <w:sz w:val="24"/>
          <w:szCs w:val="24"/>
        </w:rPr>
        <w:t xml:space="preserve"> копеек, включая НДС___________, либо </w:t>
      </w:r>
      <w:r>
        <w:rPr>
          <w:rFonts w:eastAsia="Times New Roman" w:cs="Times New Roman" w:ascii="Times New Roman" w:hAnsi="Times New Roman"/>
          <w:bCs/>
          <w:i/>
          <w:iCs/>
          <w:color w:val="000000"/>
          <w:sz w:val="24"/>
          <w:szCs w:val="24"/>
          <w:lang w:eastAsia="ru-RU" w:bidi="ar-SA"/>
        </w:rPr>
        <w:t>НДС не облагается на основании ___________</w:t>
      </w:r>
      <w:r>
        <w:rPr>
          <w:rFonts w:ascii="Times New Roman" w:hAnsi="Times New Roman"/>
          <w:bCs/>
          <w:sz w:val="24"/>
          <w:szCs w:val="24"/>
        </w:rPr>
        <w:t xml:space="preserve"> (далее - цена Контракта).</w:t>
      </w:r>
    </w:p>
    <w:p>
      <w:pPr>
        <w:pStyle w:val="Normal"/>
        <w:numPr>
          <w:ilvl w:val="1"/>
          <w:numId w:val="1"/>
        </w:numPr>
        <w:spacing w:lineRule="auto" w:line="240" w:before="0" w:after="0"/>
        <w:contextualSpacing/>
        <w:jc w:val="both"/>
        <w:rPr>
          <w:rFonts w:ascii="Times New Roman" w:hAnsi="Times New Roman"/>
          <w:sz w:val="24"/>
          <w:szCs w:val="24"/>
        </w:rPr>
      </w:pPr>
      <w:r>
        <w:rPr>
          <w:rFonts w:ascii="Times New Roman" w:hAnsi="Times New Roman"/>
          <w:sz w:val="24"/>
          <w:szCs w:val="24"/>
        </w:rPr>
        <w:t>Аванс не предусмотрен</w:t>
      </w:r>
    </w:p>
    <w:p>
      <w:pPr>
        <w:pStyle w:val="Normal"/>
        <w:numPr>
          <w:ilvl w:val="1"/>
          <w:numId w:val="1"/>
        </w:numPr>
        <w:spacing w:lineRule="auto" w:line="240" w:before="0" w:after="0"/>
        <w:contextualSpacing/>
        <w:jc w:val="both"/>
        <w:rPr/>
      </w:pPr>
      <w:r>
        <w:rPr>
          <w:rFonts w:ascii="Times New Roman" w:hAnsi="Times New Roman"/>
          <w:bCs/>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Pr>
          <w:rFonts w:ascii="Times New Roman" w:hAnsi="Times New Roman"/>
          <w:bCs/>
          <w:iCs/>
          <w:sz w:val="24"/>
          <w:szCs w:val="24"/>
        </w:rPr>
        <w:t>налогов, сборов и иных обязательных</w:t>
      </w:r>
      <w:r>
        <w:rPr>
          <w:rFonts w:ascii="Times New Roman" w:hAnsi="Times New Roman"/>
          <w:bCs/>
          <w:sz w:val="24"/>
          <w:szCs w:val="24"/>
        </w:rPr>
        <w:t xml:space="preserve"> платежей </w:t>
      </w:r>
      <w:r>
        <w:rPr>
          <w:rFonts w:ascii="Times New Roman" w:hAnsi="Times New Roman"/>
          <w:bCs/>
          <w:iCs/>
          <w:sz w:val="24"/>
          <w:szCs w:val="24"/>
        </w:rPr>
        <w:t>в бюджеты бюджетной системы Российской Федерации</w:t>
      </w:r>
      <w:r>
        <w:rPr>
          <w:rFonts w:ascii="Times New Roman" w:hAnsi="Times New Roman"/>
          <w:bCs/>
          <w:sz w:val="24"/>
          <w:szCs w:val="24"/>
        </w:rPr>
        <w:t>, связанных с оплатой Контракта</w:t>
      </w:r>
      <w:r>
        <w:rPr>
          <w:rFonts w:ascii="Times New Roman" w:hAnsi="Times New Roman"/>
          <w:bCs/>
          <w:iCs/>
          <w:sz w:val="24"/>
          <w:szCs w:val="24"/>
        </w:rPr>
        <w:t xml:space="preserve">, если в соответствии с </w:t>
      </w:r>
      <w:r>
        <w:fldChar w:fldCharType="begin"/>
      </w:r>
      <w:r>
        <w:rPr>
          <w:sz w:val="24"/>
          <w:szCs w:val="24"/>
          <w:iCs/>
          <w:bCs/>
          <w:rFonts w:ascii="Times New Roman" w:hAnsi="Times New Roman"/>
        </w:rPr>
        <w:instrText xml:space="preserve"> HYPERLINK "http://mobileonline.garant.ru/" \l "/document/10900200/entry/1"</w:instrText>
      </w:r>
      <w:r>
        <w:rPr>
          <w:sz w:val="24"/>
          <w:szCs w:val="24"/>
          <w:iCs/>
          <w:bCs/>
          <w:rFonts w:ascii="Times New Roman" w:hAnsi="Times New Roman"/>
        </w:rPr>
        <w:fldChar w:fldCharType="separate"/>
      </w:r>
      <w:r>
        <w:rPr>
          <w:rFonts w:ascii="Times New Roman" w:hAnsi="Times New Roman"/>
          <w:bCs/>
          <w:iCs/>
          <w:sz w:val="24"/>
          <w:szCs w:val="24"/>
        </w:rPr>
        <w:t>законодательством</w:t>
      </w:r>
      <w:r>
        <w:rPr>
          <w:sz w:val="24"/>
          <w:szCs w:val="24"/>
          <w:iCs/>
          <w:bCs/>
          <w:rFonts w:ascii="Times New Roman" w:hAnsi="Times New Roman"/>
        </w:rPr>
        <w:fldChar w:fldCharType="end"/>
      </w:r>
      <w:r>
        <w:rPr>
          <w:rFonts w:ascii="Times New Roman" w:hAnsi="Times New Roman"/>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w:t>
      </w:r>
      <w:r>
        <w:rPr>
          <w:rFonts w:ascii="Times New Roman" w:hAnsi="Times New Roman"/>
          <w:bCs/>
          <w:iCs/>
          <w:sz w:val="24"/>
          <w:szCs w:val="24"/>
          <w:shd w:fill="auto" w:val="clear"/>
        </w:rPr>
        <w:t>Российской Федерации Заказчиком</w:t>
      </w:r>
      <w:r>
        <w:rPr>
          <w:rFonts w:ascii="Times New Roman" w:hAnsi="Times New Roman"/>
          <w:bCs/>
          <w:sz w:val="24"/>
          <w:szCs w:val="24"/>
          <w:shd w:fill="auto" w:val="clear"/>
        </w:rPr>
        <w:t>.</w:t>
      </w:r>
    </w:p>
    <w:p>
      <w:pPr>
        <w:pStyle w:val="Normal"/>
        <w:spacing w:lineRule="auto" w:line="240" w:before="0" w:after="0"/>
        <w:ind w:firstLine="709"/>
        <w:contextualSpacing/>
        <w:jc w:val="both"/>
        <w:rPr>
          <w:highlight w:val="none"/>
          <w:shd w:fill="auto" w:val="clear"/>
        </w:rPr>
      </w:pPr>
      <w:r>
        <w:rPr>
          <w:rFonts w:ascii="Times New Roman" w:hAnsi="Times New Roman"/>
          <w:bCs/>
          <w:sz w:val="24"/>
          <w:szCs w:val="24"/>
          <w:shd w:fill="auto" w:val="clear"/>
        </w:rPr>
        <w:t>Источник финансирования:</w:t>
      </w:r>
      <w:r>
        <w:rPr>
          <w:rFonts w:ascii="Times New Roman" w:hAnsi="Times New Roman"/>
          <w:sz w:val="24"/>
          <w:szCs w:val="24"/>
          <w:shd w:fill="auto" w:val="clear"/>
        </w:rPr>
        <w:t xml:space="preserve"> </w:t>
      </w:r>
      <w:r>
        <w:rPr>
          <w:rFonts w:eastAsia="Times New Roman" w:cs="Times New Roman" w:ascii="Times New Roman" w:hAnsi="Times New Roman"/>
          <w:bCs/>
          <w:color w:val="000000"/>
          <w:sz w:val="24"/>
          <w:szCs w:val="24"/>
          <w:shd w:fill="auto" w:val="clear"/>
          <w:lang w:eastAsia="ru-RU" w:bidi="ar-SA"/>
        </w:rPr>
        <w:t xml:space="preserve">Средства бюджетных учреждений (Средства </w:t>
      </w:r>
      <w:r>
        <w:rPr>
          <w:rFonts w:eastAsia="Times New Roman" w:cs="Times New Roman" w:ascii="Times New Roman" w:hAnsi="Times New Roman"/>
          <w:bCs/>
          <w:color w:val="000000"/>
          <w:sz w:val="24"/>
          <w:szCs w:val="24"/>
          <w:shd w:fill="auto" w:val="clear"/>
          <w:lang w:eastAsia="ru-RU" w:bidi="ar-SA"/>
        </w:rPr>
        <w:t>бюджета Свердловской области</w:t>
      </w:r>
      <w:r>
        <w:rPr>
          <w:rFonts w:eastAsia="Times New Roman" w:cs="Times New Roman" w:ascii="Times New Roman" w:hAnsi="Times New Roman"/>
          <w:bCs/>
          <w:color w:val="000000"/>
          <w:sz w:val="24"/>
          <w:szCs w:val="24"/>
          <w:shd w:fill="auto" w:val="clear"/>
          <w:lang w:eastAsia="ru-RU" w:bidi="ar-SA"/>
        </w:rPr>
        <w:t>)</w:t>
      </w:r>
      <w:r>
        <w:rPr>
          <w:rFonts w:ascii="Times New Roman" w:hAnsi="Times New Roman"/>
          <w:bCs/>
          <w:sz w:val="24"/>
          <w:szCs w:val="24"/>
          <w:shd w:fill="auto" w:val="clear"/>
        </w:rPr>
        <w:t>.</w:t>
      </w:r>
    </w:p>
    <w:p>
      <w:pPr>
        <w:pStyle w:val="Normal"/>
        <w:spacing w:lineRule="auto" w:line="240" w:before="0" w:after="0"/>
        <w:ind w:firstLine="709"/>
        <w:contextualSpacing/>
        <w:jc w:val="both"/>
        <w:rPr>
          <w:highlight w:val="none"/>
          <w:shd w:fill="auto" w:val="clear"/>
        </w:rPr>
      </w:pPr>
      <w:r>
        <w:rPr>
          <w:rFonts w:ascii="Times New Roman" w:hAnsi="Times New Roman"/>
          <w:bCs/>
          <w:sz w:val="24"/>
          <w:szCs w:val="24"/>
          <w:shd w:fill="auto" w:val="clear"/>
        </w:rPr>
        <w:t>Цена контракта включает в себя: все расходы Поставщика, необходимые для осуществления им своих обязательств по контракту,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Оплата по Контракту осуществляется в рублях Российской Федерации.</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Цена Контракта включает в себя: стоимость Товара в полной комплектации, доставки товара до адресов поставки, погрузо-разгрузочные работы</w:t>
      </w:r>
      <w:r>
        <w:rPr>
          <w:rFonts w:ascii="Times New Roman" w:hAnsi="Times New Roman"/>
          <w:sz w:val="24"/>
          <w:szCs w:val="24"/>
          <w:shd w:fill="auto" w:val="clear"/>
        </w:rPr>
        <w:t xml:space="preserve"> в том числе к месту складирования в помещения Заказчика</w:t>
      </w:r>
      <w:r>
        <w:rPr>
          <w:rFonts w:ascii="Times New Roman" w:hAnsi="Times New Roman"/>
          <w:bCs/>
          <w:sz w:val="24"/>
          <w:szCs w:val="24"/>
          <w:shd w:fill="auto" w:val="clear"/>
        </w:rPr>
        <w:t xml:space="preserve">, </w:t>
      </w:r>
      <w:r>
        <w:rPr>
          <w:rFonts w:ascii="Times New Roman" w:hAnsi="Times New Roman"/>
          <w:sz w:val="24"/>
          <w:szCs w:val="24"/>
          <w:shd w:fill="auto" w:val="clear"/>
        </w:rPr>
        <w:t xml:space="preserve">а также </w:t>
      </w:r>
      <w:r>
        <w:rPr>
          <w:rFonts w:ascii="Times New Roman" w:hAnsi="Times New Roman"/>
          <w:bCs/>
          <w:sz w:val="24"/>
          <w:szCs w:val="24"/>
          <w:shd w:fill="auto" w:val="clear"/>
        </w:rPr>
        <w:t>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iCs/>
          <w:sz w:val="24"/>
          <w:szCs w:val="24"/>
          <w:shd w:fill="auto" w:val="clear"/>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pPr>
        <w:pStyle w:val="ListParagraph"/>
        <w:numPr>
          <w:ilvl w:val="1"/>
          <w:numId w:val="1"/>
        </w:numPr>
        <w:spacing w:lineRule="auto" w:line="240"/>
        <w:jc w:val="both"/>
        <w:rPr>
          <w:highlight w:val="none"/>
          <w:shd w:fill="auto" w:val="clear"/>
        </w:rPr>
      </w:pPr>
      <w:r>
        <w:rPr>
          <w:rFonts w:ascii="Times New Roman" w:hAnsi="Times New Roman"/>
          <w:bCs/>
          <w:sz w:val="24"/>
          <w:szCs w:val="24"/>
          <w:shd w:fill="auto" w:val="clear"/>
        </w:rPr>
        <w:t>Заказчик оплачивает Товар, поставленный Поставщиком в полном объеме, путем денежных средств на банковский счет Поставщика в течени</w:t>
      </w:r>
      <w:r>
        <w:rPr>
          <w:rFonts w:ascii="Times New Roman" w:hAnsi="Times New Roman"/>
          <w:bCs/>
          <w:sz w:val="24"/>
          <w:szCs w:val="24"/>
          <w:shd w:fill="auto" w:val="clear"/>
        </w:rPr>
        <w:t>е 7 (семи) рабочих</w:t>
      </w:r>
      <w:r>
        <w:rPr>
          <w:rStyle w:val="Style13"/>
          <w:rFonts w:ascii="Times New Roman" w:hAnsi="Times New Roman"/>
          <w:bCs/>
          <w:sz w:val="24"/>
          <w:szCs w:val="24"/>
          <w:shd w:fill="auto" w:val="clear"/>
        </w:rPr>
        <w:footnoteReference w:id="2"/>
      </w:r>
      <w:r>
        <w:rPr>
          <w:rFonts w:ascii="Times New Roman" w:hAnsi="Times New Roman"/>
          <w:bCs/>
          <w:sz w:val="24"/>
          <w:szCs w:val="24"/>
          <w:shd w:fill="auto" w:val="clear"/>
        </w:rPr>
        <w:t xml:space="preserve"> дней </w:t>
      </w:r>
      <w:r>
        <w:rPr>
          <w:rFonts w:cs="Liberation Serif" w:ascii="Times New Roman" w:hAnsi="Times New Roman"/>
          <w:sz w:val="24"/>
          <w:szCs w:val="24"/>
          <w:shd w:fill="auto" w:val="clear"/>
        </w:rPr>
        <w:t>с даты подписания Заказчиком в порядке, установленном Контрактом</w:t>
      </w:r>
      <w:r>
        <w:rPr>
          <w:rFonts w:cs="Liberation Serif" w:ascii="Times New Roman" w:hAnsi="Times New Roman"/>
          <w:sz w:val="24"/>
          <w:szCs w:val="24"/>
          <w:shd w:fill="auto" w:val="clear"/>
        </w:rPr>
        <w:t xml:space="preserve"> и размещённого в единой информационной системе в сфере закупок (далее – ЕИС) Документа о приемке.</w:t>
      </w:r>
    </w:p>
    <w:p>
      <w:pPr>
        <w:pStyle w:val="ListParagraph"/>
        <w:numPr>
          <w:ilvl w:val="1"/>
          <w:numId w:val="1"/>
        </w:numPr>
        <w:spacing w:lineRule="auto" w:line="240"/>
        <w:jc w:val="both"/>
        <w:rPr>
          <w:highlight w:val="none"/>
          <w:shd w:fill="auto" w:val="clear"/>
        </w:rPr>
      </w:pPr>
      <w:r>
        <w:rPr>
          <w:rFonts w:ascii="Times New Roman" w:hAnsi="Times New Roman"/>
          <w:bCs/>
          <w:iCs/>
          <w:sz w:val="24"/>
          <w:szCs w:val="24"/>
          <w:shd w:fill="auto" w:val="clear"/>
        </w:rPr>
        <w:t>Датой (днем) оплаты Контракта Стороны считают дату (день) списания денежных средств с лицевого счета Заказчика.</w:t>
      </w:r>
    </w:p>
    <w:p>
      <w:pPr>
        <w:pStyle w:val="Normal"/>
        <w:spacing w:lineRule="auto" w:line="240" w:before="0" w:after="0"/>
        <w:ind w:left="709" w:hanging="0"/>
        <w:contextualSpacing/>
        <w:rPr>
          <w:rFonts w:ascii="Times New Roman" w:hAnsi="Times New Roman"/>
          <w:bCs/>
          <w:iCs/>
          <w:sz w:val="24"/>
          <w:szCs w:val="24"/>
          <w:highlight w:val="none"/>
          <w:shd w:fill="auto" w:val="clear"/>
        </w:rPr>
      </w:pPr>
      <w:r>
        <w:rPr>
          <w:rFonts w:ascii="Times New Roman" w:hAnsi="Times New Roman"/>
          <w:bCs/>
          <w:iCs/>
          <w:sz w:val="24"/>
          <w:szCs w:val="24"/>
          <w:shd w:fill="auto" w:val="clear"/>
        </w:rPr>
      </w:r>
    </w:p>
    <w:p>
      <w:pPr>
        <w:pStyle w:val="Normal"/>
        <w:numPr>
          <w:ilvl w:val="0"/>
          <w:numId w:val="1"/>
        </w:numPr>
        <w:spacing w:lineRule="auto" w:line="240" w:before="0" w:after="0"/>
        <w:contextualSpacing/>
        <w:jc w:val="center"/>
        <w:rPr>
          <w:highlight w:val="none"/>
          <w:shd w:fill="auto" w:val="clear"/>
        </w:rPr>
      </w:pPr>
      <w:r>
        <w:rPr>
          <w:rFonts w:ascii="Times New Roman" w:hAnsi="Times New Roman"/>
          <w:b/>
          <w:sz w:val="24"/>
          <w:szCs w:val="24"/>
          <w:shd w:fill="auto" w:val="clear"/>
        </w:rPr>
        <w:t>ПРАВА И ОБЯЗАННОСТИ СТОРОН.</w:t>
      </w:r>
    </w:p>
    <w:p>
      <w:pPr>
        <w:pStyle w:val="Normal"/>
        <w:numPr>
          <w:ilvl w:val="1"/>
          <w:numId w:val="1"/>
        </w:numPr>
        <w:spacing w:lineRule="auto" w:line="240" w:before="0" w:after="0"/>
        <w:contextualSpacing/>
        <w:jc w:val="both"/>
        <w:rPr>
          <w:highlight w:val="none"/>
          <w:shd w:fill="auto" w:val="clear"/>
        </w:rPr>
      </w:pPr>
      <w:r>
        <w:rPr>
          <w:rFonts w:ascii="Times New Roman" w:hAnsi="Times New Roman"/>
          <w:b/>
          <w:sz w:val="24"/>
          <w:szCs w:val="24"/>
          <w:shd w:fill="auto" w:val="clear"/>
        </w:rPr>
        <w:t>Заказчик имеет право:</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Досрочно принять и оплатить Товар.</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Требовать от Поставщика предоставления надлежаще оформленных документов, подтверждающих исполнение принятых им обязательств, указанных в  Контракте, а также поименованных в Спецификации (Приложение № 1).</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 xml:space="preserve">Направить Товар на экспертизу, в том числе лабораторные испытания с целью проверки </w:t>
        <w:br/>
        <w:t>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Не принимать Товар ненадлежащего качества.</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Запрашивать у Поставщика информацию о Товаре и о ходе, стадии исполнения обязательств Поставщика по Контракту.</w:t>
      </w:r>
    </w:p>
    <w:p>
      <w:pPr>
        <w:pStyle w:val="Normal"/>
        <w:numPr>
          <w:ilvl w:val="1"/>
          <w:numId w:val="1"/>
        </w:numPr>
        <w:spacing w:lineRule="auto" w:line="240" w:before="0" w:after="0"/>
        <w:contextualSpacing/>
        <w:jc w:val="both"/>
        <w:rPr>
          <w:highlight w:val="none"/>
          <w:shd w:fill="auto" w:val="clear"/>
        </w:rPr>
      </w:pPr>
      <w:r>
        <w:rPr>
          <w:rFonts w:ascii="Times New Roman" w:hAnsi="Times New Roman"/>
          <w:b/>
          <w:sz w:val="24"/>
          <w:szCs w:val="24"/>
          <w:shd w:fill="auto" w:val="clear"/>
        </w:rPr>
        <w:t>Заказчик обязан:</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Своевременно принять и оплатить поставляемый по Контракту Товар в соответствии </w:t>
        <w:br/>
        <w:t>с условиями Контракта.</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lang w:eastAsia="x-none"/>
        </w:rPr>
        <w:t xml:space="preserve">Осуществлять контроль за исполнением Поставщиком условий Контракта в соответствии </w:t>
        <w:br/>
        <w:t xml:space="preserve">с законодательством Российской Федерации. </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lang w:eastAsia="x-none"/>
        </w:rPr>
        <w:t>Надлежаще исполнять иные принятые на себя обязательства.</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lang w:eastAsia="x-none"/>
        </w:rPr>
        <w:t>Своевременно предоставлять разъяснения и уточнения по запросам Поставщика в части поставки Товара в соответствии с условиями Контракта.</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sz w:val="24"/>
          <w:szCs w:val="24"/>
          <w:shd w:fill="auto" w:val="clear"/>
          <w:lang w:eastAsia="x-none"/>
        </w:rPr>
        <w:t>Представить Поставщику сведения об изменении наименования, своего фактического местонахождения или банковских реквизитов в срок не позднее 5 (пяти)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pPr>
        <w:pStyle w:val="Normal"/>
        <w:numPr>
          <w:ilvl w:val="1"/>
          <w:numId w:val="1"/>
        </w:numPr>
        <w:spacing w:lineRule="auto" w:line="240" w:before="0" w:after="0"/>
        <w:contextualSpacing/>
        <w:jc w:val="both"/>
        <w:rPr>
          <w:highlight w:val="none"/>
          <w:shd w:fill="auto" w:val="clear"/>
        </w:rPr>
      </w:pPr>
      <w:r>
        <w:rPr>
          <w:rFonts w:ascii="Times New Roman" w:hAnsi="Times New Roman"/>
          <w:b/>
          <w:sz w:val="24"/>
          <w:szCs w:val="24"/>
          <w:shd w:fill="auto" w:val="clear"/>
        </w:rPr>
        <w:t>Поставщик вправе:</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При условии надлежащей поставки требовать подписания в соответствии с условиями Контракта Заказчиком  </w:t>
      </w:r>
      <w:r>
        <w:rPr>
          <w:rFonts w:cs="Liberation Serif" w:ascii="Times New Roman" w:hAnsi="Times New Roman"/>
          <w:sz w:val="24"/>
          <w:szCs w:val="24"/>
          <w:shd w:fill="auto" w:val="clear"/>
        </w:rPr>
        <w:t>документа о приемке</w:t>
      </w:r>
      <w:r>
        <w:rPr>
          <w:rFonts w:ascii="Times New Roman" w:hAnsi="Times New Roman"/>
          <w:sz w:val="24"/>
          <w:szCs w:val="24"/>
          <w:shd w:fill="auto" w:val="clear"/>
        </w:rPr>
        <w:t>.</w:t>
      </w:r>
    </w:p>
    <w:p>
      <w:pPr>
        <w:pStyle w:val="Normal"/>
        <w:numPr>
          <w:ilvl w:val="5"/>
          <w:numId w:val="1"/>
        </w:numPr>
        <w:spacing w:lineRule="auto" w:line="240" w:before="0" w:after="0"/>
        <w:contextualSpacing/>
        <w:jc w:val="both"/>
        <w:rPr>
          <w:highlight w:val="none"/>
          <w:shd w:fill="auto" w:val="clear"/>
        </w:rPr>
      </w:pPr>
      <w:r>
        <w:rPr>
          <w:rFonts w:ascii="Times New Roman" w:hAnsi="Times New Roman"/>
          <w:sz w:val="24"/>
          <w:szCs w:val="24"/>
          <w:shd w:fill="auto" w:val="clear"/>
        </w:rPr>
        <w:t>Требовать приемки и своевременной оплаты Товара в порядке, сроки и на условиях, предусмотренных Контрактом.</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 согласованию с Заказчиком досрочно поставить Товар.</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Направлять Заказчику запросы и получать от него разъяснения и уточнения по вопросам поставки Товара в рамках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b/>
          <w:sz w:val="24"/>
          <w:szCs w:val="24"/>
          <w:shd w:fill="auto" w:val="clear"/>
        </w:rPr>
        <w:t>Поставщик обязан:</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Осуществить поставку в срок, установленный Контрактом.</w:t>
      </w:r>
    </w:p>
    <w:p>
      <w:pPr>
        <w:pStyle w:val="Normal"/>
        <w:spacing w:lineRule="auto" w:line="240" w:before="0" w:after="0"/>
        <w:ind w:firstLine="709"/>
        <w:contextualSpacing/>
        <w:jc w:val="both"/>
        <w:rPr>
          <w:highlight w:val="none"/>
          <w:shd w:fill="auto" w:val="clear"/>
        </w:rPr>
      </w:pPr>
      <w:r>
        <w:rPr>
          <w:rFonts w:ascii="Times New Roman" w:hAnsi="Times New Roman"/>
          <w:sz w:val="24"/>
          <w:szCs w:val="24"/>
          <w:shd w:fill="auto" w:val="clear"/>
        </w:rPr>
        <w:t>Неисполнение настоящей обязанности является в соответствии с условиями настоящего Контракта основанием для применения к Поставщику санкций в виде неустоек: штрафа за факт нарушения обязательства и пени за длительность просрочки такого обязательства.</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w:t>
        <w:br/>
        <w:t>и его порчу, соблюдению температурно-влажностных условий хранения в соответствии с нормативными требованиями.</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Поставить Товар надлежащего качества в соответствии с требованиями, изложенными </w:t>
        <w:br/>
        <w:t>в Контракте.</w:t>
      </w:r>
    </w:p>
    <w:p>
      <w:pPr>
        <w:pStyle w:val="Normal"/>
        <w:numPr>
          <w:ilvl w:val="2"/>
          <w:numId w:val="1"/>
        </w:numPr>
        <w:tabs>
          <w:tab w:val="clear" w:pos="720"/>
          <w:tab w:val="left" w:pos="62" w:leader="none"/>
        </w:tabs>
        <w:spacing w:lineRule="auto" w:line="240" w:before="0" w:after="0"/>
        <w:contextualSpacing/>
        <w:jc w:val="both"/>
        <w:rPr/>
      </w:pPr>
      <w:r>
        <w:rPr>
          <w:rFonts w:ascii="Times New Roman" w:hAnsi="Times New Roman"/>
          <w:sz w:val="24"/>
          <w:szCs w:val="24"/>
          <w:shd w:fill="auto" w:val="clear"/>
        </w:rPr>
        <w:t>Доставить Товар своим транспортом либо с привлечением специализированной транспортной организации</w:t>
      </w:r>
      <w:r>
        <w:rPr>
          <w:rStyle w:val="FootnoteCharacters"/>
          <w:rFonts w:ascii="Times New Roman" w:hAnsi="Times New Roman"/>
          <w:sz w:val="24"/>
          <w:szCs w:val="24"/>
          <w:shd w:fill="auto" w:val="clear"/>
        </w:rPr>
        <w:t xml:space="preserve"> </w:t>
      </w:r>
      <w:r>
        <w:rPr>
          <w:rFonts w:ascii="Times New Roman" w:hAnsi="Times New Roman"/>
          <w:sz w:val="24"/>
          <w:szCs w:val="24"/>
          <w:shd w:fill="auto" w:val="clear"/>
        </w:rPr>
        <w:t>и за свой счет, а также при поставке представить все документы, относящиеся к Товару, указанные в разделе Контракте. Передать Заказчику Товар надлежащего качества в количестве, ассортименте согласно Спецификации (Приложение № 1).</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Контракта.</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Соблюдать пропускной и внутриобъектовый режим Заказчика</w:t>
      </w:r>
      <w:r>
        <w:rPr>
          <w:rFonts w:ascii="Times New Roman" w:hAnsi="Times New Roman"/>
          <w:i/>
          <w:sz w:val="24"/>
          <w:szCs w:val="24"/>
          <w:shd w:fill="auto" w:val="clear"/>
        </w:rPr>
        <w:t>.</w:t>
      </w:r>
      <w:r>
        <w:rPr>
          <w:rFonts w:ascii="Times New Roman" w:hAnsi="Times New Roman"/>
          <w:i/>
          <w:sz w:val="24"/>
          <w:szCs w:val="24"/>
          <w:shd w:fill="auto" w:val="clear"/>
          <w:vertAlign w:val="superscript"/>
        </w:rPr>
        <w:t xml:space="preserve"> </w:t>
      </w:r>
    </w:p>
    <w:p>
      <w:pPr>
        <w:pStyle w:val="Normal"/>
        <w:numPr>
          <w:ilvl w:val="2"/>
          <w:numId w:val="1"/>
        </w:numPr>
        <w:spacing w:lineRule="auto" w:line="240" w:before="0" w:after="0"/>
        <w:contextualSpacing/>
        <w:jc w:val="both"/>
        <w:rPr>
          <w:highlight w:val="none"/>
          <w:shd w:fill="auto" w:val="clear"/>
        </w:rPr>
      </w:pPr>
      <w:r>
        <w:rPr>
          <w:rFonts w:eastAsia="Calibri" w:ascii="Times New Roman" w:hAnsi="Times New Roman"/>
          <w:sz w:val="24"/>
          <w:szCs w:val="24"/>
          <w:shd w:fill="auto" w:val="clear"/>
          <w:lang w:eastAsia="en-US"/>
        </w:rPr>
        <w:t xml:space="preserve">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br/>
        <w:t>1 (один) рабочий дней с момента получения запроса Заказчика.</w:t>
      </w:r>
    </w:p>
    <w:p>
      <w:pPr>
        <w:pStyle w:val="Normal"/>
        <w:numPr>
          <w:ilvl w:val="2"/>
          <w:numId w:val="1"/>
        </w:numPr>
        <w:tabs>
          <w:tab w:val="clear" w:pos="720"/>
          <w:tab w:val="left" w:pos="709" w:leader="none"/>
        </w:tabs>
        <w:spacing w:lineRule="auto" w:line="240" w:before="0" w:after="0"/>
        <w:contextualSpacing/>
        <w:jc w:val="both"/>
        <w:rPr>
          <w:highlight w:val="none"/>
          <w:shd w:fill="auto" w:val="clear"/>
        </w:rPr>
      </w:pPr>
      <w:r>
        <w:rPr>
          <w:rFonts w:ascii="Times New Roman" w:hAnsi="Times New Roman"/>
          <w:sz w:val="24"/>
          <w:szCs w:val="24"/>
          <w:shd w:fill="auto" w:val="clear"/>
        </w:rPr>
        <w:t>Представить Заказчику сведения об изменении наименования, своего фактического местонахождения или банковских реквизитов в срок не позднее 5 (пяти)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pPr>
        <w:pStyle w:val="Normal"/>
        <w:numPr>
          <w:ilvl w:val="2"/>
          <w:numId w:val="1"/>
        </w:numPr>
        <w:spacing w:lineRule="auto" w:line="240" w:before="0" w:after="0"/>
        <w:contextualSpacing/>
        <w:jc w:val="both"/>
        <w:rPr>
          <w:highlight w:val="none"/>
          <w:shd w:fill="auto" w:val="clear"/>
        </w:rPr>
      </w:pPr>
      <w:r>
        <w:rPr>
          <w:rFonts w:ascii="Times New Roman" w:hAnsi="Times New Roman"/>
          <w:bCs/>
          <w:iCs/>
          <w:sz w:val="24"/>
          <w:szCs w:val="24"/>
          <w:shd w:fill="auto" w:val="clear"/>
        </w:rPr>
        <w:t>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Выполнять иные обязанности, предусмотренные Контрактом.</w:t>
      </w:r>
    </w:p>
    <w:p>
      <w:pPr>
        <w:pStyle w:val="Normal"/>
        <w:spacing w:lineRule="auto" w:line="240" w:before="0" w:after="0"/>
        <w:ind w:firstLine="709"/>
        <w:contextualSpacing/>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numPr>
          <w:ilvl w:val="0"/>
          <w:numId w:val="1"/>
        </w:numPr>
        <w:tabs>
          <w:tab w:val="clear" w:pos="720"/>
          <w:tab w:val="left" w:pos="426" w:leader="none"/>
        </w:tabs>
        <w:spacing w:lineRule="auto" w:line="240" w:before="0" w:after="0"/>
        <w:contextualSpacing/>
        <w:jc w:val="center"/>
        <w:rPr>
          <w:highlight w:val="none"/>
          <w:shd w:fill="auto" w:val="clear"/>
        </w:rPr>
      </w:pPr>
      <w:r>
        <w:rPr>
          <w:rFonts w:ascii="Times New Roman" w:hAnsi="Times New Roman"/>
          <w:b/>
          <w:sz w:val="24"/>
          <w:szCs w:val="24"/>
          <w:shd w:fill="auto" w:val="clear"/>
        </w:rPr>
        <w:t>ПОРЯДОК И СРОК ПОСТАВКИ ТОВАРА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Срок поставки товара: </w:t>
      </w:r>
      <w:r>
        <w:rPr>
          <w:rFonts w:ascii="Times New Roman" w:hAnsi="Times New Roman"/>
          <w:sz w:val="24"/>
          <w:szCs w:val="24"/>
          <w:shd w:fill="auto" w:val="clear"/>
        </w:rPr>
        <w:t xml:space="preserve">С момента подписания государственного контракта </w:t>
      </w:r>
      <w:r>
        <w:rPr>
          <w:rFonts w:ascii="Times New Roman" w:hAnsi="Times New Roman"/>
          <w:sz w:val="24"/>
          <w:szCs w:val="24"/>
          <w:shd w:fill="auto" w:val="clear"/>
        </w:rPr>
        <w:t>одной партией в полном объеме не позднее 29.08.2025г.</w:t>
      </w:r>
      <w:r>
        <w:rPr>
          <w:rFonts w:ascii="Times New Roman" w:hAnsi="Times New Roman"/>
          <w:sz w:val="24"/>
          <w:szCs w:val="24"/>
          <w:shd w:fill="auto" w:val="clear"/>
        </w:rPr>
        <w:t xml:space="preserve"> День, следующий за крайним днем поставки товара, является исходным для взыскания неустоек в случаях нарушения сроков поставки Товара.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Поставка Т</w:t>
      </w:r>
      <w:r>
        <w:rPr>
          <w:rFonts w:ascii="Times New Roman" w:hAnsi="Times New Roman"/>
          <w:sz w:val="24"/>
          <w:szCs w:val="24"/>
          <w:shd w:fill="auto" w:val="clear"/>
        </w:rPr>
        <w:t xml:space="preserve">овара осуществляется в рабочие дни, в рабочее время Заказчика в период </w:t>
        <w:br/>
        <w:t>с 09:00 до 16:00 часов (по местному времени Заказчика)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Поставщик не позднее, чем за 2 (два) рабочих дня до момента поставки Товара, должен уведомить Заказчика (Получателя) о планируемой отгрузке.</w:t>
      </w:r>
    </w:p>
    <w:p>
      <w:pPr>
        <w:pStyle w:val="Normal"/>
        <w:spacing w:lineRule="auto" w:line="240" w:before="0" w:after="0"/>
        <w:ind w:firstLine="709"/>
        <w:contextualSpacing/>
        <w:jc w:val="both"/>
        <w:rPr>
          <w:highlight w:val="none"/>
          <w:shd w:fill="auto" w:val="clear"/>
        </w:rPr>
      </w:pPr>
      <w:r>
        <w:rPr>
          <w:rFonts w:ascii="Times New Roman" w:hAnsi="Times New Roman"/>
          <w:sz w:val="24"/>
          <w:szCs w:val="24"/>
          <w:shd w:fill="auto" w:val="clear"/>
        </w:rPr>
        <w:t>Сообщение должно содержать ссылку на реквизиты Контракта, а также дату и планируемое время отгрузки.</w:t>
      </w:r>
    </w:p>
    <w:p>
      <w:pPr>
        <w:pStyle w:val="Normal"/>
        <w:spacing w:lineRule="auto" w:line="240" w:before="0" w:after="0"/>
        <w:ind w:firstLine="709"/>
        <w:contextualSpacing/>
        <w:jc w:val="both"/>
        <w:rPr>
          <w:highlight w:val="none"/>
          <w:shd w:fill="auto" w:val="clear"/>
        </w:rPr>
      </w:pPr>
      <w:r>
        <w:rPr>
          <w:rFonts w:ascii="Times New Roman" w:hAnsi="Times New Roman"/>
          <w:sz w:val="24"/>
          <w:szCs w:val="24"/>
          <w:shd w:fill="auto" w:val="clear"/>
        </w:rPr>
        <w:t xml:space="preserve">Сообщение может быть направлено по телефону или на адрес электронной почты Заказчика </w:t>
        <w:br/>
        <w:t>и (или) ответственного лица Заказчика.</w:t>
      </w:r>
    </w:p>
    <w:p>
      <w:pPr>
        <w:pStyle w:val="Normal"/>
        <w:spacing w:lineRule="auto" w:line="240" w:before="0" w:after="0"/>
        <w:ind w:firstLine="709"/>
        <w:contextualSpacing/>
        <w:jc w:val="both"/>
        <w:rPr>
          <w:highlight w:val="none"/>
          <w:shd w:fill="auto" w:val="clear"/>
        </w:rPr>
      </w:pPr>
      <w:r>
        <w:rPr>
          <w:rFonts w:ascii="Times New Roman" w:hAnsi="Times New Roman"/>
          <w:kern w:val="2"/>
          <w:sz w:val="24"/>
          <w:szCs w:val="24"/>
          <w:shd w:fill="auto" w:val="clear"/>
        </w:rPr>
        <w:t xml:space="preserve">Досрочная поставка допускается только по согласованию с Заказчиком. В случае согласования досрочной поставки Заказчик обязуется принять Товар и подписать </w:t>
      </w:r>
      <w:r>
        <w:rPr>
          <w:rFonts w:eastAsia="Times New Roman" w:cs="Times New Roman" w:ascii="Times New Roman" w:hAnsi="Times New Roman"/>
          <w:kern w:val="2"/>
          <w:sz w:val="24"/>
          <w:szCs w:val="24"/>
          <w:shd w:fill="auto" w:val="clear"/>
          <w:lang w:eastAsia="ru-RU" w:bidi="ar-SA"/>
        </w:rPr>
        <w:t>структурированный документ о приемке</w:t>
      </w:r>
      <w:r>
        <w:rPr>
          <w:rFonts w:ascii="Times New Roman" w:hAnsi="Times New Roman"/>
          <w:kern w:val="2"/>
          <w:sz w:val="24"/>
          <w:szCs w:val="24"/>
          <w:shd w:fill="auto" w:val="clear"/>
        </w:rPr>
        <w:t xml:space="preserve"> порядке, установленном Контрактом.</w:t>
      </w:r>
    </w:p>
    <w:p>
      <w:pPr>
        <w:pStyle w:val="ListParagraph"/>
        <w:numPr>
          <w:ilvl w:val="1"/>
          <w:numId w:val="1"/>
        </w:numPr>
        <w:spacing w:lineRule="auto" w:line="240"/>
        <w:jc w:val="both"/>
        <w:rPr>
          <w:highlight w:val="none"/>
          <w:shd w:fill="auto" w:val="clear"/>
        </w:rPr>
      </w:pPr>
      <w:r>
        <w:rPr>
          <w:rFonts w:ascii="Times New Roman" w:hAnsi="Times New Roman"/>
          <w:kern w:val="2"/>
          <w:sz w:val="24"/>
          <w:szCs w:val="24"/>
          <w:shd w:fill="auto" w:val="clear"/>
        </w:rPr>
        <w:t xml:space="preserve">Поставщик доставляет Товар Заказчику по адресам, </w:t>
      </w:r>
      <w:r>
        <w:rPr>
          <w:rFonts w:ascii="Times New Roman" w:hAnsi="Times New Roman"/>
          <w:sz w:val="24"/>
          <w:szCs w:val="24"/>
          <w:shd w:fill="auto" w:val="clear"/>
        </w:rPr>
        <w:t xml:space="preserve">указанным в Перечне адресов поставки (Приложение № 2) </w:t>
      </w:r>
      <w:r>
        <w:rPr>
          <w:rFonts w:ascii="Times New Roman" w:hAnsi="Times New Roman"/>
          <w:kern w:val="2"/>
          <w:sz w:val="24"/>
          <w:szCs w:val="24"/>
          <w:shd w:fill="auto" w:val="clear"/>
        </w:rPr>
        <w:t xml:space="preserve">собственными силами или с привлечением третьих лиц за свой счет. Поставщик осуществляет все виды погрузо-разгрузочных работ, необходимых для </w:t>
      </w:r>
      <w:r>
        <w:rPr>
          <w:rFonts w:ascii="Times New Roman" w:hAnsi="Times New Roman"/>
          <w:bCs/>
          <w:sz w:val="24"/>
          <w:szCs w:val="24"/>
          <w:shd w:fill="auto" w:val="clear"/>
        </w:rPr>
        <w:t>размещения Товара в помещения Заказчика,</w:t>
      </w:r>
      <w:r>
        <w:rPr>
          <w:rFonts w:ascii="Times New Roman" w:hAnsi="Times New Roman"/>
          <w:kern w:val="2"/>
          <w:sz w:val="24"/>
          <w:szCs w:val="24"/>
          <w:shd w:fill="auto" w:val="clear"/>
        </w:rPr>
        <w:t xml:space="preserve"> собственными силами или с привлечением третьих лиц за свой счет.</w:t>
      </w:r>
    </w:p>
    <w:p>
      <w:pPr>
        <w:pStyle w:val="Normal"/>
        <w:spacing w:lineRule="auto" w:line="240" w:before="0" w:after="0"/>
        <w:ind w:firstLine="709"/>
        <w:contextualSpacing/>
        <w:rPr>
          <w:rFonts w:ascii="Times New Roman" w:hAnsi="Times New Roman"/>
          <w:kern w:val="2"/>
          <w:sz w:val="24"/>
          <w:szCs w:val="24"/>
          <w:highlight w:val="none"/>
          <w:shd w:fill="auto" w:val="clear"/>
        </w:rPr>
      </w:pPr>
      <w:r>
        <w:rPr>
          <w:rFonts w:ascii="Times New Roman" w:hAnsi="Times New Roman"/>
          <w:kern w:val="2"/>
          <w:sz w:val="24"/>
          <w:szCs w:val="24"/>
          <w:shd w:fill="auto" w:val="clear"/>
        </w:rPr>
      </w:r>
    </w:p>
    <w:p>
      <w:pPr>
        <w:pStyle w:val="Normal"/>
        <w:numPr>
          <w:ilvl w:val="0"/>
          <w:numId w:val="1"/>
        </w:numPr>
        <w:tabs>
          <w:tab w:val="clear" w:pos="720"/>
          <w:tab w:val="left" w:pos="426" w:leader="none"/>
        </w:tabs>
        <w:spacing w:lineRule="auto" w:line="240" w:before="0" w:after="0"/>
        <w:contextualSpacing/>
        <w:jc w:val="center"/>
        <w:rPr>
          <w:highlight w:val="none"/>
          <w:shd w:fill="auto" w:val="clear"/>
        </w:rPr>
      </w:pPr>
      <w:bookmarkStart w:id="1" w:name="_Ref94623933"/>
      <w:r>
        <w:rPr>
          <w:rFonts w:ascii="Times New Roman" w:hAnsi="Times New Roman"/>
          <w:b/>
          <w:sz w:val="24"/>
          <w:szCs w:val="24"/>
          <w:shd w:fill="auto" w:val="clear"/>
        </w:rPr>
        <w:t>ПОРЯДОК СДАЧИ И ПРИЕМКИ ТОВАРА.</w:t>
      </w:r>
      <w:bookmarkEnd w:id="1"/>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Приемка Товара осуществляется в месте поставки (Приложение № 2).</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Первичная приемка полученного Товара в части его соответствия требованиям по количеству, наименованию и ассортименту поставленного Товара, указанного в Спецификации (Приложение № 1), осуществляется в день получения Товара Заказчиком (Получателем) и оформляется структурированным документом о приемке.</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Товар должен быть поставлен полностью.</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или принять решение </w:t>
      </w:r>
      <w:r>
        <w:rPr>
          <w:rFonts w:ascii="Times New Roman" w:hAnsi="Times New Roman"/>
          <w:sz w:val="24"/>
          <w:szCs w:val="24"/>
          <w:shd w:fill="auto" w:val="clear"/>
        </w:rPr>
        <w:t>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Если Поставщик передал Заказчику Товар в количестве, превышающем указанное </w:t>
        <w:br/>
        <w:t>в Спецификации (Приложение № 1</w:t>
      </w:r>
      <w:r>
        <w:rPr>
          <w:rFonts w:ascii="Times New Roman" w:hAnsi="Times New Roman"/>
          <w:sz w:val="24"/>
          <w:szCs w:val="24"/>
          <w:shd w:fill="auto" w:val="clear"/>
        </w:rPr>
        <w:t>)</w:t>
      </w:r>
      <w:r>
        <w:rPr>
          <w:rFonts w:ascii="Times New Roman" w:hAnsi="Times New Roman"/>
          <w:kern w:val="2"/>
          <w:sz w:val="24"/>
          <w:szCs w:val="24"/>
          <w:shd w:fill="auto" w:val="clear"/>
        </w:rPr>
        <w:t>,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 с момента приемки Товара.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течение не более 20 рабочих дней после получения от Поставщика Товара в полном объеме, предусмотренном Контрактом, Заказчик (</w:t>
      </w:r>
      <w:r>
        <w:rPr>
          <w:rFonts w:ascii="Times New Roman" w:hAnsi="Times New Roman"/>
          <w:bCs/>
          <w:sz w:val="24"/>
          <w:szCs w:val="24"/>
          <w:shd w:fill="auto" w:val="clear"/>
        </w:rPr>
        <w:t xml:space="preserve">приемочная комиссия Заказчика) </w:t>
      </w:r>
      <w:r>
        <w:rPr>
          <w:rFonts w:ascii="Times New Roman" w:hAnsi="Times New Roman"/>
          <w:sz w:val="24"/>
          <w:szCs w:val="24"/>
          <w:shd w:fill="auto" w:val="clear"/>
        </w:rPr>
        <w:t>осуществляет приемку поставленного Товара в части его соответствия требованиям по качеству, изложенным в Контракте и Спецификации (Приложение № 1), и оформляет ее результат путем подписания Документа о приемке</w:t>
      </w:r>
      <w:r>
        <w:rPr>
          <w:rFonts w:cs="Liberation Serif" w:ascii="Times New Roman" w:hAnsi="Times New Roman"/>
          <w:sz w:val="24"/>
          <w:szCs w:val="24"/>
          <w:shd w:fill="auto" w:val="clear"/>
        </w:rPr>
        <w:t xml:space="preserve"> в порядке, установленном разделом </w:t>
      </w:r>
      <w:r>
        <w:rPr>
          <w:rFonts w:cs="Liberation Serif" w:ascii="Times New Roman" w:hAnsi="Times New Roman"/>
          <w:sz w:val="24"/>
          <w:szCs w:val="24"/>
          <w:shd w:fill="auto" w:val="clear"/>
          <w:lang w:val="en-US"/>
        </w:rPr>
        <w:t>VII</w:t>
      </w:r>
      <w:r>
        <w:rPr>
          <w:rFonts w:cs="Liberation Serif" w:ascii="Times New Roman" w:hAnsi="Times New Roman"/>
          <w:sz w:val="24"/>
          <w:szCs w:val="24"/>
          <w:shd w:fill="auto" w:val="clear"/>
        </w:rPr>
        <w:t xml:space="preserve"> Контракта</w:t>
      </w:r>
      <w:r>
        <w:rPr>
          <w:rFonts w:ascii="Times New Roman" w:hAnsi="Times New Roman"/>
          <w:sz w:val="24"/>
          <w:szCs w:val="24"/>
          <w:shd w:fill="auto" w:val="clear"/>
        </w:rPr>
        <w:t>, либо направляет Поставщику в те же сроки мотивированный отказ от подписания указанных документов.</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Заказчик вправе для приемки поставленного Товара создать приемочную комиссию, которая состоит не менее чем из 5 человек. </w:t>
      </w:r>
    </w:p>
    <w:p>
      <w:pPr>
        <w:pStyle w:val="Normal"/>
        <w:spacing w:lineRule="auto" w:line="240"/>
        <w:ind w:firstLine="709"/>
        <w:jc w:val="both"/>
        <w:rPr>
          <w:highlight w:val="none"/>
          <w:shd w:fill="auto" w:val="clear"/>
        </w:rPr>
      </w:pPr>
      <w:r>
        <w:rPr>
          <w:rFonts w:cs="Liberation Serif" w:ascii="Times New Roman" w:hAnsi="Times New Roman"/>
          <w:sz w:val="24"/>
          <w:szCs w:val="24"/>
          <w:shd w:fill="auto" w:val="clear"/>
        </w:rPr>
        <w:t>Комиссия правомочна осуществлять свои функции, если в приемке поставленного Товара участвует не менее чем пятьдесят процентов общего числа ее членов.</w:t>
      </w:r>
    </w:p>
    <w:p>
      <w:pPr>
        <w:pStyle w:val="Normal"/>
        <w:numPr>
          <w:ilvl w:val="1"/>
          <w:numId w:val="1"/>
        </w:numPr>
        <w:spacing w:lineRule="auto" w:line="240" w:before="0" w:after="0"/>
        <w:contextualSpacing/>
        <w:jc w:val="both"/>
        <w:rPr/>
      </w:pPr>
      <w:r>
        <w:rPr>
          <w:rFonts w:ascii="Times New Roman" w:hAnsi="Times New Roman"/>
          <w:bCs/>
          <w:sz w:val="24"/>
          <w:szCs w:val="24"/>
          <w:shd w:fill="auto" w:val="clear"/>
        </w:rPr>
        <w:t xml:space="preserve">Для проверки соответствия поставленного Товара условиям Контракта, Заказчик обязан провести экспертизу. Экспертиза Товара может проводиться Заказчиком </w:t>
      </w:r>
      <w:hyperlink r:id="rId3">
        <w:r>
          <w:rPr>
            <w:rFonts w:ascii="Times New Roman" w:hAnsi="Times New Roman"/>
            <w:bCs/>
            <w:sz w:val="24"/>
            <w:szCs w:val="24"/>
            <w:shd w:fill="auto" w:val="clear"/>
          </w:rPr>
          <w:t>своими силами</w:t>
        </w:r>
      </w:hyperlink>
      <w:r>
        <w:rPr>
          <w:rFonts w:ascii="Times New Roman" w:hAnsi="Times New Roman"/>
          <w:bCs/>
          <w:sz w:val="24"/>
          <w:szCs w:val="24"/>
          <w:shd w:fill="auto" w:val="clear"/>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 xml:space="preserve">Результаты проведения экспертизы, указанной в пункте 5.8 Контракта, оформляются </w:t>
        <w:br/>
        <w:t>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 xml:space="preserve">В случае привлечения Заказчиком </w:t>
      </w:r>
      <w:r>
        <w:rPr>
          <w:rFonts w:ascii="Times New Roman" w:hAnsi="Times New Roman"/>
          <w:sz w:val="24"/>
          <w:szCs w:val="24"/>
          <w:shd w:fill="auto" w:val="clear"/>
        </w:rPr>
        <w:t xml:space="preserve">(Получателем) </w:t>
      </w:r>
      <w:r>
        <w:rPr>
          <w:rFonts w:ascii="Times New Roman" w:hAnsi="Times New Roman"/>
          <w:bCs/>
          <w:sz w:val="24"/>
          <w:szCs w:val="24"/>
          <w:shd w:fill="auto" w:val="clear"/>
        </w:rPr>
        <w:t xml:space="preserve">для проведения экспертизы, указанной </w:t>
        <w:br/>
        <w:t>в п. 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spacing w:lineRule="auto" w:line="240" w:before="0" w:after="0"/>
        <w:ind w:firstLine="709"/>
        <w:contextualSpacing/>
        <w:jc w:val="both"/>
        <w:rPr>
          <w:highlight w:val="none"/>
          <w:shd w:fill="auto" w:val="clear"/>
        </w:rPr>
      </w:pPr>
      <w:r>
        <w:rPr>
          <w:rFonts w:ascii="Times New Roman" w:hAnsi="Times New Roman"/>
          <w:bCs/>
          <w:sz w:val="24"/>
          <w:szCs w:val="24"/>
          <w:shd w:fill="auto" w:val="clear"/>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Проверка соответствия поставленного Товара требованиям, установленным Контрактом, осуществляется в следующем порядке:</w:t>
      </w:r>
    </w:p>
    <w:p>
      <w:pPr>
        <w:pStyle w:val="Normal"/>
        <w:numPr>
          <w:ilvl w:val="2"/>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Заказчиком </w:t>
      </w:r>
      <w:r>
        <w:rPr>
          <w:rFonts w:ascii="Times New Roman" w:hAnsi="Times New Roman"/>
          <w:kern w:val="2"/>
          <w:sz w:val="24"/>
          <w:szCs w:val="24"/>
          <w:shd w:fill="auto" w:val="clear"/>
        </w:rPr>
        <w:t xml:space="preserve">(или приемочной комиссией Заказчика в случае ее создания) </w:t>
      </w:r>
      <w:r>
        <w:rPr>
          <w:rFonts w:ascii="Times New Roman" w:hAnsi="Times New Roman"/>
          <w:sz w:val="24"/>
          <w:szCs w:val="24"/>
          <w:shd w:fill="auto" w:val="clear"/>
        </w:rPr>
        <w:t>и (или) экспертами, экспертными организациями, в присутствии представителя Поставщика, осуществляется проверка:</w:t>
      </w:r>
    </w:p>
    <w:p>
      <w:pPr>
        <w:pStyle w:val="Normal"/>
        <w:numPr>
          <w:ilvl w:val="3"/>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поставленного Товара на соответствие характеристикам, установленным в Спецификации (Приложение № 1). Одновременно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pPr>
        <w:pStyle w:val="Normal"/>
        <w:numPr>
          <w:ilvl w:val="3"/>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сопроводительных документов </w:t>
      </w:r>
      <w:r>
        <w:rPr>
          <w:rFonts w:eastAsia="Times New Roman" w:cs="Times New Roman" w:ascii="Times New Roman" w:hAnsi="Times New Roman"/>
          <w:sz w:val="24"/>
          <w:szCs w:val="24"/>
          <w:shd w:fill="auto" w:val="clear"/>
          <w:lang w:eastAsia="ru-RU" w:bidi="ar-SA"/>
        </w:rPr>
        <w:t>(при необходимости): товарных накладных, счетах-фактур и т.д</w:t>
      </w:r>
      <w:r>
        <w:rPr>
          <w:rFonts w:ascii="Times New Roman" w:hAnsi="Times New Roman"/>
          <w:sz w:val="24"/>
          <w:szCs w:val="24"/>
          <w:shd w:fill="auto" w:val="clear"/>
        </w:rPr>
        <w:t>. 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сопроводительных документах.</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В случае обнаружения недостатков в качестве поставленного Товара, в том числе в документах, предусмотренных Контрактом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При выявлении поставки Товара ненадлежащего качества Поставщик обязан в течение </w:t>
        <w:br/>
        <w:t>10 (</w:t>
      </w:r>
      <w:r>
        <w:rPr>
          <w:rFonts w:eastAsia="Times New Roman" w:cs="Times New Roman" w:ascii="Times New Roman" w:hAnsi="Times New Roman"/>
          <w:kern w:val="2"/>
          <w:sz w:val="24"/>
          <w:szCs w:val="24"/>
          <w:shd w:fill="auto" w:val="clear"/>
          <w:lang w:eastAsia="ru-RU" w:bidi="ar-SA"/>
        </w:rPr>
        <w:t>десяти</w:t>
      </w:r>
      <w:r>
        <w:rPr>
          <w:rFonts w:ascii="Times New Roman" w:hAnsi="Times New Roman"/>
          <w:kern w:val="2"/>
          <w:sz w:val="24"/>
          <w:szCs w:val="24"/>
          <w:shd w:fill="auto" w:val="clear"/>
        </w:rPr>
        <w:t>) рабочих дней с даты подписания Акта, указанного в п. 5.12 Контракта, заменить Товаром надлежащего качества.</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Поставщик обязан произвести замену поставляемого Товара, в том числе, в случае:</w:t>
      </w:r>
    </w:p>
    <w:p>
      <w:pPr>
        <w:pStyle w:val="Normal"/>
        <w:numPr>
          <w:ilvl w:val="3"/>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признания товара недоброкачественным;</w:t>
      </w:r>
    </w:p>
    <w:p>
      <w:pPr>
        <w:pStyle w:val="Normal"/>
        <w:numPr>
          <w:ilvl w:val="3"/>
          <w:numId w:val="1"/>
        </w:numPr>
        <w:spacing w:lineRule="auto" w:line="240" w:before="0" w:after="0"/>
        <w:contextualSpacing/>
        <w:jc w:val="both"/>
        <w:rPr>
          <w:highlight w:val="none"/>
          <w:shd w:fill="auto" w:val="clear"/>
        </w:rPr>
      </w:pPr>
      <w:r>
        <w:rPr>
          <w:rFonts w:ascii="Times New Roman" w:hAnsi="Times New Roman"/>
          <w:sz w:val="24"/>
          <w:szCs w:val="24"/>
          <w:shd w:fill="auto" w:val="clear"/>
        </w:rPr>
        <w:t>требованиям к Товару, установленным в Спецификации (Приложение № 1)</w:t>
      </w:r>
    </w:p>
    <w:p>
      <w:pPr>
        <w:pStyle w:val="Normal"/>
        <w:numPr>
          <w:ilvl w:val="3"/>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иных обстоятельств, препятствующих обращению товара на территории Российской Федерации.</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Замена производится в течение 10 (</w:t>
      </w:r>
      <w:r>
        <w:rPr>
          <w:rFonts w:eastAsia="Times New Roman" w:cs="Times New Roman" w:ascii="Times New Roman" w:hAnsi="Times New Roman"/>
          <w:kern w:val="2"/>
          <w:sz w:val="24"/>
          <w:szCs w:val="24"/>
          <w:shd w:fill="auto" w:val="clear"/>
          <w:lang w:eastAsia="ru-RU" w:bidi="ar-SA"/>
        </w:rPr>
        <w:t>десяти</w:t>
      </w:r>
      <w:r>
        <w:rPr>
          <w:rFonts w:ascii="Times New Roman" w:hAnsi="Times New Roman"/>
          <w:kern w:val="2"/>
          <w:sz w:val="24"/>
          <w:szCs w:val="24"/>
          <w:shd w:fill="auto" w:val="clear"/>
        </w:rPr>
        <w:t>) рабочих дней с момента установления факта недоброкачественности Товара. Основанием для замены</w:t>
      </w:r>
      <w:r>
        <w:rPr>
          <w:rFonts w:ascii="Times New Roman" w:hAnsi="Times New Roman"/>
          <w:sz w:val="24"/>
          <w:szCs w:val="24"/>
          <w:shd w:fill="auto" w:val="clear"/>
        </w:rPr>
        <w:t xml:space="preserve"> </w:t>
      </w:r>
      <w:r>
        <w:rPr>
          <w:rFonts w:ascii="Times New Roman" w:hAnsi="Times New Roman"/>
          <w:kern w:val="2"/>
          <w:sz w:val="24"/>
          <w:szCs w:val="24"/>
          <w:shd w:fill="auto" w:val="clear"/>
        </w:rPr>
        <w:t>недоброкачественного Товара, в том числе может являться размещение информации на официальном сайте ведомств о недоброкачественности Товара.</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Поставщик согласует дату замены не позднее, чем 2 (два) рабочих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Порядок оформления замены недоброкачественного Товара аналогичен порядку приемки/сдачи Товара, указанному в настоящем разделе.</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Если ненадлежащее качество поставленного Товара обнаружено после приемки на этапах эксплуатации, Заказчик обязан незамедлительно уведомить Поставщика о данном факте посредством электронной почты, указанной в разделах </w:t>
      </w:r>
      <w:r>
        <w:rPr>
          <w:rFonts w:ascii="Times New Roman" w:hAnsi="Times New Roman"/>
          <w:kern w:val="2"/>
          <w:sz w:val="24"/>
          <w:szCs w:val="24"/>
          <w:shd w:fill="auto" w:val="clear"/>
          <w:lang w:val="en-US"/>
        </w:rPr>
        <w:fldChar w:fldCharType="begin"/>
      </w:r>
      <w:r>
        <w:rPr>
          <w:sz w:val="24"/>
          <w:kern w:val="2"/>
          <w:shd w:fill="auto" w:val="clear"/>
          <w:szCs w:val="24"/>
          <w:rFonts w:ascii="Times New Roman" w:hAnsi="Times New Roman"/>
          <w:lang w:val="en-US"/>
        </w:rPr>
        <w:instrText xml:space="preserve"> REF _Ref94688442 \r \h </w:instrText>
      </w:r>
      <w:r>
        <w:rPr>
          <w:sz w:val="24"/>
          <w:kern w:val="2"/>
          <w:shd w:fill="auto" w:val="clear"/>
          <w:szCs w:val="24"/>
          <w:rFonts w:ascii="Times New Roman" w:hAnsi="Times New Roman"/>
          <w:lang w:val="en-US"/>
        </w:rPr>
        <w:fldChar w:fldCharType="separate"/>
      </w:r>
      <w:r>
        <w:rPr>
          <w:sz w:val="24"/>
          <w:kern w:val="2"/>
          <w:shd w:fill="auto" w:val="clear"/>
          <w:szCs w:val="24"/>
          <w:rFonts w:ascii="Times New Roman" w:hAnsi="Times New Roman"/>
          <w:lang w:val="en-US"/>
        </w:rPr>
        <w:t>XVII</w:t>
      </w:r>
      <w:r>
        <w:rPr>
          <w:sz w:val="24"/>
          <w:kern w:val="2"/>
          <w:shd w:fill="auto" w:val="clear"/>
          <w:szCs w:val="24"/>
          <w:rFonts w:ascii="Times New Roman" w:hAnsi="Times New Roman"/>
          <w:lang w:val="en-US"/>
        </w:rPr>
        <w:fldChar w:fldCharType="end"/>
      </w:r>
      <w:r>
        <w:rPr>
          <w:rFonts w:ascii="Times New Roman" w:hAnsi="Times New Roman"/>
          <w:kern w:val="2"/>
          <w:sz w:val="24"/>
          <w:szCs w:val="24"/>
          <w:shd w:fill="auto" w:val="clear"/>
        </w:rPr>
        <w:t xml:space="preserve"> Контракта. Поставщик обязан прибыть для составления Акта о выявленных нарушениях качества Товара не позднее 2 (двух) рабочих дней с момента получения уведомления Заказчика.</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Pr>
          <w:rFonts w:ascii="Times New Roman" w:hAnsi="Times New Roman"/>
          <w:kern w:val="2"/>
          <w:sz w:val="24"/>
          <w:szCs w:val="24"/>
          <w:shd w:fill="auto" w:val="clear"/>
          <w:lang w:val="en-US"/>
        </w:rPr>
        <w:t>VIII</w:t>
      </w:r>
      <w:r>
        <w:rPr>
          <w:rFonts w:ascii="Times New Roman" w:hAnsi="Times New Roman"/>
          <w:kern w:val="2"/>
          <w:sz w:val="24"/>
          <w:szCs w:val="24"/>
          <w:shd w:fill="auto" w:val="clear"/>
        </w:rPr>
        <w:t xml:space="preserve"> Контракта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 xml:space="preserve">Ненадлежащее качество поставленного Товара может быть подтверждено экспертизой, в том числе посредством лабораторных испытаний. </w:t>
      </w:r>
    </w:p>
    <w:p>
      <w:pPr>
        <w:pStyle w:val="Normal"/>
        <w:numPr>
          <w:ilvl w:val="1"/>
          <w:numId w:val="1"/>
        </w:numPr>
        <w:spacing w:lineRule="auto" w:line="240" w:before="0" w:after="0"/>
        <w:contextualSpacing/>
        <w:jc w:val="both"/>
        <w:rPr>
          <w:highlight w:val="none"/>
          <w:shd w:fill="auto" w:val="clear"/>
        </w:rPr>
      </w:pPr>
      <w:r>
        <w:rPr>
          <w:rFonts w:ascii="Times New Roman" w:hAnsi="Times New Roman"/>
          <w:kern w:val="2"/>
          <w:sz w:val="24"/>
          <w:szCs w:val="24"/>
          <w:shd w:fill="auto" w:val="clear"/>
        </w:rPr>
        <w:t>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Риск случайной гибели или случайного повреждения Товара до его приемки (до подписания </w:t>
      </w:r>
      <w:r>
        <w:rPr>
          <w:rFonts w:eastAsia="Times New Roman" w:cs="Times New Roman" w:ascii="Times New Roman" w:hAnsi="Times New Roman"/>
          <w:sz w:val="24"/>
          <w:szCs w:val="24"/>
          <w:shd w:fill="auto" w:val="clear"/>
          <w:lang w:eastAsia="ru-RU" w:bidi="ar-SA"/>
        </w:rPr>
        <w:t>структурированного документа о приемке</w:t>
      </w:r>
      <w:r>
        <w:rPr>
          <w:rFonts w:ascii="Times New Roman" w:hAnsi="Times New Roman"/>
          <w:sz w:val="24"/>
          <w:szCs w:val="24"/>
          <w:shd w:fill="auto" w:val="clear"/>
        </w:rPr>
        <w:t>) Заказчиком несет Поставщик.</w:t>
      </w:r>
    </w:p>
    <w:p>
      <w:pPr>
        <w:pStyle w:val="Normal"/>
        <w:numPr>
          <w:ilvl w:val="1"/>
          <w:numId w:val="1"/>
        </w:numPr>
        <w:spacing w:lineRule="auto" w:line="240" w:before="0" w:after="0"/>
        <w:contextualSpacing/>
        <w:jc w:val="both"/>
        <w:rPr>
          <w:highlight w:val="none"/>
          <w:shd w:fill="auto" w:val="clear"/>
        </w:rPr>
      </w:pPr>
      <w:r>
        <w:rPr>
          <w:rFonts w:ascii="Times New Roman" w:hAnsi="Times New Roman"/>
          <w:color w:val="000000"/>
          <w:sz w:val="24"/>
          <w:szCs w:val="24"/>
          <w:shd w:fill="auto" w:val="clear"/>
        </w:rPr>
        <w:t xml:space="preserve">Обязательства Поставщика по передаче Товара считаются выполненными с момента приёмки Товара в полном объеме, предусмотренном Контрактом, и подписания сторонами </w:t>
      </w:r>
      <w:r>
        <w:rPr>
          <w:rFonts w:cs="Liberation Serif" w:ascii="Times New Roman" w:hAnsi="Times New Roman"/>
          <w:color w:val="000000"/>
          <w:sz w:val="24"/>
          <w:szCs w:val="24"/>
          <w:shd w:fill="auto" w:val="clear"/>
        </w:rPr>
        <w:t>Документа о приемке в порядке, установленн</w:t>
      </w:r>
      <w:r>
        <w:rPr>
          <w:rFonts w:cs="Liberation Serif" w:ascii="Times New Roman" w:hAnsi="Times New Roman"/>
          <w:sz w:val="24"/>
          <w:szCs w:val="24"/>
          <w:shd w:fill="auto" w:val="clear"/>
        </w:rPr>
        <w:t xml:space="preserve">ом разделом </w:t>
      </w:r>
      <w:r>
        <w:rPr>
          <w:rFonts w:cs="Liberation Serif" w:ascii="Times New Roman" w:hAnsi="Times New Roman"/>
          <w:sz w:val="24"/>
          <w:szCs w:val="24"/>
          <w:shd w:fill="auto" w:val="clear"/>
          <w:lang w:val="en-US"/>
        </w:rPr>
        <w:fldChar w:fldCharType="begin"/>
      </w:r>
      <w:r>
        <w:rPr>
          <w:sz w:val="24"/>
          <w:shd w:fill="auto" w:val="clear"/>
          <w:szCs w:val="24"/>
          <w:rFonts w:cs="Liberation Serif" w:ascii="Times New Roman" w:hAnsi="Times New Roman"/>
          <w:lang w:val="en-US"/>
        </w:rPr>
        <w:instrText xml:space="preserve"> REF _Ref94624262 \r \h </w:instrText>
      </w:r>
      <w:r>
        <w:rPr>
          <w:sz w:val="24"/>
          <w:shd w:fill="auto" w:val="clear"/>
          <w:szCs w:val="24"/>
          <w:rFonts w:cs="Liberation Serif" w:ascii="Times New Roman" w:hAnsi="Times New Roman"/>
          <w:lang w:val="en-US"/>
        </w:rPr>
        <w:fldChar w:fldCharType="separate"/>
      </w:r>
      <w:r>
        <w:rPr>
          <w:sz w:val="24"/>
          <w:shd w:fill="auto" w:val="clear"/>
          <w:szCs w:val="24"/>
          <w:rFonts w:cs="Liberation Serif" w:ascii="Times New Roman" w:hAnsi="Times New Roman"/>
          <w:lang w:val="en-US"/>
        </w:rPr>
        <w:t>VI</w:t>
      </w:r>
      <w:r>
        <w:rPr>
          <w:sz w:val="24"/>
          <w:shd w:fill="auto" w:val="clear"/>
          <w:szCs w:val="24"/>
          <w:rFonts w:cs="Liberation Serif" w:ascii="Times New Roman" w:hAnsi="Times New Roman"/>
          <w:lang w:val="en-US"/>
        </w:rPr>
        <w:fldChar w:fldCharType="end"/>
      </w:r>
      <w:r>
        <w:rPr>
          <w:rFonts w:cs="Liberation Serif" w:ascii="Times New Roman" w:hAnsi="Times New Roman"/>
          <w:sz w:val="24"/>
          <w:szCs w:val="24"/>
          <w:shd w:fill="auto" w:val="clear"/>
        </w:rPr>
        <w:t xml:space="preserve"> Контракта</w:t>
      </w:r>
      <w:r>
        <w:rPr>
          <w:rFonts w:ascii="Times New Roman" w:hAnsi="Times New Roman"/>
          <w:sz w:val="24"/>
          <w:szCs w:val="24"/>
          <w:shd w:fill="auto" w:val="clear"/>
        </w:rPr>
        <w:t>.</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kern w:val="2"/>
          <w:sz w:val="24"/>
          <w:szCs w:val="24"/>
          <w:shd w:fill="auto" w:val="clear"/>
        </w:rPr>
        <w:t xml:space="preserve">Государственный заказчик </w:t>
      </w:r>
      <w:r>
        <w:rPr>
          <w:rFonts w:cs="Liberation Serif" w:ascii="Times New Roman" w:hAnsi="Times New Roman"/>
          <w:sz w:val="24"/>
          <w:szCs w:val="24"/>
          <w:shd w:fill="auto" w:val="clear"/>
        </w:rPr>
        <w:t>вправе при приемке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Подрядчика.</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sz w:val="24"/>
          <w:szCs w:val="24"/>
          <w:shd w:fill="auto" w:val="clear"/>
        </w:rPr>
        <w:t xml:space="preserve">Фотосъемку и (или) видеозапись (видеосъемку) приемки Товара осуществляет должностное лицо </w:t>
      </w:r>
      <w:r>
        <w:rPr>
          <w:rFonts w:cs="Liberation Serif" w:ascii="Times New Roman" w:hAnsi="Times New Roman"/>
          <w:kern w:val="2"/>
          <w:sz w:val="24"/>
          <w:szCs w:val="24"/>
          <w:shd w:fill="auto" w:val="clear"/>
        </w:rPr>
        <w:t>Заказчика</w:t>
      </w:r>
      <w:r>
        <w:rPr>
          <w:rFonts w:cs="Liberation Serif" w:ascii="Times New Roman" w:hAnsi="Times New Roman"/>
          <w:sz w:val="24"/>
          <w:szCs w:val="24"/>
          <w:shd w:fill="auto" w:val="clear"/>
        </w:rPr>
        <w:t>, наделенное соответствующими полномочиями.</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sz w:val="24"/>
          <w:szCs w:val="24"/>
          <w:shd w:fill="auto" w:val="clear"/>
        </w:rPr>
        <w:t>Фотосъемка и (или) видеозапись (видеосъемка) приемки Товара выполняется по возможности в светлое время суток и (или) в хорошо освещенном помещении (при наличии возможности).</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sz w:val="24"/>
          <w:szCs w:val="24"/>
          <w:shd w:fill="auto" w:val="clear"/>
        </w:rPr>
        <w:t>Фотосъемка и (или) видеозапись (видеосъемка) приемки Товара фиксирует, в том числе процесс проверки Товара на соответствие объему и качеству, предусмотренных Контрактом.</w:t>
      </w:r>
    </w:p>
    <w:p>
      <w:pPr>
        <w:pStyle w:val="Normal"/>
        <w:spacing w:lineRule="auto" w:line="240" w:before="0" w:after="0"/>
        <w:ind w:left="709" w:hanging="0"/>
        <w:contextualSpacing/>
        <w:jc w:val="both"/>
        <w:rPr>
          <w:highlight w:val="none"/>
          <w:shd w:fill="auto" w:val="clear"/>
        </w:rPr>
      </w:pPr>
      <w:r>
        <w:rPr>
          <w:rFonts w:cs="Liberation Serif" w:ascii="Times New Roman" w:hAnsi="Times New Roman"/>
          <w:sz w:val="24"/>
          <w:szCs w:val="24"/>
          <w:shd w:fill="auto" w:val="clear"/>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sz w:val="24"/>
          <w:szCs w:val="24"/>
          <w:shd w:fill="auto" w:val="clear"/>
        </w:rPr>
        <w:t>Полученные в ходе приемки товаров фото и (или) видеоматериалы в обязательном порядке должны содержать отметку о дате, времени фотосъемки и(или) видеозаписи (видеосъемки).</w:t>
      </w:r>
    </w:p>
    <w:p>
      <w:pPr>
        <w:pStyle w:val="Normal"/>
        <w:shd w:val="clear" w:color="auto" w:fill="FFFFFF"/>
        <w:spacing w:lineRule="auto" w:line="240"/>
        <w:ind w:firstLine="709"/>
        <w:jc w:val="both"/>
        <w:rPr>
          <w:highlight w:val="none"/>
          <w:shd w:fill="auto" w:val="clear"/>
        </w:rPr>
      </w:pPr>
      <w:r>
        <w:rPr>
          <w:rFonts w:cs="Liberation Serif" w:ascii="Times New Roman" w:hAnsi="Times New Roman"/>
          <w:sz w:val="24"/>
          <w:szCs w:val="24"/>
          <w:shd w:fill="auto" w:val="clear"/>
        </w:rPr>
        <w:t xml:space="preserve">Перед началом видеозаписи (видеосъемки) ответственное за видеозапись (видеосъемку) лицо </w:t>
      </w:r>
      <w:r>
        <w:rPr>
          <w:rFonts w:cs="Liberation Serif" w:ascii="Times New Roman" w:hAnsi="Times New Roman"/>
          <w:kern w:val="2"/>
          <w:sz w:val="24"/>
          <w:szCs w:val="24"/>
          <w:shd w:fill="auto" w:val="clear"/>
        </w:rPr>
        <w:t>Заказчика</w:t>
      </w:r>
      <w:r>
        <w:rPr>
          <w:rFonts w:cs="Liberation Serif" w:ascii="Times New Roman" w:hAnsi="Times New Roman"/>
          <w:sz w:val="24"/>
          <w:szCs w:val="24"/>
          <w:shd w:fill="auto" w:val="clear"/>
        </w:rPr>
        <w:t xml:space="preserve"> озвучивает фамилию, имя, отчество и должность(ти), присутствующего(их) ответственного(ых) лица (лиц) за приемку Товара, информацию о дате, месте и времени видеозаписи (видеосъемки).</w:t>
      </w:r>
    </w:p>
    <w:p>
      <w:pPr>
        <w:pStyle w:val="Normal"/>
        <w:shd w:val="clear" w:color="auto" w:fill="FFFFFF"/>
        <w:spacing w:lineRule="auto" w:line="240"/>
        <w:ind w:firstLine="709"/>
        <w:jc w:val="both"/>
        <w:rPr>
          <w:highlight w:val="none"/>
          <w:shd w:fill="auto" w:val="clear"/>
        </w:rPr>
      </w:pPr>
      <w:r>
        <w:rPr>
          <w:rFonts w:cs="Liberation Serif" w:ascii="Times New Roman" w:hAnsi="Times New Roman"/>
          <w:sz w:val="24"/>
          <w:szCs w:val="24"/>
          <w:shd w:fill="auto" w:val="clear"/>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pPr>
        <w:pStyle w:val="Normal"/>
        <w:shd w:val="clear" w:color="auto" w:fill="FFFFFF"/>
        <w:spacing w:lineRule="auto" w:line="240"/>
        <w:ind w:firstLine="709"/>
        <w:jc w:val="both"/>
        <w:rPr>
          <w:highlight w:val="none"/>
          <w:shd w:fill="auto" w:val="clear"/>
        </w:rPr>
      </w:pPr>
      <w:r>
        <w:rPr>
          <w:rFonts w:cs="Liberation Serif" w:ascii="Times New Roman" w:hAnsi="Times New Roman"/>
          <w:sz w:val="24"/>
          <w:szCs w:val="24"/>
          <w:shd w:fill="auto" w:val="clear"/>
        </w:rPr>
        <w:t xml:space="preserve">Информация о ведении фотосъемки и(или) видеозаписи (видеосъемки) включается в Акт приемки товаров. </w:t>
      </w:r>
    </w:p>
    <w:p>
      <w:pPr>
        <w:pStyle w:val="Normal"/>
        <w:spacing w:lineRule="auto" w:line="240" w:before="0" w:after="0"/>
        <w:ind w:left="709" w:hanging="0"/>
        <w:contextualSpacing/>
        <w:jc w:val="both"/>
        <w:rPr>
          <w:highlight w:val="none"/>
          <w:shd w:fill="auto" w:val="clear"/>
        </w:rPr>
      </w:pPr>
      <w:r>
        <w:rPr>
          <w:rFonts w:cs="Liberation Serif" w:ascii="Times New Roman" w:hAnsi="Times New Roman"/>
          <w:sz w:val="24"/>
          <w:szCs w:val="24"/>
          <w:shd w:fill="auto" w:val="clear"/>
        </w:rPr>
        <w:t xml:space="preserve">Фото и (или) видеоматериалы хранятся </w:t>
      </w:r>
      <w:r>
        <w:rPr>
          <w:rFonts w:cs="Liberation Serif" w:ascii="Times New Roman" w:hAnsi="Times New Roman"/>
          <w:kern w:val="2"/>
          <w:sz w:val="24"/>
          <w:szCs w:val="24"/>
          <w:shd w:fill="auto" w:val="clear"/>
        </w:rPr>
        <w:t xml:space="preserve">Государственным заказчиком </w:t>
      </w:r>
      <w:r>
        <w:rPr>
          <w:rFonts w:cs="Liberation Serif" w:ascii="Times New Roman" w:hAnsi="Times New Roman"/>
          <w:sz w:val="24"/>
          <w:szCs w:val="24"/>
          <w:shd w:fill="auto" w:val="clear"/>
        </w:rPr>
        <w:t>в течение гарантийного срока, но не менее года с даты осуществления приемки Товара.</w:t>
      </w:r>
    </w:p>
    <w:p>
      <w:pPr>
        <w:pStyle w:val="Normal"/>
        <w:numPr>
          <w:ilvl w:val="1"/>
          <w:numId w:val="1"/>
        </w:numPr>
        <w:spacing w:lineRule="auto" w:line="240" w:before="0" w:after="0"/>
        <w:contextualSpacing/>
        <w:jc w:val="both"/>
        <w:rPr>
          <w:highlight w:val="none"/>
          <w:shd w:fill="auto" w:val="clear"/>
        </w:rPr>
      </w:pPr>
      <w:r>
        <w:rPr>
          <w:rFonts w:cs="Liberation Serif" w:ascii="Times New Roman" w:hAnsi="Times New Roman"/>
          <w:sz w:val="24"/>
          <w:szCs w:val="24"/>
          <w:shd w:fill="auto" w:val="clear"/>
        </w:rPr>
        <w:t>Фото и (или) видеоматериалы являются подтверждением фактов неисполнения или ненадлежащего исполнения Поставщиком обязательств по контракту.</w:t>
      </w:r>
    </w:p>
    <w:p>
      <w:pPr>
        <w:pStyle w:val="Normal"/>
        <w:spacing w:lineRule="auto" w:line="240" w:before="0" w:after="0"/>
        <w:ind w:firstLine="709"/>
        <w:contextualSpacing/>
        <w:rPr>
          <w:rFonts w:ascii="Times New Roman" w:hAnsi="Times New Roman"/>
          <w:kern w:val="2"/>
          <w:sz w:val="24"/>
          <w:szCs w:val="24"/>
          <w:highlight w:val="none"/>
          <w:shd w:fill="auto" w:val="clear"/>
        </w:rPr>
      </w:pPr>
      <w:r>
        <w:rPr>
          <w:rFonts w:ascii="Times New Roman" w:hAnsi="Times New Roman"/>
          <w:kern w:val="2"/>
          <w:sz w:val="24"/>
          <w:szCs w:val="24"/>
          <w:shd w:fill="auto" w:val="clear"/>
        </w:rPr>
      </w:r>
    </w:p>
    <w:p>
      <w:pPr>
        <w:pStyle w:val="ListParagraph"/>
        <w:numPr>
          <w:ilvl w:val="0"/>
          <w:numId w:val="1"/>
        </w:numPr>
        <w:tabs>
          <w:tab w:val="clear" w:pos="720"/>
          <w:tab w:val="left" w:pos="426" w:leader="none"/>
          <w:tab w:val="left" w:pos="2520" w:leader="none"/>
        </w:tabs>
        <w:spacing w:lineRule="auto" w:line="240"/>
        <w:ind w:left="720" w:hanging="0"/>
        <w:jc w:val="center"/>
        <w:rPr>
          <w:highlight w:val="none"/>
          <w:shd w:fill="auto" w:val="clear"/>
        </w:rPr>
      </w:pPr>
      <w:bookmarkStart w:id="2" w:name="_Ref94624262"/>
      <w:r>
        <w:rPr>
          <w:rFonts w:cs="Liberation Serif" w:ascii="Times New Roman" w:hAnsi="Times New Roman"/>
          <w:b/>
          <w:sz w:val="24"/>
          <w:szCs w:val="24"/>
          <w:shd w:fill="auto" w:val="clear"/>
        </w:rPr>
        <w:t>ПОРЯДОК ОФОРМЛЕНИЯ ДОКУМЕНТА О ПРИЕМКЕ.</w:t>
      </w:r>
      <w:bookmarkEnd w:id="2"/>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Поставщик в срок не более 1 (</w:t>
      </w:r>
      <w:r>
        <w:rPr>
          <w:rFonts w:eastAsia="Times New Roman" w:cs="Liberation Serif" w:ascii="Times New Roman" w:hAnsi="Times New Roman"/>
          <w:sz w:val="24"/>
          <w:szCs w:val="24"/>
          <w:shd w:fill="auto" w:val="clear"/>
          <w:lang w:eastAsia="ru-RU" w:bidi="ar-SA"/>
        </w:rPr>
        <w:t>одного</w:t>
      </w:r>
      <w:r>
        <w:rPr>
          <w:rFonts w:cs="Liberation Serif" w:ascii="Times New Roman" w:hAnsi="Times New Roman"/>
          <w:sz w:val="24"/>
          <w:szCs w:val="24"/>
          <w:shd w:fill="auto" w:val="clear"/>
        </w:rPr>
        <w:t>) рабочего дня со дня поставки Товара, формирует с использованием ЕИС, подписывает усиленной электронной подписью лица, имеющего право действовать от имени Подрядчика и размещает в ЕИС Документ о приемке, который должен содержать:</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о контрактной системе, единицу измерения поставленного товара;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наименование поставленного товара;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наименование страны происхождения поставленного товара;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информацию о количестве поставленного товара;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стоимость исполненных Поставщиком обязательств, предусмотренных контрактом, </w:t>
        <w:br/>
        <w:t>с указанием цены за единицу поставленного товара;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иную информацию с учетом требований, установленных в соответствии с частью 3 статьи 5 Закона о контрактной системе.</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К Документу о приемке, предусмотренному пунктом VI.1. Контракта, могут прилагаться документы, которые считаются его неотъемлемой частью (оформленные в соответствии с п. V.2. Контракта</w:t>
      </w:r>
      <w:r>
        <w:rPr>
          <w:rFonts w:ascii="Times New Roman" w:hAnsi="Times New Roman"/>
          <w:sz w:val="24"/>
          <w:szCs w:val="24"/>
          <w:shd w:fill="auto" w:val="clear"/>
        </w:rPr>
        <w:t>)</w:t>
      </w:r>
      <w:r>
        <w:rPr>
          <w:rFonts w:cs="Liberation Serif" w:ascii="Times New Roman" w:hAnsi="Times New Roman"/>
          <w:sz w:val="24"/>
          <w:szCs w:val="24"/>
          <w:shd w:fill="auto" w:val="clear"/>
        </w:rPr>
        <w:t xml:space="preserve">. При этом в случае, если информация, содержащаяся в прилагаемых документах, </w:t>
        <w:br/>
        <w:t>не соответствует информации, содержащейся в структурированном документе о приемке, приоритет имеет предусмотренная настоящим пунктом информация, содержащаяся в структурированном документе о приемке.</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Структурированный документ о приемке, подписанный Поставщиком, не позднее одного часа с момента его размещения в ЕИС в соответствии с пунктом VI.1. Контракта автоматически с использованием ЕИС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В срок, не позднее двадцати рабочих дней, следующих за днем поступления документа </w:t>
        <w:br/>
        <w:t xml:space="preserve">о приемке в соответствии с п. VI.3 Контракта, Заказчик (за исключением случая создания приемочной комиссии) с учетом раздела </w:t>
      </w:r>
      <w:r>
        <w:rPr>
          <w:rFonts w:cs="Liberation Serif" w:ascii="Times New Roman" w:hAnsi="Times New Roman"/>
          <w:sz w:val="24"/>
          <w:szCs w:val="24"/>
          <w:shd w:fill="auto" w:val="clear"/>
          <w:lang w:val="en-US"/>
        </w:rPr>
        <w:t>V</w:t>
      </w:r>
      <w:r>
        <w:rPr>
          <w:rFonts w:cs="Liberation Serif" w:ascii="Times New Roman" w:hAnsi="Times New Roman"/>
          <w:sz w:val="24"/>
          <w:szCs w:val="24"/>
          <w:shd w:fill="auto" w:val="clear"/>
        </w:rPr>
        <w:t xml:space="preserve"> Контракта осуществляет одно из следующих действий:</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В случае создания приемочной комиссии, не позднее двадцати рабочих дней, следующих за днем поступления Заказчику документа о приемке , с учетом требований раздела </w:t>
      </w:r>
      <w:r>
        <w:rPr>
          <w:rFonts w:cs="Liberation Serif" w:ascii="Times New Roman" w:hAnsi="Times New Roman"/>
          <w:sz w:val="24"/>
          <w:szCs w:val="24"/>
          <w:shd w:fill="auto" w:val="clear"/>
          <w:lang w:val="en-US"/>
        </w:rPr>
        <w:t>V</w:t>
      </w:r>
      <w:r>
        <w:rPr>
          <w:rFonts w:cs="Liberation Serif" w:ascii="Times New Roman" w:hAnsi="Times New Roman"/>
          <w:sz w:val="24"/>
          <w:szCs w:val="24"/>
          <w:shd w:fill="auto" w:val="clear"/>
        </w:rPr>
        <w:t xml:space="preserve"> Контракта:</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w:t>
        <w:br/>
        <w:t>без использования усиленных электронных подписей и ЕИС;</w:t>
      </w:r>
    </w:p>
    <w:p>
      <w:pPr>
        <w:pStyle w:val="ListParagraph"/>
        <w:numPr>
          <w:ilvl w:val="4"/>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после подписания членами приемочной комиссии в соответствии с пп.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пп. а) настоящего пункта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Документ о приемке, мотивированный отказ от подписания документа о приемке не позднее одного часа с момента размещения в ЕИС в соответствии с пп. а) и б) п. 6.4. или пп. б) п. 6.5 настоящей части направляются автоматически с использованием ЕИС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ЕИС в соответствии с часовой зоной, в которой расположен Поставщик.</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В случае получения в соответствии с п. 6.6 настоящего раздела мотивированного отказа </w:t>
        <w:br/>
        <w:t xml:space="preserve">от подписания документа о приемке Поставщик, с учетом требований раздела </w:t>
      </w:r>
      <w:r>
        <w:rPr>
          <w:rFonts w:cs="Liberation Serif" w:ascii="Times New Roman" w:hAnsi="Times New Roman"/>
          <w:sz w:val="24"/>
          <w:szCs w:val="24"/>
          <w:shd w:fill="auto" w:val="clear"/>
          <w:lang w:val="en-US"/>
        </w:rPr>
        <w:t>V</w:t>
      </w:r>
      <w:r>
        <w:rPr>
          <w:rFonts w:cs="Liberation Serif" w:ascii="Times New Roman" w:hAnsi="Times New Roman"/>
          <w:sz w:val="24"/>
          <w:szCs w:val="24"/>
          <w:shd w:fill="auto" w:val="clear"/>
        </w:rPr>
        <w:t xml:space="preserve"> Контракта вправе устранить причины, указанные в таком мотивированном отказе, и направить Заказчику документ </w:t>
        <w:br/>
        <w:t>о приемке в порядке, предусмотренном настоящим разделом.</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cs="Liberation Serif" w:ascii="Times New Roman" w:hAnsi="Times New Roman"/>
          <w:sz w:val="24"/>
          <w:szCs w:val="24"/>
          <w:shd w:fill="auto" w:val="clear"/>
        </w:rPr>
        <w:t xml:space="preserve">Датой приемки поставленного товара, считается дата размещения в ЕИС Документа </w:t>
        <w:br/>
        <w:t>о приемке, подписанного Заказчиком.</w:t>
      </w:r>
    </w:p>
    <w:p>
      <w:pPr>
        <w:pStyle w:val="ListParagraph"/>
        <w:tabs>
          <w:tab w:val="clear" w:pos="720"/>
          <w:tab w:val="left" w:pos="426" w:leader="none"/>
          <w:tab w:val="left" w:pos="2520" w:leader="none"/>
        </w:tabs>
        <w:spacing w:lineRule="auto" w:line="240"/>
        <w:ind w:left="0" w:hanging="0"/>
        <w:rPr>
          <w:rFonts w:ascii="Times New Roman" w:hAnsi="Times New Roman"/>
          <w:sz w:val="24"/>
          <w:szCs w:val="24"/>
          <w:highlight w:val="none"/>
          <w:shd w:fill="auto" w:val="clear"/>
        </w:rPr>
      </w:pPr>
      <w:r>
        <w:rPr>
          <w:rFonts w:ascii="Times New Roman" w:hAnsi="Times New Roman"/>
          <w:sz w:val="24"/>
          <w:szCs w:val="24"/>
          <w:shd w:fill="auto" w:val="clear"/>
        </w:rPr>
      </w:r>
    </w:p>
    <w:p>
      <w:pPr>
        <w:pStyle w:val="ListParagraph"/>
        <w:numPr>
          <w:ilvl w:val="0"/>
          <w:numId w:val="1"/>
        </w:numPr>
        <w:tabs>
          <w:tab w:val="clear" w:pos="720"/>
          <w:tab w:val="left" w:pos="426" w:leader="none"/>
          <w:tab w:val="left" w:pos="2520" w:leader="none"/>
        </w:tabs>
        <w:spacing w:lineRule="auto" w:line="240"/>
        <w:ind w:left="720" w:hanging="0"/>
        <w:jc w:val="center"/>
        <w:rPr>
          <w:highlight w:val="none"/>
          <w:shd w:fill="auto" w:val="clear"/>
        </w:rPr>
      </w:pPr>
      <w:r>
        <w:rPr>
          <w:rFonts w:ascii="Times New Roman" w:hAnsi="Times New Roman"/>
          <w:b/>
          <w:sz w:val="24"/>
          <w:szCs w:val="24"/>
          <w:shd w:fill="auto" w:val="clear"/>
        </w:rPr>
        <w:t>ОБЕСПЕЧЕНИЕ ИСПОЛНЕНИЯ КОНТРАКТА.</w:t>
      </w:r>
    </w:p>
    <w:p>
      <w:pPr>
        <w:pStyle w:val="ListParagraph"/>
        <w:numPr>
          <w:ilvl w:val="1"/>
          <w:numId w:val="1"/>
        </w:numPr>
        <w:spacing w:lineRule="auto" w:line="240"/>
        <w:jc w:val="both"/>
        <w:rPr>
          <w:highlight w:val="none"/>
          <w:shd w:fill="auto" w:val="clear"/>
        </w:rPr>
      </w:pPr>
      <w:r>
        <w:rPr>
          <w:rFonts w:cs="Liberation Serif" w:ascii="Times New Roman" w:hAnsi="Times New Roman"/>
          <w:color w:val="000000"/>
          <w:sz w:val="24"/>
          <w:szCs w:val="24"/>
          <w:shd w:fill="auto" w:val="clear"/>
        </w:rPr>
        <w:t>Исполнение контракта могут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Подробный порядок установлен в приложении к извещению и в статье 96 Федерального закона от 05.04.2013г № 44-ФЗ.</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Обеспечение исполнения Контракта представляется в размере 10 % от цены Контракта, что составляет: _______ (__________________) рублей _____________ копеек.</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Поставщик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Поставщиком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pPr>
        <w:pStyle w:val="ListParagraph"/>
        <w:numPr>
          <w:ilvl w:val="1"/>
          <w:numId w:val="1"/>
        </w:numPr>
        <w:spacing w:lineRule="auto" w:line="240"/>
        <w:jc w:val="both"/>
        <w:rPr>
          <w:highlight w:val="none"/>
          <w:shd w:fill="auto" w:val="clear"/>
        </w:rPr>
      </w:pPr>
      <w:r>
        <w:rPr>
          <w:rFonts w:ascii="Times New Roman" w:hAnsi="Times New Roman"/>
          <w:bCs/>
          <w:sz w:val="24"/>
          <w:szCs w:val="24"/>
          <w:shd w:fill="auto" w:val="clear"/>
        </w:rPr>
        <w:t xml:space="preserve">Реквизиты счета для перечисления денежных средств, в качестве обеспечения исполнения контракта: </w:t>
      </w:r>
    </w:p>
    <w:p>
      <w:pPr>
        <w:pStyle w:val="Normal"/>
        <w:jc w:val="both"/>
        <w:rPr/>
      </w:pPr>
      <w:r>
        <w:rPr>
          <w:rStyle w:val="Style24"/>
          <w:rFonts w:eastAsia="Calibri" w:cs="Times New Roman" w:ascii="Times New Roman" w:hAnsi="Times New Roman"/>
          <w:b w:val="false"/>
          <w:bCs w:val="false"/>
          <w:sz w:val="24"/>
          <w:szCs w:val="24"/>
          <w:shd w:fill="auto" w:val="clear"/>
          <w:lang w:eastAsia="en-US"/>
        </w:rPr>
        <w:t>Министерство финансов Свердловской области (ГБУЗ СО «Алапаевская ССМП», л/сч 23013000360)</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ИНН 6601004794</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КПП 667701001</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Банк получателя: Уральское ГУ Банка России//УФК по Свердловской области г. Екатеринбург</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Счет (Единый казначейский счет)  40102810645370000054</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Счет (Казначейский счет)  03224643650000006200</w:t>
      </w:r>
    </w:p>
    <w:p>
      <w:pPr>
        <w:pStyle w:val="ConsPlusNormal1"/>
        <w:jc w:val="both"/>
        <w:rPr/>
      </w:pPr>
      <w:r>
        <w:rPr>
          <w:rStyle w:val="Style24"/>
          <w:rFonts w:eastAsia="Calibri" w:cs="Times New Roman" w:ascii="Times New Roman" w:hAnsi="Times New Roman"/>
          <w:b w:val="false"/>
          <w:bCs w:val="false"/>
          <w:color w:val="000000"/>
          <w:sz w:val="24"/>
          <w:szCs w:val="24"/>
          <w:shd w:fill="auto" w:val="clear"/>
          <w:lang w:eastAsia="en-US" w:bidi="en-US"/>
        </w:rPr>
        <w:t>БИК 016577551 , КБК 00000000000000000510, ОКТМО: 65728000</w:t>
      </w:r>
    </w:p>
    <w:p>
      <w:pPr>
        <w:pStyle w:val="ConsPlusNormal1"/>
        <w:jc w:val="both"/>
        <w:rPr/>
      </w:pPr>
      <w:r>
        <w:rPr>
          <w:rStyle w:val="Style24"/>
          <w:rFonts w:eastAsia="Calibri" w:cs="Times New Roman" w:ascii="Times New Roman" w:hAnsi="Times New Roman"/>
          <w:b w:val="false"/>
          <w:bCs w:val="false"/>
          <w:color w:val="000000"/>
          <w:sz w:val="24"/>
          <w:szCs w:val="24"/>
          <w:lang w:eastAsia="en-US" w:bidi="en-US"/>
        </w:rPr>
        <w:t>Получатель: «</w:t>
      </w:r>
      <w:r>
        <w:rPr>
          <w:rStyle w:val="Style24"/>
          <w:rFonts w:eastAsia="Calibri" w:cs="Times New Roman" w:ascii="Liberation Serif" w:hAnsi="Liberation Serif"/>
          <w:b/>
          <w:bCs w:val="false"/>
          <w:color w:val="000000"/>
          <w:sz w:val="24"/>
          <w:szCs w:val="24"/>
          <w:lang w:eastAsia="en-US" w:bidi="en-US"/>
        </w:rPr>
        <w:t>Расходные материалы, применяемые в медицинских целях (Пакет для сбора, хранения и транспортировки медицинских отходов)</w:t>
      </w:r>
      <w:r>
        <w:rPr>
          <w:rStyle w:val="Style24"/>
          <w:rFonts w:eastAsia="Calibri" w:cs="Times New Roman" w:ascii="Times New Roman" w:hAnsi="Times New Roman"/>
          <w:b w:val="false"/>
          <w:bCs w:val="false"/>
          <w:color w:val="000000"/>
          <w:sz w:val="24"/>
          <w:szCs w:val="24"/>
          <w:lang w:eastAsia="en-US" w:bidi="en-US"/>
        </w:rPr>
        <w:t xml:space="preserve"> ИКЗ  252660100479466770100100160032120244</w:t>
      </w:r>
      <w:r>
        <w:rPr>
          <w:rFonts w:eastAsia="Calibri" w:cs="Times New Roman" w:ascii="Times New Roman" w:hAnsi="Times New Roman"/>
          <w:b w:val="false"/>
          <w:bCs w:val="false"/>
          <w:sz w:val="24"/>
          <w:szCs w:val="24"/>
          <w:lang w:eastAsia="en-US"/>
        </w:rPr>
        <w:t>»</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pStyle w:val="ListParagraph"/>
        <w:numPr>
          <w:ilvl w:val="1"/>
          <w:numId w:val="1"/>
        </w:numPr>
        <w:spacing w:lineRule="auto" w:line="240"/>
        <w:jc w:val="both"/>
        <w:rPr>
          <w:highlight w:val="none"/>
          <w:shd w:fill="auto" w:val="clear"/>
        </w:rPr>
      </w:pPr>
      <w:r>
        <w:rPr>
          <w:rFonts w:eastAsia="Times New Roman" w:cs="Liberation Serif" w:ascii="Times New Roman" w:hAnsi="Times New Roman"/>
          <w:sz w:val="24"/>
          <w:szCs w:val="24"/>
          <w:shd w:fill="auto" w:val="clear"/>
          <w:lang w:eastAsia="ru-RU" w:bidi="ar-SA"/>
        </w:rPr>
        <w:t xml:space="preserve"> </w:t>
      </w:r>
      <w:r>
        <w:rPr>
          <w:rFonts w:ascii="Times New Roman" w:hAnsi="Times New Roman"/>
          <w:sz w:val="24"/>
          <w:szCs w:val="24"/>
          <w:shd w:fill="auto" w:val="clear"/>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 44-ФЗ, возвращаются Поставщику в срок не позднее 15 (пятнадцати) дней после подписания Заказчиком структурированного документа о приемке в ЕИС. </w:t>
      </w:r>
    </w:p>
    <w:p>
      <w:pPr>
        <w:pStyle w:val="ListParagraph"/>
        <w:numPr>
          <w:ilvl w:val="1"/>
          <w:numId w:val="1"/>
        </w:numPr>
        <w:spacing w:lineRule="auto" w:line="240"/>
        <w:jc w:val="both"/>
        <w:rPr/>
      </w:pPr>
      <w:r>
        <w:rPr>
          <w:rFonts w:ascii="Times New Roman" w:hAnsi="Times New Roman"/>
          <w:bCs/>
          <w:sz w:val="24"/>
          <w:szCs w:val="24"/>
          <w:shd w:fill="auto" w:val="clear"/>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 w:tgtFrame="_top">
        <w:r>
          <w:rPr>
            <w:rStyle w:val="-"/>
            <w:rFonts w:ascii="Times New Roman" w:hAnsi="Times New Roman"/>
            <w:bCs/>
            <w:sz w:val="24"/>
            <w:szCs w:val="24"/>
            <w:shd w:fill="auto" w:val="clear"/>
          </w:rPr>
          <w:t>частями 7</w:t>
        </w:r>
      </w:hyperlink>
      <w:r>
        <w:rPr>
          <w:rFonts w:ascii="Times New Roman" w:hAnsi="Times New Roman"/>
          <w:bCs/>
          <w:sz w:val="24"/>
          <w:szCs w:val="24"/>
          <w:shd w:fill="auto" w:val="clear"/>
        </w:rPr>
        <w:t xml:space="preserve">, </w:t>
      </w:r>
      <w:hyperlink r:id="rId5" w:tgtFrame="_top">
        <w:r>
          <w:rPr>
            <w:rStyle w:val="-"/>
            <w:rFonts w:ascii="Times New Roman" w:hAnsi="Times New Roman"/>
            <w:bCs/>
            <w:sz w:val="24"/>
            <w:szCs w:val="24"/>
            <w:shd w:fill="auto" w:val="clear"/>
          </w:rPr>
          <w:t>7.1</w:t>
        </w:r>
      </w:hyperlink>
      <w:r>
        <w:rPr>
          <w:rFonts w:ascii="Times New Roman" w:hAnsi="Times New Roman"/>
          <w:bCs/>
          <w:sz w:val="24"/>
          <w:szCs w:val="24"/>
          <w:shd w:fill="auto" w:val="clear"/>
        </w:rPr>
        <w:t xml:space="preserve">, </w:t>
      </w:r>
      <w:hyperlink r:id="rId6" w:tgtFrame="_top">
        <w:r>
          <w:rPr>
            <w:rStyle w:val="-"/>
            <w:rFonts w:ascii="Times New Roman" w:hAnsi="Times New Roman"/>
            <w:bCs/>
            <w:sz w:val="24"/>
            <w:szCs w:val="24"/>
            <w:shd w:fill="auto" w:val="clear"/>
          </w:rPr>
          <w:t>7.2</w:t>
        </w:r>
      </w:hyperlink>
      <w:r>
        <w:rPr>
          <w:rFonts w:ascii="Times New Roman" w:hAnsi="Times New Roman"/>
          <w:bCs/>
          <w:sz w:val="24"/>
          <w:szCs w:val="24"/>
          <w:shd w:fill="auto" w:val="clear"/>
        </w:rPr>
        <w:t xml:space="preserve"> и </w:t>
      </w:r>
      <w:hyperlink r:id="rId7" w:tgtFrame="_top">
        <w:r>
          <w:rPr>
            <w:rStyle w:val="-"/>
            <w:rFonts w:ascii="Times New Roman" w:hAnsi="Times New Roman"/>
            <w:bCs/>
            <w:sz w:val="24"/>
            <w:szCs w:val="24"/>
            <w:shd w:fill="auto" w:val="clear"/>
          </w:rPr>
          <w:t>7.3 статьи 96</w:t>
        </w:r>
      </w:hyperlink>
      <w:r>
        <w:rPr>
          <w:rFonts w:ascii="Times New Roman" w:hAnsi="Times New Roman"/>
          <w:bCs/>
          <w:sz w:val="24"/>
          <w:szCs w:val="24"/>
          <w:shd w:fill="auto" w:val="clear"/>
        </w:rPr>
        <w:t xml:space="preserve"> Федерального закона № 44-ФЗ. За каждый день просрочки исполнения Поставщиком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w:t>
      </w:r>
      <w:r>
        <w:rPr>
          <w:rFonts w:ascii="Times New Roman" w:hAnsi="Times New Roman"/>
          <w:sz w:val="24"/>
          <w:szCs w:val="24"/>
          <w:shd w:fill="auto" w:val="clear"/>
        </w:rPr>
        <w:t xml:space="preserve"> </w:t>
      </w:r>
    </w:p>
    <w:p>
      <w:pPr>
        <w:pStyle w:val="ListParagraph"/>
        <w:numPr>
          <w:ilvl w:val="1"/>
          <w:numId w:val="1"/>
        </w:numPr>
        <w:spacing w:lineRule="auto" w:line="240"/>
        <w:jc w:val="both"/>
        <w:rPr>
          <w:highlight w:val="none"/>
          <w:shd w:fill="auto" w:val="clear"/>
        </w:rPr>
      </w:pPr>
      <w:r>
        <w:rPr>
          <w:rFonts w:ascii="Times New Roman" w:hAnsi="Times New Roman"/>
          <w:bCs/>
          <w:sz w:val="24"/>
          <w:szCs w:val="24"/>
          <w:shd w:fill="auto" w:val="clear"/>
        </w:rPr>
        <w:t xml:space="preserve">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Заказчик вправе удержать о</w:t>
      </w:r>
      <w:r>
        <w:rPr>
          <w:rFonts w:ascii="Times New Roman" w:hAnsi="Times New Roman"/>
          <w:bCs/>
          <w:sz w:val="24"/>
          <w:szCs w:val="24"/>
          <w:shd w:fill="auto" w:val="clear"/>
        </w:rPr>
        <w:t>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pPr>
        <w:pStyle w:val="ListParagraph"/>
        <w:tabs>
          <w:tab w:val="clear" w:pos="720"/>
          <w:tab w:val="left" w:pos="426" w:leader="none"/>
          <w:tab w:val="left" w:pos="2520" w:leader="none"/>
        </w:tabs>
        <w:spacing w:lineRule="auto" w:line="240"/>
        <w:ind w:left="0" w:hanging="0"/>
        <w:rPr>
          <w:rFonts w:ascii="Times New Roman" w:hAnsi="Times New Roman"/>
          <w:b/>
          <w:bCs/>
          <w:sz w:val="24"/>
          <w:szCs w:val="24"/>
          <w:highlight w:val="none"/>
          <w:shd w:fill="auto" w:val="clear"/>
        </w:rPr>
      </w:pPr>
      <w:r>
        <w:rPr>
          <w:rFonts w:ascii="Times New Roman" w:hAnsi="Times New Roman"/>
          <w:b/>
          <w:bCs/>
          <w:sz w:val="24"/>
          <w:szCs w:val="24"/>
          <w:shd w:fill="auto" w:val="clear"/>
        </w:rPr>
      </w:r>
    </w:p>
    <w:p>
      <w:pPr>
        <w:pStyle w:val="ListParagraph"/>
        <w:numPr>
          <w:ilvl w:val="0"/>
          <w:numId w:val="1"/>
        </w:numPr>
        <w:tabs>
          <w:tab w:val="clear" w:pos="720"/>
          <w:tab w:val="left" w:pos="426" w:leader="none"/>
          <w:tab w:val="left" w:pos="2520" w:leader="none"/>
        </w:tabs>
        <w:spacing w:lineRule="auto" w:line="240"/>
        <w:jc w:val="center"/>
        <w:rPr>
          <w:highlight w:val="none"/>
          <w:shd w:fill="auto" w:val="clear"/>
        </w:rPr>
      </w:pPr>
      <w:r>
        <w:rPr>
          <w:rFonts w:ascii="Times New Roman" w:hAnsi="Times New Roman"/>
          <w:b/>
          <w:bCs/>
          <w:sz w:val="24"/>
          <w:szCs w:val="24"/>
          <w:shd w:fill="auto" w:val="clear"/>
        </w:rPr>
        <w:t>ОТВЕТСТВЕННОСТЬ СТОРОН.</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В случае просрочки исполнения Заказчиком обязательств, предусмотренных Контрактом, </w:t>
        <w:br/>
        <w:t>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br/>
        <w:t>от не уплаченной в срок суммы, за исключением случаев, если законодательством Российской Федерации установлен иной порядок начисления пени.</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 Правительства РФ от 30.08.2017 № 1042), за исключением случаев, если законодательством Российской Федерации установлен иной порядок начисления штрафов, в размере: </w:t>
      </w:r>
      <w:r>
        <w:rPr>
          <w:rFonts w:eastAsia="Times New Roman" w:cs="Times New Roman" w:ascii="Times New Roman" w:hAnsi="Times New Roman"/>
          <w:b/>
          <w:sz w:val="24"/>
          <w:szCs w:val="24"/>
          <w:shd w:fill="auto" w:val="clear"/>
          <w:lang w:eastAsia="ru-RU" w:bidi="ar-SA"/>
        </w:rPr>
        <w:t>1 000</w:t>
      </w:r>
      <w:r>
        <w:rPr>
          <w:rFonts w:ascii="Times New Roman" w:hAnsi="Times New Roman"/>
          <w:b/>
          <w:sz w:val="24"/>
          <w:szCs w:val="24"/>
          <w:shd w:fill="auto" w:val="clear"/>
        </w:rPr>
        <w:t xml:space="preserve"> (</w:t>
      </w:r>
      <w:r>
        <w:rPr>
          <w:rFonts w:ascii="Times New Roman" w:hAnsi="Times New Roman"/>
          <w:b/>
          <w:sz w:val="24"/>
          <w:szCs w:val="24"/>
          <w:shd w:fill="auto" w:val="clear"/>
        </w:rPr>
        <w:t>Одна тысяча</w:t>
      </w:r>
      <w:r>
        <w:rPr>
          <w:rFonts w:ascii="Times New Roman" w:hAnsi="Times New Roman"/>
          <w:b/>
          <w:sz w:val="24"/>
          <w:szCs w:val="24"/>
          <w:shd w:fill="auto" w:val="clear"/>
        </w:rPr>
        <w:t xml:space="preserve">) рублей </w:t>
      </w:r>
      <w:r>
        <w:rPr>
          <w:rFonts w:eastAsia="Times New Roman" w:cs="Times New Roman" w:ascii="Times New Roman" w:hAnsi="Times New Roman"/>
          <w:b/>
          <w:sz w:val="24"/>
          <w:szCs w:val="24"/>
          <w:shd w:fill="auto" w:val="clear"/>
          <w:lang w:eastAsia="ru-RU" w:bidi="ar-SA"/>
        </w:rPr>
        <w:t>00</w:t>
      </w:r>
      <w:r>
        <w:rPr>
          <w:rFonts w:ascii="Times New Roman" w:hAnsi="Times New Roman"/>
          <w:b/>
          <w:sz w:val="24"/>
          <w:szCs w:val="24"/>
          <w:shd w:fill="auto" w:val="clear"/>
        </w:rPr>
        <w:t xml:space="preserve"> копеек</w:t>
      </w:r>
      <w:r>
        <w:rPr>
          <w:rFonts w:ascii="Times New Roman" w:hAnsi="Times New Roman"/>
          <w:sz w:val="24"/>
          <w:szCs w:val="24"/>
          <w:shd w:fill="auto" w:val="clear"/>
        </w:rPr>
        <w:t>.</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pPr>
        <w:pStyle w:val="Normal"/>
        <w:numPr>
          <w:ilvl w:val="0"/>
          <w:numId w:val="1"/>
        </w:numPr>
        <w:spacing w:lineRule="auto" w:line="240"/>
        <w:jc w:val="both"/>
        <w:rPr>
          <w:highlight w:val="none"/>
          <w:shd w:fill="auto" w:val="clear"/>
        </w:rPr>
      </w:pPr>
      <w:r>
        <w:rPr>
          <w:rFonts w:cs="Times New Roman" w:ascii="Times New Roman" w:hAnsi="Times New Roman"/>
          <w:iCs/>
          <w:color w:val="222222"/>
          <w:sz w:val="24"/>
          <w:szCs w:val="24"/>
          <w:shd w:fill="auto" w:val="clear"/>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 что составляет </w:t>
      </w:r>
      <w:r>
        <w:rPr>
          <w:rFonts w:cs="Times New Roman" w:ascii="Times New Roman" w:hAnsi="Times New Roman"/>
          <w:b/>
          <w:bCs/>
          <w:iCs/>
          <w:color w:val="222222"/>
          <w:sz w:val="24"/>
          <w:szCs w:val="24"/>
          <w:shd w:fill="auto" w:val="clear"/>
        </w:rPr>
        <w:t>1 000</w:t>
      </w:r>
      <w:r>
        <w:rPr>
          <w:rFonts w:cs="Times New Roman" w:ascii="Times New Roman" w:hAnsi="Times New Roman"/>
          <w:b/>
          <w:bCs/>
          <w:iCs/>
          <w:color w:val="222222"/>
          <w:sz w:val="24"/>
          <w:szCs w:val="24"/>
          <w:shd w:fill="auto" w:val="clear"/>
        </w:rPr>
        <w:t xml:space="preserve"> (</w:t>
      </w:r>
      <w:r>
        <w:rPr>
          <w:rFonts w:cs="Times New Roman" w:ascii="Times New Roman" w:hAnsi="Times New Roman"/>
          <w:b/>
          <w:bCs/>
          <w:iCs/>
          <w:color w:val="222222"/>
          <w:sz w:val="24"/>
          <w:szCs w:val="24"/>
          <w:shd w:fill="auto" w:val="clear"/>
        </w:rPr>
        <w:t>Одна тысяча</w:t>
      </w:r>
      <w:r>
        <w:rPr>
          <w:rFonts w:cs="Times New Roman" w:ascii="Times New Roman" w:hAnsi="Times New Roman"/>
          <w:b/>
          <w:bCs/>
          <w:iCs/>
          <w:color w:val="222222"/>
          <w:sz w:val="24"/>
          <w:szCs w:val="24"/>
          <w:shd w:fill="auto" w:val="clear"/>
        </w:rPr>
        <w:t xml:space="preserve">) рублей </w:t>
      </w:r>
      <w:r>
        <w:rPr>
          <w:rFonts w:cs="Times New Roman" w:ascii="Times New Roman" w:hAnsi="Times New Roman"/>
          <w:b/>
          <w:bCs/>
          <w:iCs/>
          <w:color w:val="222222"/>
          <w:sz w:val="24"/>
          <w:szCs w:val="24"/>
          <w:shd w:fill="auto" w:val="clear"/>
        </w:rPr>
        <w:t>00</w:t>
      </w:r>
      <w:r>
        <w:rPr>
          <w:rFonts w:cs="Times New Roman" w:ascii="Times New Roman" w:hAnsi="Times New Roman"/>
          <w:b/>
          <w:bCs/>
          <w:iCs/>
          <w:color w:val="222222"/>
          <w:sz w:val="24"/>
          <w:szCs w:val="24"/>
          <w:shd w:fill="auto" w:val="clear"/>
        </w:rPr>
        <w:t xml:space="preserve"> копеек.</w:t>
      </w:r>
    </w:p>
    <w:p>
      <w:pPr>
        <w:pStyle w:val="ListParagraph"/>
        <w:numPr>
          <w:ilvl w:val="1"/>
          <w:numId w:val="1"/>
        </w:numPr>
        <w:spacing w:lineRule="auto" w:line="240"/>
        <w:jc w:val="both"/>
        <w:rPr>
          <w:highlight w:val="none"/>
          <w:shd w:fill="auto" w:val="clear"/>
        </w:rPr>
      </w:pPr>
      <w:r>
        <w:rPr>
          <w:rFonts w:ascii="Times New Roman" w:hAnsi="Times New Roman"/>
          <w:iCs/>
          <w:sz w:val="24"/>
          <w:szCs w:val="24"/>
          <w:shd w:fill="auto" w:val="clear"/>
        </w:rPr>
        <w:t xml:space="preserve">За каждый факт неисполнения или ненадлежащего исполнения </w:t>
      </w:r>
      <w:r>
        <w:rPr>
          <w:rFonts w:ascii="Times New Roman" w:hAnsi="Times New Roman"/>
          <w:sz w:val="24"/>
          <w:szCs w:val="24"/>
          <w:shd w:fill="auto" w:val="clear"/>
        </w:rPr>
        <w:t>Поставщик</w:t>
      </w:r>
      <w:r>
        <w:rPr>
          <w:rFonts w:ascii="Times New Roman" w:hAnsi="Times New Roman"/>
          <w:iCs/>
          <w:sz w:val="24"/>
          <w:szCs w:val="24"/>
          <w:shd w:fill="auto" w:val="clear"/>
        </w:rPr>
        <w:t>ом обязательства, предусмотренного Контрактом, которое не имеет стоимостного выражения (</w:t>
      </w:r>
      <w:r>
        <w:rPr>
          <w:rFonts w:cs="Liberation Serif" w:ascii="Times New Roman" w:hAnsi="Times New Roman"/>
          <w:iCs/>
          <w:sz w:val="24"/>
          <w:szCs w:val="24"/>
          <w:shd w:fill="auto" w:val="clear"/>
        </w:rPr>
        <w:t>непредоставление в срок, указанный в Контракте, структурированного документа о приемке</w:t>
      </w:r>
      <w:r>
        <w:rPr>
          <w:rFonts w:ascii="Times New Roman" w:hAnsi="Times New Roman"/>
          <w:iCs/>
          <w:sz w:val="24"/>
          <w:szCs w:val="24"/>
          <w:shd w:fill="auto" w:val="clear"/>
        </w:rPr>
        <w:t xml:space="preserve">), размер штрафа устанавливается: </w:t>
      </w:r>
      <w:r>
        <w:rPr>
          <w:rFonts w:cs="Times New Roman" w:ascii="Times New Roman" w:hAnsi="Times New Roman"/>
          <w:b/>
          <w:bCs/>
          <w:iCs/>
          <w:color w:val="222222"/>
          <w:sz w:val="24"/>
          <w:szCs w:val="24"/>
          <w:shd w:fill="auto" w:val="clear"/>
        </w:rPr>
        <w:t>1 000</w:t>
      </w:r>
      <w:r>
        <w:rPr>
          <w:rFonts w:cs="Times New Roman" w:ascii="Times New Roman" w:hAnsi="Times New Roman"/>
          <w:b/>
          <w:bCs/>
          <w:iCs/>
          <w:color w:val="222222"/>
          <w:sz w:val="24"/>
          <w:szCs w:val="24"/>
          <w:shd w:fill="auto" w:val="clear"/>
        </w:rPr>
        <w:t xml:space="preserve"> (</w:t>
      </w:r>
      <w:r>
        <w:rPr>
          <w:rFonts w:cs="Times New Roman" w:ascii="Times New Roman" w:hAnsi="Times New Roman"/>
          <w:b/>
          <w:bCs/>
          <w:iCs/>
          <w:color w:val="222222"/>
          <w:sz w:val="24"/>
          <w:szCs w:val="24"/>
          <w:shd w:fill="auto" w:val="clear"/>
        </w:rPr>
        <w:t>Одна тысяча</w:t>
      </w:r>
      <w:r>
        <w:rPr>
          <w:rFonts w:cs="Times New Roman" w:ascii="Times New Roman" w:hAnsi="Times New Roman"/>
          <w:b/>
          <w:bCs/>
          <w:iCs/>
          <w:color w:val="222222"/>
          <w:sz w:val="24"/>
          <w:szCs w:val="24"/>
          <w:shd w:fill="auto" w:val="clear"/>
        </w:rPr>
        <w:t xml:space="preserve">) рублей </w:t>
      </w:r>
      <w:r>
        <w:rPr>
          <w:rFonts w:cs="Times New Roman" w:ascii="Times New Roman" w:hAnsi="Times New Roman"/>
          <w:b/>
          <w:bCs/>
          <w:iCs/>
          <w:color w:val="222222"/>
          <w:sz w:val="24"/>
          <w:szCs w:val="24"/>
          <w:shd w:fill="auto" w:val="clear"/>
        </w:rPr>
        <w:t>00</w:t>
      </w:r>
      <w:r>
        <w:rPr>
          <w:rFonts w:cs="Times New Roman" w:ascii="Times New Roman" w:hAnsi="Times New Roman"/>
          <w:b/>
          <w:bCs/>
          <w:iCs/>
          <w:color w:val="222222"/>
          <w:sz w:val="24"/>
          <w:szCs w:val="24"/>
          <w:shd w:fill="auto" w:val="clear"/>
        </w:rPr>
        <w:t xml:space="preserve"> копеек.</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Поставщик</w:t>
      </w:r>
      <w:r>
        <w:rPr>
          <w:rFonts w:ascii="Times New Roman" w:hAnsi="Times New Roman"/>
          <w:i/>
          <w:sz w:val="24"/>
          <w:szCs w:val="24"/>
          <w:shd w:fill="auto" w:val="clear"/>
        </w:rPr>
        <w:t xml:space="preserve"> </w:t>
      </w:r>
      <w:r>
        <w:rPr>
          <w:rFonts w:ascii="Times New Roman" w:hAnsi="Times New Roman"/>
          <w:sz w:val="24"/>
          <w:szCs w:val="24"/>
          <w:shd w:fill="auto" w:val="clear"/>
        </w:rPr>
        <w:t>обязан возместить убытки, причиненные Заказчику в ходе исполнения Контракта, в порядке, предусмотренном действующим законодательством Российской Федерации.</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Уплата неустойки (штрафа, пени) не освобождает виновную Сторону от выполнения принятых на себя обязательств по Контракту.</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Сторона освобождается от уплаты неустойки (штрафа, пени), если докажет, </w:t>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от 30.08.2017 № 1042, размер такого штрафа и порядок его начисления, устанавливается Контрактом в соответствии с законодательством Российской Федерации.</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В случае нарушения Поставщиком порядка оформления и представления документов, предусмотренного пунктом 5.2 Контракта, Заказчик не несет ответственность, установленную пунктами 7.3, 7.4 Контракта.</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В </w:t>
      </w:r>
      <w:r>
        <w:rPr>
          <w:rFonts w:cs="Liberation Serif" w:ascii="Times New Roman" w:hAnsi="Times New Roman"/>
          <w:sz w:val="24"/>
          <w:szCs w:val="24"/>
          <w:shd w:fill="auto" w:val="clear"/>
        </w:rPr>
        <w:t>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pPr>
        <w:pStyle w:val="Western"/>
        <w:spacing w:lineRule="auto" w:line="240" w:before="0" w:after="0"/>
        <w:jc w:val="both"/>
        <w:rPr>
          <w:highlight w:val="none"/>
          <w:shd w:fill="auto" w:val="clear"/>
        </w:rPr>
      </w:pPr>
      <w:r>
        <w:rPr>
          <w:rFonts w:cs="Liberation Serif"/>
          <w:sz w:val="24"/>
          <w:szCs w:val="24"/>
          <w:shd w:fill="auto" w:val="clear"/>
        </w:rPr>
        <w:t>- из оплаты по контракту, путем ее уменьшения на сумму начисленной неустойки (штрафа, пени);</w:t>
      </w:r>
    </w:p>
    <w:p>
      <w:pPr>
        <w:pStyle w:val="ListParagraph"/>
        <w:spacing w:lineRule="auto" w:line="240"/>
        <w:ind w:left="0" w:hanging="0"/>
        <w:jc w:val="both"/>
        <w:rPr>
          <w:highlight w:val="none"/>
          <w:shd w:fill="auto" w:val="clear"/>
        </w:rPr>
      </w:pPr>
      <w:r>
        <w:rPr>
          <w:rFonts w:cs="Liberation Serif" w:ascii="Times New Roman" w:hAnsi="Times New Roman"/>
          <w:sz w:val="24"/>
          <w:szCs w:val="24"/>
          <w:shd w:fill="auto" w:val="clear"/>
        </w:rPr>
        <w:t>- взыскать неустойку (штраф, пени) в порядке, установленном законодательством Российской Федерации (в судебном порядке).</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В случае возникновения оснований для применения мер ответственности в связи с неисполнением или ненадлежащим исполнением </w:t>
      </w:r>
      <w:r>
        <w:rPr>
          <w:rFonts w:eastAsia="Times New Roman" w:cs="Times New Roman" w:ascii="Times New Roman" w:hAnsi="Times New Roman"/>
          <w:sz w:val="24"/>
          <w:szCs w:val="24"/>
          <w:shd w:fill="auto" w:val="clear"/>
          <w:lang w:eastAsia="ru-RU" w:bidi="ar-SA"/>
        </w:rPr>
        <w:t>Поставщиком</w:t>
      </w:r>
      <w:r>
        <w:rPr>
          <w:rFonts w:ascii="Times New Roman" w:hAnsi="Times New Roman"/>
          <w:sz w:val="24"/>
          <w:szCs w:val="24"/>
          <w:shd w:fill="auto" w:val="clear"/>
        </w:rPr>
        <w:t xml:space="preserve">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w:t>
      </w:r>
      <w:r>
        <w:rPr>
          <w:rFonts w:eastAsia="Times New Roman" w:cs="Times New Roman" w:ascii="Times New Roman" w:hAnsi="Times New Roman"/>
          <w:sz w:val="24"/>
          <w:szCs w:val="24"/>
          <w:shd w:fill="auto" w:val="clear"/>
          <w:lang w:eastAsia="ru-RU" w:bidi="ar-SA"/>
        </w:rPr>
        <w:t>Поставщика</w:t>
      </w:r>
      <w:r>
        <w:rPr>
          <w:rFonts w:ascii="Times New Roman" w:hAnsi="Times New Roman"/>
          <w:sz w:val="24"/>
          <w:szCs w:val="24"/>
          <w:shd w:fill="auto" w:val="clear"/>
        </w:rPr>
        <w:t xml:space="preserve">, и размещает в ЕИС без размещения на официальном сайте. </w:t>
      </w:r>
    </w:p>
    <w:p>
      <w:pPr>
        <w:pStyle w:val="Normal"/>
        <w:spacing w:lineRule="auto" w:line="240" w:before="0" w:after="0"/>
        <w:ind w:firstLine="709"/>
        <w:contextualSpacing/>
        <w:rPr>
          <w:rFonts w:ascii="Times New Roman" w:hAnsi="Times New Roman"/>
          <w:i/>
          <w:i/>
          <w:sz w:val="24"/>
          <w:szCs w:val="24"/>
          <w:highlight w:val="none"/>
          <w:shd w:fill="auto" w:val="clear"/>
        </w:rPr>
      </w:pPr>
      <w:r>
        <w:rPr>
          <w:rFonts w:ascii="Times New Roman" w:hAnsi="Times New Roman"/>
          <w:i/>
          <w:sz w:val="24"/>
          <w:szCs w:val="24"/>
          <w:shd w:fill="auto" w:val="clear"/>
        </w:rPr>
      </w:r>
    </w:p>
    <w:p>
      <w:pPr>
        <w:pStyle w:val="Normal"/>
        <w:numPr>
          <w:ilvl w:val="0"/>
          <w:numId w:val="1"/>
        </w:numPr>
        <w:spacing w:lineRule="auto" w:line="240" w:before="0" w:after="0"/>
        <w:contextualSpacing/>
        <w:jc w:val="center"/>
        <w:rPr>
          <w:highlight w:val="none"/>
          <w:shd w:fill="auto" w:val="clear"/>
        </w:rPr>
      </w:pPr>
      <w:r>
        <w:rPr>
          <w:rFonts w:ascii="Times New Roman" w:hAnsi="Times New Roman"/>
          <w:b/>
          <w:sz w:val="24"/>
          <w:szCs w:val="24"/>
          <w:shd w:fill="auto" w:val="clear"/>
        </w:rPr>
        <w:t>ОБСТОЯТЕЛЬСТВА НЕПРЕОДОЛИМОЙ СИЛЫ (форс-мажор).</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w:t>
        <w:br/>
        <w:t>(форс-мажор),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w:t>
      </w:r>
      <w:r>
        <w:rPr>
          <w:rFonts w:ascii="Times New Roman" w:hAnsi="Times New Roman"/>
          <w:sz w:val="24"/>
          <w:szCs w:val="24"/>
          <w:shd w:fill="auto" w:val="clear"/>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pPr>
        <w:pStyle w:val="Normal"/>
        <w:spacing w:lineRule="auto" w:line="240" w:before="0" w:after="0"/>
        <w:ind w:left="709" w:firstLine="567"/>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numPr>
          <w:ilvl w:val="0"/>
          <w:numId w:val="1"/>
        </w:numPr>
        <w:tabs>
          <w:tab w:val="clear" w:pos="720"/>
          <w:tab w:val="left" w:pos="426" w:leader="none"/>
        </w:tabs>
        <w:spacing w:lineRule="auto" w:line="240" w:before="0" w:after="0"/>
        <w:contextualSpacing/>
        <w:jc w:val="center"/>
        <w:rPr>
          <w:highlight w:val="none"/>
          <w:shd w:fill="auto" w:val="clear"/>
        </w:rPr>
      </w:pPr>
      <w:r>
        <w:rPr>
          <w:rFonts w:ascii="Times New Roman" w:hAnsi="Times New Roman"/>
          <w:b/>
          <w:sz w:val="24"/>
          <w:szCs w:val="24"/>
          <w:shd w:fill="auto" w:val="clear"/>
        </w:rPr>
        <w:t>ПОРЯДОК РАЗРЕШЕНИЯ СПОРОВ.</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Все разногласия и споры, которые могут возникнуть при исполнении Контракта, подлежат предварительному разрешению путем переговоров</w:t>
      </w:r>
      <w:r>
        <w:rPr>
          <w:rFonts w:ascii="Times New Roman" w:hAnsi="Times New Roman"/>
          <w:bCs/>
          <w:sz w:val="24"/>
          <w:szCs w:val="24"/>
          <w:shd w:fill="auto" w:val="clear"/>
        </w:rPr>
        <w:t>, в том числе в претензионном порядке</w:t>
      </w:r>
      <w:r>
        <w:rPr>
          <w:rFonts w:ascii="Times New Roman" w:hAnsi="Times New Roman"/>
          <w:sz w:val="24"/>
          <w:szCs w:val="24"/>
          <w:shd w:fill="auto" w:val="clear"/>
        </w:rPr>
        <w:t>.</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 xml:space="preserve">Претензия </w:t>
      </w:r>
      <w:r>
        <w:rPr>
          <w:rFonts w:eastAsia="Times New Roman" w:cs="Times New Roman" w:ascii="Times New Roman" w:hAnsi="Times New Roman"/>
          <w:bCs/>
          <w:sz w:val="24"/>
          <w:szCs w:val="24"/>
          <w:shd w:fill="auto" w:val="clear"/>
          <w:lang w:eastAsia="ru-RU" w:bidi="ar-SA"/>
        </w:rPr>
        <w:t xml:space="preserve">через ЕИС </w:t>
      </w:r>
      <w:r>
        <w:rPr>
          <w:rFonts w:ascii="Times New Roman" w:hAnsi="Times New Roman"/>
          <w:bCs/>
          <w:sz w:val="24"/>
          <w:szCs w:val="24"/>
          <w:shd w:fill="auto" w:val="clear"/>
        </w:rPr>
        <w:t>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 xml:space="preserve">Срок рассмотрения писем, уведомлений или претензий не может превышать 10 (десять) рабочих дней с момента их получения. </w:t>
      </w:r>
    </w:p>
    <w:p>
      <w:pPr>
        <w:pStyle w:val="Normal"/>
        <w:numPr>
          <w:ilvl w:val="1"/>
          <w:numId w:val="1"/>
        </w:numPr>
        <w:spacing w:lineRule="auto" w:line="240" w:before="0" w:after="0"/>
        <w:contextualSpacing/>
        <w:jc w:val="both"/>
        <w:rPr>
          <w:highlight w:val="none"/>
          <w:shd w:fill="auto" w:val="clear"/>
        </w:rPr>
      </w:pPr>
      <w:r>
        <w:rPr>
          <w:rFonts w:ascii="Times New Roman" w:hAnsi="Times New Roman"/>
          <w:bCs/>
          <w:sz w:val="24"/>
          <w:szCs w:val="24"/>
          <w:shd w:fill="auto" w:val="clear"/>
        </w:rPr>
        <w:t>При неурегулировании Сторонами спора в досудебном порядке, спор подлежит рассмотрению Арбитражным судом Свердловской области.</w:t>
      </w:r>
    </w:p>
    <w:p>
      <w:pPr>
        <w:pStyle w:val="Normal"/>
        <w:tabs>
          <w:tab w:val="clear" w:pos="720"/>
          <w:tab w:val="left" w:pos="426" w:leader="none"/>
        </w:tabs>
        <w:spacing w:lineRule="auto" w:line="240" w:before="0" w:after="0"/>
        <w:ind w:left="360" w:hanging="0"/>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numPr>
          <w:ilvl w:val="0"/>
          <w:numId w:val="1"/>
        </w:numPr>
        <w:spacing w:lineRule="auto" w:line="240" w:before="0" w:after="0"/>
        <w:contextualSpacing/>
        <w:jc w:val="center"/>
        <w:rPr>
          <w:highlight w:val="none"/>
          <w:shd w:fill="auto" w:val="clear"/>
        </w:rPr>
      </w:pPr>
      <w:r>
        <w:rPr>
          <w:rFonts w:ascii="Times New Roman" w:hAnsi="Times New Roman"/>
          <w:b/>
          <w:sz w:val="24"/>
          <w:szCs w:val="24"/>
          <w:shd w:fill="auto" w:val="clear"/>
        </w:rPr>
        <w:t>УСЛОВИЯ И ПОРЯДОК РАСТОРЖЕНИЯ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w:t>
      </w:r>
      <w:r>
        <w:rPr>
          <w:rFonts w:ascii="Times New Roman" w:hAnsi="Times New Roman"/>
          <w:i/>
          <w:sz w:val="24"/>
          <w:szCs w:val="24"/>
          <w:shd w:fill="auto" w:val="clear"/>
        </w:rPr>
        <w:t xml:space="preserve"> </w:t>
      </w:r>
      <w:r>
        <w:rPr>
          <w:rFonts w:ascii="Times New Roman" w:hAnsi="Times New Roman"/>
          <w:sz w:val="24"/>
          <w:szCs w:val="24"/>
          <w:shd w:fill="auto" w:val="clear"/>
        </w:rPr>
        <w:t>с привлечением экспертов, экспертных организаций.</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Заказчик вправе отказаться от исполнения контракта в одностороннем порядке в случаях: просрочки срока исполнения контракта, поставки Товара ненадлежащего качества два и более раза подряд, в иных случаях, установленных гражданским законодательством.</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color w:val="000000"/>
          <w:sz w:val="24"/>
          <w:szCs w:val="24"/>
          <w:shd w:fill="auto" w:val="clear"/>
        </w:rPr>
        <w:t>В случае принятия заказчиком, предусмотренного ч.9 ст.95 Федерального закона №44-ФЗ решения об одностороннем отказе от исполнения контракта:</w:t>
      </w:r>
    </w:p>
    <w:p>
      <w:pPr>
        <w:pStyle w:val="Normal"/>
        <w:spacing w:lineRule="auto" w:line="240"/>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ч.5 ст 103 Федерального закона №44-ФЗ, такое решение не размещается на официальном сайте;</w:t>
      </w:r>
    </w:p>
    <w:p>
      <w:pPr>
        <w:pStyle w:val="Normal"/>
        <w:spacing w:lineRule="auto" w:line="240"/>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п.1 ч.12.1 ст.95 Федерального закона №44-ФЗ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pPr>
        <w:pStyle w:val="Normal"/>
        <w:spacing w:lineRule="auto" w:line="240"/>
        <w:jc w:val="both"/>
        <w:rPr>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3) поступление решения об одностороннем отказе от исполнения контракта в соответствии с п.2 ч.12.1. ст.95 Федерального закона №44-ФЗ считается надлежащим уведомлением поставщика (подрядчика, исполнителя)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eastAsia="Times New Roman" w:cs="Times New Roman" w:ascii="Times New Roman" w:hAnsi="Times New Roman"/>
          <w:sz w:val="24"/>
          <w:szCs w:val="24"/>
          <w:shd w:fill="auto" w:val="clear"/>
          <w:lang w:eastAsia="ru-RU" w:bidi="ar-SA"/>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ч.10 ст.95 Федерального закона №44-ФЗ.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ч.12.1. ст.95 Федерального закона №44-ФЗ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ч.5 ст 103 Федерального закона №44-ФЗ, такое извещение не размещается на официальном сайте.</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Заказчик обязан принять решение об одностороннем отказе от исполнения контракта в случаях:</w:t>
      </w:r>
    </w:p>
    <w:p>
      <w:pPr>
        <w:pStyle w:val="Normal"/>
        <w:spacing w:lineRule="auto" w:line="240"/>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1) если в ходе исполнения контракта установлено, что:</w:t>
      </w:r>
    </w:p>
    <w:p>
      <w:pPr>
        <w:pStyle w:val="Normal"/>
        <w:spacing w:lineRule="auto" w:line="240"/>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ч.1.1. (при наличии такого требования) ст 32 Федерального закона №44-ФЗ) и (или) поставляемому Товару;</w:t>
      </w:r>
    </w:p>
    <w:p>
      <w:pPr>
        <w:pStyle w:val="Normal"/>
        <w:spacing w:lineRule="auto" w:line="240" w:before="0" w:after="0"/>
        <w:contextualSpacing/>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б) при определении исполнителя исполнитель представил недостоверную информацию о своем соответствии и (или) соответствии Товара требованиям, указанным в пп.а) п.1 ч.15 Федерального закона №44-ФЗ, что позволило ему стать победителем определения исполнителя;</w:t>
      </w:r>
    </w:p>
    <w:p>
      <w:pPr>
        <w:pStyle w:val="Normal"/>
        <w:numPr>
          <w:ilvl w:val="1"/>
          <w:numId w:val="1"/>
        </w:numPr>
        <w:spacing w:lineRule="auto" w:line="240" w:before="0" w:after="0"/>
        <w:contextualSpacing/>
        <w:jc w:val="both"/>
        <w:rPr/>
      </w:pPr>
      <w:r>
        <w:rPr>
          <w:rFonts w:ascii="Times New Roman" w:hAnsi="Times New Roman"/>
          <w:sz w:val="24"/>
          <w:szCs w:val="24"/>
          <w:shd w:fill="auto" w:val="clear"/>
        </w:rPr>
        <w:t>Исполнитель вправе принять решение об одностороннем отказе от исполнения контракта по основаниям, предусмотренным </w:t>
      </w:r>
      <w:r>
        <w:fldChar w:fldCharType="begin"/>
      </w:r>
      <w:r>
        <w:rPr>
          <w:rStyle w:val="-"/>
          <w:sz w:val="24"/>
          <w:shd w:fill="auto" w:val="clear"/>
          <w:szCs w:val="24"/>
          <w:rFonts w:ascii="Times New Roman" w:hAnsi="Times New Roman"/>
        </w:rPr>
        <w:instrText xml:space="preserve"> HYPERLINK "https://1gzakaz.ru/" \l "/document/99/9027690/"</w:instrText>
      </w:r>
      <w:r>
        <w:rPr>
          <w:rStyle w:val="-"/>
          <w:sz w:val="24"/>
          <w:shd w:fill="auto" w:val="clear"/>
          <w:szCs w:val="24"/>
          <w:rFonts w:ascii="Times New Roman" w:hAnsi="Times New Roman"/>
        </w:rPr>
        <w:fldChar w:fldCharType="separate"/>
      </w:r>
      <w:r>
        <w:rPr>
          <w:rStyle w:val="-"/>
          <w:rFonts w:ascii="Times New Roman" w:hAnsi="Times New Roman"/>
          <w:sz w:val="24"/>
          <w:szCs w:val="24"/>
          <w:shd w:fill="auto" w:val="clear"/>
        </w:rPr>
        <w:t>Гражданским кодексом Российской Федерации</w:t>
      </w:r>
      <w:r>
        <w:rPr>
          <w:rStyle w:val="-"/>
          <w:sz w:val="24"/>
          <w:shd w:fill="auto" w:val="clear"/>
          <w:szCs w:val="24"/>
          <w:rFonts w:ascii="Times New Roman" w:hAnsi="Times New Roman"/>
        </w:rPr>
        <w:fldChar w:fldCharType="end"/>
      </w:r>
      <w:r>
        <w:rPr>
          <w:rFonts w:ascii="Times New Roman" w:hAnsi="Times New Roman"/>
          <w:sz w:val="24"/>
          <w:szCs w:val="24"/>
          <w:shd w:fill="auto" w:val="clear"/>
        </w:rPr>
        <w:t>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принятия исполнителем, предусмотренного ч.19 ст. 95 Федерального закона №44-ФЗ решения об одностороннем отказе от исполнения контракта, такое решение направляется заказчику в следующем порядке:</w:t>
      </w:r>
    </w:p>
    <w:p>
      <w:pPr>
        <w:pStyle w:val="Normal"/>
        <w:spacing w:lineRule="auto" w:line="240"/>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1)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единой информационной системе. В случаях, предусмотренных ч.5 ст.103 Федерального закона №44-ФЗ, такое решение не размещается на официальном сайте;</w:t>
      </w:r>
    </w:p>
    <w:p>
      <w:pPr>
        <w:pStyle w:val="Normal"/>
        <w:spacing w:lineRule="auto" w:line="240"/>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п.1 ч.20.1. ст.95 Федерального закона №44-ФЗ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Normal"/>
        <w:spacing w:lineRule="auto" w:line="240" w:before="0" w:after="0"/>
        <w:contextualSpacing/>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3) поступление решения об одностороннем отказе от исполнения контракта в соответствии с п.2 ч.20.1. ст.95 Федерального закона №44-ФЗ считается надлежащим уведомлением заказчика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ч.20.1 ст.95 Федерального закона №44-ФЗ,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ч.5 ст.103 Федерального закона №44-ФЗ, такое решение не размещается на официальном сайте.</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Исполнителю за фактически исполненные обязательства по контракту.</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 трех дней с даты получения предложения о расторжении контракта.</w:t>
      </w:r>
    </w:p>
    <w:p>
      <w:pPr>
        <w:pStyle w:val="Normal"/>
        <w:spacing w:lineRule="auto" w:line="240" w:before="0" w:after="0"/>
        <w:ind w:firstLine="709"/>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numPr>
          <w:ilvl w:val="0"/>
          <w:numId w:val="1"/>
        </w:numPr>
        <w:tabs>
          <w:tab w:val="clear" w:pos="720"/>
          <w:tab w:val="left" w:pos="709" w:leader="none"/>
        </w:tabs>
        <w:spacing w:lineRule="auto" w:line="240" w:before="0" w:after="0"/>
        <w:contextualSpacing/>
        <w:jc w:val="center"/>
        <w:rPr>
          <w:highlight w:val="none"/>
          <w:shd w:fill="auto" w:val="clear"/>
        </w:rPr>
      </w:pPr>
      <w:r>
        <w:rPr>
          <w:rFonts w:ascii="Times New Roman" w:hAnsi="Times New Roman"/>
          <w:b/>
          <w:sz w:val="24"/>
          <w:szCs w:val="24"/>
          <w:shd w:fill="auto" w:val="clear"/>
        </w:rPr>
        <w:t>СРОК ДЕЙСТВИЯ КОНТРАКТА.</w:t>
      </w:r>
    </w:p>
    <w:p>
      <w:pPr>
        <w:pStyle w:val="ListParagraph"/>
        <w:numPr>
          <w:ilvl w:val="1"/>
          <w:numId w:val="1"/>
        </w:numPr>
        <w:spacing w:lineRule="auto" w:line="240"/>
        <w:jc w:val="both"/>
        <w:rPr>
          <w:highlight w:val="none"/>
          <w:shd w:fill="auto" w:val="clear"/>
        </w:rPr>
      </w:pPr>
      <w:r>
        <w:rPr>
          <w:rFonts w:ascii="Times New Roman" w:hAnsi="Times New Roman"/>
          <w:sz w:val="24"/>
          <w:szCs w:val="24"/>
          <w:shd w:fill="auto" w:val="clear"/>
        </w:rPr>
        <w:t xml:space="preserve">Контракт вступает в силу с момента его </w:t>
      </w:r>
      <w:r>
        <w:rPr>
          <w:rFonts w:eastAsia="Times New Roman" w:cs="Times New Roman" w:ascii="Times New Roman" w:hAnsi="Times New Roman"/>
          <w:color w:val="000000"/>
          <w:sz w:val="24"/>
          <w:szCs w:val="24"/>
          <w:shd w:fill="auto" w:val="clear"/>
          <w:lang w:eastAsia="ru-RU" w:bidi="ar-SA"/>
        </w:rPr>
        <w:t xml:space="preserve">подписания обеими </w:t>
      </w:r>
      <w:r>
        <w:rPr>
          <w:rFonts w:ascii="Times New Roman" w:hAnsi="Times New Roman"/>
          <w:sz w:val="24"/>
          <w:szCs w:val="24"/>
          <w:shd w:fill="auto" w:val="clear"/>
        </w:rPr>
        <w:t xml:space="preserve">Сторонами и действует </w:t>
      </w:r>
      <w:r>
        <w:rPr>
          <w:rFonts w:ascii="Times New Roman" w:hAnsi="Times New Roman"/>
          <w:iCs/>
          <w:sz w:val="24"/>
          <w:szCs w:val="24"/>
          <w:shd w:fill="auto" w:val="clear"/>
        </w:rPr>
        <w:t xml:space="preserve">до </w:t>
      </w:r>
      <w:r>
        <w:rPr>
          <w:rFonts w:ascii="Times New Roman" w:hAnsi="Times New Roman"/>
          <w:iCs/>
          <w:sz w:val="24"/>
          <w:szCs w:val="24"/>
          <w:shd w:fill="auto" w:val="clear"/>
        </w:rPr>
        <w:t>08</w:t>
      </w:r>
      <w:r>
        <w:rPr>
          <w:rFonts w:ascii="Times New Roman" w:hAnsi="Times New Roman"/>
          <w:iCs/>
          <w:sz w:val="24"/>
          <w:szCs w:val="24"/>
          <w:shd w:fill="auto" w:val="clear"/>
        </w:rPr>
        <w:t>.</w:t>
      </w:r>
      <w:r>
        <w:rPr>
          <w:rFonts w:ascii="Times New Roman" w:hAnsi="Times New Roman"/>
          <w:iCs/>
          <w:sz w:val="24"/>
          <w:szCs w:val="24"/>
          <w:shd w:fill="auto" w:val="clear"/>
        </w:rPr>
        <w:t>10</w:t>
      </w:r>
      <w:r>
        <w:rPr>
          <w:rFonts w:ascii="Times New Roman" w:hAnsi="Times New Roman"/>
          <w:iCs/>
          <w:sz w:val="24"/>
          <w:szCs w:val="24"/>
          <w:shd w:fill="auto" w:val="clear"/>
        </w:rPr>
        <w:t>.202</w:t>
      </w:r>
      <w:r>
        <w:rPr>
          <w:rFonts w:ascii="Times New Roman" w:hAnsi="Times New Roman"/>
          <w:iCs/>
          <w:sz w:val="24"/>
          <w:szCs w:val="24"/>
          <w:shd w:fill="auto" w:val="clear"/>
        </w:rPr>
        <w:t>5</w:t>
      </w:r>
      <w:r>
        <w:rPr>
          <w:rFonts w:ascii="Times New Roman" w:hAnsi="Times New Roman"/>
          <w:iCs/>
          <w:sz w:val="24"/>
          <w:szCs w:val="24"/>
          <w:shd w:fill="auto" w:val="clear"/>
        </w:rPr>
        <w:t>г., а в части оплаты (возмещения убытков, выплаты штрафов, неустойки, исполнения гарантийных обязате</w:t>
      </w:r>
      <w:r>
        <w:rPr>
          <w:rFonts w:ascii="Times New Roman" w:hAnsi="Times New Roman"/>
          <w:iCs/>
          <w:sz w:val="24"/>
          <w:szCs w:val="24"/>
          <w:shd w:fill="auto" w:val="clear"/>
        </w:rPr>
        <w:t>льств) – до</w:t>
      </w:r>
      <w:r>
        <w:rPr>
          <w:rFonts w:ascii="Times New Roman" w:hAnsi="Times New Roman"/>
          <w:i/>
          <w:iCs/>
          <w:sz w:val="24"/>
          <w:szCs w:val="24"/>
          <w:shd w:fill="auto" w:val="clear"/>
        </w:rPr>
        <w:t xml:space="preserve"> </w:t>
      </w:r>
      <w:r>
        <w:rPr>
          <w:rFonts w:ascii="Times New Roman" w:hAnsi="Times New Roman"/>
          <w:sz w:val="24"/>
          <w:szCs w:val="24"/>
          <w:shd w:fill="auto" w:val="clear"/>
        </w:rPr>
        <w:t>полного исполнения Сторонами своих обязательств по Контракту.</w:t>
      </w:r>
    </w:p>
    <w:p>
      <w:pPr>
        <w:pStyle w:val="ListParagraph"/>
        <w:numPr>
          <w:ilvl w:val="1"/>
          <w:numId w:val="1"/>
        </w:numPr>
        <w:spacing w:lineRule="auto" w:line="240"/>
        <w:jc w:val="both"/>
        <w:rPr>
          <w:highlight w:val="none"/>
          <w:shd w:fill="auto" w:val="clear"/>
        </w:rPr>
      </w:pPr>
      <w:r>
        <w:rPr>
          <w:rFonts w:eastAsia="Calibri" w:ascii="Times New Roman" w:hAnsi="Times New Roman"/>
          <w:sz w:val="24"/>
          <w:szCs w:val="24"/>
          <w:shd w:fill="auto" w:val="clear"/>
          <w:lang w:eastAsia="en-US"/>
        </w:rPr>
        <w:t xml:space="preserve">Окончание срока действия </w:t>
      </w:r>
      <w:r>
        <w:rPr>
          <w:rFonts w:eastAsia="Calibri" w:cs="Times New Roman" w:ascii="Times New Roman" w:hAnsi="Times New Roman"/>
          <w:sz w:val="24"/>
          <w:szCs w:val="24"/>
          <w:shd w:fill="auto" w:val="clear"/>
          <w:lang w:eastAsia="en-US" w:bidi="ar-SA"/>
        </w:rPr>
        <w:t>Контракта</w:t>
      </w:r>
      <w:r>
        <w:rPr>
          <w:rFonts w:eastAsia="Calibri" w:ascii="Times New Roman" w:hAnsi="Times New Roman"/>
          <w:sz w:val="24"/>
          <w:szCs w:val="24"/>
          <w:shd w:fill="auto" w:val="clear"/>
          <w:lang w:eastAsia="en-US"/>
        </w:rPr>
        <w:t xml:space="preserve"> не освобождает стороны от ответственности за его нарушение.</w:t>
      </w:r>
    </w:p>
    <w:p>
      <w:pPr>
        <w:pStyle w:val="Normal"/>
        <w:tabs>
          <w:tab w:val="clear" w:pos="720"/>
          <w:tab w:val="left" w:pos="0" w:leader="none"/>
        </w:tabs>
        <w:spacing w:lineRule="auto" w:line="240" w:before="0" w:after="0"/>
        <w:ind w:firstLine="709"/>
        <w:contextualSpacing/>
        <w:rPr>
          <w:rFonts w:ascii="Times New Roman" w:hAnsi="Times New Roman"/>
          <w:iCs/>
          <w:sz w:val="24"/>
          <w:szCs w:val="24"/>
          <w:highlight w:val="none"/>
          <w:shd w:fill="auto" w:val="clear"/>
        </w:rPr>
      </w:pPr>
      <w:r>
        <w:rPr>
          <w:rFonts w:ascii="Times New Roman" w:hAnsi="Times New Roman"/>
          <w:iCs/>
          <w:sz w:val="24"/>
          <w:szCs w:val="24"/>
          <w:shd w:fill="auto" w:val="clear"/>
        </w:rPr>
      </w:r>
    </w:p>
    <w:p>
      <w:pPr>
        <w:pStyle w:val="Normal"/>
        <w:numPr>
          <w:ilvl w:val="0"/>
          <w:numId w:val="1"/>
        </w:numPr>
        <w:spacing w:lineRule="auto" w:line="240" w:before="0" w:after="0"/>
        <w:contextualSpacing/>
        <w:jc w:val="center"/>
        <w:rPr>
          <w:highlight w:val="none"/>
          <w:shd w:fill="auto" w:val="clear"/>
        </w:rPr>
      </w:pPr>
      <w:bookmarkStart w:id="3" w:name="_Ref94622460"/>
      <w:r>
        <w:rPr>
          <w:rFonts w:ascii="Times New Roman" w:hAnsi="Times New Roman"/>
          <w:b/>
          <w:sz w:val="24"/>
          <w:szCs w:val="24"/>
          <w:shd w:fill="auto" w:val="clear"/>
        </w:rPr>
        <w:t>КАЧЕСТВО ТОВАРА, МАРКИРОВКА, ДОКУМЕНТЫ.</w:t>
      </w:r>
      <w:bookmarkEnd w:id="3"/>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Поставщик поставляет Заказчику Товар в упаковке, обеспечивающей его сохранность </w:t>
        <w:br/>
        <w:t>от всякого рода повреждений, загрязнений при перевозке различными видами транспорта.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Поставщик обеспечивает соблюдение условий хранения, транспортировки Товара </w:t>
        <w:br/>
        <w:t>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pPr>
        <w:pStyle w:val="Normal"/>
        <w:numPr>
          <w:ilvl w:val="1"/>
          <w:numId w:val="1"/>
        </w:numPr>
        <w:spacing w:lineRule="auto" w:line="240" w:before="0" w:after="0"/>
        <w:contextualSpacing/>
        <w:jc w:val="both"/>
        <w:rPr>
          <w:highlight w:val="none"/>
          <w:shd w:fill="auto" w:val="clear"/>
        </w:rPr>
      </w:pPr>
      <w:r>
        <w:rPr>
          <w:rFonts w:ascii="Times New Roman" w:hAnsi="Times New Roman"/>
          <w:color w:val="000000"/>
          <w:sz w:val="24"/>
          <w:szCs w:val="24"/>
          <w:shd w:fill="auto" w:val="clear"/>
        </w:rPr>
        <w:t>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w:t>
      </w:r>
    </w:p>
    <w:p>
      <w:pPr>
        <w:pStyle w:val="Normal"/>
        <w:numPr>
          <w:ilvl w:val="1"/>
          <w:numId w:val="1"/>
        </w:numPr>
        <w:tabs>
          <w:tab w:val="clear" w:pos="720"/>
          <w:tab w:val="left" w:pos="709" w:leader="none"/>
        </w:tabs>
        <w:spacing w:lineRule="auto" w:line="240" w:before="0" w:after="0"/>
        <w:contextualSpacing/>
        <w:jc w:val="both"/>
        <w:rPr>
          <w:highlight w:val="none"/>
          <w:shd w:fill="auto" w:val="clear"/>
        </w:rPr>
      </w:pPr>
      <w:r>
        <w:rPr>
          <w:rFonts w:ascii="Times New Roman" w:hAnsi="Times New Roman"/>
          <w:sz w:val="24"/>
          <w:szCs w:val="24"/>
          <w:shd w:fill="auto" w:val="clear"/>
        </w:rPr>
        <w:t xml:space="preserve">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 1), а также в соответствии с </w:t>
      </w:r>
      <w:r>
        <w:rPr>
          <w:rFonts w:eastAsia="Calibri" w:ascii="Times New Roman" w:hAnsi="Times New Roman"/>
          <w:sz w:val="24"/>
          <w:szCs w:val="24"/>
          <w:shd w:fill="auto" w:val="clear"/>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pPr>
        <w:pStyle w:val="Normal"/>
        <w:numPr>
          <w:ilvl w:val="1"/>
          <w:numId w:val="1"/>
        </w:numPr>
        <w:tabs>
          <w:tab w:val="clear" w:pos="720"/>
          <w:tab w:val="left" w:pos="709" w:leader="none"/>
          <w:tab w:val="left" w:pos="916" w:leader="none"/>
          <w:tab w:val="left" w:pos="1832" w:leader="none"/>
          <w:tab w:val="left" w:pos="2748" w:leader="none"/>
          <w:tab w:val="left" w:pos="3664" w:leader="none"/>
          <w:tab w:val="left" w:pos="4580" w:leader="none"/>
          <w:tab w:val="left" w:pos="5496" w:leader="none"/>
          <w:tab w:val="left" w:pos="9160" w:leader="none"/>
          <w:tab w:val="left" w:pos="93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highlight w:val="none"/>
          <w:shd w:fill="auto" w:val="clear"/>
        </w:rPr>
      </w:pPr>
      <w:r>
        <w:rPr>
          <w:rFonts w:eastAsia="Calibri" w:ascii="Times New Roman" w:hAnsi="Times New Roman"/>
          <w:sz w:val="24"/>
          <w:szCs w:val="24"/>
          <w:shd w:fill="auto" w:val="clear"/>
          <w:lang w:eastAsia="en-US"/>
        </w:rPr>
        <w:t xml:space="preserve">Товар ненадлежащего качества возвращается Поставщику за его счет после поставки Товара надлежащего качества в порядке, установленном в разделе </w:t>
      </w:r>
      <w:r>
        <w:rPr>
          <w:rFonts w:eastAsia="Calibri" w:ascii="Times New Roman" w:hAnsi="Times New Roman"/>
          <w:sz w:val="24"/>
          <w:szCs w:val="24"/>
          <w:shd w:fill="auto" w:val="clear"/>
          <w:lang w:val="en-US" w:eastAsia="en-US"/>
        </w:rPr>
        <w:fldChar w:fldCharType="begin"/>
      </w:r>
      <w:r>
        <w:rPr>
          <w:sz w:val="24"/>
          <w:shd w:fill="auto" w:val="clear"/>
          <w:szCs w:val="24"/>
          <w:rFonts w:eastAsia="Calibri" w:ascii="Times New Roman" w:hAnsi="Times New Roman"/>
          <w:lang w:val="en-US" w:eastAsia="en-US"/>
        </w:rPr>
        <w:instrText xml:space="preserve"> REF _Ref94623933 \r \h </w:instrText>
      </w:r>
      <w:r>
        <w:rPr>
          <w:sz w:val="24"/>
          <w:shd w:fill="auto" w:val="clear"/>
          <w:szCs w:val="24"/>
          <w:rFonts w:eastAsia="Calibri" w:ascii="Times New Roman" w:hAnsi="Times New Roman"/>
          <w:lang w:val="en-US" w:eastAsia="en-US"/>
        </w:rPr>
        <w:fldChar w:fldCharType="separate"/>
      </w:r>
      <w:r>
        <w:rPr>
          <w:sz w:val="24"/>
          <w:shd w:fill="auto" w:val="clear"/>
          <w:szCs w:val="24"/>
          <w:rFonts w:eastAsia="Calibri" w:ascii="Times New Roman" w:hAnsi="Times New Roman"/>
          <w:lang w:val="en-US" w:eastAsia="en-US"/>
        </w:rPr>
        <w:t>V</w:t>
      </w:r>
      <w:r>
        <w:rPr>
          <w:sz w:val="24"/>
          <w:shd w:fill="auto" w:val="clear"/>
          <w:szCs w:val="24"/>
          <w:rFonts w:eastAsia="Calibri" w:ascii="Times New Roman" w:hAnsi="Times New Roman"/>
          <w:lang w:val="en-US" w:eastAsia="en-US"/>
        </w:rPr>
        <w:fldChar w:fldCharType="end"/>
      </w:r>
      <w:r>
        <w:rPr>
          <w:rFonts w:eastAsia="Calibri" w:ascii="Times New Roman" w:hAnsi="Times New Roman"/>
          <w:sz w:val="24"/>
          <w:szCs w:val="24"/>
          <w:shd w:fill="auto" w:val="clear"/>
          <w:lang w:eastAsia="en-US"/>
        </w:rPr>
        <w:t xml:space="preserve"> Контракта.</w:t>
      </w:r>
    </w:p>
    <w:p>
      <w:pPr>
        <w:pStyle w:val="Normal"/>
        <w:numPr>
          <w:ilvl w:val="1"/>
          <w:numId w:val="1"/>
        </w:numPr>
        <w:tabs>
          <w:tab w:val="clear" w:pos="720"/>
          <w:tab w:val="left" w:pos="709" w:leader="none"/>
          <w:tab w:val="left" w:pos="916" w:leader="none"/>
          <w:tab w:val="left" w:pos="1832" w:leader="none"/>
          <w:tab w:val="left" w:pos="2748" w:leader="none"/>
          <w:tab w:val="left" w:pos="3664" w:leader="none"/>
          <w:tab w:val="left" w:pos="4580" w:leader="none"/>
          <w:tab w:val="left" w:pos="5496" w:leader="none"/>
          <w:tab w:val="left" w:pos="9160" w:leader="none"/>
          <w:tab w:val="left" w:pos="93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highlight w:val="none"/>
          <w:shd w:fill="auto" w:val="clear"/>
        </w:rPr>
      </w:pPr>
      <w:r>
        <w:rPr>
          <w:rFonts w:eastAsia="Calibri" w:cs="Liberation Serif;Times New Roma" w:ascii="Times New Roman" w:hAnsi="Times New Roman"/>
          <w:color w:val="000000"/>
          <w:sz w:val="24"/>
          <w:szCs w:val="24"/>
          <w:shd w:fill="auto" w:val="clear"/>
          <w:lang w:eastAsia="en-US" w:bidi="ar-SA"/>
        </w:rPr>
        <w:t xml:space="preserve"> </w:t>
      </w:r>
      <w:r>
        <w:rPr>
          <w:rFonts w:eastAsia="Calibri" w:cs="Liberation Serif;Times New Roma" w:ascii="Times New Roman" w:hAnsi="Times New Roman"/>
          <w:color w:val="000000"/>
          <w:sz w:val="24"/>
          <w:szCs w:val="24"/>
          <w:shd w:fill="auto" w:val="clear"/>
          <w:lang w:eastAsia="en-US" w:bidi="ar-SA"/>
        </w:rPr>
        <w:t xml:space="preserve">Срок годности товара должен составлять не мене </w:t>
      </w:r>
      <w:r>
        <w:rPr>
          <w:rFonts w:eastAsia="Calibri" w:cs="Liberation Serif;Times New Roma" w:ascii="Times New Roman" w:hAnsi="Times New Roman"/>
          <w:color w:val="000000"/>
          <w:sz w:val="24"/>
          <w:szCs w:val="24"/>
          <w:shd w:fill="auto" w:val="clear"/>
          <w:lang w:eastAsia="en-US" w:bidi="ar-SA"/>
        </w:rPr>
        <w:t>12</w:t>
      </w:r>
      <w:r>
        <w:rPr>
          <w:rFonts w:eastAsia="Calibri" w:cs="Liberation Serif;Times New Roma" w:ascii="Times New Roman" w:hAnsi="Times New Roman"/>
          <w:color w:val="000000"/>
          <w:sz w:val="24"/>
          <w:szCs w:val="24"/>
          <w:shd w:fill="auto" w:val="clear"/>
          <w:lang w:eastAsia="en-US" w:bidi="ar-SA"/>
        </w:rPr>
        <w:t xml:space="preserve"> месяцев на момент поставки Товара</w:t>
      </w:r>
    </w:p>
    <w:p>
      <w:pPr>
        <w:pStyle w:val="Normal"/>
        <w:tabs>
          <w:tab w:val="clear" w:pos="720"/>
          <w:tab w:val="left" w:pos="709" w:leader="none"/>
          <w:tab w:val="left" w:pos="916" w:leader="none"/>
          <w:tab w:val="left" w:pos="1832" w:leader="none"/>
          <w:tab w:val="left" w:pos="2748" w:leader="none"/>
          <w:tab w:val="left" w:pos="3664" w:leader="none"/>
          <w:tab w:val="left" w:pos="4580" w:leader="none"/>
          <w:tab w:val="left" w:pos="5496" w:leader="none"/>
          <w:tab w:val="left" w:pos="9160" w:leader="none"/>
          <w:tab w:val="left" w:pos="93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rFonts w:ascii="Times New Roman" w:hAnsi="Times New Roman"/>
          <w:iCs/>
          <w:sz w:val="24"/>
          <w:szCs w:val="24"/>
          <w:highlight w:val="none"/>
          <w:shd w:fill="auto" w:val="clear"/>
        </w:rPr>
      </w:pPr>
      <w:r>
        <w:rPr>
          <w:rFonts w:ascii="Times New Roman" w:hAnsi="Times New Roman"/>
          <w:iCs/>
          <w:sz w:val="24"/>
          <w:szCs w:val="24"/>
          <w:shd w:fill="auto" w:val="clear"/>
        </w:rPr>
      </w:r>
    </w:p>
    <w:p>
      <w:pPr>
        <w:pStyle w:val="Normal"/>
        <w:tabs>
          <w:tab w:val="clear" w:pos="720"/>
          <w:tab w:val="left" w:pos="709" w:leader="none"/>
          <w:tab w:val="left" w:pos="916" w:leader="none"/>
          <w:tab w:val="left" w:pos="1832" w:leader="none"/>
          <w:tab w:val="left" w:pos="2748" w:leader="none"/>
          <w:tab w:val="left" w:pos="3664" w:leader="none"/>
          <w:tab w:val="left" w:pos="4580" w:leader="none"/>
          <w:tab w:val="left" w:pos="5496" w:leader="none"/>
          <w:tab w:val="left" w:pos="9160" w:leader="none"/>
          <w:tab w:val="left" w:pos="93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numPr>
          <w:ilvl w:val="0"/>
          <w:numId w:val="1"/>
        </w:numPr>
        <w:spacing w:lineRule="auto" w:line="240" w:before="0" w:after="0"/>
        <w:contextualSpacing/>
        <w:jc w:val="center"/>
        <w:rPr>
          <w:highlight w:val="none"/>
          <w:shd w:fill="auto" w:val="clear"/>
        </w:rPr>
      </w:pPr>
      <w:r>
        <w:rPr>
          <w:rFonts w:ascii="Times New Roman" w:hAnsi="Times New Roman"/>
          <w:b/>
          <w:sz w:val="24"/>
          <w:szCs w:val="24"/>
          <w:shd w:fill="auto" w:val="clear"/>
        </w:rPr>
        <w:t>АНТИКОРРУПЦИОННАЯ ОГОВОРКА.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pPr>
        <w:pStyle w:val="Normal"/>
        <w:spacing w:lineRule="auto" w:line="240" w:before="0" w:after="0"/>
        <w:ind w:firstLine="709"/>
        <w:contextualSpacing/>
        <w:jc w:val="both"/>
        <w:rPr>
          <w:highlight w:val="none"/>
          <w:shd w:fill="auto" w:val="clear"/>
        </w:rPr>
      </w:pPr>
      <w:r>
        <w:rPr>
          <w:rFonts w:ascii="Times New Roman" w:hAnsi="Times New Roman"/>
          <w:sz w:val="24"/>
          <w:szCs w:val="24"/>
          <w:shd w:fill="auto" w:val="clear"/>
        </w:rPr>
        <w:t>Каналы уведомления Сторон о нарушениях каких-либо положений настоящего раздела: указаны в разделе 16 настоящего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pPr>
        <w:pStyle w:val="ListParagraph"/>
        <w:numPr>
          <w:ilvl w:val="1"/>
          <w:numId w:val="1"/>
        </w:numPr>
        <w:tabs>
          <w:tab w:val="clear" w:pos="720"/>
          <w:tab w:val="left" w:pos="426" w:leader="none"/>
          <w:tab w:val="left" w:pos="2520" w:leader="none"/>
        </w:tabs>
        <w:spacing w:lineRule="auto" w:line="240"/>
        <w:jc w:val="both"/>
        <w:rPr>
          <w:highlight w:val="none"/>
          <w:shd w:fill="auto" w:val="clear"/>
        </w:rPr>
      </w:pPr>
      <w:r>
        <w:rPr>
          <w:rFonts w:ascii="Times New Roman" w:hAnsi="Times New Roman"/>
          <w:sz w:val="24"/>
          <w:szCs w:val="24"/>
          <w:shd w:fill="auto" w:val="clear"/>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(пяти) рабочих дней с момента подтверждения факта соответствующего нарушения.</w:t>
      </w:r>
    </w:p>
    <w:p>
      <w:pPr>
        <w:pStyle w:val="Normal"/>
        <w:spacing w:lineRule="auto" w:line="240" w:before="0" w:after="0"/>
        <w:ind w:firstLine="709"/>
        <w:contextualSpacing/>
        <w:rPr>
          <w:rFonts w:ascii="Times New Roman" w:hAnsi="Times New Roman"/>
          <w:b/>
          <w:sz w:val="24"/>
          <w:szCs w:val="24"/>
          <w:highlight w:val="none"/>
          <w:shd w:fill="auto" w:val="clear"/>
        </w:rPr>
      </w:pPr>
      <w:r>
        <w:rPr>
          <w:rFonts w:ascii="Times New Roman" w:hAnsi="Times New Roman"/>
          <w:b/>
          <w:sz w:val="24"/>
          <w:szCs w:val="24"/>
          <w:shd w:fill="auto" w:val="clear"/>
        </w:rPr>
      </w:r>
    </w:p>
    <w:p>
      <w:pPr>
        <w:pStyle w:val="Normal"/>
        <w:numPr>
          <w:ilvl w:val="0"/>
          <w:numId w:val="1"/>
        </w:numPr>
        <w:spacing w:lineRule="auto" w:line="240" w:before="0" w:after="0"/>
        <w:contextualSpacing/>
        <w:jc w:val="center"/>
        <w:rPr>
          <w:highlight w:val="none"/>
          <w:shd w:fill="auto" w:val="clear"/>
        </w:rPr>
      </w:pPr>
      <w:r>
        <w:rPr>
          <w:rFonts w:ascii="Times New Roman" w:hAnsi="Times New Roman"/>
          <w:b/>
          <w:sz w:val="24"/>
          <w:szCs w:val="24"/>
          <w:shd w:fill="auto" w:val="clear"/>
        </w:rPr>
        <w:t>ПРОЧИЕ УСЛОВИЯ.</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pPr>
        <w:pStyle w:val="Normal"/>
        <w:numPr>
          <w:ilvl w:val="1"/>
          <w:numId w:val="1"/>
        </w:numPr>
        <w:spacing w:lineRule="auto" w:line="240" w:before="0" w:after="0"/>
        <w:contextualSpacing/>
        <w:jc w:val="both"/>
        <w:rPr>
          <w:highlight w:val="none"/>
          <w:shd w:fill="auto" w:val="clear"/>
        </w:rPr>
      </w:pPr>
      <w:r>
        <w:rPr>
          <w:rFonts w:cs="Times New Roman" w:ascii="Times New Roman" w:hAnsi="Times New Roman"/>
          <w:iCs/>
          <w:sz w:val="24"/>
          <w:szCs w:val="24"/>
          <w:shd w:fill="auto" w:val="clear"/>
        </w:rPr>
        <w:t>Все изменения и дополнения к настоящему Контракту считаются действительными, если они оформлены посредством ЕИС и подписаны усиленными электронными подписями представителей Сторон. Такие дополнительные соглашения являются неотъемлемой частью Контракта.</w:t>
      </w:r>
    </w:p>
    <w:p>
      <w:pPr>
        <w:pStyle w:val="Normal"/>
        <w:numPr>
          <w:ilvl w:val="1"/>
          <w:numId w:val="1"/>
        </w:numPr>
        <w:spacing w:lineRule="auto" w:line="240" w:before="0" w:after="0"/>
        <w:contextualSpacing/>
        <w:jc w:val="both"/>
        <w:rPr>
          <w:highlight w:val="none"/>
          <w:shd w:fill="auto" w:val="clear"/>
        </w:rPr>
      </w:pPr>
      <w:r>
        <w:rPr>
          <w:rFonts w:ascii="Times New Roman" w:hAnsi="Times New Roman"/>
          <w:iCs/>
          <w:sz w:val="24"/>
          <w:szCs w:val="24"/>
          <w:shd w:fill="auto" w:val="clear"/>
        </w:rPr>
        <w:t>Во всем остальном, что не предусмотрено Контрактом, Стороны руководствуются действующим законодательством Российской Федерации.</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Все приложения к Контракту являются его неотъемлемой частью.</w:t>
      </w:r>
    </w:p>
    <w:p>
      <w:pPr>
        <w:pStyle w:val="Normal"/>
        <w:numPr>
          <w:ilvl w:val="1"/>
          <w:numId w:val="1"/>
        </w:numPr>
        <w:spacing w:lineRule="auto" w:line="240" w:before="0" w:after="0"/>
        <w:contextualSpacing/>
        <w:jc w:val="both"/>
        <w:rPr>
          <w:highlight w:val="none"/>
          <w:shd w:fill="auto" w:val="clear"/>
        </w:rPr>
      </w:pPr>
      <w:r>
        <w:rPr>
          <w:rFonts w:ascii="Times New Roman" w:hAnsi="Times New Roman"/>
          <w:sz w:val="24"/>
          <w:szCs w:val="24"/>
          <w:shd w:fill="auto" w:val="clear"/>
        </w:rPr>
        <w:t xml:space="preserve">К Контракту прилагаются: </w:t>
      </w:r>
    </w:p>
    <w:p>
      <w:pPr>
        <w:pStyle w:val="Normal"/>
        <w:numPr>
          <w:ilvl w:val="3"/>
          <w:numId w:val="1"/>
        </w:numPr>
        <w:spacing w:lineRule="auto" w:line="240" w:before="0" w:after="0"/>
        <w:contextualSpacing/>
        <w:jc w:val="both"/>
        <w:rPr>
          <w:highlight w:val="none"/>
          <w:shd w:fill="auto" w:val="clear"/>
        </w:rPr>
      </w:pPr>
      <w:r>
        <w:rPr>
          <w:rFonts w:ascii="Times New Roman" w:hAnsi="Times New Roman"/>
          <w:iCs/>
          <w:sz w:val="24"/>
          <w:szCs w:val="24"/>
          <w:shd w:fill="auto" w:val="clear"/>
        </w:rPr>
        <w:t>Приложение № 1. Спецификация;</w:t>
      </w:r>
    </w:p>
    <w:p>
      <w:pPr>
        <w:pStyle w:val="Normal"/>
        <w:numPr>
          <w:ilvl w:val="3"/>
          <w:numId w:val="1"/>
        </w:numPr>
        <w:spacing w:lineRule="auto" w:line="240" w:before="0" w:after="0"/>
        <w:contextualSpacing/>
        <w:jc w:val="both"/>
        <w:rPr>
          <w:highlight w:val="none"/>
          <w:shd w:fill="auto" w:val="clear"/>
        </w:rPr>
      </w:pPr>
      <w:r>
        <w:rPr>
          <w:rFonts w:ascii="Times New Roman" w:hAnsi="Times New Roman"/>
          <w:iCs/>
          <w:sz w:val="24"/>
          <w:szCs w:val="24"/>
          <w:shd w:fill="auto" w:val="clear"/>
        </w:rPr>
        <w:t>Приложение № 2. Место поставки.</w:t>
      </w:r>
    </w:p>
    <w:p>
      <w:pPr>
        <w:pStyle w:val="Normal"/>
        <w:spacing w:before="0" w:after="0"/>
        <w:contextualSpacing/>
        <w:rPr>
          <w:rFonts w:ascii="Liberation Serif" w:hAnsi="Liberation Serif"/>
          <w:iCs/>
          <w:highlight w:val="none"/>
          <w:shd w:fill="auto" w:val="clear"/>
        </w:rPr>
      </w:pPr>
      <w:r>
        <w:rPr>
          <w:rFonts w:ascii="Liberation Serif" w:hAnsi="Liberation Serif"/>
          <w:iCs/>
          <w:shd w:fill="auto" w:val="clear"/>
        </w:rPr>
      </w:r>
    </w:p>
    <w:p>
      <w:pPr>
        <w:pStyle w:val="Normal"/>
        <w:spacing w:before="0" w:after="0"/>
        <w:ind w:firstLine="567"/>
        <w:contextualSpacing/>
        <w:rPr>
          <w:rFonts w:ascii="Liberation Serif" w:hAnsi="Liberation Serif"/>
          <w:iCs/>
          <w:highlight w:val="none"/>
          <w:shd w:fill="auto" w:val="clear"/>
        </w:rPr>
      </w:pPr>
      <w:r>
        <w:rPr>
          <w:rFonts w:ascii="Liberation Serif" w:hAnsi="Liberation Serif"/>
          <w:iCs/>
          <w:shd w:fill="auto" w:val="clear"/>
        </w:rPr>
      </w:r>
    </w:p>
    <w:p>
      <w:pPr>
        <w:pStyle w:val="Normal"/>
        <w:numPr>
          <w:ilvl w:val="0"/>
          <w:numId w:val="1"/>
        </w:numPr>
        <w:shd w:val="clear" w:color="auto" w:fill="FFFFFF"/>
        <w:spacing w:before="0" w:after="0"/>
        <w:ind w:hanging="0"/>
        <w:contextualSpacing/>
        <w:jc w:val="center"/>
        <w:rPr>
          <w:highlight w:val="none"/>
          <w:shd w:fill="auto" w:val="clear"/>
        </w:rPr>
      </w:pPr>
      <w:bookmarkStart w:id="4" w:name="_Ref94688442"/>
      <w:r>
        <w:rPr>
          <w:rFonts w:ascii="Liberation Serif" w:hAnsi="Liberation Serif"/>
          <w:b/>
          <w:shd w:fill="auto" w:val="clear"/>
        </w:rPr>
        <w:t>АДРЕСА МЕСТ НАХОЖДЕНИЯ, БАНКОВСКИЕ РЕКВИЗИТЫ.</w:t>
      </w:r>
      <w:bookmarkEnd w:id="4"/>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463"/>
        <w:gridCol w:w="5308"/>
      </w:tblGrid>
      <w:tr>
        <w:trPr/>
        <w:tc>
          <w:tcPr>
            <w:tcW w:w="54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highlight w:val="none"/>
                <w:shd w:fill="auto" w:val="clear"/>
              </w:rPr>
            </w:pPr>
            <w:r>
              <w:rPr>
                <w:rFonts w:ascii="Liberation Serif" w:hAnsi="Liberation Serif"/>
                <w:b/>
                <w:u w:val="single"/>
                <w:shd w:fill="auto" w:val="clear"/>
                <w:lang w:eastAsia="ar-SA"/>
              </w:rPr>
              <w:t xml:space="preserve">ЗАКАЗЧИК: </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ГБУЗ СО «Алапапевская ССМП»</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Юридический и фактический адреса:</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624600, Свердловская обл., г. Алапаевск, ул. Пушкина, 198</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ИНН 6601004794 /КПП667701001</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ОГРН 1026600509176</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ОКПО 45601046</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Банковские реквизиты:</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Наименование: Министерство финансов Свердловской области (ГБУЗ СО «Алапаевская ССМП», л/сч  2</w:t>
            </w:r>
            <w:r>
              <w:rPr>
                <w:rFonts w:cs="Times New Roman" w:ascii="Liberation Serif" w:hAnsi="Liberation Serif"/>
                <w:bCs/>
                <w:sz w:val="24"/>
                <w:szCs w:val="24"/>
                <w:shd w:fill="auto" w:val="clear"/>
              </w:rPr>
              <w:t>0</w:t>
            </w:r>
            <w:r>
              <w:rPr>
                <w:rFonts w:cs="Times New Roman" w:ascii="Liberation Serif" w:hAnsi="Liberation Serif"/>
                <w:bCs/>
                <w:sz w:val="24"/>
                <w:szCs w:val="24"/>
                <w:shd w:fill="auto" w:val="clear"/>
              </w:rPr>
              <w:t>013000360)</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Банк получателя: Уральское ГУ Банка России//УФК по Свердловской области г. Екатеринбург</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Счет (Единый казначейский счет)  40102810645370000054</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Счет (Казначейский счет)</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 xml:space="preserve"> </w:t>
            </w:r>
            <w:r>
              <w:rPr>
                <w:rFonts w:cs="Times New Roman" w:ascii="Liberation Serif" w:hAnsi="Liberation Serif"/>
                <w:bCs/>
                <w:sz w:val="24"/>
                <w:szCs w:val="24"/>
                <w:shd w:fill="auto" w:val="clear"/>
              </w:rPr>
              <w:t>03224643650000006200</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БИК 016577551</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КБК 00000000000000000510</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 xml:space="preserve">ОКТМО: </w:t>
            </w:r>
            <w:r>
              <w:rPr>
                <w:rFonts w:cs="Times New Roman" w:ascii="Liberation Serif" w:hAnsi="Liberation Serif"/>
                <w:b w:val="false"/>
                <w:bCs/>
                <w:i w:val="false"/>
                <w:caps w:val="false"/>
                <w:smallCaps w:val="false"/>
                <w:color w:val="000000"/>
                <w:spacing w:val="0"/>
                <w:sz w:val="24"/>
                <w:szCs w:val="24"/>
                <w:shd w:fill="auto" w:val="clear"/>
              </w:rPr>
              <w:t>65538000001</w:t>
            </w:r>
          </w:p>
          <w:p>
            <w:pPr>
              <w:pStyle w:val="ConsPlusNormal1"/>
              <w:widowControl w:val="false"/>
              <w:jc w:val="both"/>
              <w:rPr>
                <w:highlight w:val="none"/>
                <w:shd w:fill="auto" w:val="clear"/>
              </w:rPr>
            </w:pPr>
            <w:r>
              <w:rPr>
                <w:rFonts w:cs="Times New Roman" w:ascii="Liberation Serif" w:hAnsi="Liberation Serif"/>
                <w:bCs/>
                <w:sz w:val="24"/>
                <w:szCs w:val="24"/>
                <w:shd w:fill="auto" w:val="clear"/>
              </w:rPr>
              <w:t>тел./факс 34346-30-50-54 доб 207</w:t>
            </w:r>
          </w:p>
          <w:p>
            <w:pPr>
              <w:pStyle w:val="ConsPlusNormal1"/>
              <w:widowControl w:val="false"/>
              <w:jc w:val="both"/>
              <w:rPr>
                <w:highlight w:val="none"/>
                <w:shd w:fill="auto" w:val="clear"/>
              </w:rPr>
            </w:pPr>
            <w:hyperlink r:id="rId8">
              <w:r>
                <w:rPr>
                  <w:rStyle w:val="-"/>
                  <w:rFonts w:cs="Times New Roman" w:ascii="Liberation Serif" w:hAnsi="Liberation Serif"/>
                  <w:bCs/>
                  <w:sz w:val="24"/>
                  <w:szCs w:val="24"/>
                  <w:shd w:fill="auto" w:val="clear"/>
                </w:rPr>
                <w:t>zakupki.assmp@mail.ru</w:t>
              </w:r>
            </w:hyperlink>
          </w:p>
        </w:tc>
        <w:tc>
          <w:tcPr>
            <w:tcW w:w="5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contextualSpacing/>
              <w:rPr>
                <w:highlight w:val="none"/>
                <w:shd w:fill="auto" w:val="clear"/>
              </w:rPr>
            </w:pPr>
            <w:r>
              <w:rPr>
                <w:rFonts w:ascii="Liberation Serif" w:hAnsi="Liberation Serif"/>
                <w:b/>
                <w:u w:val="single"/>
                <w:shd w:fill="auto" w:val="clear"/>
              </w:rPr>
              <w:t>ПОСТАВЩИК:</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_________</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ИНН __________ / КПП _________</w:t>
            </w:r>
          </w:p>
          <w:p>
            <w:pPr>
              <w:pStyle w:val="Normal"/>
              <w:widowControl w:val="false"/>
              <w:snapToGrid w:val="false"/>
              <w:spacing w:before="0" w:after="0"/>
              <w:contextualSpacing/>
              <w:rPr>
                <w:highlight w:val="none"/>
                <w:shd w:fill="auto" w:val="clear"/>
              </w:rPr>
            </w:pPr>
            <w:r>
              <w:rPr>
                <w:rFonts w:ascii="Liberation Serif" w:hAnsi="Liberation Serif"/>
                <w:kern w:val="2"/>
                <w:shd w:fill="auto" w:val="clear"/>
              </w:rPr>
              <w:t>ОГРН ____________</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Юридический адрес: ____________________</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Фактический (почтовый) адрес:  ____________</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Банковские реквизиты</w:t>
            </w:r>
          </w:p>
          <w:p>
            <w:pPr>
              <w:pStyle w:val="Normal"/>
              <w:widowControl w:val="false"/>
              <w:snapToGrid w:val="false"/>
              <w:rPr>
                <w:highlight w:val="none"/>
                <w:shd w:fill="auto" w:val="clear"/>
              </w:rPr>
            </w:pPr>
            <w:r>
              <w:rPr>
                <w:shd w:fill="auto" w:val="clear"/>
              </w:rPr>
              <w:t>_________________________________</w:t>
            </w:r>
          </w:p>
          <w:p>
            <w:pPr>
              <w:pStyle w:val="Normal"/>
              <w:widowControl w:val="false"/>
              <w:snapToGrid w:val="false"/>
              <w:spacing w:before="0" w:after="0"/>
              <w:contextualSpacing/>
              <w:rPr>
                <w:highlight w:val="none"/>
                <w:shd w:fill="auto" w:val="clear"/>
              </w:rPr>
            </w:pPr>
            <w:r>
              <w:rPr>
                <w:rFonts w:ascii="Liberation Serif" w:hAnsi="Liberation Serif"/>
                <w:kern w:val="2"/>
                <w:shd w:fill="auto" w:val="clear"/>
              </w:rPr>
              <w:t>р/с № ____________________________</w:t>
            </w:r>
          </w:p>
          <w:p>
            <w:pPr>
              <w:pStyle w:val="Normal"/>
              <w:widowControl w:val="false"/>
              <w:snapToGrid w:val="false"/>
              <w:spacing w:before="0" w:after="0"/>
              <w:contextualSpacing/>
              <w:rPr>
                <w:highlight w:val="none"/>
                <w:shd w:fill="auto" w:val="clear"/>
              </w:rPr>
            </w:pPr>
            <w:r>
              <w:rPr>
                <w:rFonts w:ascii="Liberation Serif" w:hAnsi="Liberation Serif"/>
                <w:kern w:val="2"/>
                <w:shd w:fill="auto" w:val="clear"/>
              </w:rPr>
              <w:t>к/с №  ________________________</w:t>
            </w:r>
          </w:p>
          <w:p>
            <w:pPr>
              <w:pStyle w:val="Normal"/>
              <w:widowControl w:val="false"/>
              <w:snapToGrid w:val="false"/>
              <w:spacing w:before="0" w:after="0"/>
              <w:contextualSpacing/>
              <w:rPr>
                <w:highlight w:val="none"/>
                <w:shd w:fill="auto" w:val="clear"/>
              </w:rPr>
            </w:pPr>
            <w:r>
              <w:rPr>
                <w:rFonts w:ascii="Liberation Serif" w:hAnsi="Liberation Serif"/>
                <w:kern w:val="2"/>
                <w:shd w:fill="auto" w:val="clear"/>
              </w:rPr>
              <w:t>БИК ____________________</w:t>
            </w:r>
          </w:p>
          <w:p>
            <w:pPr>
              <w:pStyle w:val="Normal"/>
              <w:widowControl w:val="false"/>
              <w:snapToGrid w:val="false"/>
              <w:spacing w:before="0" w:after="0"/>
              <w:contextualSpacing/>
              <w:rPr>
                <w:highlight w:val="none"/>
                <w:shd w:fill="auto" w:val="clear"/>
              </w:rPr>
            </w:pPr>
            <w:r>
              <w:rPr>
                <w:rFonts w:ascii="Liberation Serif" w:hAnsi="Liberation Serif"/>
                <w:shd w:fill="auto" w:val="clear"/>
              </w:rPr>
              <w:t>телефон: _____________________</w:t>
            </w:r>
          </w:p>
          <w:p>
            <w:pPr>
              <w:pStyle w:val="Normal"/>
              <w:widowControl w:val="false"/>
              <w:snapToGrid w:val="false"/>
              <w:spacing w:before="0" w:after="0"/>
              <w:contextualSpacing/>
              <w:rPr>
                <w:highlight w:val="none"/>
                <w:shd w:fill="auto" w:val="clear"/>
              </w:rPr>
            </w:pPr>
            <w:r>
              <w:rPr>
                <w:rFonts w:ascii="Liberation Serif" w:hAnsi="Liberation Serif"/>
                <w:kern w:val="2"/>
                <w:shd w:fill="auto" w:val="clear"/>
              </w:rPr>
              <w:t>электронная почта: _______________________</w:t>
            </w:r>
          </w:p>
          <w:p>
            <w:pPr>
              <w:pStyle w:val="Normal"/>
              <w:widowControl w:val="false"/>
              <w:jc w:val="both"/>
              <w:rPr>
                <w:highlight w:val="none"/>
                <w:shd w:fill="auto" w:val="clear"/>
              </w:rPr>
            </w:pPr>
            <w:r>
              <w:rPr>
                <w:rFonts w:cs="Times New Roman"/>
                <w:shd w:fill="auto" w:val="clear"/>
              </w:rPr>
              <w:t xml:space="preserve">Сведения о лице, имеющем право без доверенности действовать от имени юридического </w:t>
            </w:r>
            <w:r>
              <w:rPr>
                <w:rFonts w:cs="Times New Roman"/>
                <w:kern w:val="2"/>
                <w:shd w:fill="auto" w:val="clear"/>
              </w:rPr>
              <w:t>лица:</w:t>
            </w:r>
          </w:p>
          <w:p>
            <w:pPr>
              <w:pStyle w:val="Normal"/>
              <w:widowControl w:val="false"/>
              <w:rPr>
                <w:highlight w:val="none"/>
                <w:shd w:fill="auto" w:val="clear"/>
              </w:rPr>
            </w:pPr>
            <w:r>
              <w:rPr>
                <w:rFonts w:eastAsia="Times New Roman" w:cs="Calibri"/>
                <w:u w:val="single"/>
                <w:shd w:fill="auto" w:val="clear"/>
                <w:lang w:eastAsia="ru-RU" w:bidi="ar-SA"/>
              </w:rPr>
              <w:t>Должность:</w:t>
            </w:r>
          </w:p>
          <w:p>
            <w:pPr>
              <w:pStyle w:val="Normal"/>
              <w:widowControl w:val="false"/>
              <w:rPr>
                <w:highlight w:val="none"/>
                <w:shd w:fill="auto" w:val="clear"/>
              </w:rPr>
            </w:pPr>
            <w:r>
              <w:rPr>
                <w:rFonts w:eastAsia="Times New Roman" w:cs="Calibri"/>
                <w:u w:val="single"/>
                <w:shd w:fill="auto" w:val="clear"/>
                <w:lang w:eastAsia="ru-RU" w:bidi="ar-SA"/>
              </w:rPr>
              <w:t>ФИО:</w:t>
            </w:r>
          </w:p>
          <w:p>
            <w:pPr>
              <w:pStyle w:val="Normal"/>
              <w:widowControl w:val="false"/>
              <w:rPr>
                <w:highlight w:val="none"/>
                <w:shd w:fill="auto" w:val="clear"/>
              </w:rPr>
            </w:pPr>
            <w:r>
              <w:rPr>
                <w:rFonts w:eastAsia="Times New Roman" w:cs="Calibri"/>
                <w:u w:val="single"/>
                <w:shd w:fill="auto" w:val="clear"/>
                <w:lang w:eastAsia="ru-RU" w:bidi="ar-SA"/>
              </w:rPr>
              <w:t>ИНН:</w:t>
            </w:r>
          </w:p>
        </w:tc>
      </w:tr>
      <w:tr>
        <w:trPr/>
        <w:tc>
          <w:tcPr>
            <w:tcW w:w="54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left="0" w:right="0"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И.о.главного врача </w:t>
              <w:br/>
              <w:t>_____________________/Н.В.Тюрнина/</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c>
          <w:tcPr>
            <w:tcW w:w="5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Fonts w:cs="Times New Roman" w:ascii="Times New Roman" w:hAnsi="Times New Roman"/>
                <w:sz w:val="24"/>
                <w:szCs w:val="24"/>
                <w:lang w:eastAsia="en-US"/>
              </w:rPr>
              <w:t>__________</w:t>
              <w:br/>
            </w:r>
            <w:r>
              <w:rPr>
                <w:rFonts w:eastAsia="Calibri" w:cs="Times New Roman" w:ascii="Times New Roman" w:hAnsi="Times New Roman"/>
                <w:sz w:val="24"/>
                <w:szCs w:val="24"/>
                <w:lang w:eastAsia="en-US"/>
              </w:rPr>
              <w:t xml:space="preserve"> _____________________/___________/</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r>
    </w:tbl>
    <w:p>
      <w:pPr>
        <w:pStyle w:val="Normal"/>
        <w:spacing w:before="0" w:after="0"/>
        <w:ind w:left="6663" w:hanging="0"/>
        <w:contextualSpacing/>
        <w:rPr>
          <w:highlight w:val="none"/>
          <w:shd w:fill="auto" w:val="clear"/>
        </w:rPr>
      </w:pPr>
      <w:r>
        <w:br w:type="page"/>
      </w:r>
      <w:r>
        <w:rPr>
          <w:rFonts w:ascii="Liberation Serif" w:hAnsi="Liberation Serif"/>
          <w:shd w:fill="auto" w:val="clear"/>
        </w:rPr>
        <w:t>Приложение № 1 к Контракту</w:t>
      </w:r>
    </w:p>
    <w:p>
      <w:pPr>
        <w:pStyle w:val="Normal"/>
        <w:spacing w:before="0" w:after="0"/>
        <w:ind w:left="6663" w:hanging="0"/>
        <w:contextualSpacing/>
        <w:rPr>
          <w:highlight w:val="none"/>
          <w:shd w:fill="auto" w:val="clear"/>
        </w:rPr>
      </w:pPr>
      <w:r>
        <w:rPr>
          <w:rFonts w:ascii="Liberation Serif" w:hAnsi="Liberation Serif"/>
          <w:shd w:fill="auto" w:val="clear"/>
        </w:rPr>
        <w:t xml:space="preserve">№ </w:t>
      </w:r>
      <w:r>
        <w:rPr>
          <w:rFonts w:ascii="Liberation Serif" w:hAnsi="Liberation Serif"/>
          <w:b/>
          <w:bCs/>
          <w:spacing w:val="-5"/>
          <w:kern w:val="2"/>
          <w:shd w:fill="auto" w:val="clear"/>
          <w:lang w:eastAsia="ar-SA"/>
        </w:rPr>
        <w:t>_________________</w:t>
      </w:r>
    </w:p>
    <w:p>
      <w:pPr>
        <w:pStyle w:val="Normal"/>
        <w:spacing w:before="0" w:after="0"/>
        <w:ind w:firstLine="567"/>
        <w:contextualSpacing/>
        <w:jc w:val="center"/>
        <w:rPr>
          <w:rFonts w:ascii="Liberation Serif" w:hAnsi="Liberation Serif"/>
          <w:b/>
          <w:highlight w:val="none"/>
          <w:shd w:fill="auto" w:val="clear"/>
        </w:rPr>
      </w:pPr>
      <w:r>
        <w:rPr>
          <w:rFonts w:ascii="Liberation Serif" w:hAnsi="Liberation Serif"/>
          <w:b/>
          <w:shd w:fill="auto" w:val="clear"/>
        </w:rPr>
      </w:r>
    </w:p>
    <w:p>
      <w:pPr>
        <w:pStyle w:val="Normal"/>
        <w:spacing w:before="0" w:after="0"/>
        <w:contextualSpacing/>
        <w:jc w:val="center"/>
        <w:rPr>
          <w:highlight w:val="none"/>
          <w:shd w:fill="auto" w:val="clear"/>
        </w:rPr>
      </w:pPr>
      <w:r>
        <w:rPr>
          <w:rFonts w:ascii="Liberation Serif" w:hAnsi="Liberation Serif"/>
          <w:b/>
          <w:shd w:fill="auto" w:val="clear"/>
        </w:rPr>
        <w:t>СПЕЦИФИКАЦИЯ</w:t>
      </w:r>
    </w:p>
    <w:p>
      <w:pPr>
        <w:pStyle w:val="Normal"/>
        <w:spacing w:before="0" w:after="0"/>
        <w:contextualSpacing/>
        <w:jc w:val="center"/>
        <w:rPr>
          <w:rFonts w:ascii="Liberation Serif" w:hAnsi="Liberation Serif"/>
          <w:bCs/>
          <w:highlight w:val="none"/>
          <w:shd w:fill="auto" w:val="clear"/>
        </w:rPr>
      </w:pPr>
      <w:r>
        <w:rPr>
          <w:rFonts w:ascii="Liberation Serif" w:hAnsi="Liberation Serif"/>
          <w:bCs/>
          <w:shd w:fill="auto" w:val="clear"/>
        </w:rPr>
      </w:r>
    </w:p>
    <w:tbl>
      <w:tblPr>
        <w:tblW w:w="1059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633"/>
        <w:gridCol w:w="1874"/>
        <w:gridCol w:w="827"/>
        <w:gridCol w:w="1881"/>
        <w:gridCol w:w="1117"/>
        <w:gridCol w:w="1049"/>
        <w:gridCol w:w="743"/>
        <w:gridCol w:w="1420"/>
        <w:gridCol w:w="1045"/>
      </w:tblGrid>
      <w:tr>
        <w:trPr>
          <w:trHeight w:val="697" w:hRule="atLeast"/>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w:t>
            </w:r>
            <w:r>
              <w:rPr>
                <w:color w:val="000000"/>
                <w:sz w:val="18"/>
                <w:szCs w:val="18"/>
                <w:shd w:fill="auto" w:val="clear"/>
                <w:lang w:eastAsia="ru-RU"/>
              </w:rPr>
              <w:t>п/п</w:t>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Наименование объекта закупки, товарный знак, знаки обслуживания, фирменные наименования, патенты, полезные модели, промышленные образцы</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Тип объекта закупки</w:t>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Позиции по КТРУ, ОКПД2</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Количество (объем) и единица измерения товара, работы, услуги</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Цена за единицу (в валюте контракта)</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Ставка НДС</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Страна происхождения товара</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highlight w:val="none"/>
                <w:shd w:fill="auto" w:val="clear"/>
              </w:rPr>
            </w:pPr>
            <w:r>
              <w:rPr>
                <w:color w:val="000000"/>
                <w:sz w:val="18"/>
                <w:szCs w:val="18"/>
                <w:shd w:fill="auto" w:val="clear"/>
                <w:lang w:eastAsia="ru-RU"/>
              </w:rPr>
              <w:t>Сумма (в валюте контракта)</w:t>
            </w:r>
          </w:p>
        </w:tc>
      </w:tr>
      <w:tr>
        <w:trPr>
          <w:trHeight w:val="129" w:hRule="atLeast"/>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1</w:t>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2</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3</w:t>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4</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5</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6</w:t>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7</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8</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9</w:t>
            </w:r>
          </w:p>
        </w:tc>
      </w:tr>
      <w:tr>
        <w:trPr>
          <w:trHeight w:val="1071" w:hRule="atLeast"/>
        </w:trPr>
        <w:tc>
          <w:tcPr>
            <w:tcW w:w="6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hd w:fill="auto" w:val="clear"/>
              </w:rPr>
              <w:t>1</w:t>
            </w:r>
          </w:p>
        </w:tc>
        <w:tc>
          <w:tcPr>
            <w:tcW w:w="18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74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18"/>
                <w:szCs w:val="18"/>
                <w:highlight w:val="none"/>
                <w:shd w:fill="auto" w:val="clear"/>
              </w:rPr>
            </w:pPr>
            <w:r>
              <w:rPr>
                <w:sz w:val="18"/>
                <w:szCs w:val="18"/>
                <w:shd w:fill="auto" w:val="clear"/>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Cs/>
                <w:sz w:val="18"/>
                <w:szCs w:val="18"/>
                <w:highlight w:val="none"/>
                <w:shd w:fill="auto" w:val="clear"/>
              </w:rPr>
            </w:pPr>
            <w:r>
              <w:rPr>
                <w:b/>
                <w:bCs/>
                <w:sz w:val="18"/>
                <w:szCs w:val="18"/>
                <w:shd w:fill="auto" w:val="clear"/>
              </w:rPr>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Cs/>
                <w:sz w:val="18"/>
                <w:szCs w:val="18"/>
                <w:highlight w:val="none"/>
                <w:shd w:fill="auto" w:val="clear"/>
              </w:rPr>
            </w:pPr>
            <w:r>
              <w:rPr>
                <w:b/>
                <w:bCs/>
                <w:sz w:val="18"/>
                <w:szCs w:val="18"/>
                <w:shd w:fill="auto" w:val="clear"/>
              </w:rPr>
            </w:r>
          </w:p>
        </w:tc>
      </w:tr>
      <w:tr>
        <w:trPr>
          <w:trHeight w:val="272" w:hRule="atLeast"/>
        </w:trPr>
        <w:tc>
          <w:tcPr>
            <w:tcW w:w="6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Cs/>
                <w:highlight w:val="none"/>
                <w:shd w:fill="auto" w:val="clear"/>
              </w:rPr>
            </w:pPr>
            <w:r>
              <w:rPr>
                <w:b/>
                <w:bCs/>
                <w:shd w:fill="auto" w:val="clear"/>
              </w:rPr>
            </w:r>
          </w:p>
        </w:tc>
        <w:tc>
          <w:tcPr>
            <w:tcW w:w="995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18"/>
                <w:szCs w:val="18"/>
                <w:shd w:fill="auto" w:val="clear"/>
              </w:rPr>
              <w:t>Характеристики объекта закупки</w:t>
            </w:r>
          </w:p>
          <w:p>
            <w:pPr>
              <w:pStyle w:val="Normal"/>
              <w:widowControl w:val="false"/>
              <w:suppressAutoHyphens w:val="false"/>
              <w:rPr>
                <w:highlight w:val="none"/>
                <w:shd w:fill="auto" w:val="clear"/>
              </w:rPr>
            </w:pPr>
            <w:r>
              <w:rPr>
                <w:shd w:fill="auto" w:val="clear"/>
              </w:rPr>
            </w:r>
          </w:p>
          <w:p>
            <w:pPr>
              <w:pStyle w:val="Normal"/>
              <w:widowControl w:val="false"/>
              <w:jc w:val="center"/>
              <w:rPr>
                <w:color w:val="000000"/>
                <w:sz w:val="18"/>
                <w:szCs w:val="18"/>
                <w:highlight w:val="none"/>
                <w:shd w:fill="auto" w:val="clear"/>
                <w:lang w:eastAsia="ru-RU"/>
              </w:rPr>
            </w:pPr>
            <w:r>
              <w:rPr>
                <w:color w:val="000000"/>
                <w:sz w:val="18"/>
                <w:szCs w:val="18"/>
                <w:shd w:fill="auto" w:val="clear"/>
                <w:lang w:eastAsia="ru-RU"/>
              </w:rPr>
            </w:r>
          </w:p>
        </w:tc>
      </w:tr>
      <w:tr>
        <w:trPr>
          <w:trHeight w:val="120" w:hRule="atLeast"/>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Cs/>
                <w:color w:val="000000"/>
                <w:highlight w:val="none"/>
                <w:shd w:fill="auto" w:val="clear"/>
                <w:lang w:eastAsia="ru-RU"/>
              </w:rPr>
            </w:pPr>
            <w:r>
              <w:rPr>
                <w:b/>
                <w:bCs/>
                <w:color w:val="000000"/>
                <w:shd w:fill="auto" w:val="clear"/>
                <w:lang w:eastAsia="ru-RU"/>
              </w:rPr>
            </w:r>
          </w:p>
        </w:tc>
        <w:tc>
          <w:tcPr>
            <w:tcW w:w="8911"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right"/>
              <w:rPr>
                <w:highlight w:val="none"/>
                <w:shd w:fill="auto" w:val="clear"/>
              </w:rPr>
            </w:pPr>
            <w:r>
              <w:rPr>
                <w:sz w:val="18"/>
                <w:szCs w:val="18"/>
                <w:shd w:fill="auto" w:val="clear"/>
              </w:rPr>
              <w:t>Итого:</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highlight w:val="none"/>
                <w:shd w:fill="auto" w:val="clear"/>
              </w:rPr>
            </w:pPr>
            <w:r>
              <w:rPr>
                <w:shd w:fill="auto" w:val="clear"/>
              </w:rPr>
            </w:r>
          </w:p>
        </w:tc>
      </w:tr>
    </w:tbl>
    <w:p>
      <w:pPr>
        <w:pStyle w:val="Normal"/>
        <w:spacing w:before="0" w:after="0"/>
        <w:contextualSpacing/>
        <w:jc w:val="center"/>
        <w:rPr>
          <w:rFonts w:ascii="Liberation Serif" w:hAnsi="Liberation Serif"/>
          <w:bCs/>
          <w:highlight w:val="none"/>
          <w:shd w:fill="auto" w:val="clear"/>
        </w:rPr>
      </w:pPr>
      <w:r>
        <w:rPr>
          <w:rFonts w:ascii="Liberation Serif" w:hAnsi="Liberation Serif"/>
          <w:bCs/>
          <w:shd w:fill="auto" w:val="clear"/>
        </w:rPr>
      </w:r>
    </w:p>
    <w:p>
      <w:pPr>
        <w:pStyle w:val="Normal"/>
        <w:spacing w:before="0" w:after="0"/>
        <w:contextualSpacing/>
        <w:jc w:val="center"/>
        <w:rPr>
          <w:rFonts w:ascii="Liberation Serif" w:hAnsi="Liberation Serif"/>
          <w:bCs/>
          <w:highlight w:val="none"/>
          <w:shd w:fill="auto" w:val="clear"/>
        </w:rPr>
      </w:pPr>
      <w:r>
        <w:rPr>
          <w:rFonts w:ascii="Liberation Serif" w:hAnsi="Liberation Serif"/>
          <w:bCs/>
          <w:shd w:fill="auto" w:val="clear"/>
        </w:rPr>
      </w:r>
    </w:p>
    <w:p>
      <w:pPr>
        <w:pStyle w:val="Normal"/>
        <w:spacing w:before="0" w:after="0"/>
        <w:ind w:firstLine="709"/>
        <w:contextualSpacing/>
        <w:jc w:val="center"/>
        <w:rPr>
          <w:rFonts w:ascii="Liberation Serif" w:hAnsi="Liberation Serif"/>
          <w:b/>
          <w:highlight w:val="none"/>
          <w:shd w:fill="auto" w:val="clear"/>
        </w:rPr>
      </w:pPr>
      <w:r>
        <w:rPr>
          <w:rFonts w:ascii="Liberation Serif" w:hAnsi="Liberation Serif"/>
          <w:b/>
          <w:shd w:fill="auto" w:val="clea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463"/>
        <w:gridCol w:w="5308"/>
      </w:tblGrid>
      <w:tr>
        <w:trPr/>
        <w:tc>
          <w:tcPr>
            <w:tcW w:w="54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left="0" w:right="0"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И.о.главного врача </w:t>
              <w:br/>
              <w:t>_____________________/Н.В.Тюрнина/</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c>
          <w:tcPr>
            <w:tcW w:w="5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Fonts w:cs="Times New Roman" w:ascii="Times New Roman" w:hAnsi="Times New Roman"/>
                <w:sz w:val="24"/>
                <w:szCs w:val="24"/>
                <w:lang w:eastAsia="en-US"/>
              </w:rPr>
              <w:t>__________</w:t>
              <w:br/>
            </w:r>
            <w:r>
              <w:rPr>
                <w:rFonts w:eastAsia="Calibri" w:cs="Times New Roman" w:ascii="Times New Roman" w:hAnsi="Times New Roman"/>
                <w:sz w:val="24"/>
                <w:szCs w:val="24"/>
                <w:lang w:eastAsia="en-US"/>
              </w:rPr>
              <w:t xml:space="preserve"> _____________________/___________/</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r>
    </w:tbl>
    <w:p>
      <w:pPr>
        <w:pStyle w:val="Normal"/>
        <w:spacing w:before="0" w:after="0"/>
        <w:ind w:firstLine="567"/>
        <w:contextualSpacing/>
        <w:rPr>
          <w:rFonts w:ascii="Liberation Serif" w:hAnsi="Liberation Serif"/>
          <w:i/>
          <w:i/>
          <w:highlight w:val="none"/>
          <w:shd w:fill="auto" w:val="clear"/>
        </w:rPr>
      </w:pPr>
      <w:r>
        <w:rPr>
          <w:rFonts w:ascii="Liberation Serif" w:hAnsi="Liberation Serif"/>
          <w:i/>
          <w:shd w:fill="auto" w:val="clear"/>
        </w:rPr>
      </w:r>
      <w:r>
        <w:br w:type="page"/>
      </w:r>
    </w:p>
    <w:p>
      <w:pPr>
        <w:pStyle w:val="Normal"/>
        <w:spacing w:before="0" w:after="0"/>
        <w:ind w:left="6662" w:firstLine="1"/>
        <w:contextualSpacing/>
        <w:rPr>
          <w:highlight w:val="none"/>
          <w:shd w:fill="auto" w:val="clear"/>
        </w:rPr>
      </w:pPr>
      <w:r>
        <w:rPr>
          <w:rFonts w:ascii="Liberation Serif" w:hAnsi="Liberation Serif"/>
          <w:shd w:fill="auto" w:val="clear"/>
          <w:lang w:eastAsia="ar-SA"/>
        </w:rPr>
        <w:t>Приложение № 2 к Контракту</w:t>
      </w:r>
    </w:p>
    <w:p>
      <w:pPr>
        <w:pStyle w:val="Normal"/>
        <w:spacing w:before="0" w:after="0"/>
        <w:ind w:left="6662" w:firstLine="1"/>
        <w:contextualSpacing/>
        <w:rPr>
          <w:highlight w:val="none"/>
          <w:shd w:fill="auto" w:val="clear"/>
        </w:rPr>
      </w:pPr>
      <w:r>
        <w:rPr>
          <w:rFonts w:ascii="Liberation Serif" w:hAnsi="Liberation Serif"/>
          <w:shd w:fill="auto" w:val="clear"/>
        </w:rPr>
        <w:t xml:space="preserve">№ </w:t>
      </w:r>
      <w:r>
        <w:rPr>
          <w:rFonts w:ascii="Liberation Serif" w:hAnsi="Liberation Serif"/>
          <w:b/>
          <w:bCs/>
          <w:spacing w:val="-5"/>
          <w:kern w:val="2"/>
          <w:shd w:fill="auto" w:val="clear"/>
          <w:lang w:eastAsia="ar-SA"/>
        </w:rPr>
        <w:t>___________________</w:t>
      </w:r>
    </w:p>
    <w:p>
      <w:pPr>
        <w:pStyle w:val="Normal"/>
        <w:spacing w:before="0" w:after="0"/>
        <w:ind w:left="6663" w:firstLine="720"/>
        <w:contextualSpacing/>
        <w:rPr>
          <w:rFonts w:ascii="Liberation Serif" w:hAnsi="Liberation Serif"/>
          <w:highlight w:val="none"/>
          <w:shd w:fill="auto" w:val="clear"/>
          <w:lang w:eastAsia="ar-SA"/>
        </w:rPr>
      </w:pPr>
      <w:r>
        <w:rPr>
          <w:rFonts w:ascii="Liberation Serif" w:hAnsi="Liberation Serif"/>
          <w:shd w:fill="auto" w:val="clear"/>
          <w:lang w:eastAsia="ar-SA"/>
        </w:rPr>
      </w:r>
    </w:p>
    <w:p>
      <w:pPr>
        <w:pStyle w:val="Normal"/>
        <w:spacing w:before="0" w:after="0"/>
        <w:contextualSpacing/>
        <w:jc w:val="center"/>
        <w:rPr>
          <w:highlight w:val="none"/>
          <w:shd w:fill="auto" w:val="clear"/>
        </w:rPr>
      </w:pPr>
      <w:r>
        <w:rPr>
          <w:rFonts w:ascii="Liberation Serif" w:hAnsi="Liberation Serif"/>
          <w:b/>
          <w:shd w:fill="auto" w:val="clear"/>
          <w:lang w:eastAsia="ar-SA"/>
        </w:rPr>
        <w:t>ПЕРЕЧЕНЬ АДРЕСОВ ПОСТАВКИ.</w:t>
      </w:r>
    </w:p>
    <w:p>
      <w:pPr>
        <w:pStyle w:val="Normal"/>
        <w:spacing w:before="0" w:after="0"/>
        <w:contextualSpacing/>
        <w:jc w:val="center"/>
        <w:rPr>
          <w:rFonts w:ascii="Liberation Serif" w:hAnsi="Liberation Serif"/>
          <w:b/>
          <w:highlight w:val="none"/>
          <w:shd w:fill="auto" w:val="clear"/>
          <w:lang w:eastAsia="ar-SA"/>
        </w:rPr>
      </w:pPr>
      <w:r>
        <w:rPr>
          <w:rFonts w:ascii="Liberation Serif" w:hAnsi="Liberation Serif"/>
          <w:b/>
          <w:shd w:fill="auto" w:val="clear"/>
          <w:lang w:eastAsia="ar-SA"/>
        </w:rPr>
      </w:r>
    </w:p>
    <w:tbl>
      <w:tblPr>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827"/>
        <w:gridCol w:w="9944"/>
      </w:tblGrid>
      <w:tr>
        <w:trPr>
          <w:trHeight w:val="199" w:hRule="atLeast"/>
        </w:trPr>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before="0" w:after="0"/>
              <w:ind w:left="0" w:hanging="0"/>
              <w:contextualSpacing/>
              <w:rPr>
                <w:rFonts w:ascii="Liberation Serif" w:hAnsi="Liberation Serif"/>
                <w:highlight w:val="none"/>
                <w:shd w:fill="auto" w:val="clear"/>
                <w:lang w:eastAsia="ar-SA"/>
              </w:rPr>
            </w:pPr>
            <w:r>
              <w:rPr>
                <w:rFonts w:ascii="Liberation Serif" w:hAnsi="Liberation Serif"/>
                <w:shd w:fill="auto" w:val="clear"/>
                <w:lang w:eastAsia="ar-SA"/>
              </w:rPr>
            </w:r>
          </w:p>
        </w:tc>
        <w:tc>
          <w:tcPr>
            <w:tcW w:w="9944"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eastAsia="Times New Roman" w:cs="Times New Roman" w:ascii="Liberation Serif" w:hAnsi="Liberation Serif"/>
                <w:bCs/>
                <w:shd w:fill="auto" w:val="clear"/>
                <w:lang w:eastAsia="ar-SA" w:bidi="ar-SA"/>
              </w:rPr>
              <w:t xml:space="preserve">Российская Федерация, Свердловская область, м.о. Муниципальное образование город Алапаевск, г.Алапаевск, ул. Пушкина, зд.198 (ГБУЗ СО «Алапаевская ССМП») </w:t>
            </w:r>
          </w:p>
        </w:tc>
      </w:tr>
    </w:tbl>
    <w:p>
      <w:pPr>
        <w:pStyle w:val="Normal"/>
        <w:spacing w:before="0" w:after="0"/>
        <w:ind w:left="6663" w:firstLine="720"/>
        <w:contextualSpacing/>
        <w:rPr>
          <w:rFonts w:ascii="Liberation Serif" w:hAnsi="Liberation Serif"/>
          <w:highlight w:val="none"/>
          <w:shd w:fill="auto" w:val="clear"/>
        </w:rPr>
      </w:pPr>
      <w:r>
        <w:rPr>
          <w:rFonts w:ascii="Liberation Serif" w:hAnsi="Liberation Serif"/>
          <w:shd w:fill="auto" w:val="clear"/>
        </w:rPr>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463"/>
        <w:gridCol w:w="5308"/>
      </w:tblGrid>
      <w:tr>
        <w:trPr/>
        <w:tc>
          <w:tcPr>
            <w:tcW w:w="54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left="0" w:right="0" w:hanging="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И.о.главного врача </w:t>
              <w:br/>
              <w:t>_____________________/Н.В.Тюрнина/</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c>
          <w:tcPr>
            <w:tcW w:w="5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Fonts w:cs="Times New Roman" w:ascii="Times New Roman" w:hAnsi="Times New Roman"/>
                <w:sz w:val="24"/>
                <w:szCs w:val="24"/>
                <w:lang w:eastAsia="en-US"/>
              </w:rPr>
              <w:t>__________</w:t>
              <w:br/>
            </w:r>
            <w:r>
              <w:rPr>
                <w:rFonts w:eastAsia="Calibri" w:cs="Times New Roman" w:ascii="Times New Roman" w:hAnsi="Times New Roman"/>
                <w:sz w:val="24"/>
                <w:szCs w:val="24"/>
                <w:lang w:eastAsia="en-US"/>
              </w:rPr>
              <w:t xml:space="preserve"> _____________________/___________/</w:t>
            </w:r>
          </w:p>
          <w:p>
            <w:pPr>
              <w:pStyle w:val="Normal"/>
              <w:widowControl w:val="false"/>
              <w:numPr>
                <w:ilvl w:val="0"/>
                <w:numId w:val="0"/>
              </w:numPr>
              <w:ind w:left="0" w:right="0" w:hanging="0"/>
              <w:outlineLvl w:val="0"/>
              <w:rPr>
                <w:rFonts w:ascii="Times New Roman" w:hAnsi="Times New Roman" w:eastAsia="Calibri" w:cs="Times New Roman"/>
                <w:b/>
                <w:i/>
                <w:i/>
                <w:sz w:val="24"/>
                <w:szCs w:val="24"/>
                <w:lang w:eastAsia="en-US"/>
              </w:rPr>
            </w:pPr>
            <w:r>
              <w:rPr>
                <w:rFonts w:eastAsia="Calibri" w:cs="Times New Roman" w:ascii="Times New Roman" w:hAnsi="Times New Roman"/>
                <w:b/>
                <w:i/>
                <w:sz w:val="24"/>
                <w:szCs w:val="24"/>
                <w:lang w:eastAsia="en-US"/>
              </w:rPr>
              <w:t>подписано усиленной электронной подписью</w:t>
            </w:r>
          </w:p>
        </w:tc>
      </w:tr>
    </w:tbl>
    <w:p>
      <w:pPr>
        <w:pStyle w:val="Normal"/>
        <w:spacing w:before="0" w:after="0"/>
        <w:ind w:left="6663" w:hanging="0"/>
        <w:contextualSpacing/>
        <w:rPr>
          <w:rFonts w:ascii="Liberation Serif" w:hAnsi="Liberation Serif"/>
          <w:i/>
          <w:i/>
          <w:highlight w:val="none"/>
          <w:shd w:fill="auto" w:val="clear"/>
        </w:rPr>
      </w:pPr>
      <w:r>
        <w:rPr>
          <w:rFonts w:ascii="Liberation Serif" w:hAnsi="Liberation Serif"/>
          <w:i/>
          <w:shd w:fill="auto" w:val="clear"/>
        </w:rPr>
      </w:r>
    </w:p>
    <w:p>
      <w:pPr>
        <w:pStyle w:val="Normal"/>
        <w:spacing w:before="0" w:after="0"/>
        <w:ind w:firstLine="567"/>
        <w:contextualSpacing/>
        <w:rPr>
          <w:highlight w:val="none"/>
          <w:shd w:fill="auto" w:val="clear"/>
        </w:rPr>
      </w:pPr>
      <w:r>
        <w:rPr>
          <w:rFonts w:ascii="Liberation Serif" w:hAnsi="Liberation Serif"/>
          <w:shd w:fill="auto" w:val="clear"/>
        </w:rPr>
        <w:tab/>
        <w:tab/>
        <w:tab/>
      </w:r>
    </w:p>
    <w:p>
      <w:pPr>
        <w:pStyle w:val="Normal"/>
        <w:spacing w:before="0" w:after="0"/>
        <w:ind w:firstLine="567"/>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highlight w:val="none"/>
          <w:shd w:fill="auto" w:val="clear"/>
        </w:rPr>
      </w:pPr>
      <w:r>
        <w:rPr>
          <w:rFonts w:ascii="Liberation Serif" w:hAnsi="Liberation Serif"/>
          <w:shd w:fill="auto" w:val="clear"/>
        </w:rPr>
      </w:r>
    </w:p>
    <w:p>
      <w:pPr>
        <w:pStyle w:val="Normal"/>
        <w:spacing w:before="0" w:after="0"/>
        <w:ind w:left="6663" w:hanging="0"/>
        <w:contextualSpacing/>
        <w:rPr>
          <w:rFonts w:ascii="Liberation Serif" w:hAnsi="Liberation Serif"/>
        </w:rPr>
      </w:pPr>
      <w:r>
        <w:rPr>
          <w:rFonts w:ascii="Liberation Serif" w:hAnsi="Liberation Serif"/>
        </w:rPr>
      </w:r>
    </w:p>
    <w:p>
      <w:pPr>
        <w:pStyle w:val="Normal"/>
        <w:spacing w:before="0" w:after="0"/>
        <w:ind w:left="6663" w:hanging="0"/>
        <w:contextualSpacing/>
        <w:rPr>
          <w:rFonts w:ascii="Liberation Serif" w:hAnsi="Liberation Serif"/>
        </w:rPr>
      </w:pPr>
      <w:r>
        <w:rPr>
          <w:rFonts w:ascii="Liberation Serif" w:hAnsi="Liberation Serif"/>
        </w:rPr>
      </w:r>
    </w:p>
    <w:p>
      <w:pPr>
        <w:pStyle w:val="Normal"/>
        <w:spacing w:before="0" w:after="0"/>
        <w:ind w:left="6663" w:hanging="0"/>
        <w:contextualSpacing/>
        <w:rPr>
          <w:rFonts w:ascii="Liberation Serif" w:hAnsi="Liberation Serif"/>
        </w:rPr>
      </w:pPr>
      <w:r>
        <w:rPr>
          <w:rFonts w:ascii="Liberation Serif" w:hAnsi="Liberation Serif"/>
        </w:rPr>
      </w:r>
    </w:p>
    <w:sectPr>
      <w:headerReference w:type="default" r:id="rId9"/>
      <w:headerReference w:type="first" r:id="rId10"/>
      <w:footnotePr>
        <w:numFmt w:val="decimal"/>
      </w:footnotePr>
      <w:type w:val="nextPage"/>
      <w:pgSz w:w="11906" w:h="16838"/>
      <w:pgMar w:left="567" w:right="567" w:gutter="0" w:header="737" w:top="1134" w:footer="0" w:bottom="567"/>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Courier New">
    <w:charset w:val="01"/>
    <w:family w:val="roman"/>
    <w:pitch w:val="variable"/>
  </w:font>
  <w:font w:name="Calibri">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6"/>
        <w:jc w:val="both"/>
        <w:rPr>
          <w:rFonts w:ascii="Liberation Serif" w:hAnsi="Liberation Serif"/>
        </w:rPr>
      </w:pPr>
      <w:r>
        <w:rPr>
          <w:rStyle w:val="Style12"/>
        </w:rPr>
        <w:footnoteRef/>
      </w:r>
      <w:r>
        <w:rPr>
          <w:rFonts w:ascii="Liberation Serif" w:hAnsi="Liberation Serif"/>
        </w:rPr>
        <w:t xml:space="preserve"> </w:t>
      </w:r>
      <w:r>
        <w:rPr>
          <w:rFonts w:ascii="Liberation Serif" w:hAnsi="Liberation Serif"/>
        </w:rPr>
        <w:t>Рабочие дни – дни с понедельника по пятницу и которые не признаются в соответствии с действующим законодательством Российской Федерации выходными и (или) нерабочими праздничными днями.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89075054"/>
    </w:sdtPr>
    <w:sdtContent>
      <w:p>
        <w:pPr>
          <w:pStyle w:val="Style33"/>
          <w:jc w:val="center"/>
          <w:rPr/>
        </w:pPr>
        <w:r>
          <w:rPr/>
          <w:fldChar w:fldCharType="begin"/>
        </w:r>
        <w:r>
          <w:rPr/>
          <w:instrText xml:space="preserve"> PAGE </w:instrText>
        </w:r>
        <w:r>
          <w:rPr/>
          <w:fldChar w:fldCharType="separate"/>
        </w:r>
        <w:r>
          <w:rPr/>
          <w:t>15</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contextualSpacing/>
      <w:jc w:val="center"/>
      <w:rPr>
        <w:rFonts w:ascii="Liberation Serif" w:hAnsi="Liberation Serif"/>
      </w:rPr>
    </w:pPr>
    <w:r>
      <w:rPr>
        <w:rFonts w:ascii="Liberation Serif" w:hAnsi="Liberation Serif"/>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suff w:val="space"/>
      <w:lvlText w:val="%1."/>
      <w:lvlJc w:val="left"/>
      <w:pPr>
        <w:tabs>
          <w:tab w:val="num" w:pos="0"/>
        </w:tabs>
        <w:ind w:left="0" w:firstLine="709"/>
      </w:pPr>
      <w:rPr>
        <w:vertAlign w:val="baseline"/>
        <w:position w:val="0"/>
        <w:sz w:val="24"/>
        <w:sz w:val="24"/>
        <w:i w:val="false"/>
        <w:u w:val="none"/>
        <w:b/>
        <w:rFonts w:ascii="Times New Roman" w:hAnsi="Times New Roman"/>
      </w:rPr>
    </w:lvl>
    <w:lvl w:ilvl="1">
      <w:start w:val="1"/>
      <w:numFmt w:val="decimal"/>
      <w:suff w:val="space"/>
      <w:lvlText w:val="%1.%2."/>
      <w:lvlJc w:val="left"/>
      <w:pPr>
        <w:tabs>
          <w:tab w:val="num" w:pos="0"/>
        </w:tabs>
        <w:ind w:left="0" w:firstLine="709"/>
      </w:pPr>
      <w:rPr>
        <w:dstrike w:val="false"/>
        <w:strike w:val="false"/>
        <w:sz w:val="24"/>
        <w:i w:val="false"/>
        <w:b w:val="false"/>
        <w:rFonts w:ascii="Times New Roman" w:hAnsi="Times New Roman"/>
      </w:rPr>
    </w:lvl>
    <w:lvl w:ilvl="2">
      <w:start w:val="1"/>
      <w:numFmt w:val="decimal"/>
      <w:suff w:val="space"/>
      <w:lvlText w:val="%1.%2.%3."/>
      <w:lvlJc w:val="left"/>
      <w:pPr>
        <w:tabs>
          <w:tab w:val="num" w:pos="0"/>
        </w:tabs>
        <w:ind w:left="0" w:firstLine="709"/>
      </w:pPr>
      <w:rPr>
        <w:sz w:val="24"/>
        <w:i w:val="false"/>
        <w:b w:val="false"/>
        <w:rFonts w:ascii="Times New Roman" w:hAnsi="Times New Roman"/>
      </w:rPr>
    </w:lvl>
    <w:lvl w:ilvl="3">
      <w:start w:val="1"/>
      <w:numFmt w:val="bullet"/>
      <w:suff w:val="space"/>
      <w:lvlText w:val="-"/>
      <w:lvlJc w:val="left"/>
      <w:pPr>
        <w:tabs>
          <w:tab w:val="num" w:pos="0"/>
        </w:tabs>
        <w:ind w:left="0" w:firstLine="709"/>
      </w:pPr>
      <w:rPr>
        <w:rFonts w:ascii="Calibri" w:hAnsi="Calibri" w:cs="Calibri" w:hint="default"/>
      </w:rPr>
    </w:lvl>
    <w:lvl w:ilvl="4">
      <w:start w:val="1"/>
      <w:numFmt w:val="russianLower"/>
      <w:suff w:val="space"/>
      <w:lvlText w:val="%5)."/>
      <w:lvlJc w:val="left"/>
      <w:pPr>
        <w:tabs>
          <w:tab w:val="num" w:pos="0"/>
        </w:tabs>
        <w:ind w:left="0" w:firstLine="709"/>
      </w:pPr>
      <w:rPr/>
    </w:lvl>
    <w:lvl w:ilvl="5">
      <w:start w:val="1"/>
      <w:numFmt w:val="decimal"/>
      <w:lvlText w:val="%1.%2.%3.%4%6."/>
      <w:lvlJc w:val="left"/>
      <w:pPr>
        <w:tabs>
          <w:tab w:val="num" w:pos="0"/>
        </w:tabs>
        <w:ind w:left="0" w:firstLine="709"/>
      </w:pPr>
      <w:rPr/>
    </w:lvl>
    <w:lvl w:ilvl="6">
      <w:start w:val="1"/>
      <w:numFmt w:val="decimal"/>
      <w:lvlText w:val="%1.%2.%3.%4.%5.%6.%7."/>
      <w:lvlJc w:val="left"/>
      <w:pPr>
        <w:tabs>
          <w:tab w:val="num" w:pos="0"/>
        </w:tabs>
        <w:ind w:left="0" w:firstLine="709"/>
      </w:pPr>
      <w:rPr/>
    </w:lvl>
    <w:lvl w:ilvl="7">
      <w:start w:val="1"/>
      <w:numFmt w:val="decimal"/>
      <w:lvlText w:val="%1.%2.%3.%4.%5.%6.%7.%8."/>
      <w:lvlJc w:val="left"/>
      <w:pPr>
        <w:tabs>
          <w:tab w:val="num" w:pos="0"/>
        </w:tabs>
        <w:ind w:left="0" w:firstLine="709"/>
      </w:pPr>
      <w:rPr/>
    </w:lvl>
    <w:lvl w:ilvl="8">
      <w:start w:val="1"/>
      <w:numFmt w:val="decimal"/>
      <w:lvlText w:val="%1.%2.%3.%4.%5.%6.%7.%8.%9."/>
      <w:lvlJc w:val="left"/>
      <w:pPr>
        <w:tabs>
          <w:tab w:val="num" w:pos="0"/>
        </w:tabs>
        <w:ind w:left="0" w:firstLine="709"/>
      </w:pPr>
      <w:rPr/>
    </w:lvl>
  </w:abstractNum>
  <w:abstractNum w:abstractNumId="2">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bidi w:val="0"/>
      <w:spacing w:before="0" w:after="0"/>
      <w:jc w:val="left"/>
    </w:pPr>
    <w:rPr>
      <w:rFonts w:ascii="Liberation Serif;Times New Roma" w:hAnsi="Liberation Serif;Times New Roma" w:eastAsia="Tahoma" w:cs="Droid Sans Devanagari"/>
      <w:color w:val="auto"/>
      <w:kern w:val="0"/>
      <w:sz w:val="24"/>
      <w:szCs w:val="24"/>
      <w:lang w:val="ru-RU" w:eastAsia="zh-CN" w:bidi="hi-IN"/>
    </w:rPr>
  </w:style>
  <w:style w:type="paragraph" w:styleId="1">
    <w:name w:val="Heading 1"/>
    <w:basedOn w:val="Normal"/>
    <w:next w:val="Normal"/>
    <w:qFormat/>
    <w:rsid w:val="00793840"/>
    <w:pPr>
      <w:keepNext w:val="true"/>
      <w:spacing w:before="240" w:after="60"/>
      <w:outlineLvl w:val="0"/>
    </w:pPr>
    <w:rPr>
      <w:rFonts w:ascii="Arial" w:hAnsi="Arial" w:cs="Arial"/>
      <w:b/>
      <w:bCs/>
      <w:kern w:val="2"/>
      <w:sz w:val="32"/>
      <w:szCs w:val="32"/>
    </w:rPr>
  </w:style>
  <w:style w:type="paragraph" w:styleId="2">
    <w:name w:val="Heading 2"/>
    <w:basedOn w:val="Normal"/>
    <w:next w:val="Normal"/>
    <w:link w:val="21"/>
    <w:qFormat/>
    <w:rsid w:val="00692c49"/>
    <w:pPr>
      <w:keepNext w:val="true"/>
      <w:spacing w:before="240" w:after="60"/>
      <w:outlineLvl w:val="1"/>
    </w:pPr>
    <w:rPr>
      <w:rFonts w:ascii="Cambria" w:hAnsi="Cambria"/>
      <w:b/>
      <w:bCs/>
      <w:i/>
      <w:iCs/>
      <w:szCs w:val="28"/>
      <w:lang w:val="x-none" w:eastAsia="x-none"/>
    </w:rPr>
  </w:style>
  <w:style w:type="paragraph" w:styleId="3">
    <w:name w:val="Heading 3"/>
    <w:basedOn w:val="Normal"/>
    <w:next w:val="Normal"/>
    <w:qFormat/>
    <w:rsid w:val="00012785"/>
    <w:pPr>
      <w:keepNext w:val="true"/>
      <w:jc w:val="center"/>
      <w:outlineLvl w:val="2"/>
    </w:pPr>
    <w:rPr/>
  </w:style>
  <w:style w:type="paragraph" w:styleId="7">
    <w:name w:val="Heading 7"/>
    <w:basedOn w:val="Normal"/>
    <w:next w:val="Normal"/>
    <w:link w:val="71"/>
    <w:uiPriority w:val="9"/>
    <w:unhideWhenUsed/>
    <w:qFormat/>
    <w:rsid w:val="008b3fe2"/>
    <w:pPr>
      <w:spacing w:before="240" w:after="60"/>
      <w:outlineLvl w:val="6"/>
    </w:pPr>
    <w:rPr>
      <w:rFonts w:ascii="Calibri" w:hAnsi="Calibri"/>
    </w:rPr>
  </w:style>
  <w:style w:type="character" w:styleId="DefaultParagraphFont" w:default="1">
    <w:name w:val="Default Paragraph Font"/>
    <w:uiPriority w:val="1"/>
    <w:unhideWhenUsed/>
    <w:qFormat/>
    <w:rPr/>
  </w:style>
  <w:style w:type="character" w:styleId="Pagenumber">
    <w:name w:val="page number"/>
    <w:basedOn w:val="DefaultParagraphFont"/>
    <w:qFormat/>
    <w:rPr/>
  </w:style>
  <w:style w:type="character" w:styleId="21" w:customStyle="1">
    <w:name w:val="Заголовок 2 Знак"/>
    <w:qFormat/>
    <w:rsid w:val="00692c49"/>
    <w:rPr>
      <w:rFonts w:ascii="Cambria" w:hAnsi="Cambria" w:eastAsia="Times New Roman" w:cs="Times New Roman"/>
      <w:b/>
      <w:bCs/>
      <w:i/>
      <w:iCs/>
      <w:sz w:val="28"/>
      <w:szCs w:val="28"/>
    </w:rPr>
  </w:style>
  <w:style w:type="character" w:styleId="Style10" w:customStyle="1">
    <w:name w:val="Название Знак"/>
    <w:qFormat/>
    <w:rsid w:val="00692c49"/>
    <w:rPr>
      <w:b/>
      <w:sz w:val="24"/>
    </w:rPr>
  </w:style>
  <w:style w:type="character" w:styleId="11" w:customStyle="1">
    <w:name w:val="Гиперссылка1"/>
    <w:qFormat/>
    <w:rsid w:val="00c90f23"/>
    <w:rPr>
      <w:rFonts w:ascii="Times New Roman" w:hAnsi="Times New Roman" w:cs="Times New Roman"/>
      <w:color w:val="0000FF"/>
      <w:u w:val="single"/>
    </w:rPr>
  </w:style>
  <w:style w:type="character" w:styleId="22" w:customStyle="1">
    <w:name w:val="Основной текст с отступом 2 Знак"/>
    <w:qFormat/>
    <w:rsid w:val="00101c4e"/>
    <w:rPr>
      <w:b/>
      <w:i/>
      <w:sz w:val="28"/>
    </w:rPr>
  </w:style>
  <w:style w:type="character" w:styleId="71" w:customStyle="1">
    <w:name w:val="Заголовок 7 Знак"/>
    <w:uiPriority w:val="9"/>
    <w:qFormat/>
    <w:rsid w:val="008b3fe2"/>
    <w:rPr>
      <w:rFonts w:ascii="Calibri" w:hAnsi="Calibri" w:eastAsia="Times New Roman" w:cs="Times New Roman"/>
      <w:sz w:val="24"/>
      <w:szCs w:val="24"/>
    </w:rPr>
  </w:style>
  <w:style w:type="character" w:styleId="Style11" w:customStyle="1">
    <w:name w:val="Основной текст_"/>
    <w:qFormat/>
    <w:rsid w:val="00cc41fb"/>
    <w:rPr>
      <w:sz w:val="27"/>
      <w:szCs w:val="27"/>
      <w:shd w:fill="FFFFFF" w:val="clear"/>
    </w:rPr>
  </w:style>
  <w:style w:type="character" w:styleId="Style12" w:customStyle="1">
    <w:name w:val="Символ сноски"/>
    <w:qFormat/>
    <w:rPr>
      <w:rFonts w:ascii="Times New Roman" w:hAnsi="Times New Roman" w:cs="Times New Roman"/>
      <w:vertAlign w:val="superscript"/>
    </w:rPr>
  </w:style>
  <w:style w:type="character" w:styleId="Style13">
    <w:name w:val="Footnote Reference"/>
    <w:rPr>
      <w:rFonts w:ascii="Times New Roman" w:hAnsi="Times New Roman" w:cs="Times New Roman"/>
      <w:vertAlign w:val="superscript"/>
    </w:rPr>
  </w:style>
  <w:style w:type="character" w:styleId="FootnoteCharacters" w:customStyle="1">
    <w:name w:val="Footnote Characters"/>
    <w:uiPriority w:val="99"/>
    <w:qFormat/>
    <w:rsid w:val="00e00ade"/>
    <w:rPr>
      <w:rFonts w:ascii="Times New Roman" w:hAnsi="Times New Roman" w:cs="Times New Roman"/>
      <w:vertAlign w:val="superscript"/>
    </w:rPr>
  </w:style>
  <w:style w:type="character" w:styleId="R" w:customStyle="1">
    <w:name w:val="r"/>
    <w:qFormat/>
    <w:rsid w:val="00e00ade"/>
    <w:rPr/>
  </w:style>
  <w:style w:type="character" w:styleId="Style14" w:customStyle="1">
    <w:name w:val="Нижний колонтитул Знак"/>
    <w:uiPriority w:val="99"/>
    <w:qFormat/>
    <w:rsid w:val="007c52ce"/>
    <w:rPr>
      <w:sz w:val="28"/>
    </w:rPr>
  </w:style>
  <w:style w:type="character" w:styleId="Style15" w:customStyle="1">
    <w:name w:val="Верхний колонтитул Знак"/>
    <w:uiPriority w:val="99"/>
    <w:qFormat/>
    <w:rsid w:val="0049702e"/>
    <w:rPr>
      <w:sz w:val="28"/>
    </w:rPr>
  </w:style>
  <w:style w:type="character" w:styleId="Style16" w:customStyle="1">
    <w:name w:val="Текст сноски Знак"/>
    <w:uiPriority w:val="99"/>
    <w:qFormat/>
    <w:rsid w:val="00d50270"/>
    <w:rPr/>
  </w:style>
  <w:style w:type="character" w:styleId="Style17" w:customStyle="1">
    <w:name w:val="Текст примечания Знак"/>
    <w:basedOn w:val="DefaultParagraphFont"/>
    <w:uiPriority w:val="99"/>
    <w:qFormat/>
    <w:rsid w:val="00e82715"/>
    <w:rPr/>
  </w:style>
  <w:style w:type="character" w:styleId="ConsPlusNormal" w:customStyle="1">
    <w:name w:val="ConsPlusNormal Знак"/>
    <w:qFormat/>
    <w:locked/>
    <w:rsid w:val="00d20756"/>
    <w:rPr>
      <w:rFonts w:ascii="Arial" w:hAnsi="Arial" w:cs="Arial"/>
    </w:rPr>
  </w:style>
  <w:style w:type="character" w:styleId="Annotationreference">
    <w:name w:val="annotation reference"/>
    <w:qFormat/>
    <w:rsid w:val="009259ae"/>
    <w:rPr>
      <w:sz w:val="16"/>
      <w:szCs w:val="16"/>
    </w:rPr>
  </w:style>
  <w:style w:type="character" w:styleId="Style18" w:customStyle="1">
    <w:name w:val="Тема примечания Знак"/>
    <w:qFormat/>
    <w:rsid w:val="00c25171"/>
    <w:rPr>
      <w:b/>
      <w:bCs/>
    </w:rPr>
  </w:style>
  <w:style w:type="character" w:styleId="Es-el-code-term" w:customStyle="1">
    <w:name w:val="es-el-code-term"/>
    <w:qFormat/>
    <w:rsid w:val="005329bf"/>
    <w:rPr/>
  </w:style>
  <w:style w:type="character" w:styleId="Style19" w:customStyle="1">
    <w:name w:val="Абзац списка Знак"/>
    <w:uiPriority w:val="34"/>
    <w:qFormat/>
    <w:locked/>
    <w:rsid w:val="00d20949"/>
    <w:rPr>
      <w:sz w:val="28"/>
      <w:szCs w:val="28"/>
    </w:rPr>
  </w:style>
  <w:style w:type="character" w:styleId="Style20" w:customStyle="1">
    <w:name w:val="Символ концевой сноски"/>
    <w:qFormat/>
    <w:rPr>
      <w:vertAlign w:val="superscript"/>
    </w:rPr>
  </w:style>
  <w:style w:type="character" w:styleId="Style21">
    <w:name w:val="Endnote Reference"/>
    <w:rPr>
      <w:vertAlign w:val="superscript"/>
    </w:rPr>
  </w:style>
  <w:style w:type="character" w:styleId="Strong">
    <w:name w:val="Strong"/>
    <w:basedOn w:val="DefaultParagraphFont"/>
    <w:qFormat/>
    <w:rPr>
      <w:b/>
      <w:bCs/>
    </w:rPr>
  </w:style>
  <w:style w:type="character" w:styleId="-">
    <w:name w:val="Hyperlink"/>
    <w:rPr>
      <w:color w:val="000080"/>
      <w:u w:val="single"/>
    </w:rPr>
  </w:style>
  <w:style w:type="character" w:styleId="Hyperlink1" w:customStyle="1">
    <w:name w:val="Hyperlink1"/>
    <w:qFormat/>
    <w:rPr>
      <w:rFonts w:ascii="Times New Roman" w:hAnsi="Times New Roman" w:cs="Times New Roman"/>
      <w:color w:val="0000FF"/>
      <w:u w:val="single"/>
    </w:rPr>
  </w:style>
  <w:style w:type="character" w:styleId="Style22">
    <w:name w:val="FollowedHyperlink"/>
    <w:rPr>
      <w:color w:val="800080"/>
      <w:u w:val="single"/>
    </w:rPr>
  </w:style>
  <w:style w:type="character" w:styleId="UnresolvedMention">
    <w:name w:val="Unresolved Mention"/>
    <w:basedOn w:val="DefaultParagraphFont"/>
    <w:uiPriority w:val="99"/>
    <w:semiHidden/>
    <w:unhideWhenUsed/>
    <w:qFormat/>
    <w:rsid w:val="009f4545"/>
    <w:rPr>
      <w:color w:val="605E5C"/>
      <w:shd w:fill="E1DFDD" w:val="clear"/>
    </w:rPr>
  </w:style>
  <w:style w:type="character" w:styleId="Style23">
    <w:name w:val="Основной шрифт абзаца"/>
    <w:qFormat/>
    <w:rPr/>
  </w:style>
  <w:style w:type="character" w:styleId="Style24">
    <w:name w:val="Строгий"/>
    <w:basedOn w:val="Style23"/>
    <w:qFormat/>
    <w:rPr>
      <w:b/>
      <w:bCs/>
    </w:rPr>
  </w:style>
  <w:style w:type="paragraph" w:styleId="Style25">
    <w:name w:val="Заголовок"/>
    <w:basedOn w:val="Normal"/>
    <w:next w:val="Style26"/>
    <w:qFormat/>
    <w:pPr>
      <w:keepNext w:val="true"/>
      <w:spacing w:before="240" w:after="120"/>
    </w:pPr>
    <w:rPr>
      <w:rFonts w:ascii="Arial" w:hAnsi="Arial" w:eastAsia="Tahoma" w:cs="Noto Sans"/>
      <w:sz w:val="28"/>
      <w:szCs w:val="28"/>
    </w:rPr>
  </w:style>
  <w:style w:type="paragraph" w:styleId="Style26">
    <w:name w:val="Body Text"/>
    <w:basedOn w:val="Normal"/>
    <w:pPr/>
    <w:rPr>
      <w:b/>
      <w:i/>
    </w:rPr>
  </w:style>
  <w:style w:type="paragraph" w:styleId="Style27">
    <w:name w:val="List"/>
    <w:basedOn w:val="Normal"/>
    <w:unhideWhenUsed/>
    <w:rsid w:val="00144f98"/>
    <w:pPr>
      <w:ind w:left="283" w:hanging="283"/>
    </w:pPr>
    <w:rPr>
      <w:sz w:val="20"/>
    </w:rPr>
  </w:style>
  <w:style w:type="paragraph" w:styleId="Style28">
    <w:name w:val="Caption"/>
    <w:basedOn w:val="Normal"/>
    <w:qFormat/>
    <w:pPr>
      <w:suppressLineNumbers/>
      <w:spacing w:before="120" w:after="120"/>
    </w:pPr>
    <w:rPr>
      <w:rFonts w:cs="Noto Sans"/>
      <w:i/>
      <w:iCs/>
      <w:sz w:val="24"/>
      <w:szCs w:val="24"/>
    </w:rPr>
  </w:style>
  <w:style w:type="paragraph" w:styleId="Style29">
    <w:name w:val="Указатель"/>
    <w:basedOn w:val="Normal"/>
    <w:qFormat/>
    <w:pPr>
      <w:suppressLineNumbers/>
    </w:pPr>
    <w:rPr>
      <w:rFonts w:cs="Noto Sans"/>
    </w:rPr>
  </w:style>
  <w:style w:type="paragraph" w:styleId="Style30">
    <w:name w:val="Title"/>
    <w:basedOn w:val="Normal"/>
    <w:next w:val="Style26"/>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rFonts w:cs="Noto Sans"/>
      <w:i/>
      <w:iCs/>
    </w:rPr>
  </w:style>
  <w:style w:type="paragraph" w:styleId="Indexheading">
    <w:name w:val="index heading"/>
    <w:basedOn w:val="Normal"/>
    <w:qFormat/>
    <w:pPr>
      <w:suppressLineNumbers/>
    </w:pPr>
    <w:rPr/>
  </w:style>
  <w:style w:type="paragraph" w:styleId="12" w:customStyle="1">
    <w:name w:val="Название объекта1"/>
    <w:basedOn w:val="Normal"/>
    <w:qFormat/>
    <w:rsid w:val="00692c49"/>
    <w:pPr>
      <w:jc w:val="center"/>
    </w:pPr>
    <w:rPr>
      <w:b/>
      <w:lang w:val="x-none" w:eastAsia="x-none"/>
    </w:rPr>
  </w:style>
  <w:style w:type="paragraph" w:styleId="Style31" w:customStyle="1">
    <w:name w:val="Верхний и нижний колонтитулы"/>
    <w:basedOn w:val="Normal"/>
    <w:qFormat/>
    <w:pPr/>
    <w:rPr/>
  </w:style>
  <w:style w:type="paragraph" w:styleId="Style32" w:customStyle="1">
    <w:name w:val="Колонтитул"/>
    <w:basedOn w:val="Normal"/>
    <w:qFormat/>
    <w:pPr/>
    <w:rPr/>
  </w:style>
  <w:style w:type="paragraph" w:styleId="Style33">
    <w:name w:val="Header"/>
    <w:basedOn w:val="Normal"/>
    <w:pPr>
      <w:tabs>
        <w:tab w:val="clear" w:pos="720"/>
        <w:tab w:val="center" w:pos="4153" w:leader="none"/>
        <w:tab w:val="right" w:pos="8306" w:leader="none"/>
      </w:tabs>
    </w:pPr>
    <w:rPr/>
  </w:style>
  <w:style w:type="paragraph" w:styleId="Style34">
    <w:name w:val="Footer"/>
    <w:basedOn w:val="Normal"/>
    <w:uiPriority w:val="99"/>
    <w:pPr>
      <w:tabs>
        <w:tab w:val="clear" w:pos="720"/>
        <w:tab w:val="center" w:pos="4536" w:leader="none"/>
        <w:tab w:val="right" w:pos="9072" w:leader="none"/>
      </w:tabs>
    </w:pPr>
    <w:rPr/>
  </w:style>
  <w:style w:type="paragraph" w:styleId="BodyText2">
    <w:name w:val="Body Text 2"/>
    <w:basedOn w:val="Normal"/>
    <w:qFormat/>
    <w:pPr/>
    <w:rPr>
      <w:sz w:val="32"/>
    </w:rPr>
  </w:style>
  <w:style w:type="paragraph" w:styleId="Style35">
    <w:name w:val="Body Text Indent"/>
    <w:basedOn w:val="Normal"/>
    <w:pPr>
      <w:ind w:firstLine="743"/>
    </w:pPr>
    <w:rPr/>
  </w:style>
  <w:style w:type="paragraph" w:styleId="BodyTextIndent2">
    <w:name w:val="Body Text Indent 2"/>
    <w:basedOn w:val="Normal"/>
    <w:qFormat/>
    <w:pPr>
      <w:ind w:firstLine="851"/>
    </w:pPr>
    <w:rPr>
      <w:b/>
      <w:i/>
      <w:lang w:val="x-none" w:eastAsia="x-none"/>
    </w:rPr>
  </w:style>
  <w:style w:type="paragraph" w:styleId="BalloonText">
    <w:name w:val="Balloon Text"/>
    <w:basedOn w:val="Normal"/>
    <w:semiHidden/>
    <w:qFormat/>
    <w:rsid w:val="00465451"/>
    <w:pPr/>
    <w:rPr>
      <w:rFonts w:ascii="Tahoma" w:hAnsi="Tahoma" w:cs="Tahoma"/>
      <w:sz w:val="16"/>
      <w:szCs w:val="16"/>
    </w:rPr>
  </w:style>
  <w:style w:type="paragraph" w:styleId="Style36">
    <w:name w:val="Footnote Text"/>
    <w:basedOn w:val="Normal"/>
    <w:uiPriority w:val="99"/>
    <w:qFormat/>
    <w:rsid w:val="001178ab"/>
    <w:pPr/>
    <w:rPr>
      <w:sz w:val="20"/>
    </w:rPr>
  </w:style>
  <w:style w:type="paragraph" w:styleId="13" w:customStyle="1">
    <w:name w:val="Знак1"/>
    <w:basedOn w:val="Normal"/>
    <w:qFormat/>
    <w:rsid w:val="00c4132e"/>
    <w:pPr>
      <w:spacing w:lineRule="exact" w:line="240" w:before="0" w:after="160"/>
    </w:pPr>
    <w:rPr>
      <w:rFonts w:ascii="Verdana" w:hAnsi="Verdana"/>
      <w:sz w:val="20"/>
      <w:lang w:val="en-US" w:eastAsia="en-US"/>
    </w:rPr>
  </w:style>
  <w:style w:type="paragraph" w:styleId="14">
    <w:name w:val="TOC 1"/>
    <w:basedOn w:val="Normal"/>
    <w:next w:val="Normal"/>
    <w:autoRedefine/>
    <w:rsid w:val="00ce2837"/>
    <w:pPr/>
    <w:rPr>
      <w:bCs/>
      <w:szCs w:val="28"/>
    </w:rPr>
  </w:style>
  <w:style w:type="paragraph" w:styleId="15" w:customStyle="1">
    <w:name w:val="Обычный (веб)1"/>
    <w:basedOn w:val="Normal"/>
    <w:uiPriority w:val="99"/>
    <w:unhideWhenUsed/>
    <w:qFormat/>
    <w:rsid w:val="00101c4e"/>
    <w:pPr>
      <w:spacing w:before="150" w:after="225"/>
    </w:pPr>
    <w:rPr/>
  </w:style>
  <w:style w:type="paragraph" w:styleId="ConsPlusTitle" w:customStyle="1">
    <w:name w:val="ConsPlusTitle"/>
    <w:uiPriority w:val="99"/>
    <w:qFormat/>
    <w:rsid w:val="00d270d0"/>
    <w:pPr>
      <w:widowControl w:val="false"/>
      <w:suppressAutoHyphens w:val="true"/>
      <w:bidi w:val="0"/>
      <w:spacing w:before="0" w:after="0"/>
      <w:jc w:val="left"/>
    </w:pPr>
    <w:rPr>
      <w:rFonts w:ascii="Calibri" w:hAnsi="Calibri" w:eastAsia="Times New Roman" w:cs="Calibri"/>
      <w:b/>
      <w:bCs/>
      <w:color w:val="auto"/>
      <w:kern w:val="0"/>
      <w:sz w:val="22"/>
      <w:szCs w:val="22"/>
      <w:lang w:val="ru-RU" w:eastAsia="ru-RU" w:bidi="ar-SA"/>
    </w:rPr>
  </w:style>
  <w:style w:type="paragraph" w:styleId="ConsPlusNormal1" w:customStyle="1">
    <w:name w:val="ConsPlusNormal"/>
    <w:qFormat/>
    <w:rsid w:val="00172e59"/>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31" w:customStyle="1">
    <w:name w:val="Основной текст3"/>
    <w:basedOn w:val="Normal"/>
    <w:qFormat/>
    <w:rsid w:val="00cc41fb"/>
    <w:pPr>
      <w:shd w:val="clear" w:color="auto" w:fill="FFFFFF"/>
      <w:spacing w:lineRule="exact" w:line="480" w:before="660" w:after="0"/>
      <w:ind w:hanging="660"/>
    </w:pPr>
    <w:rPr>
      <w:sz w:val="27"/>
      <w:szCs w:val="27"/>
    </w:rPr>
  </w:style>
  <w:style w:type="paragraph" w:styleId="Annotationtext">
    <w:name w:val="annotation text"/>
    <w:basedOn w:val="Normal"/>
    <w:uiPriority w:val="99"/>
    <w:unhideWhenUsed/>
    <w:qFormat/>
    <w:rsid w:val="00e82715"/>
    <w:pPr>
      <w:ind w:firstLine="567"/>
    </w:pPr>
    <w:rPr>
      <w:sz w:val="20"/>
    </w:rPr>
  </w:style>
  <w:style w:type="paragraph" w:styleId="ListParagraph">
    <w:name w:val="List Paragraph"/>
    <w:basedOn w:val="Normal"/>
    <w:qFormat/>
    <w:rsid w:val="008b3b8e"/>
    <w:pPr>
      <w:spacing w:lineRule="auto" w:line="288" w:before="0" w:after="0"/>
      <w:ind w:left="720" w:firstLine="567"/>
      <w:contextualSpacing/>
    </w:pPr>
    <w:rPr>
      <w:szCs w:val="28"/>
    </w:rPr>
  </w:style>
  <w:style w:type="paragraph" w:styleId="Style37" w:customStyle="1">
    <w:name w:val="Знак Знак Знак Знак Знак Знак Знак Знак Знак Знак"/>
    <w:basedOn w:val="Normal"/>
    <w:qFormat/>
    <w:rsid w:val="007c1b46"/>
    <w:pPr>
      <w:spacing w:beforeAutospacing="1" w:afterAutospacing="1"/>
    </w:pPr>
    <w:rPr>
      <w:rFonts w:ascii="Tahoma" w:hAnsi="Tahoma"/>
      <w:sz w:val="20"/>
      <w:lang w:val="en-US" w:eastAsia="en-US"/>
    </w:rPr>
  </w:style>
  <w:style w:type="paragraph" w:styleId="Annotationsubject">
    <w:name w:val="annotation subject"/>
    <w:basedOn w:val="Annotationtext"/>
    <w:next w:val="Annotationtext"/>
    <w:qFormat/>
    <w:rsid w:val="00c25171"/>
    <w:pPr>
      <w:ind w:firstLine="720"/>
    </w:pPr>
    <w:rPr>
      <w:b/>
      <w:bCs/>
    </w:rPr>
  </w:style>
  <w:style w:type="paragraph" w:styleId="ConsPlusNonformat" w:customStyle="1">
    <w:name w:val="ConsPlusNonformat"/>
    <w:qFormat/>
    <w:rsid w:val="009f30d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38" w:customStyle="1">
    <w:name w:val="Îáû÷íûé"/>
    <w:qFormat/>
    <w:rsid w:val="00c16817"/>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en-US" w:bidi="ar-SA"/>
    </w:rPr>
  </w:style>
  <w:style w:type="paragraph" w:styleId="NormalWeb">
    <w:name w:val="Normal (Web)"/>
    <w:basedOn w:val="Normal"/>
    <w:uiPriority w:val="34"/>
    <w:unhideWhenUsed/>
    <w:qFormat/>
    <w:rsid w:val="00d8633a"/>
    <w:pPr>
      <w:spacing w:before="0" w:after="0"/>
      <w:ind w:left="720" w:hanging="0"/>
      <w:contextualSpacing/>
    </w:pPr>
    <w:rPr>
      <w:sz w:val="20"/>
      <w:lang w:eastAsia="ar-SA"/>
    </w:rPr>
  </w:style>
  <w:style w:type="paragraph" w:styleId="ConsNonformat" w:customStyle="1">
    <w:name w:val="ConsNonformat"/>
    <w:qFormat/>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Style39" w:customStyle="1">
    <w:name w:val="Содержимое таблицы"/>
    <w:basedOn w:val="Normal"/>
    <w:qFormat/>
    <w:pPr>
      <w:suppressLineNumbers/>
    </w:pPr>
    <w:rPr/>
  </w:style>
  <w:style w:type="paragraph" w:styleId="Style40" w:customStyle="1">
    <w:name w:val="Заголовок таблицы"/>
    <w:basedOn w:val="Style39"/>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ConsNormal" w:customStyle="1">
    <w:name w:val="ConsNormal"/>
    <w:qFormat/>
    <w:pPr>
      <w:widowControl/>
      <w:suppressAutoHyphens w:val="true"/>
      <w:bidi w:val="0"/>
      <w:spacing w:before="0" w:after="0"/>
      <w:jc w:val="both"/>
    </w:pPr>
    <w:rPr>
      <w:rFonts w:ascii="Courier New" w:hAnsi="Courier New" w:eastAsia="Times New Roman" w:cs="Courier New"/>
      <w:color w:val="auto"/>
      <w:kern w:val="0"/>
      <w:sz w:val="20"/>
      <w:szCs w:val="20"/>
      <w:lang w:val="ru-RU" w:eastAsia="zh-CN" w:bidi="ar-SA"/>
    </w:rPr>
  </w:style>
  <w:style w:type="paragraph" w:styleId="Western" w:customStyle="1">
    <w:name w:val="western"/>
    <w:basedOn w:val="Normal"/>
    <w:qFormat/>
    <w:pPr>
      <w:spacing w:before="280" w:after="28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a">
    <w:name w:val="Table Grid"/>
    <w:basedOn w:val="a1"/>
    <w:rsid w:val="000127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upki.gov.ru/" TargetMode="External"/><Relationship Id="rId3" Type="http://schemas.openxmlformats.org/officeDocument/2006/relationships/hyperlink" Target="garantf1://70772262.0" TargetMode="External"/><Relationship Id="rId4" Type="http://schemas.openxmlformats.org/officeDocument/2006/relationships/hyperlink" Target="https://login.consultant.ru/link/?req=doc&amp;base=LAW&amp;n=421875&amp;dst=1109&amp;field=134&amp;date=05.11.2022" TargetMode="External"/><Relationship Id="rId5" Type="http://schemas.openxmlformats.org/officeDocument/2006/relationships/hyperlink" Target="https://login.consultant.ru/link/?req=doc&amp;base=LAW&amp;n=421875&amp;dst=1110&amp;field=134&amp;date=05.11.2022" TargetMode="External"/><Relationship Id="rId6" Type="http://schemas.openxmlformats.org/officeDocument/2006/relationships/hyperlink" Target="https://login.consultant.ru/link/?req=doc&amp;base=LAW&amp;n=421875&amp;dst=1111&amp;field=134&amp;date=05.11.2022" TargetMode="External"/><Relationship Id="rId7" Type="http://schemas.openxmlformats.org/officeDocument/2006/relationships/hyperlink" Target="https://login.consultant.ru/link/?req=doc&amp;base=LAW&amp;n=421875&amp;dst=1112&amp;field=134&amp;date=05.11.2022" TargetMode="External"/><Relationship Id="rId8" Type="http://schemas.openxmlformats.org/officeDocument/2006/relationships/hyperlink" Target="mailto:zakupki.assmp@mail.ru"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3536-3DDA-4E18-9BAF-D3739A80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Application>LibreOffice/7.5.8.2$Linux_X86_64 LibreOffice_project/50$Build-2</Application>
  <AppVersion>15.0000</AppVersion>
  <Pages>17</Pages>
  <Words>7150</Words>
  <Characters>51496</Characters>
  <CharactersWithSpaces>58322</CharactersWithSpaces>
  <Paragraphs>310</Paragraphs>
  <Company>Pravitelstvo oblasty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2025-04-06T15:44:00Z</dcterms:created>
  <dc:creator>Федорова Оксана</dc:creator>
  <dc:description/>
  <dc:language>ru-RU</dc:language>
  <cp:lastModifiedBy/>
  <cp:lastPrinted>2023-08-16T16:05:00Z</cp:lastPrinted>
  <dcterms:modified xsi:type="dcterms:W3CDTF">2025-07-22T20:12:25Z</dcterms:modified>
  <cp:revision>9</cp:revision>
  <dc:subject/>
  <dc:title> </dc:title>
</cp:coreProperties>
</file>

<file path=docProps/custom.xml><?xml version="1.0" encoding="utf-8"?>
<Properties xmlns="http://schemas.openxmlformats.org/officeDocument/2006/custom-properties" xmlns:vt="http://schemas.openxmlformats.org/officeDocument/2006/docPropsVTypes"/>
</file>