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10" w:rsidRDefault="00626610" w:rsidP="006266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Часть </w:t>
      </w: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>. ОПИСАНИЕ ОБЪЕКТА ЗАКУПКИ</w:t>
      </w:r>
    </w:p>
    <w:p w:rsidR="00626610" w:rsidRDefault="00626610" w:rsidP="00497F9C">
      <w:pPr>
        <w:jc w:val="center"/>
        <w:rPr>
          <w:b/>
          <w:sz w:val="22"/>
          <w:szCs w:val="22"/>
        </w:rPr>
      </w:pPr>
    </w:p>
    <w:p w:rsidR="003654D8" w:rsidRPr="00497F9C" w:rsidRDefault="003654D8" w:rsidP="003654D8">
      <w:pPr>
        <w:jc w:val="center"/>
        <w:rPr>
          <w:sz w:val="22"/>
          <w:szCs w:val="22"/>
        </w:rPr>
      </w:pPr>
      <w:r w:rsidRPr="00497F9C">
        <w:rPr>
          <w:b/>
          <w:sz w:val="22"/>
          <w:szCs w:val="22"/>
        </w:rPr>
        <w:t xml:space="preserve">ТЕХНИЧЕСКОЕ ЗАДАНИЕ </w:t>
      </w:r>
    </w:p>
    <w:p w:rsidR="003654D8" w:rsidRPr="00497F9C" w:rsidRDefault="003654D8" w:rsidP="003654D8">
      <w:pPr>
        <w:pStyle w:val="1"/>
        <w:numPr>
          <w:ilvl w:val="0"/>
          <w:numId w:val="0"/>
        </w:numPr>
        <w:spacing w:before="0" w:after="0"/>
        <w:jc w:val="both"/>
        <w:rPr>
          <w:sz w:val="22"/>
          <w:szCs w:val="22"/>
        </w:rPr>
      </w:pPr>
      <w:r w:rsidRPr="00497F9C">
        <w:rPr>
          <w:sz w:val="22"/>
          <w:szCs w:val="22"/>
        </w:rPr>
        <w:t xml:space="preserve">На </w:t>
      </w:r>
      <w:r>
        <w:rPr>
          <w:sz w:val="22"/>
          <w:szCs w:val="22"/>
        </w:rPr>
        <w:t>оказание</w:t>
      </w:r>
      <w:r w:rsidRPr="00546B68">
        <w:rPr>
          <w:sz w:val="22"/>
          <w:szCs w:val="22"/>
        </w:rPr>
        <w:t xml:space="preserve"> услуг по предоставлению сертификатов на техническую поддержку </w:t>
      </w:r>
      <w:r w:rsidRPr="00497F9C">
        <w:rPr>
          <w:sz w:val="22"/>
          <w:szCs w:val="22"/>
        </w:rPr>
        <w:t>средств криптографической защиты информации для ГИС «Катарсис»</w:t>
      </w:r>
    </w:p>
    <w:p w:rsidR="003654D8" w:rsidRPr="00497F9C" w:rsidRDefault="003654D8" w:rsidP="003654D8">
      <w:pPr>
        <w:jc w:val="right"/>
        <w:rPr>
          <w:sz w:val="22"/>
          <w:szCs w:val="22"/>
        </w:rPr>
      </w:pPr>
    </w:p>
    <w:p w:rsidR="003654D8" w:rsidRDefault="003654D8" w:rsidP="003654D8">
      <w:pPr>
        <w:rPr>
          <w:sz w:val="22"/>
          <w:szCs w:val="22"/>
        </w:rPr>
      </w:pPr>
      <w:r w:rsidRPr="00546B68">
        <w:rPr>
          <w:sz w:val="22"/>
          <w:szCs w:val="22"/>
        </w:rPr>
        <w:t xml:space="preserve">Исполнитель обязуется оказать услуги по предоставлению сертификатов на техническую поддержку </w:t>
      </w:r>
      <w:r w:rsidRPr="00497F9C">
        <w:rPr>
          <w:sz w:val="22"/>
          <w:szCs w:val="22"/>
        </w:rPr>
        <w:t>(далее - Сертификаты) средств криптографической защиты информации (далее – СКЗИ) для ГИС «Катарсис»</w:t>
      </w:r>
      <w:r>
        <w:rPr>
          <w:b/>
          <w:bCs/>
          <w:caps/>
          <w:sz w:val="22"/>
          <w:szCs w:val="22"/>
        </w:rPr>
        <w:t>,</w:t>
      </w:r>
      <w:r w:rsidRPr="00546B68">
        <w:rPr>
          <w:sz w:val="22"/>
          <w:szCs w:val="22"/>
        </w:rPr>
        <w:t>предназначенные для использования Заказчиком в сети ViPNet №1173</w:t>
      </w:r>
      <w:r>
        <w:rPr>
          <w:sz w:val="22"/>
          <w:szCs w:val="22"/>
        </w:rPr>
        <w:t>.</w:t>
      </w:r>
    </w:p>
    <w:p w:rsidR="003654D8" w:rsidRDefault="003654D8" w:rsidP="003654D8">
      <w:pPr>
        <w:rPr>
          <w:sz w:val="22"/>
          <w:szCs w:val="22"/>
        </w:rPr>
      </w:pPr>
    </w:p>
    <w:p w:rsidR="003654D8" w:rsidRPr="00497F9C" w:rsidRDefault="003654D8" w:rsidP="003654D8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497F9C">
        <w:rPr>
          <w:sz w:val="22"/>
          <w:szCs w:val="22"/>
        </w:rPr>
        <w:t xml:space="preserve">I. Требования к технической поддержке  </w:t>
      </w:r>
    </w:p>
    <w:p w:rsidR="003654D8" w:rsidRPr="00497F9C" w:rsidRDefault="003654D8" w:rsidP="003654D8">
      <w:pPr>
        <w:jc w:val="right"/>
        <w:rPr>
          <w:sz w:val="22"/>
          <w:szCs w:val="22"/>
        </w:rPr>
      </w:pP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 xml:space="preserve">Исполнитель должен предоставить Заказчику сертификаты активации сервиса Совместной технической поддержки уровня Стандартный для сети ViPNet № 1173, согласно спецификации подраздела 2.8.  А также оказывать техническую поддержку силами своих специалистов согласно регламенту, указанному в разделе 2. Техническая поддержка должна оказываться через Исполнителя, который является сервисным партнером компании «ИнфоТеКС». 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 xml:space="preserve">В рамках настоящего Технического задания Исполнитель обязуется выполнить Услуги в соответствии с нижеследующим Регламентом, который распространяется на Продукты компании «ИнфоТеКС» (далее – Производитель) и регламентирует порядок действий, сроки и иные моменты, связанные с предоставлением услуги технической поддержки.  </w:t>
      </w:r>
    </w:p>
    <w:p w:rsidR="003654D8" w:rsidRPr="00497F9C" w:rsidRDefault="003654D8" w:rsidP="003654D8">
      <w:pPr>
        <w:jc w:val="left"/>
        <w:rPr>
          <w:sz w:val="22"/>
          <w:szCs w:val="22"/>
        </w:rPr>
      </w:pPr>
    </w:p>
    <w:p w:rsidR="003654D8" w:rsidRPr="00497F9C" w:rsidRDefault="003654D8" w:rsidP="003654D8">
      <w:pPr>
        <w:pStyle w:val="21"/>
        <w:numPr>
          <w:ilvl w:val="0"/>
          <w:numId w:val="0"/>
        </w:numPr>
        <w:rPr>
          <w:sz w:val="22"/>
          <w:szCs w:val="22"/>
        </w:rPr>
      </w:pPr>
      <w:r w:rsidRPr="00497F9C">
        <w:rPr>
          <w:sz w:val="22"/>
          <w:szCs w:val="22"/>
        </w:rPr>
        <w:t>I</w:t>
      </w:r>
      <w:r w:rsidRPr="00497F9C">
        <w:rPr>
          <w:sz w:val="22"/>
          <w:szCs w:val="22"/>
          <w:lang w:val="en-US"/>
        </w:rPr>
        <w:t>I</w:t>
      </w:r>
      <w:r w:rsidRPr="00497F9C">
        <w:rPr>
          <w:sz w:val="22"/>
          <w:szCs w:val="22"/>
        </w:rPr>
        <w:t>. Регламент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b/>
          <w:sz w:val="22"/>
          <w:szCs w:val="22"/>
        </w:rPr>
        <w:t xml:space="preserve">2.1. Понятия и термины, используемые в настоящем Регламенте: </w:t>
      </w:r>
    </w:p>
    <w:p w:rsidR="003654D8" w:rsidRPr="00497F9C" w:rsidRDefault="003654D8" w:rsidP="003654D8">
      <w:pPr>
        <w:jc w:val="right"/>
        <w:rPr>
          <w:sz w:val="22"/>
          <w:szCs w:val="22"/>
        </w:rPr>
      </w:pP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i/>
          <w:sz w:val="22"/>
          <w:szCs w:val="22"/>
        </w:rPr>
        <w:t>ОБРАЩЕНИЕ</w:t>
      </w:r>
      <w:r w:rsidRPr="00497F9C">
        <w:rPr>
          <w:sz w:val="22"/>
          <w:szCs w:val="22"/>
        </w:rPr>
        <w:t xml:space="preserve"> – сообщение Заказчика об </w:t>
      </w:r>
      <w:r w:rsidRPr="00497F9C">
        <w:rPr>
          <w:i/>
          <w:sz w:val="22"/>
          <w:szCs w:val="22"/>
        </w:rPr>
        <w:t>ИНЦИДЕНТЕ</w:t>
      </w:r>
      <w:r w:rsidRPr="00497F9C">
        <w:rPr>
          <w:sz w:val="22"/>
          <w:szCs w:val="22"/>
        </w:rPr>
        <w:t xml:space="preserve">, отправленное в техническую поддержку Исполнителя по электронной почте.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i/>
          <w:sz w:val="22"/>
          <w:szCs w:val="22"/>
        </w:rPr>
        <w:t>ПРОДУКТ</w:t>
      </w:r>
      <w:r w:rsidRPr="00497F9C">
        <w:rPr>
          <w:sz w:val="22"/>
          <w:szCs w:val="22"/>
        </w:rPr>
        <w:t xml:space="preserve"> – программное или программно-аппаратное изделие, произведенное ОАО «ИнфоТеКС».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i/>
          <w:sz w:val="22"/>
          <w:szCs w:val="22"/>
        </w:rPr>
        <w:t>ВЕРСИЯ ПРОДУКТА</w:t>
      </w:r>
      <w:r w:rsidRPr="00497F9C">
        <w:rPr>
          <w:sz w:val="22"/>
          <w:szCs w:val="22"/>
        </w:rPr>
        <w:t xml:space="preserve"> – цифровое или цифро-буквенное обозначение конкретного образа Продукта, включая, если присутствуют, аппаратные компоненты, получаемого в процессе его разработки и производства. В рамках настоящего документа существенными в версии продукта считаются два первых числа в обозначении вида &lt;</w:t>
      </w:r>
      <w:r w:rsidRPr="00497F9C">
        <w:rPr>
          <w:i/>
          <w:sz w:val="22"/>
          <w:szCs w:val="22"/>
        </w:rPr>
        <w:t>MAJOR</w:t>
      </w:r>
      <w:r w:rsidRPr="00497F9C">
        <w:rPr>
          <w:sz w:val="22"/>
          <w:szCs w:val="22"/>
        </w:rPr>
        <w:t>&gt;.&lt;</w:t>
      </w:r>
      <w:r w:rsidRPr="00497F9C">
        <w:rPr>
          <w:i/>
          <w:sz w:val="22"/>
          <w:szCs w:val="22"/>
        </w:rPr>
        <w:t>MINOR</w:t>
      </w:r>
      <w:r w:rsidRPr="00497F9C">
        <w:rPr>
          <w:sz w:val="22"/>
          <w:szCs w:val="22"/>
        </w:rPr>
        <w:t xml:space="preserve">&gt;, где: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i/>
          <w:sz w:val="22"/>
          <w:szCs w:val="22"/>
        </w:rPr>
        <w:t>MAJOR</w:t>
      </w:r>
      <w:r w:rsidRPr="00497F9C">
        <w:rPr>
          <w:sz w:val="22"/>
          <w:szCs w:val="22"/>
        </w:rPr>
        <w:t xml:space="preserve"> – основной номер версии или поколение Продукта. Одно поколение от другого может существенно отличаться по функциональным и нефункциональным возможностям, соответствовать разным уровням требований регуляторов рынка;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i/>
          <w:sz w:val="22"/>
          <w:szCs w:val="22"/>
        </w:rPr>
        <w:t>MINOR</w:t>
      </w:r>
      <w:r w:rsidRPr="00497F9C">
        <w:rPr>
          <w:sz w:val="22"/>
          <w:szCs w:val="22"/>
        </w:rPr>
        <w:t xml:space="preserve"> – вспомогательный номер версии Продукта. Используется для различения версий продукта внутри одного поколения при исправлении выявленных дефектов (hotfix), а также несущественном изменении функциональности (servicepack);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i/>
          <w:sz w:val="22"/>
          <w:szCs w:val="22"/>
        </w:rPr>
        <w:t>ИНЦИДЕНТ</w:t>
      </w:r>
      <w:r w:rsidRPr="00497F9C">
        <w:rPr>
          <w:sz w:val="22"/>
          <w:szCs w:val="22"/>
        </w:rPr>
        <w:t xml:space="preserve"> – событие или совокупность событий, влияющие на сценарии эксплуатации Продукта Заказчиком и вынуждающие Исполнителя обращаться за технической поддержкой.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i/>
          <w:sz w:val="22"/>
          <w:szCs w:val="22"/>
        </w:rPr>
        <w:t>ИНЦИДЕНТ уровня «КРИТИЧЕСКИЙ»</w:t>
      </w:r>
      <w:r w:rsidRPr="00497F9C">
        <w:rPr>
          <w:sz w:val="22"/>
          <w:szCs w:val="22"/>
        </w:rPr>
        <w:t xml:space="preserve"> – инцидент, при возникновении которого полностью останавливается выполнение основных сценариев эксплуатации Продуктов Заказчиком.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i/>
          <w:sz w:val="22"/>
          <w:szCs w:val="22"/>
        </w:rPr>
        <w:t>ИНЦИДЕНТ уровня «СРЕДНИЙ»</w:t>
      </w:r>
      <w:r w:rsidRPr="00497F9C">
        <w:rPr>
          <w:sz w:val="22"/>
          <w:szCs w:val="22"/>
        </w:rPr>
        <w:t xml:space="preserve"> – инцидент, при возникновении которого в той или иной степени ухудшается выполнение основных сценариев эксплуатации Продукта Заказчиком.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i/>
          <w:sz w:val="22"/>
          <w:szCs w:val="22"/>
        </w:rPr>
        <w:t>ИНЦИДЕНТ уровня «НИЗКИЙ»</w:t>
      </w:r>
      <w:r w:rsidRPr="00497F9C">
        <w:rPr>
          <w:sz w:val="22"/>
          <w:szCs w:val="22"/>
        </w:rPr>
        <w:t xml:space="preserve"> – инцидент, не влияющий на выполнение основных сценариев эксплуатации Продукта Заказчиком, однако сказывающийся на функционировании Продукта.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 xml:space="preserve">Уровень критичности Инцидента присваивается Заказчиком при обращении в службу технической поддержки Исполнителя. Уровень критичности Инцидента может быть повышен или понижен сотрудником службы технической поддержки при условии согласования этого с Заказчиком.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i/>
          <w:sz w:val="22"/>
          <w:szCs w:val="22"/>
        </w:rPr>
        <w:t>ВРЕМЯ РЕАКЦИИ</w:t>
      </w:r>
      <w:r w:rsidRPr="00497F9C">
        <w:rPr>
          <w:sz w:val="22"/>
          <w:szCs w:val="22"/>
        </w:rPr>
        <w:t xml:space="preserve"> – период времени от момента получения обращения Заказчика службой технической поддержки Исполнителя до момента ответа службы технической поддержки Исполнителя на обращение Заказчика, а именно, до момента уведомления Заказчика по электронной почте, телефону или иными согласованными средствами связи о регистрации обращения Заказчика в системе управления инцидентами службы технической поддержки (в виде тикета), о присвоении обращению Заказчика уникального регистрационного номера (номера тикета). Уведомление о регистрации обращения может содержать запрос дополнительной информации по обращению. Время реакции зависит от уровня критичности Инцидента.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i/>
          <w:sz w:val="22"/>
          <w:szCs w:val="22"/>
        </w:rPr>
        <w:t>ВРЕМЯ РЕШЕНИЯ</w:t>
      </w:r>
      <w:r w:rsidRPr="00497F9C">
        <w:rPr>
          <w:sz w:val="22"/>
          <w:szCs w:val="22"/>
        </w:rPr>
        <w:t xml:space="preserve"> – период времени от момента уведомления Исполнителем о регистрации обращения Заказчика до окончательного решения вопросов по устранению Инцидента и уведомлении Заказчиком </w:t>
      </w:r>
      <w:r w:rsidRPr="00497F9C">
        <w:rPr>
          <w:sz w:val="22"/>
          <w:szCs w:val="22"/>
        </w:rPr>
        <w:lastRenderedPageBreak/>
        <w:t xml:space="preserve">службы технической поддержки Исполнителя о разрешении Инцидента. Данный период времени не регламентируется.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i/>
          <w:sz w:val="22"/>
          <w:szCs w:val="22"/>
        </w:rPr>
        <w:t>СЕРТИФИКАТ ТЕХНИЧЕСКОЙ ПОДДЕРЖКИ</w:t>
      </w:r>
      <w:r w:rsidRPr="00497F9C">
        <w:rPr>
          <w:sz w:val="22"/>
          <w:szCs w:val="22"/>
        </w:rPr>
        <w:t xml:space="preserve"> – документ, оформленный в электронном или бумажном виде, со-держащий информацию о полном названии организации Заказчика, уникальном идентификационном номере сертификата, полном списке Продуктов с указанием Версии, на которые распространяется данный Сертификат технической поддержки, и подтверждающий право Заказчика на получение услуг технической поддержки в течение срока, указанного в сертификате, в объемах и в зависимости от выбранной схемы технической поддержки. </w:t>
      </w:r>
    </w:p>
    <w:p w:rsidR="003654D8" w:rsidRPr="00497F9C" w:rsidRDefault="003654D8" w:rsidP="003654D8">
      <w:pPr>
        <w:jc w:val="left"/>
        <w:rPr>
          <w:sz w:val="22"/>
          <w:szCs w:val="22"/>
        </w:rPr>
      </w:pPr>
    </w:p>
    <w:p w:rsidR="003654D8" w:rsidRPr="00497F9C" w:rsidRDefault="003654D8" w:rsidP="003654D8">
      <w:pPr>
        <w:pStyle w:val="21"/>
        <w:numPr>
          <w:ilvl w:val="0"/>
          <w:numId w:val="0"/>
        </w:numPr>
        <w:rPr>
          <w:sz w:val="22"/>
          <w:szCs w:val="22"/>
        </w:rPr>
      </w:pPr>
      <w:r w:rsidRPr="00497F9C">
        <w:rPr>
          <w:sz w:val="22"/>
          <w:szCs w:val="22"/>
        </w:rPr>
        <w:t xml:space="preserve">2.2Обязательства Исполнителя </w:t>
      </w:r>
    </w:p>
    <w:p w:rsidR="003654D8" w:rsidRPr="00497F9C" w:rsidRDefault="003654D8" w:rsidP="003654D8">
      <w:pPr>
        <w:jc w:val="right"/>
        <w:rPr>
          <w:sz w:val="22"/>
          <w:szCs w:val="22"/>
        </w:rPr>
      </w:pP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 xml:space="preserve">При оказании услуг по технической поддержке Заказчика Исполнитель обязуется: </w:t>
      </w:r>
    </w:p>
    <w:p w:rsidR="003654D8" w:rsidRPr="00497F9C" w:rsidRDefault="003654D8" w:rsidP="003654D8">
      <w:pPr>
        <w:tabs>
          <w:tab w:val="left" w:pos="993"/>
        </w:tabs>
        <w:rPr>
          <w:sz w:val="22"/>
          <w:szCs w:val="22"/>
        </w:rPr>
      </w:pPr>
      <w:r w:rsidRPr="00497F9C">
        <w:rPr>
          <w:sz w:val="22"/>
          <w:szCs w:val="22"/>
        </w:rPr>
        <w:t xml:space="preserve">Обеспечивать предоставление услуг по технической поддержке ПО с надлежащим качеством и в соответствии с установленными в настоящих условиях сроками; </w:t>
      </w:r>
    </w:p>
    <w:p w:rsidR="003654D8" w:rsidRPr="00497F9C" w:rsidRDefault="003654D8" w:rsidP="003654D8">
      <w:pPr>
        <w:tabs>
          <w:tab w:val="left" w:pos="993"/>
        </w:tabs>
        <w:rPr>
          <w:sz w:val="22"/>
          <w:szCs w:val="22"/>
        </w:rPr>
      </w:pPr>
      <w:r w:rsidRPr="00497F9C">
        <w:rPr>
          <w:sz w:val="22"/>
          <w:szCs w:val="22"/>
        </w:rPr>
        <w:t xml:space="preserve">Обеспечивать регистрацию всех обращений Заказчика в службу технической поддержки Исполнителя; </w:t>
      </w:r>
    </w:p>
    <w:p w:rsidR="003654D8" w:rsidRPr="00497F9C" w:rsidRDefault="003654D8" w:rsidP="003654D8">
      <w:pPr>
        <w:tabs>
          <w:tab w:val="left" w:pos="993"/>
        </w:tabs>
        <w:rPr>
          <w:sz w:val="22"/>
          <w:szCs w:val="22"/>
        </w:rPr>
      </w:pPr>
      <w:r w:rsidRPr="00497F9C">
        <w:rPr>
          <w:sz w:val="22"/>
          <w:szCs w:val="22"/>
        </w:rPr>
        <w:t xml:space="preserve">Предоставить информацию о версии Продукта, решающего проблему Заказчика, либо предоставить информацию о планируемых сроках выхода новой версии Продукта, решающего проблему Заказчика, либо при невозможности использования новой версии Продукта Заказчиком, предоставить информацию о возможном обходном решении (workaround) проблемы Заказчика, если таковое имеется; </w:t>
      </w:r>
    </w:p>
    <w:p w:rsidR="003654D8" w:rsidRPr="00497F9C" w:rsidRDefault="003654D8" w:rsidP="003654D8">
      <w:pPr>
        <w:tabs>
          <w:tab w:val="left" w:pos="993"/>
        </w:tabs>
        <w:rPr>
          <w:sz w:val="22"/>
          <w:szCs w:val="22"/>
        </w:rPr>
      </w:pPr>
      <w:r w:rsidRPr="00497F9C">
        <w:rPr>
          <w:sz w:val="22"/>
          <w:szCs w:val="22"/>
        </w:rPr>
        <w:t xml:space="preserve">Предоставлять Заказчику исчерпывающую информацию о ходе решения зарегистрированного обращения. </w:t>
      </w:r>
    </w:p>
    <w:p w:rsidR="003654D8" w:rsidRPr="00497F9C" w:rsidRDefault="003654D8" w:rsidP="003654D8">
      <w:pPr>
        <w:tabs>
          <w:tab w:val="left" w:pos="993"/>
        </w:tabs>
        <w:rPr>
          <w:sz w:val="22"/>
          <w:szCs w:val="22"/>
        </w:rPr>
      </w:pPr>
      <w:r w:rsidRPr="00497F9C">
        <w:rPr>
          <w:sz w:val="22"/>
          <w:szCs w:val="22"/>
        </w:rPr>
        <w:t>Оказывать документарное сопровождение СКЗИ. Информирование об изменении законодательства и актуализация документов</w:t>
      </w:r>
    </w:p>
    <w:p w:rsidR="003654D8" w:rsidRPr="00497F9C" w:rsidRDefault="003654D8" w:rsidP="003654D8">
      <w:pPr>
        <w:tabs>
          <w:tab w:val="left" w:pos="993"/>
        </w:tabs>
        <w:rPr>
          <w:sz w:val="22"/>
          <w:szCs w:val="22"/>
        </w:rPr>
      </w:pPr>
      <w:r w:rsidRPr="00497F9C">
        <w:rPr>
          <w:sz w:val="22"/>
          <w:szCs w:val="22"/>
        </w:rPr>
        <w:t>Как минимум один раз за время оказания услуги провести контроль соблюдения требований работе с СКЗИ, включающего: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>контроль выполнения указаний органа криптографической защиты по организации и обеспечению безопасности хранения, обработки и передачи по каналам связи с использованием СКЗИ конфиденциальной информации;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>контроль соблюдения условий использования СКЗИ, установленных эксплуатационной и технической документацией к СКЗИ;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>контроль соблюдения условий использования СКЗИ, установленных сертификатом ФСБ России;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>контроль соблюдения условий использования СКЗИ, установленных Инструкцией №152.</w:t>
      </w:r>
    </w:p>
    <w:p w:rsidR="003654D8" w:rsidRPr="00497F9C" w:rsidRDefault="003654D8" w:rsidP="003654D8">
      <w:pPr>
        <w:jc w:val="left"/>
        <w:rPr>
          <w:sz w:val="22"/>
          <w:szCs w:val="22"/>
        </w:rPr>
      </w:pPr>
    </w:p>
    <w:p w:rsidR="003654D8" w:rsidRPr="00497F9C" w:rsidRDefault="003654D8" w:rsidP="003654D8">
      <w:pPr>
        <w:pStyle w:val="21"/>
        <w:numPr>
          <w:ilvl w:val="0"/>
          <w:numId w:val="0"/>
        </w:numPr>
        <w:rPr>
          <w:sz w:val="22"/>
          <w:szCs w:val="22"/>
        </w:rPr>
      </w:pPr>
      <w:r w:rsidRPr="00497F9C">
        <w:rPr>
          <w:sz w:val="22"/>
          <w:szCs w:val="22"/>
        </w:rPr>
        <w:t xml:space="preserve">2.3Обязательства Заказчика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 xml:space="preserve">Заказчик обязуется: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 xml:space="preserve">устанавливать и использовать Продукт в соответствии с эксплуатационной документацией;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 xml:space="preserve">при обращении в службу технической поддержки Исполнителя идентифицировать себя, отвечая на соответствующие вопросы сотрудника службы технической поддержки, и предоставлять информацию о наличии действующего Сертификата технической поддержки;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 xml:space="preserve">при обращении в службу технической поддержки Исполнителя предоставлять информацию, максимально полно описывающую возникшую проблему;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 xml:space="preserve">предоставлять по запросу сотрудника службы технической поддержки Исполнителя дополнительно запрашиваемую информацию (схемы, лог-файлы, конфигурации и т.п. информацию);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>следовать рекомендациям службы технической поддержки Исполнителя;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>Предоставить доступ работникам Исполнителя для проведения контроля соблюдения требований работе с СКЗИ.</w:t>
      </w:r>
    </w:p>
    <w:p w:rsidR="003654D8" w:rsidRPr="00497F9C" w:rsidRDefault="003654D8" w:rsidP="003654D8">
      <w:pPr>
        <w:jc w:val="left"/>
        <w:rPr>
          <w:sz w:val="22"/>
          <w:szCs w:val="22"/>
        </w:rPr>
      </w:pPr>
    </w:p>
    <w:p w:rsidR="003654D8" w:rsidRPr="00497F9C" w:rsidRDefault="003654D8" w:rsidP="003654D8">
      <w:pPr>
        <w:pStyle w:val="21"/>
        <w:numPr>
          <w:ilvl w:val="0"/>
          <w:numId w:val="0"/>
        </w:numPr>
        <w:rPr>
          <w:sz w:val="22"/>
          <w:szCs w:val="22"/>
        </w:rPr>
      </w:pPr>
      <w:r w:rsidRPr="00497F9C">
        <w:rPr>
          <w:sz w:val="22"/>
          <w:szCs w:val="22"/>
        </w:rPr>
        <w:t xml:space="preserve">2.4Предоставление услуг технической поддержки </w:t>
      </w:r>
    </w:p>
    <w:p w:rsidR="003654D8" w:rsidRPr="00497F9C" w:rsidRDefault="003654D8" w:rsidP="003654D8">
      <w:pPr>
        <w:jc w:val="right"/>
        <w:rPr>
          <w:sz w:val="22"/>
          <w:szCs w:val="22"/>
        </w:rPr>
      </w:pP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 xml:space="preserve">время реакции на Обращение Заказчика определяется уровнем критичности Инцидента, присвоенным при регистрации Обращения в службе технической поддержки Исполнителя;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 xml:space="preserve">если в обращении Заказчика содержится информация о совокупности Инцидентов, то каждый Инцидент регистрируется в службе технической поддержки Исполнителя с присвоением своего уникального номера для идентификации и с присвоением своего уровня критичности Инцидента;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 xml:space="preserve">если в ходе разрешения Инцидента службой технической поддержки Исполнителя выясняется, что проблема связана с продуктами сторонних производителей, то Заказчику рекомендуется обратиться в службу технической поддержки стороннего производителя;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 xml:space="preserve">при отсутствии в течение 7-и (семи) рабочих дней со стороны Заказчика реакции на предложенные службой технической поддержки Заказчика способ разрешения Инцидента, рекомендации или реакции </w:t>
      </w:r>
      <w:r w:rsidRPr="00497F9C">
        <w:rPr>
          <w:sz w:val="22"/>
          <w:szCs w:val="22"/>
        </w:rPr>
        <w:lastRenderedPageBreak/>
        <w:t xml:space="preserve">на запрос дополнительной информации по Обращению данное Обращение считается неактуальным и работа над этим Обращением заканчивается, Обращение считается закрытым, о чем Заказчик уведомляется соответствующим извещением (по телефону или электронной почте);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 xml:space="preserve">в случае поступления от Заказчика информации по закрытому Обращению по прошествии 7-и (семи) дней такое Обращение регистрируется как новое Обращение в службу технической поддержки Исполнителя. </w:t>
      </w:r>
    </w:p>
    <w:p w:rsidR="003654D8" w:rsidRPr="00497F9C" w:rsidRDefault="003654D8" w:rsidP="003654D8">
      <w:pPr>
        <w:jc w:val="left"/>
        <w:rPr>
          <w:sz w:val="22"/>
          <w:szCs w:val="22"/>
        </w:rPr>
      </w:pPr>
    </w:p>
    <w:p w:rsidR="003654D8" w:rsidRPr="00497F9C" w:rsidRDefault="003654D8" w:rsidP="003654D8">
      <w:pPr>
        <w:pStyle w:val="21"/>
        <w:numPr>
          <w:ilvl w:val="0"/>
          <w:numId w:val="0"/>
        </w:numPr>
        <w:rPr>
          <w:sz w:val="22"/>
          <w:szCs w:val="22"/>
        </w:rPr>
      </w:pPr>
      <w:r w:rsidRPr="00497F9C">
        <w:rPr>
          <w:sz w:val="22"/>
          <w:szCs w:val="22"/>
        </w:rPr>
        <w:t xml:space="preserve">2.5Ограничения в предоставлении услуг технической поддержки </w:t>
      </w:r>
    </w:p>
    <w:p w:rsidR="003654D8" w:rsidRPr="00497F9C" w:rsidRDefault="003654D8" w:rsidP="003654D8">
      <w:pPr>
        <w:jc w:val="right"/>
        <w:rPr>
          <w:sz w:val="22"/>
          <w:szCs w:val="22"/>
        </w:rPr>
      </w:pP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 xml:space="preserve">техническая поддержка предоставляется только по Продуктам, используемым в строгом соответствии с требованиями эксплуатационной документации, в рекомендованных Производителем операционных системах, устройствах и программно-аппаратных комплексах;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 xml:space="preserve">Заказчику, использующему неактуальные версии Продуктов, предоставляются известные решения проблем и существующие исправления или рекомендации в проведении обновления на актуальные версии Продуктов при наличии действующего Сертификата технической поддержки;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 xml:space="preserve">в случае выявления сотрудниками службы технической поддержки Исполнителя факта использования Продуктов с несоблюдением правил и требований эксплуатации Продуктов, рекомендованных Производителем, Заказчику может быть отказано в предоставлении услуг технической поддержки;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 xml:space="preserve">в случае, когда Заказчик не может предоставить информацию о действующем Сертификате технической поддержки, специалисты службы технической поддержки Исполнителя вправе отказать Заказчику в предоставлении услуг технической поддержки; </w:t>
      </w: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 xml:space="preserve">общение Заказчика и сотрудников службы технической поддержки Исполнителя должно соответствовать общепринятым нормам делового этикета и переписки, категорически не допускаются оскорбления и нецензурные выражения. В случае нарушения норм общения сотрудник службы технической поддержки Исполнителя вправе прекратить оказание услуг технической поддержки. </w:t>
      </w:r>
    </w:p>
    <w:p w:rsidR="003654D8" w:rsidRPr="00497F9C" w:rsidRDefault="003654D8" w:rsidP="003654D8">
      <w:pPr>
        <w:jc w:val="left"/>
        <w:rPr>
          <w:sz w:val="22"/>
          <w:szCs w:val="22"/>
        </w:rPr>
      </w:pPr>
    </w:p>
    <w:p w:rsidR="003654D8" w:rsidRPr="00497F9C" w:rsidRDefault="003654D8" w:rsidP="003654D8">
      <w:pPr>
        <w:pStyle w:val="21"/>
        <w:numPr>
          <w:ilvl w:val="0"/>
          <w:numId w:val="0"/>
        </w:numPr>
        <w:rPr>
          <w:sz w:val="22"/>
          <w:szCs w:val="22"/>
        </w:rPr>
      </w:pPr>
      <w:r w:rsidRPr="00497F9C">
        <w:rPr>
          <w:sz w:val="22"/>
          <w:szCs w:val="22"/>
        </w:rPr>
        <w:t xml:space="preserve">2.6Перечень услуг технической поддержки </w:t>
      </w:r>
    </w:p>
    <w:p w:rsidR="003654D8" w:rsidRPr="00497F9C" w:rsidRDefault="003654D8" w:rsidP="003654D8">
      <w:pPr>
        <w:jc w:val="right"/>
        <w:rPr>
          <w:sz w:val="22"/>
          <w:szCs w:val="22"/>
        </w:rPr>
      </w:pPr>
    </w:p>
    <w:tbl>
      <w:tblPr>
        <w:tblStyle w:val="TableGrid"/>
        <w:tblW w:w="9468" w:type="dxa"/>
        <w:tblInd w:w="-5" w:type="dxa"/>
        <w:tblCellMar>
          <w:top w:w="51" w:type="dxa"/>
          <w:left w:w="107" w:type="dxa"/>
          <w:right w:w="47" w:type="dxa"/>
        </w:tblCellMar>
        <w:tblLook w:val="04A0"/>
      </w:tblPr>
      <w:tblGrid>
        <w:gridCol w:w="7746"/>
        <w:gridCol w:w="1722"/>
      </w:tblGrid>
      <w:tr w:rsidR="003654D8" w:rsidRPr="00497F9C" w:rsidTr="002B637A">
        <w:trPr>
          <w:trHeight w:val="842"/>
        </w:trPr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D8" w:rsidRPr="00497F9C" w:rsidRDefault="003654D8" w:rsidP="002B637A">
            <w:pPr>
              <w:jc w:val="center"/>
            </w:pPr>
            <w:r w:rsidRPr="00497F9C">
              <w:rPr>
                <w:b/>
              </w:rPr>
              <w:t xml:space="preserve">Услуга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497F9C" w:rsidRDefault="003654D8" w:rsidP="002B637A">
            <w:r w:rsidRPr="00497F9C">
              <w:rPr>
                <w:b/>
              </w:rPr>
              <w:t xml:space="preserve">Совместная </w:t>
            </w:r>
          </w:p>
          <w:p w:rsidR="003654D8" w:rsidRPr="00497F9C" w:rsidRDefault="003654D8" w:rsidP="002B637A">
            <w:pPr>
              <w:jc w:val="center"/>
            </w:pPr>
            <w:r w:rsidRPr="00497F9C">
              <w:rPr>
                <w:b/>
              </w:rPr>
              <w:t xml:space="preserve">ТП уровня </w:t>
            </w:r>
          </w:p>
          <w:p w:rsidR="003654D8" w:rsidRPr="00497F9C" w:rsidRDefault="003654D8" w:rsidP="002B637A">
            <w:r w:rsidRPr="00497F9C">
              <w:rPr>
                <w:b/>
              </w:rPr>
              <w:t xml:space="preserve">Стандартный </w:t>
            </w:r>
          </w:p>
        </w:tc>
      </w:tr>
      <w:tr w:rsidR="003654D8" w:rsidRPr="00497F9C" w:rsidTr="002B637A">
        <w:trPr>
          <w:trHeight w:val="283"/>
        </w:trPr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654D8" w:rsidRPr="00497F9C" w:rsidRDefault="003654D8" w:rsidP="002B637A">
            <w:r w:rsidRPr="00497F9C">
              <w:rPr>
                <w:b/>
              </w:rPr>
              <w:t xml:space="preserve">Время и способ приема сообщений 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54D8" w:rsidRPr="00497F9C" w:rsidRDefault="003654D8" w:rsidP="002B637A"/>
        </w:tc>
      </w:tr>
      <w:tr w:rsidR="003654D8" w:rsidRPr="00497F9C" w:rsidTr="002B637A">
        <w:trPr>
          <w:trHeight w:val="592"/>
        </w:trPr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497F9C" w:rsidRDefault="003654D8" w:rsidP="002B637A">
            <w:r w:rsidRPr="00497F9C">
              <w:t xml:space="preserve">Приём обращений и консультирование по электронной почте с 9:00 до 18:00 (GMT+5)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D8" w:rsidRPr="00497F9C" w:rsidRDefault="003654D8" w:rsidP="002B637A">
            <w:pPr>
              <w:jc w:val="center"/>
            </w:pPr>
            <w:r w:rsidRPr="00497F9C">
              <w:t xml:space="preserve">+ </w:t>
            </w:r>
          </w:p>
        </w:tc>
      </w:tr>
      <w:tr w:rsidR="003654D8" w:rsidRPr="00497F9C" w:rsidTr="002B637A">
        <w:trPr>
          <w:trHeight w:val="282"/>
        </w:trPr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654D8" w:rsidRPr="00497F9C" w:rsidRDefault="003654D8" w:rsidP="002B637A">
            <w:r w:rsidRPr="00497F9C">
              <w:rPr>
                <w:b/>
              </w:rPr>
              <w:t xml:space="preserve">Консультирование при установке Продуктов 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54D8" w:rsidRPr="00497F9C" w:rsidRDefault="003654D8" w:rsidP="002B637A"/>
        </w:tc>
      </w:tr>
      <w:tr w:rsidR="003654D8" w:rsidRPr="00497F9C" w:rsidTr="002B637A">
        <w:trPr>
          <w:trHeight w:val="592"/>
        </w:trPr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497F9C" w:rsidRDefault="003654D8" w:rsidP="002B637A">
            <w:pPr>
              <w:tabs>
                <w:tab w:val="center" w:pos="1952"/>
                <w:tab w:val="center" w:pos="2891"/>
                <w:tab w:val="center" w:pos="4230"/>
                <w:tab w:val="center" w:pos="5591"/>
                <w:tab w:val="center" w:pos="6486"/>
                <w:tab w:val="right" w:pos="7695"/>
              </w:tabs>
            </w:pPr>
            <w:r w:rsidRPr="00497F9C">
              <w:t xml:space="preserve">Рекомендации </w:t>
            </w:r>
            <w:r w:rsidRPr="00497F9C">
              <w:tab/>
              <w:t xml:space="preserve">по </w:t>
            </w:r>
            <w:r w:rsidRPr="00497F9C">
              <w:tab/>
              <w:t xml:space="preserve">процессу </w:t>
            </w:r>
            <w:r w:rsidRPr="00497F9C">
              <w:tab/>
              <w:t xml:space="preserve">установки </w:t>
            </w:r>
            <w:r w:rsidRPr="00497F9C">
              <w:tab/>
              <w:t xml:space="preserve">Продукта </w:t>
            </w:r>
            <w:r w:rsidRPr="00497F9C">
              <w:tab/>
              <w:t xml:space="preserve">в </w:t>
            </w:r>
            <w:r w:rsidRPr="00497F9C">
              <w:tab/>
              <w:t xml:space="preserve">объеме </w:t>
            </w:r>
          </w:p>
          <w:p w:rsidR="003654D8" w:rsidRPr="00497F9C" w:rsidRDefault="003654D8" w:rsidP="002B637A">
            <w:r w:rsidRPr="00497F9C">
              <w:t xml:space="preserve">эксплуатационной документации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D8" w:rsidRPr="00497F9C" w:rsidRDefault="003654D8" w:rsidP="002B637A">
            <w:pPr>
              <w:jc w:val="center"/>
            </w:pPr>
            <w:r w:rsidRPr="00497F9C">
              <w:t xml:space="preserve">+ </w:t>
            </w:r>
          </w:p>
        </w:tc>
      </w:tr>
      <w:tr w:rsidR="003654D8" w:rsidRPr="00497F9C" w:rsidTr="002B637A">
        <w:trPr>
          <w:trHeight w:val="284"/>
        </w:trPr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654D8" w:rsidRPr="00497F9C" w:rsidRDefault="003654D8" w:rsidP="002B637A">
            <w:pPr>
              <w:jc w:val="right"/>
            </w:pPr>
            <w:r w:rsidRPr="00497F9C">
              <w:rPr>
                <w:b/>
              </w:rPr>
              <w:t xml:space="preserve">Консультирование при эксплуатации Продуктов 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54D8" w:rsidRPr="00497F9C" w:rsidRDefault="003654D8" w:rsidP="002B637A"/>
        </w:tc>
      </w:tr>
      <w:tr w:rsidR="003654D8" w:rsidRPr="00497F9C" w:rsidTr="002B637A">
        <w:trPr>
          <w:trHeight w:val="591"/>
        </w:trPr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497F9C" w:rsidRDefault="003654D8" w:rsidP="002B637A">
            <w:r w:rsidRPr="00497F9C">
              <w:t xml:space="preserve">Рекомендации по настройке Продукта в объеме эксплуатационной документации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D8" w:rsidRPr="00497F9C" w:rsidRDefault="003654D8" w:rsidP="002B637A">
            <w:pPr>
              <w:jc w:val="center"/>
            </w:pPr>
            <w:r w:rsidRPr="00497F9C">
              <w:t xml:space="preserve">+ </w:t>
            </w:r>
          </w:p>
        </w:tc>
      </w:tr>
      <w:tr w:rsidR="003654D8" w:rsidRPr="00497F9C" w:rsidTr="002B637A">
        <w:trPr>
          <w:trHeight w:val="283"/>
        </w:trPr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654D8" w:rsidRPr="00497F9C" w:rsidRDefault="003654D8" w:rsidP="002B637A">
            <w:pPr>
              <w:jc w:val="center"/>
            </w:pPr>
            <w:r w:rsidRPr="00497F9C">
              <w:rPr>
                <w:b/>
              </w:rPr>
              <w:t xml:space="preserve">Обновление Продуктов 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54D8" w:rsidRPr="00497F9C" w:rsidRDefault="003654D8" w:rsidP="002B637A"/>
        </w:tc>
      </w:tr>
      <w:tr w:rsidR="003654D8" w:rsidRPr="00497F9C" w:rsidTr="002B637A">
        <w:trPr>
          <w:trHeight w:val="592"/>
        </w:trPr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497F9C" w:rsidRDefault="003654D8" w:rsidP="002B637A">
            <w:r w:rsidRPr="00497F9C">
              <w:t xml:space="preserve">Исполнитель предоставляет обновление (hotfix), устраняющее дефекты, выявленные в продукте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D8" w:rsidRPr="00497F9C" w:rsidRDefault="003654D8" w:rsidP="002B637A">
            <w:pPr>
              <w:jc w:val="center"/>
            </w:pPr>
            <w:r w:rsidRPr="00497F9C">
              <w:t xml:space="preserve">+ </w:t>
            </w:r>
          </w:p>
        </w:tc>
      </w:tr>
      <w:tr w:rsidR="003654D8" w:rsidRPr="00497F9C" w:rsidTr="002B637A">
        <w:trPr>
          <w:trHeight w:val="881"/>
        </w:trPr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497F9C" w:rsidRDefault="003654D8" w:rsidP="002B637A">
            <w:r w:rsidRPr="00497F9C">
              <w:t>Исполнитель предоставляет обновление (hotfix), а также все изменения, производимые в рамках минорной (MINOR) версии Продукта (service</w:t>
            </w:r>
          </w:p>
          <w:p w:rsidR="003654D8" w:rsidRPr="00497F9C" w:rsidRDefault="003654D8" w:rsidP="002B637A">
            <w:r w:rsidRPr="00497F9C">
              <w:t xml:space="preserve">pack)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D8" w:rsidRPr="00497F9C" w:rsidRDefault="003654D8" w:rsidP="002B637A">
            <w:pPr>
              <w:jc w:val="center"/>
            </w:pPr>
            <w:r w:rsidRPr="00497F9C">
              <w:t xml:space="preserve">+ </w:t>
            </w:r>
          </w:p>
        </w:tc>
      </w:tr>
      <w:tr w:rsidR="003654D8" w:rsidRPr="00497F9C" w:rsidTr="002B637A">
        <w:trPr>
          <w:trHeight w:val="284"/>
        </w:trPr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654D8" w:rsidRPr="00497F9C" w:rsidRDefault="003654D8" w:rsidP="002B637A">
            <w:r w:rsidRPr="00497F9C">
              <w:rPr>
                <w:b/>
              </w:rPr>
              <w:t xml:space="preserve">Ремонт или замена неисправного ПАК 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54D8" w:rsidRPr="00497F9C" w:rsidRDefault="003654D8" w:rsidP="002B637A"/>
        </w:tc>
      </w:tr>
      <w:tr w:rsidR="003654D8" w:rsidRPr="00497F9C" w:rsidTr="002B637A">
        <w:trPr>
          <w:trHeight w:val="1171"/>
        </w:trPr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497F9C" w:rsidRDefault="003654D8" w:rsidP="002B637A">
            <w:r w:rsidRPr="00497F9C">
              <w:t xml:space="preserve">Восстановление работоспособности (ремонт) вышедшего из строя оборудования (аппаратной платформы ПАК) из состава Продуктов Заказчика в соответствии с гарантийными обязательствами ОАО «ИнфоТеКС». Доставка не входит в стоимость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D8" w:rsidRPr="00497F9C" w:rsidRDefault="003654D8" w:rsidP="002B637A">
            <w:pPr>
              <w:jc w:val="center"/>
            </w:pPr>
            <w:r w:rsidRPr="00497F9C">
              <w:t xml:space="preserve">+ </w:t>
            </w:r>
          </w:p>
        </w:tc>
      </w:tr>
      <w:tr w:rsidR="003654D8" w:rsidRPr="00497F9C" w:rsidTr="002B637A">
        <w:trPr>
          <w:trHeight w:val="283"/>
        </w:trPr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654D8" w:rsidRPr="00497F9C" w:rsidRDefault="003654D8" w:rsidP="002B637A">
            <w:r w:rsidRPr="00497F9C">
              <w:rPr>
                <w:b/>
              </w:rPr>
              <w:t xml:space="preserve">Время реакции на Обращения Заказчика 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54D8" w:rsidRPr="00497F9C" w:rsidRDefault="003654D8" w:rsidP="002B637A"/>
        </w:tc>
      </w:tr>
      <w:tr w:rsidR="003654D8" w:rsidRPr="00497F9C" w:rsidTr="002B637A">
        <w:trPr>
          <w:trHeight w:val="287"/>
        </w:trPr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497F9C" w:rsidRDefault="003654D8" w:rsidP="002B637A">
            <w:r w:rsidRPr="00497F9C">
              <w:lastRenderedPageBreak/>
              <w:t xml:space="preserve">Критичность Инцидента: уровень «Критичный»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497F9C" w:rsidRDefault="003654D8" w:rsidP="002B637A">
            <w:pPr>
              <w:jc w:val="center"/>
            </w:pPr>
            <w:r w:rsidRPr="00497F9C">
              <w:t xml:space="preserve">8 часов </w:t>
            </w:r>
          </w:p>
        </w:tc>
      </w:tr>
      <w:tr w:rsidR="003654D8" w:rsidRPr="00497F9C" w:rsidTr="002B637A">
        <w:trPr>
          <w:trHeight w:val="286"/>
        </w:trPr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497F9C" w:rsidRDefault="003654D8" w:rsidP="002B637A">
            <w:r w:rsidRPr="00497F9C">
              <w:t xml:space="preserve">Критичность Инцидента: уровень «Средний»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497F9C" w:rsidRDefault="003654D8" w:rsidP="002B637A">
            <w:pPr>
              <w:jc w:val="center"/>
            </w:pPr>
            <w:r w:rsidRPr="00497F9C">
              <w:t xml:space="preserve">12 часов </w:t>
            </w:r>
          </w:p>
        </w:tc>
      </w:tr>
      <w:tr w:rsidR="003654D8" w:rsidRPr="00497F9C" w:rsidTr="002B637A">
        <w:trPr>
          <w:trHeight w:val="288"/>
        </w:trPr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497F9C" w:rsidRDefault="003654D8" w:rsidP="002B637A">
            <w:r w:rsidRPr="00497F9C">
              <w:t xml:space="preserve">Критичность Инцидента: уровень «Низкий»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497F9C" w:rsidRDefault="003654D8" w:rsidP="002B637A">
            <w:pPr>
              <w:jc w:val="center"/>
            </w:pPr>
            <w:r w:rsidRPr="00497F9C">
              <w:t xml:space="preserve">48 часов </w:t>
            </w:r>
          </w:p>
        </w:tc>
      </w:tr>
    </w:tbl>
    <w:p w:rsidR="003654D8" w:rsidRPr="00497F9C" w:rsidRDefault="003654D8" w:rsidP="003654D8">
      <w:pPr>
        <w:jc w:val="left"/>
        <w:rPr>
          <w:sz w:val="22"/>
          <w:szCs w:val="22"/>
        </w:rPr>
      </w:pPr>
    </w:p>
    <w:p w:rsidR="003654D8" w:rsidRPr="00497F9C" w:rsidRDefault="003654D8" w:rsidP="003654D8">
      <w:pPr>
        <w:pStyle w:val="21"/>
        <w:numPr>
          <w:ilvl w:val="0"/>
          <w:numId w:val="0"/>
        </w:numPr>
        <w:rPr>
          <w:sz w:val="22"/>
          <w:szCs w:val="22"/>
        </w:rPr>
      </w:pPr>
      <w:r w:rsidRPr="00497F9C">
        <w:rPr>
          <w:sz w:val="22"/>
          <w:szCs w:val="22"/>
        </w:rPr>
        <w:t xml:space="preserve">2.7 Перечень Продуктов, для которых оказывается услуга технической поддержки  </w:t>
      </w:r>
    </w:p>
    <w:p w:rsidR="003654D8" w:rsidRPr="00497F9C" w:rsidRDefault="003654D8" w:rsidP="003654D8">
      <w:pPr>
        <w:jc w:val="right"/>
        <w:rPr>
          <w:sz w:val="22"/>
          <w:szCs w:val="22"/>
        </w:rPr>
      </w:pPr>
    </w:p>
    <w:tbl>
      <w:tblPr>
        <w:tblStyle w:val="TableGrid"/>
        <w:tblW w:w="9505" w:type="dxa"/>
        <w:tblInd w:w="-5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713"/>
        <w:gridCol w:w="7367"/>
        <w:gridCol w:w="1425"/>
      </w:tblGrid>
      <w:tr w:rsidR="003654D8" w:rsidRPr="00497F9C" w:rsidTr="002B637A">
        <w:trPr>
          <w:trHeight w:val="56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497F9C" w:rsidRDefault="003654D8" w:rsidP="002B637A">
            <w:pPr>
              <w:jc w:val="center"/>
            </w:pPr>
            <w:r w:rsidRPr="00497F9C">
              <w:rPr>
                <w:b/>
              </w:rPr>
              <w:t xml:space="preserve">№ </w:t>
            </w:r>
          </w:p>
          <w:p w:rsidR="003654D8" w:rsidRPr="00497F9C" w:rsidRDefault="003654D8" w:rsidP="002B637A">
            <w:pPr>
              <w:jc w:val="center"/>
            </w:pPr>
            <w:r w:rsidRPr="00497F9C">
              <w:rPr>
                <w:b/>
              </w:rPr>
              <w:t xml:space="preserve">п/п 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497F9C" w:rsidRDefault="003654D8" w:rsidP="002B637A">
            <w:pPr>
              <w:jc w:val="center"/>
            </w:pPr>
            <w:r w:rsidRPr="00497F9C">
              <w:rPr>
                <w:b/>
              </w:rPr>
              <w:t xml:space="preserve">Наименование компонента сети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497F9C" w:rsidRDefault="003654D8" w:rsidP="002B637A">
            <w:r w:rsidRPr="00497F9C">
              <w:rPr>
                <w:b/>
              </w:rPr>
              <w:t xml:space="preserve">Количество </w:t>
            </w:r>
          </w:p>
        </w:tc>
      </w:tr>
      <w:tr w:rsidR="003654D8" w:rsidRPr="006B7DC5" w:rsidTr="002B637A">
        <w:trPr>
          <w:trHeight w:val="28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6B7DC5" w:rsidRDefault="003654D8" w:rsidP="002B637A">
            <w:pPr>
              <w:jc w:val="center"/>
            </w:pPr>
            <w:r w:rsidRPr="006B7DC5">
              <w:t>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6B7DC5" w:rsidRDefault="003654D8" w:rsidP="002B637A">
            <w:pPr>
              <w:rPr>
                <w:lang w:val="en-US"/>
              </w:rPr>
            </w:pPr>
            <w:r w:rsidRPr="006B7DC5">
              <w:t>ПО</w:t>
            </w:r>
            <w:r w:rsidRPr="006B7DC5">
              <w:rPr>
                <w:lang w:val="en-US"/>
              </w:rPr>
              <w:t xml:space="preserve">ViPNet Client for Windows 4.x (KC2)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6B7DC5" w:rsidRDefault="003654D8" w:rsidP="002B637A">
            <w:pPr>
              <w:jc w:val="center"/>
            </w:pPr>
            <w:r w:rsidRPr="006B7DC5">
              <w:t>1</w:t>
            </w:r>
          </w:p>
        </w:tc>
      </w:tr>
      <w:tr w:rsidR="003654D8" w:rsidRPr="006B7DC5" w:rsidTr="002B637A">
        <w:trPr>
          <w:trHeight w:val="28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6B7DC5" w:rsidRDefault="003654D8" w:rsidP="002B637A">
            <w:pPr>
              <w:jc w:val="center"/>
            </w:pPr>
            <w:r w:rsidRPr="006B7DC5">
              <w:t>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6B7DC5" w:rsidRDefault="003654D8" w:rsidP="002B637A">
            <w:pPr>
              <w:rPr>
                <w:lang w:val="en-US"/>
              </w:rPr>
            </w:pPr>
            <w:r w:rsidRPr="006B7DC5">
              <w:t>ПО</w:t>
            </w:r>
            <w:r w:rsidRPr="006B7DC5">
              <w:rPr>
                <w:lang w:val="en-US"/>
              </w:rPr>
              <w:t xml:space="preserve">ViPNet Coordinator for Windows 4.x (KC2)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D8" w:rsidRPr="006B7DC5" w:rsidRDefault="003654D8" w:rsidP="002B637A">
            <w:pPr>
              <w:jc w:val="center"/>
            </w:pPr>
            <w:r w:rsidRPr="006B7DC5">
              <w:t xml:space="preserve">1 </w:t>
            </w:r>
          </w:p>
        </w:tc>
      </w:tr>
    </w:tbl>
    <w:p w:rsidR="003654D8" w:rsidRPr="006B7DC5" w:rsidRDefault="003654D8" w:rsidP="003654D8">
      <w:pPr>
        <w:jc w:val="left"/>
        <w:rPr>
          <w:sz w:val="22"/>
          <w:szCs w:val="22"/>
        </w:rPr>
      </w:pPr>
    </w:p>
    <w:p w:rsidR="003654D8" w:rsidRPr="006B7DC5" w:rsidRDefault="003654D8" w:rsidP="003654D8">
      <w:pPr>
        <w:pStyle w:val="21"/>
        <w:numPr>
          <w:ilvl w:val="0"/>
          <w:numId w:val="0"/>
        </w:numPr>
        <w:rPr>
          <w:sz w:val="22"/>
          <w:szCs w:val="22"/>
        </w:rPr>
      </w:pPr>
      <w:r w:rsidRPr="006B7DC5">
        <w:rPr>
          <w:sz w:val="22"/>
          <w:szCs w:val="22"/>
        </w:rPr>
        <w:t xml:space="preserve">2.8 Спецификация услуг технической поддержки  </w:t>
      </w:r>
    </w:p>
    <w:p w:rsidR="003654D8" w:rsidRPr="006B7DC5" w:rsidRDefault="003654D8" w:rsidP="003654D8">
      <w:pPr>
        <w:jc w:val="right"/>
        <w:rPr>
          <w:sz w:val="22"/>
          <w:szCs w:val="22"/>
        </w:rPr>
      </w:pPr>
    </w:p>
    <w:tbl>
      <w:tblPr>
        <w:tblStyle w:val="TableGrid"/>
        <w:tblW w:w="9510" w:type="dxa"/>
        <w:tblInd w:w="-10" w:type="dxa"/>
        <w:tblCellMar>
          <w:top w:w="59" w:type="dxa"/>
          <w:left w:w="108" w:type="dxa"/>
          <w:right w:w="115" w:type="dxa"/>
        </w:tblCellMar>
        <w:tblLook w:val="04A0"/>
      </w:tblPr>
      <w:tblGrid>
        <w:gridCol w:w="718"/>
        <w:gridCol w:w="7374"/>
        <w:gridCol w:w="1418"/>
      </w:tblGrid>
      <w:tr w:rsidR="003654D8" w:rsidRPr="006B7DC5" w:rsidTr="002B637A">
        <w:trPr>
          <w:trHeight w:val="73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D8" w:rsidRPr="006B7DC5" w:rsidRDefault="003654D8" w:rsidP="002B637A">
            <w:pPr>
              <w:jc w:val="center"/>
            </w:pPr>
            <w:r w:rsidRPr="006B7DC5">
              <w:rPr>
                <w:b/>
              </w:rPr>
              <w:t xml:space="preserve">№ </w:t>
            </w:r>
          </w:p>
          <w:p w:rsidR="003654D8" w:rsidRPr="006B7DC5" w:rsidRDefault="003654D8" w:rsidP="002B637A">
            <w:pPr>
              <w:jc w:val="center"/>
            </w:pPr>
            <w:r w:rsidRPr="006B7DC5">
              <w:rPr>
                <w:b/>
              </w:rPr>
              <w:t xml:space="preserve">п/п </w:t>
            </w: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4D8" w:rsidRPr="006B7DC5" w:rsidRDefault="003654D8" w:rsidP="002B637A">
            <w:pPr>
              <w:jc w:val="center"/>
            </w:pPr>
            <w:r w:rsidRPr="006B7DC5">
              <w:rPr>
                <w:b/>
              </w:rPr>
              <w:t xml:space="preserve">Наименование услуги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4D8" w:rsidRPr="006B7DC5" w:rsidRDefault="003654D8" w:rsidP="002B637A">
            <w:pPr>
              <w:jc w:val="center"/>
            </w:pPr>
            <w:r w:rsidRPr="006B7DC5">
              <w:rPr>
                <w:b/>
              </w:rPr>
              <w:t xml:space="preserve">Кол-во </w:t>
            </w:r>
          </w:p>
        </w:tc>
      </w:tr>
      <w:tr w:rsidR="003654D8" w:rsidRPr="006B7DC5" w:rsidTr="002B637A">
        <w:trPr>
          <w:trHeight w:val="57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4D8" w:rsidRPr="006B7DC5" w:rsidRDefault="003654D8" w:rsidP="002B637A">
            <w:pPr>
              <w:jc w:val="center"/>
            </w:pPr>
            <w:r w:rsidRPr="006B7DC5">
              <w:t xml:space="preserve">1 </w:t>
            </w: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D8" w:rsidRPr="006B7DC5" w:rsidRDefault="003654D8" w:rsidP="002B637A">
            <w:r w:rsidRPr="006B7DC5">
              <w:t>Сертификат активации сервиса совместной технической поддержки ПО ViPNetClientforWindows 4.x (КС2) на срок 1 год, уровень – Стандартный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4D8" w:rsidRPr="006B7DC5" w:rsidRDefault="003654D8" w:rsidP="002B637A">
            <w:pPr>
              <w:jc w:val="center"/>
            </w:pPr>
            <w:r w:rsidRPr="006B7DC5">
              <w:t xml:space="preserve">1 </w:t>
            </w:r>
          </w:p>
        </w:tc>
      </w:tr>
      <w:tr w:rsidR="003654D8" w:rsidRPr="006B7DC5" w:rsidTr="002B637A">
        <w:trPr>
          <w:trHeight w:val="571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4D8" w:rsidRPr="006B7DC5" w:rsidRDefault="003654D8" w:rsidP="002B637A">
            <w:pPr>
              <w:jc w:val="center"/>
            </w:pPr>
            <w:r w:rsidRPr="006B7DC5">
              <w:t xml:space="preserve">2 </w:t>
            </w: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D8" w:rsidRPr="006B7DC5" w:rsidRDefault="003654D8" w:rsidP="002B637A">
            <w:r w:rsidRPr="006B7DC5">
              <w:t>Сертификат активации сервиса совместной технической поддержки ПО ViPNetCoordinatorforWindows 4.х (КС2) на срок 1 год, уровень – Стандартный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4D8" w:rsidRPr="006B7DC5" w:rsidRDefault="003654D8" w:rsidP="002B637A">
            <w:pPr>
              <w:jc w:val="center"/>
            </w:pPr>
            <w:r w:rsidRPr="006B7DC5">
              <w:t>1</w:t>
            </w:r>
          </w:p>
        </w:tc>
      </w:tr>
      <w:tr w:rsidR="003654D8" w:rsidRPr="00497F9C" w:rsidTr="002B637A">
        <w:trPr>
          <w:trHeight w:val="571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4D8" w:rsidRPr="006B7DC5" w:rsidRDefault="003654D8" w:rsidP="002B637A">
            <w:pPr>
              <w:jc w:val="center"/>
            </w:pPr>
            <w:r w:rsidRPr="006B7DC5">
              <w:t xml:space="preserve">3 </w:t>
            </w: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D8" w:rsidRPr="006B7DC5" w:rsidRDefault="003654D8" w:rsidP="002B637A">
            <w:r w:rsidRPr="006B7DC5">
              <w:t>Сертификат активации сервиса технической поддержки средств криптографической защиты информации на срок 1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4D8" w:rsidRPr="00497F9C" w:rsidRDefault="003654D8" w:rsidP="002B637A">
            <w:pPr>
              <w:jc w:val="center"/>
            </w:pPr>
            <w:r w:rsidRPr="006B7DC5">
              <w:t>1</w:t>
            </w:r>
          </w:p>
        </w:tc>
      </w:tr>
    </w:tbl>
    <w:p w:rsidR="003654D8" w:rsidRPr="00497F9C" w:rsidRDefault="003654D8" w:rsidP="003654D8">
      <w:pPr>
        <w:jc w:val="left"/>
        <w:rPr>
          <w:sz w:val="22"/>
          <w:szCs w:val="22"/>
        </w:rPr>
      </w:pPr>
    </w:p>
    <w:p w:rsidR="003654D8" w:rsidRPr="00497F9C" w:rsidRDefault="003654D8" w:rsidP="003654D8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497F9C">
        <w:rPr>
          <w:sz w:val="22"/>
          <w:szCs w:val="22"/>
          <w:lang w:val="en-US"/>
        </w:rPr>
        <w:t>III</w:t>
      </w:r>
      <w:r w:rsidRPr="00497F9C">
        <w:rPr>
          <w:sz w:val="22"/>
          <w:szCs w:val="22"/>
        </w:rPr>
        <w:t xml:space="preserve">. Требования к Исполнителю </w:t>
      </w:r>
    </w:p>
    <w:p w:rsidR="003654D8" w:rsidRPr="00497F9C" w:rsidRDefault="003654D8" w:rsidP="003654D8">
      <w:pPr>
        <w:jc w:val="right"/>
        <w:rPr>
          <w:sz w:val="22"/>
          <w:szCs w:val="22"/>
        </w:rPr>
      </w:pPr>
    </w:p>
    <w:p w:rsidR="003654D8" w:rsidRPr="00497F9C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 xml:space="preserve">Исполнитель должен обеспечить наличие следующих лицензий: </w:t>
      </w:r>
    </w:p>
    <w:p w:rsidR="003654D8" w:rsidRDefault="003654D8" w:rsidP="003654D8">
      <w:pPr>
        <w:rPr>
          <w:sz w:val="22"/>
          <w:szCs w:val="22"/>
        </w:rPr>
      </w:pPr>
      <w:r w:rsidRPr="00497F9C">
        <w:rPr>
          <w:sz w:val="22"/>
          <w:szCs w:val="22"/>
        </w:rPr>
        <w:t>лицензия УФСБ Российской Федерации 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 по видам деятельности, предусмотренными пунктами 12, 13, 14, 20 перечня выполняемых работ и оказываемых услуг, составляющих лицензируемую деятельность, в отношении шифровальных (криптографических) средств, являющегося приложением к положению, утвержденному постановлением Правительства Российской Фе</w:t>
      </w:r>
      <w:r>
        <w:rPr>
          <w:sz w:val="22"/>
          <w:szCs w:val="22"/>
        </w:rPr>
        <w:t>дерации от 16.04.2012 г. № 313.</w:t>
      </w:r>
    </w:p>
    <w:p w:rsidR="003654D8" w:rsidRDefault="003654D8" w:rsidP="003654D8">
      <w:pPr>
        <w:rPr>
          <w:sz w:val="22"/>
          <w:szCs w:val="22"/>
        </w:rPr>
      </w:pPr>
    </w:p>
    <w:p w:rsidR="00497F9C" w:rsidRDefault="00497F9C" w:rsidP="003654D8">
      <w:pPr>
        <w:jc w:val="center"/>
        <w:rPr>
          <w:sz w:val="22"/>
          <w:szCs w:val="22"/>
        </w:rPr>
      </w:pPr>
    </w:p>
    <w:sectPr w:rsidR="00497F9C" w:rsidSect="00497F9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851" w:bottom="851" w:left="1134" w:header="425" w:footer="5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567" w:rsidRDefault="00B67567" w:rsidP="006E43E1">
      <w:r>
        <w:separator/>
      </w:r>
    </w:p>
  </w:endnote>
  <w:endnote w:type="continuationSeparator" w:id="1">
    <w:p w:rsidR="00B67567" w:rsidRDefault="00B67567" w:rsidP="006E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7B9" w:rsidRDefault="0029786B" w:rsidP="002207BF">
    <w:pPr>
      <w:pStyle w:val="a4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547B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547B9" w:rsidRDefault="003547B9" w:rsidP="00C7419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7B9" w:rsidRPr="009A20ED" w:rsidRDefault="003547B9" w:rsidP="009A20ED">
    <w:pPr>
      <w:pStyle w:val="a4"/>
      <w:numPr>
        <w:ilvl w:val="0"/>
        <w:numId w:val="0"/>
      </w:numPr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560" w:rsidRPr="00C462BB" w:rsidRDefault="007E1560" w:rsidP="00C462BB">
    <w:pPr>
      <w:pStyle w:val="a4"/>
      <w:numPr>
        <w:ilvl w:val="0"/>
        <w:numId w:val="0"/>
      </w:num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567" w:rsidRDefault="00B67567" w:rsidP="006E43E1">
      <w:r>
        <w:separator/>
      </w:r>
    </w:p>
  </w:footnote>
  <w:footnote w:type="continuationSeparator" w:id="1">
    <w:p w:rsidR="00B67567" w:rsidRDefault="00B67567" w:rsidP="006E4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560" w:rsidRDefault="007E1560">
    <w:pPr>
      <w:pStyle w:val="af2"/>
      <w:jc w:val="right"/>
    </w:pPr>
  </w:p>
  <w:p w:rsidR="007E1560" w:rsidRDefault="007E156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94D8C0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D63A9A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E85BA2"/>
    <w:lvl w:ilvl="0">
      <w:start w:val="1"/>
      <w:numFmt w:val="decimal"/>
      <w:pStyle w:val="a0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3CAE9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8A7EB2"/>
    <w:lvl w:ilvl="0">
      <w:start w:val="1"/>
      <w:numFmt w:val="bullet"/>
      <w:pStyle w:val="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5A6234"/>
    <w:lvl w:ilvl="0">
      <w:start w:val="1"/>
      <w:numFmt w:val="bullet"/>
      <w:pStyle w:val="3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4C33A2"/>
    <w:lvl w:ilvl="0">
      <w:start w:val="1"/>
      <w:numFmt w:val="bullet"/>
      <w:pStyle w:val="a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63E2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16C78C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DED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120A3B"/>
    <w:multiLevelType w:val="hybridMultilevel"/>
    <w:tmpl w:val="7B38B0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7640F0D"/>
    <w:multiLevelType w:val="multilevel"/>
    <w:tmpl w:val="DBE0CE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1E0967C9"/>
    <w:multiLevelType w:val="multilevel"/>
    <w:tmpl w:val="6BF2AC06"/>
    <w:lvl w:ilvl="0">
      <w:start w:val="1"/>
      <w:numFmt w:val="decimal"/>
      <w:pStyle w:val="32"/>
      <w:lvlText w:val="%1."/>
      <w:lvlJc w:val="left"/>
      <w:pPr>
        <w:tabs>
          <w:tab w:val="num" w:pos="1418"/>
        </w:tabs>
        <w:ind w:left="1418" w:hanging="567"/>
      </w:pPr>
    </w:lvl>
    <w:lvl w:ilvl="1">
      <w:start w:val="1"/>
      <w:numFmt w:val="decimal"/>
      <w:pStyle w:val="33"/>
      <w:lvlText w:val="%1.%2"/>
      <w:lvlJc w:val="left"/>
      <w:pPr>
        <w:tabs>
          <w:tab w:val="num" w:pos="1418"/>
        </w:tabs>
        <w:ind w:left="1418" w:hanging="567"/>
      </w:pPr>
    </w:lvl>
    <w:lvl w:ilvl="2">
      <w:start w:val="1"/>
      <w:numFmt w:val="none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</w:lvl>
  </w:abstractNum>
  <w:abstractNum w:abstractNumId="13">
    <w:nsid w:val="293C2A91"/>
    <w:multiLevelType w:val="multilevel"/>
    <w:tmpl w:val="DBE0CE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C9E5E11"/>
    <w:multiLevelType w:val="hybridMultilevel"/>
    <w:tmpl w:val="B4FA7D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E738C8"/>
    <w:multiLevelType w:val="hybridMultilevel"/>
    <w:tmpl w:val="AF0A8A46"/>
    <w:lvl w:ilvl="0" w:tplc="32E4A8B0">
      <w:start w:val="1"/>
      <w:numFmt w:val="russianLower"/>
      <w:pStyle w:val="a2"/>
      <w:lvlText w:val="%1)"/>
      <w:lvlJc w:val="left"/>
      <w:pPr>
        <w:ind w:left="1429" w:hanging="360"/>
      </w:pPr>
      <w:rPr>
        <w:rFonts w:hint="default"/>
      </w:rPr>
    </w:lvl>
    <w:lvl w:ilvl="1" w:tplc="0A12D6B2" w:tentative="1">
      <w:start w:val="1"/>
      <w:numFmt w:val="lowerLetter"/>
      <w:lvlText w:val="%2."/>
      <w:lvlJc w:val="left"/>
      <w:pPr>
        <w:ind w:left="2149" w:hanging="360"/>
      </w:pPr>
    </w:lvl>
    <w:lvl w:ilvl="2" w:tplc="F448F464" w:tentative="1">
      <w:start w:val="1"/>
      <w:numFmt w:val="lowerRoman"/>
      <w:lvlText w:val="%3."/>
      <w:lvlJc w:val="right"/>
      <w:pPr>
        <w:ind w:left="2869" w:hanging="180"/>
      </w:pPr>
    </w:lvl>
    <w:lvl w:ilvl="3" w:tplc="69C2CE9C" w:tentative="1">
      <w:start w:val="1"/>
      <w:numFmt w:val="decimal"/>
      <w:lvlText w:val="%4."/>
      <w:lvlJc w:val="left"/>
      <w:pPr>
        <w:ind w:left="3589" w:hanging="360"/>
      </w:pPr>
    </w:lvl>
    <w:lvl w:ilvl="4" w:tplc="E8548582" w:tentative="1">
      <w:start w:val="1"/>
      <w:numFmt w:val="lowerLetter"/>
      <w:lvlText w:val="%5."/>
      <w:lvlJc w:val="left"/>
      <w:pPr>
        <w:ind w:left="4309" w:hanging="360"/>
      </w:pPr>
    </w:lvl>
    <w:lvl w:ilvl="5" w:tplc="2F02A724" w:tentative="1">
      <w:start w:val="1"/>
      <w:numFmt w:val="lowerRoman"/>
      <w:lvlText w:val="%6."/>
      <w:lvlJc w:val="right"/>
      <w:pPr>
        <w:ind w:left="5029" w:hanging="180"/>
      </w:pPr>
    </w:lvl>
    <w:lvl w:ilvl="6" w:tplc="935CD572" w:tentative="1">
      <w:start w:val="1"/>
      <w:numFmt w:val="decimal"/>
      <w:lvlText w:val="%7."/>
      <w:lvlJc w:val="left"/>
      <w:pPr>
        <w:ind w:left="5749" w:hanging="360"/>
      </w:pPr>
    </w:lvl>
    <w:lvl w:ilvl="7" w:tplc="205828A6" w:tentative="1">
      <w:start w:val="1"/>
      <w:numFmt w:val="lowerLetter"/>
      <w:lvlText w:val="%8."/>
      <w:lvlJc w:val="left"/>
      <w:pPr>
        <w:ind w:left="6469" w:hanging="360"/>
      </w:pPr>
    </w:lvl>
    <w:lvl w:ilvl="8" w:tplc="C31A5E7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3E2B9B"/>
    <w:multiLevelType w:val="hybridMultilevel"/>
    <w:tmpl w:val="2A988C4A"/>
    <w:lvl w:ilvl="0" w:tplc="58C4DC7A">
      <w:start w:val="1"/>
      <w:numFmt w:val="bullet"/>
      <w:pStyle w:val="a3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ED53952"/>
    <w:multiLevelType w:val="multilevel"/>
    <w:tmpl w:val="C47C57A4"/>
    <w:lvl w:ilvl="0">
      <w:start w:val="1"/>
      <w:numFmt w:val="decimal"/>
      <w:pStyle w:val="2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4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5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09901EB"/>
    <w:multiLevelType w:val="multilevel"/>
    <w:tmpl w:val="20687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B9023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35519CE"/>
    <w:multiLevelType w:val="hybridMultilevel"/>
    <w:tmpl w:val="70C6D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21167"/>
    <w:multiLevelType w:val="multilevel"/>
    <w:tmpl w:val="DBE0CE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7E651BE"/>
    <w:multiLevelType w:val="hybridMultilevel"/>
    <w:tmpl w:val="75AE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2535D4"/>
    <w:multiLevelType w:val="multilevel"/>
    <w:tmpl w:val="65083E18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0"/>
      </w:rPr>
    </w:lvl>
  </w:abstractNum>
  <w:abstractNum w:abstractNumId="24">
    <w:nsid w:val="65DB5385"/>
    <w:multiLevelType w:val="multilevel"/>
    <w:tmpl w:val="311A3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6EC4094"/>
    <w:multiLevelType w:val="singleLevel"/>
    <w:tmpl w:val="1A42A242"/>
    <w:lvl w:ilvl="0">
      <w:start w:val="1"/>
      <w:numFmt w:val="decimal"/>
      <w:pStyle w:val="a6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4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41B7194"/>
    <w:multiLevelType w:val="multilevel"/>
    <w:tmpl w:val="0B5C0434"/>
    <w:lvl w:ilvl="0">
      <w:start w:val="1"/>
      <w:numFmt w:val="upperRoman"/>
      <w:pStyle w:val="Instructio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Instruction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2"/>
  </w:num>
  <w:num w:numId="13">
    <w:abstractNumId w:val="17"/>
  </w:num>
  <w:num w:numId="14">
    <w:abstractNumId w:val="15"/>
  </w:num>
  <w:num w:numId="15">
    <w:abstractNumId w:val="25"/>
  </w:num>
  <w:num w:numId="16">
    <w:abstractNumId w:val="23"/>
  </w:num>
  <w:num w:numId="17">
    <w:abstractNumId w:val="11"/>
  </w:num>
  <w:num w:numId="18">
    <w:abstractNumId w:val="18"/>
  </w:num>
  <w:num w:numId="19">
    <w:abstractNumId w:val="9"/>
  </w:num>
  <w:num w:numId="20">
    <w:abstractNumId w:val="21"/>
  </w:num>
  <w:num w:numId="21">
    <w:abstractNumId w:val="13"/>
  </w:num>
  <w:num w:numId="22">
    <w:abstractNumId w:val="16"/>
  </w:num>
  <w:num w:numId="23">
    <w:abstractNumId w:val="24"/>
  </w:num>
  <w:num w:numId="24">
    <w:abstractNumId w:val="20"/>
  </w:num>
  <w:num w:numId="25">
    <w:abstractNumId w:val="14"/>
  </w:num>
  <w:num w:numId="26">
    <w:abstractNumId w:val="19"/>
  </w:num>
  <w:num w:numId="27">
    <w:abstractNumId w:val="10"/>
  </w:num>
  <w:num w:numId="28">
    <w:abstractNumId w:val="2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BD04FF"/>
    <w:rsid w:val="00000C00"/>
    <w:rsid w:val="00002ED8"/>
    <w:rsid w:val="000141A2"/>
    <w:rsid w:val="0001422C"/>
    <w:rsid w:val="00021C8E"/>
    <w:rsid w:val="000273A9"/>
    <w:rsid w:val="00041DEC"/>
    <w:rsid w:val="0004736B"/>
    <w:rsid w:val="00051657"/>
    <w:rsid w:val="00057CD8"/>
    <w:rsid w:val="000616DE"/>
    <w:rsid w:val="000619D1"/>
    <w:rsid w:val="00062BAF"/>
    <w:rsid w:val="00065F38"/>
    <w:rsid w:val="000704A8"/>
    <w:rsid w:val="0007080F"/>
    <w:rsid w:val="00072613"/>
    <w:rsid w:val="00076B80"/>
    <w:rsid w:val="000A1EC5"/>
    <w:rsid w:val="000A3AAA"/>
    <w:rsid w:val="000C33D0"/>
    <w:rsid w:val="000D1653"/>
    <w:rsid w:val="000D592E"/>
    <w:rsid w:val="000F3E01"/>
    <w:rsid w:val="000F70BA"/>
    <w:rsid w:val="001054B9"/>
    <w:rsid w:val="00111171"/>
    <w:rsid w:val="0011662F"/>
    <w:rsid w:val="001211B2"/>
    <w:rsid w:val="00126F8A"/>
    <w:rsid w:val="0013662D"/>
    <w:rsid w:val="001459F6"/>
    <w:rsid w:val="00151A54"/>
    <w:rsid w:val="001652A0"/>
    <w:rsid w:val="00183B3A"/>
    <w:rsid w:val="00187BB1"/>
    <w:rsid w:val="001A1691"/>
    <w:rsid w:val="001A1F9E"/>
    <w:rsid w:val="001A23F4"/>
    <w:rsid w:val="001C1A58"/>
    <w:rsid w:val="001C3D7E"/>
    <w:rsid w:val="001E031D"/>
    <w:rsid w:val="001E0668"/>
    <w:rsid w:val="001F0D45"/>
    <w:rsid w:val="0020373C"/>
    <w:rsid w:val="002116AD"/>
    <w:rsid w:val="00212FD9"/>
    <w:rsid w:val="00217B0C"/>
    <w:rsid w:val="002207BF"/>
    <w:rsid w:val="00222CA9"/>
    <w:rsid w:val="0022580B"/>
    <w:rsid w:val="0023397C"/>
    <w:rsid w:val="002407B5"/>
    <w:rsid w:val="00240C11"/>
    <w:rsid w:val="00245782"/>
    <w:rsid w:val="0024780A"/>
    <w:rsid w:val="00251A15"/>
    <w:rsid w:val="00253084"/>
    <w:rsid w:val="002557A4"/>
    <w:rsid w:val="002572EC"/>
    <w:rsid w:val="0026002B"/>
    <w:rsid w:val="00267B2F"/>
    <w:rsid w:val="00267C2B"/>
    <w:rsid w:val="00275E1E"/>
    <w:rsid w:val="00285F15"/>
    <w:rsid w:val="0029786B"/>
    <w:rsid w:val="002A3A05"/>
    <w:rsid w:val="002A4E83"/>
    <w:rsid w:val="002A631D"/>
    <w:rsid w:val="002A7E52"/>
    <w:rsid w:val="002B2998"/>
    <w:rsid w:val="002B3B95"/>
    <w:rsid w:val="002C5D68"/>
    <w:rsid w:val="002C6197"/>
    <w:rsid w:val="002D1A70"/>
    <w:rsid w:val="002D7720"/>
    <w:rsid w:val="002E0DB8"/>
    <w:rsid w:val="002E3247"/>
    <w:rsid w:val="002F6A0A"/>
    <w:rsid w:val="00307995"/>
    <w:rsid w:val="003100DF"/>
    <w:rsid w:val="0031389D"/>
    <w:rsid w:val="00314CB2"/>
    <w:rsid w:val="0032060D"/>
    <w:rsid w:val="003209C1"/>
    <w:rsid w:val="00331426"/>
    <w:rsid w:val="00340E18"/>
    <w:rsid w:val="003434CB"/>
    <w:rsid w:val="00345086"/>
    <w:rsid w:val="0034627E"/>
    <w:rsid w:val="003547B9"/>
    <w:rsid w:val="00355CCA"/>
    <w:rsid w:val="00357B59"/>
    <w:rsid w:val="003618D4"/>
    <w:rsid w:val="00362C5B"/>
    <w:rsid w:val="003654D8"/>
    <w:rsid w:val="0036656C"/>
    <w:rsid w:val="00366DBD"/>
    <w:rsid w:val="00367310"/>
    <w:rsid w:val="003711A0"/>
    <w:rsid w:val="00383555"/>
    <w:rsid w:val="00383861"/>
    <w:rsid w:val="00385DFC"/>
    <w:rsid w:val="00393164"/>
    <w:rsid w:val="00395A08"/>
    <w:rsid w:val="003A1219"/>
    <w:rsid w:val="003A3B73"/>
    <w:rsid w:val="003B6747"/>
    <w:rsid w:val="003B70CE"/>
    <w:rsid w:val="003C4B80"/>
    <w:rsid w:val="003D3BF1"/>
    <w:rsid w:val="003D5D87"/>
    <w:rsid w:val="003D7218"/>
    <w:rsid w:val="003E0FA5"/>
    <w:rsid w:val="003E25E8"/>
    <w:rsid w:val="003E4BF0"/>
    <w:rsid w:val="003E4E42"/>
    <w:rsid w:val="003E5F55"/>
    <w:rsid w:val="003F144E"/>
    <w:rsid w:val="003F70D5"/>
    <w:rsid w:val="0040215E"/>
    <w:rsid w:val="004052D4"/>
    <w:rsid w:val="004174B9"/>
    <w:rsid w:val="00417925"/>
    <w:rsid w:val="00422041"/>
    <w:rsid w:val="004338C5"/>
    <w:rsid w:val="0043524D"/>
    <w:rsid w:val="00436D87"/>
    <w:rsid w:val="00444FE2"/>
    <w:rsid w:val="004467FF"/>
    <w:rsid w:val="00450093"/>
    <w:rsid w:val="00453723"/>
    <w:rsid w:val="004551F6"/>
    <w:rsid w:val="00456273"/>
    <w:rsid w:val="004573C2"/>
    <w:rsid w:val="004669B4"/>
    <w:rsid w:val="00466D5F"/>
    <w:rsid w:val="004767CA"/>
    <w:rsid w:val="00476D14"/>
    <w:rsid w:val="00477DFD"/>
    <w:rsid w:val="00477E76"/>
    <w:rsid w:val="00484207"/>
    <w:rsid w:val="004861EA"/>
    <w:rsid w:val="00491C21"/>
    <w:rsid w:val="00494771"/>
    <w:rsid w:val="00497F9C"/>
    <w:rsid w:val="004A4C53"/>
    <w:rsid w:val="004A596C"/>
    <w:rsid w:val="004B7D9E"/>
    <w:rsid w:val="004C5417"/>
    <w:rsid w:val="004E212E"/>
    <w:rsid w:val="004E3789"/>
    <w:rsid w:val="004E52E6"/>
    <w:rsid w:val="004F5204"/>
    <w:rsid w:val="005040EC"/>
    <w:rsid w:val="00510EE8"/>
    <w:rsid w:val="00535C5E"/>
    <w:rsid w:val="00541BF6"/>
    <w:rsid w:val="00543FE0"/>
    <w:rsid w:val="00546B68"/>
    <w:rsid w:val="00547D87"/>
    <w:rsid w:val="0055326C"/>
    <w:rsid w:val="00555053"/>
    <w:rsid w:val="0056042C"/>
    <w:rsid w:val="0056463D"/>
    <w:rsid w:val="0056601B"/>
    <w:rsid w:val="00573C8F"/>
    <w:rsid w:val="0058350A"/>
    <w:rsid w:val="00597604"/>
    <w:rsid w:val="005A1508"/>
    <w:rsid w:val="005A521F"/>
    <w:rsid w:val="005B479E"/>
    <w:rsid w:val="005B48E0"/>
    <w:rsid w:val="005C4653"/>
    <w:rsid w:val="005D5603"/>
    <w:rsid w:val="005E1159"/>
    <w:rsid w:val="005E3696"/>
    <w:rsid w:val="005E3C0A"/>
    <w:rsid w:val="005E4910"/>
    <w:rsid w:val="005F47B0"/>
    <w:rsid w:val="005F7C21"/>
    <w:rsid w:val="006009F0"/>
    <w:rsid w:val="006044D5"/>
    <w:rsid w:val="006127AB"/>
    <w:rsid w:val="0061597F"/>
    <w:rsid w:val="0061730D"/>
    <w:rsid w:val="00617D90"/>
    <w:rsid w:val="0062492A"/>
    <w:rsid w:val="00626610"/>
    <w:rsid w:val="006322B6"/>
    <w:rsid w:val="006415DD"/>
    <w:rsid w:val="006470A2"/>
    <w:rsid w:val="006656E8"/>
    <w:rsid w:val="00670B0F"/>
    <w:rsid w:val="00682382"/>
    <w:rsid w:val="00694042"/>
    <w:rsid w:val="006B28F0"/>
    <w:rsid w:val="006B2FAB"/>
    <w:rsid w:val="006B49CA"/>
    <w:rsid w:val="006B7DC5"/>
    <w:rsid w:val="006C0CDC"/>
    <w:rsid w:val="006C41F5"/>
    <w:rsid w:val="006C71C7"/>
    <w:rsid w:val="006D0F98"/>
    <w:rsid w:val="006D1C18"/>
    <w:rsid w:val="006E43E1"/>
    <w:rsid w:val="006E614C"/>
    <w:rsid w:val="006E6CCC"/>
    <w:rsid w:val="006E7688"/>
    <w:rsid w:val="006F177A"/>
    <w:rsid w:val="006F4DFB"/>
    <w:rsid w:val="007014E9"/>
    <w:rsid w:val="0070175B"/>
    <w:rsid w:val="00703435"/>
    <w:rsid w:val="0070398F"/>
    <w:rsid w:val="00713174"/>
    <w:rsid w:val="007146A9"/>
    <w:rsid w:val="00733170"/>
    <w:rsid w:val="00747060"/>
    <w:rsid w:val="00747BCC"/>
    <w:rsid w:val="00750CA8"/>
    <w:rsid w:val="00763F36"/>
    <w:rsid w:val="00770BE9"/>
    <w:rsid w:val="007748B9"/>
    <w:rsid w:val="00780FFC"/>
    <w:rsid w:val="00782DDD"/>
    <w:rsid w:val="007966F9"/>
    <w:rsid w:val="007A7654"/>
    <w:rsid w:val="007B1CEB"/>
    <w:rsid w:val="007B23B7"/>
    <w:rsid w:val="007B6195"/>
    <w:rsid w:val="007D2706"/>
    <w:rsid w:val="007E1560"/>
    <w:rsid w:val="007E194E"/>
    <w:rsid w:val="007E61F7"/>
    <w:rsid w:val="007E7E9B"/>
    <w:rsid w:val="008005EF"/>
    <w:rsid w:val="00801623"/>
    <w:rsid w:val="00807749"/>
    <w:rsid w:val="00810B67"/>
    <w:rsid w:val="00811995"/>
    <w:rsid w:val="0081380D"/>
    <w:rsid w:val="0083158F"/>
    <w:rsid w:val="008323DE"/>
    <w:rsid w:val="00833982"/>
    <w:rsid w:val="00836EDD"/>
    <w:rsid w:val="00837B65"/>
    <w:rsid w:val="00845691"/>
    <w:rsid w:val="0084641A"/>
    <w:rsid w:val="00847FCA"/>
    <w:rsid w:val="00852977"/>
    <w:rsid w:val="00853AA6"/>
    <w:rsid w:val="00853BA9"/>
    <w:rsid w:val="008614A0"/>
    <w:rsid w:val="00862262"/>
    <w:rsid w:val="0088018B"/>
    <w:rsid w:val="00885FF0"/>
    <w:rsid w:val="00886A5E"/>
    <w:rsid w:val="008962D9"/>
    <w:rsid w:val="008A32E3"/>
    <w:rsid w:val="008A60FA"/>
    <w:rsid w:val="008B6A27"/>
    <w:rsid w:val="008D5BDD"/>
    <w:rsid w:val="008D7C91"/>
    <w:rsid w:val="008E0ACA"/>
    <w:rsid w:val="008E2228"/>
    <w:rsid w:val="008E2638"/>
    <w:rsid w:val="008F65C8"/>
    <w:rsid w:val="00917882"/>
    <w:rsid w:val="00943367"/>
    <w:rsid w:val="0095036A"/>
    <w:rsid w:val="00965B3C"/>
    <w:rsid w:val="00980D4F"/>
    <w:rsid w:val="00982B47"/>
    <w:rsid w:val="009A20ED"/>
    <w:rsid w:val="009A2DF9"/>
    <w:rsid w:val="009A5929"/>
    <w:rsid w:val="009A66E0"/>
    <w:rsid w:val="009B0388"/>
    <w:rsid w:val="009C6870"/>
    <w:rsid w:val="009C728B"/>
    <w:rsid w:val="009D6017"/>
    <w:rsid w:val="009D6961"/>
    <w:rsid w:val="009D7230"/>
    <w:rsid w:val="009E2533"/>
    <w:rsid w:val="009E3C14"/>
    <w:rsid w:val="009F409A"/>
    <w:rsid w:val="00A12B73"/>
    <w:rsid w:val="00A13E1B"/>
    <w:rsid w:val="00A157E4"/>
    <w:rsid w:val="00A17E3B"/>
    <w:rsid w:val="00A233C1"/>
    <w:rsid w:val="00A2767B"/>
    <w:rsid w:val="00A276C6"/>
    <w:rsid w:val="00A32966"/>
    <w:rsid w:val="00A45ABE"/>
    <w:rsid w:val="00A46812"/>
    <w:rsid w:val="00A47CFC"/>
    <w:rsid w:val="00A50190"/>
    <w:rsid w:val="00A52D8D"/>
    <w:rsid w:val="00A6022F"/>
    <w:rsid w:val="00A66424"/>
    <w:rsid w:val="00A673D2"/>
    <w:rsid w:val="00A67AFE"/>
    <w:rsid w:val="00A67C00"/>
    <w:rsid w:val="00A8097D"/>
    <w:rsid w:val="00A82735"/>
    <w:rsid w:val="00A92F08"/>
    <w:rsid w:val="00A97DAD"/>
    <w:rsid w:val="00AA43F0"/>
    <w:rsid w:val="00AA4F7E"/>
    <w:rsid w:val="00AA7319"/>
    <w:rsid w:val="00AA756B"/>
    <w:rsid w:val="00AB6B7B"/>
    <w:rsid w:val="00AC5793"/>
    <w:rsid w:val="00AC6EF7"/>
    <w:rsid w:val="00AD7942"/>
    <w:rsid w:val="00AE0876"/>
    <w:rsid w:val="00AE3B10"/>
    <w:rsid w:val="00AE76CF"/>
    <w:rsid w:val="00AF046F"/>
    <w:rsid w:val="00AF3B25"/>
    <w:rsid w:val="00AF5BA3"/>
    <w:rsid w:val="00B00249"/>
    <w:rsid w:val="00B0093E"/>
    <w:rsid w:val="00B011E9"/>
    <w:rsid w:val="00B032C0"/>
    <w:rsid w:val="00B03BD2"/>
    <w:rsid w:val="00B05D4C"/>
    <w:rsid w:val="00B11A4C"/>
    <w:rsid w:val="00B15762"/>
    <w:rsid w:val="00B209FD"/>
    <w:rsid w:val="00B24C1E"/>
    <w:rsid w:val="00B26A64"/>
    <w:rsid w:val="00B400FB"/>
    <w:rsid w:val="00B44227"/>
    <w:rsid w:val="00B61B79"/>
    <w:rsid w:val="00B633B0"/>
    <w:rsid w:val="00B67567"/>
    <w:rsid w:val="00B72135"/>
    <w:rsid w:val="00B73848"/>
    <w:rsid w:val="00B747D4"/>
    <w:rsid w:val="00B9592A"/>
    <w:rsid w:val="00BA0C06"/>
    <w:rsid w:val="00BA7870"/>
    <w:rsid w:val="00BB1CDD"/>
    <w:rsid w:val="00BB6E44"/>
    <w:rsid w:val="00BB751D"/>
    <w:rsid w:val="00BC0B4F"/>
    <w:rsid w:val="00BD04FF"/>
    <w:rsid w:val="00BD35FB"/>
    <w:rsid w:val="00BF0DBF"/>
    <w:rsid w:val="00BF5CF1"/>
    <w:rsid w:val="00C10544"/>
    <w:rsid w:val="00C11249"/>
    <w:rsid w:val="00C14711"/>
    <w:rsid w:val="00C15D64"/>
    <w:rsid w:val="00C16B0E"/>
    <w:rsid w:val="00C22F78"/>
    <w:rsid w:val="00C2339E"/>
    <w:rsid w:val="00C34CD8"/>
    <w:rsid w:val="00C462BB"/>
    <w:rsid w:val="00C55A16"/>
    <w:rsid w:val="00C616A1"/>
    <w:rsid w:val="00C6228C"/>
    <w:rsid w:val="00C62D1F"/>
    <w:rsid w:val="00C70334"/>
    <w:rsid w:val="00C70766"/>
    <w:rsid w:val="00C72347"/>
    <w:rsid w:val="00C7419A"/>
    <w:rsid w:val="00C81083"/>
    <w:rsid w:val="00C83D4B"/>
    <w:rsid w:val="00C86936"/>
    <w:rsid w:val="00C87C03"/>
    <w:rsid w:val="00C946AF"/>
    <w:rsid w:val="00CA04D5"/>
    <w:rsid w:val="00CA360E"/>
    <w:rsid w:val="00CC043F"/>
    <w:rsid w:val="00CF0174"/>
    <w:rsid w:val="00CF1EC2"/>
    <w:rsid w:val="00CF4D15"/>
    <w:rsid w:val="00CF5847"/>
    <w:rsid w:val="00D05BF0"/>
    <w:rsid w:val="00D269E8"/>
    <w:rsid w:val="00D34740"/>
    <w:rsid w:val="00D36457"/>
    <w:rsid w:val="00D37713"/>
    <w:rsid w:val="00D41346"/>
    <w:rsid w:val="00D47B17"/>
    <w:rsid w:val="00D50792"/>
    <w:rsid w:val="00D5130E"/>
    <w:rsid w:val="00D540AA"/>
    <w:rsid w:val="00D54663"/>
    <w:rsid w:val="00D5617E"/>
    <w:rsid w:val="00D633F8"/>
    <w:rsid w:val="00D67BEE"/>
    <w:rsid w:val="00D71962"/>
    <w:rsid w:val="00D727F7"/>
    <w:rsid w:val="00D76CE5"/>
    <w:rsid w:val="00D97F74"/>
    <w:rsid w:val="00DC13B6"/>
    <w:rsid w:val="00DC3684"/>
    <w:rsid w:val="00DC3850"/>
    <w:rsid w:val="00DC5C1B"/>
    <w:rsid w:val="00DC73C8"/>
    <w:rsid w:val="00DE4C27"/>
    <w:rsid w:val="00DE69A7"/>
    <w:rsid w:val="00E060BE"/>
    <w:rsid w:val="00E077B1"/>
    <w:rsid w:val="00E10191"/>
    <w:rsid w:val="00E12D86"/>
    <w:rsid w:val="00E16874"/>
    <w:rsid w:val="00E17CD6"/>
    <w:rsid w:val="00E20CB8"/>
    <w:rsid w:val="00E2256C"/>
    <w:rsid w:val="00E272FA"/>
    <w:rsid w:val="00E50D71"/>
    <w:rsid w:val="00E56958"/>
    <w:rsid w:val="00E60036"/>
    <w:rsid w:val="00E634B1"/>
    <w:rsid w:val="00E64E8B"/>
    <w:rsid w:val="00E654FD"/>
    <w:rsid w:val="00E76684"/>
    <w:rsid w:val="00E76E50"/>
    <w:rsid w:val="00E85441"/>
    <w:rsid w:val="00E94A2F"/>
    <w:rsid w:val="00E94E8A"/>
    <w:rsid w:val="00E97C4A"/>
    <w:rsid w:val="00EA551F"/>
    <w:rsid w:val="00EB5BC8"/>
    <w:rsid w:val="00EC4F6D"/>
    <w:rsid w:val="00EC6672"/>
    <w:rsid w:val="00ED1CFD"/>
    <w:rsid w:val="00EF4F7B"/>
    <w:rsid w:val="00F02261"/>
    <w:rsid w:val="00F06187"/>
    <w:rsid w:val="00F10597"/>
    <w:rsid w:val="00F110FD"/>
    <w:rsid w:val="00F14F24"/>
    <w:rsid w:val="00F153F1"/>
    <w:rsid w:val="00F1552B"/>
    <w:rsid w:val="00F17614"/>
    <w:rsid w:val="00F178F6"/>
    <w:rsid w:val="00F20097"/>
    <w:rsid w:val="00F22E66"/>
    <w:rsid w:val="00F23AC6"/>
    <w:rsid w:val="00F46593"/>
    <w:rsid w:val="00F541CB"/>
    <w:rsid w:val="00F574EC"/>
    <w:rsid w:val="00F66767"/>
    <w:rsid w:val="00F66EE4"/>
    <w:rsid w:val="00F70213"/>
    <w:rsid w:val="00F73CF2"/>
    <w:rsid w:val="00F747A4"/>
    <w:rsid w:val="00F80A8F"/>
    <w:rsid w:val="00F87E84"/>
    <w:rsid w:val="00FA3CD1"/>
    <w:rsid w:val="00FB093B"/>
    <w:rsid w:val="00FB680C"/>
    <w:rsid w:val="00FB77C3"/>
    <w:rsid w:val="00FB7BF2"/>
    <w:rsid w:val="00FC5545"/>
    <w:rsid w:val="00FD690B"/>
    <w:rsid w:val="00FE5C0D"/>
    <w:rsid w:val="00FF0826"/>
    <w:rsid w:val="00FF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7">
    <w:name w:val="Normal"/>
    <w:qFormat/>
    <w:rsid w:val="00245782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7"/>
    <w:next w:val="a7"/>
    <w:link w:val="11"/>
    <w:uiPriority w:val="9"/>
    <w:qFormat/>
    <w:rsid w:val="00245782"/>
    <w:pPr>
      <w:keepNext/>
      <w:numPr>
        <w:numId w:val="17"/>
      </w:numPr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1">
    <w:name w:val="heading 2"/>
    <w:aliases w:val="H2"/>
    <w:basedOn w:val="a7"/>
    <w:next w:val="a7"/>
    <w:link w:val="24"/>
    <w:uiPriority w:val="9"/>
    <w:qFormat/>
    <w:rsid w:val="00245782"/>
    <w:pPr>
      <w:keepNext/>
      <w:numPr>
        <w:ilvl w:val="1"/>
        <w:numId w:val="17"/>
      </w:numPr>
      <w:jc w:val="center"/>
      <w:outlineLvl w:val="1"/>
    </w:pPr>
    <w:rPr>
      <w:b/>
      <w:bCs/>
    </w:rPr>
  </w:style>
  <w:style w:type="paragraph" w:styleId="31">
    <w:name w:val="heading 3"/>
    <w:basedOn w:val="a7"/>
    <w:next w:val="a7"/>
    <w:link w:val="310"/>
    <w:qFormat/>
    <w:rsid w:val="00245782"/>
    <w:pPr>
      <w:keepNext/>
      <w:numPr>
        <w:ilvl w:val="2"/>
        <w:numId w:val="17"/>
      </w:numPr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basedOn w:val="a7"/>
    <w:next w:val="a7"/>
    <w:link w:val="41"/>
    <w:qFormat/>
    <w:rsid w:val="00245782"/>
    <w:pPr>
      <w:keepNext/>
      <w:numPr>
        <w:ilvl w:val="3"/>
        <w:numId w:val="17"/>
      </w:numPr>
      <w:spacing w:before="240" w:after="60"/>
      <w:outlineLvl w:val="3"/>
    </w:pPr>
    <w:rPr>
      <w:rFonts w:ascii="Arial" w:hAnsi="Arial"/>
      <w:szCs w:val="20"/>
    </w:rPr>
  </w:style>
  <w:style w:type="paragraph" w:styleId="50">
    <w:name w:val="heading 5"/>
    <w:basedOn w:val="a7"/>
    <w:next w:val="a7"/>
    <w:link w:val="51"/>
    <w:qFormat/>
    <w:rsid w:val="00245782"/>
    <w:pPr>
      <w:numPr>
        <w:ilvl w:val="4"/>
        <w:numId w:val="17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7"/>
    <w:next w:val="a7"/>
    <w:link w:val="60"/>
    <w:qFormat/>
    <w:rsid w:val="00245782"/>
    <w:pPr>
      <w:numPr>
        <w:ilvl w:val="5"/>
        <w:numId w:val="17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7"/>
    <w:next w:val="a7"/>
    <w:link w:val="70"/>
    <w:qFormat/>
    <w:rsid w:val="00245782"/>
    <w:pPr>
      <w:numPr>
        <w:ilvl w:val="6"/>
        <w:numId w:val="17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7"/>
    <w:next w:val="a7"/>
    <w:link w:val="80"/>
    <w:qFormat/>
    <w:rsid w:val="00245782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7"/>
    <w:next w:val="a7"/>
    <w:link w:val="90"/>
    <w:qFormat/>
    <w:rsid w:val="00245782"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245782"/>
    <w:rPr>
      <w:rFonts w:ascii="Times New Roman" w:eastAsia="Times New Roman" w:hAnsi="Times New Roman"/>
      <w:b/>
      <w:kern w:val="28"/>
      <w:sz w:val="36"/>
    </w:rPr>
  </w:style>
  <w:style w:type="character" w:customStyle="1" w:styleId="24">
    <w:name w:val="Заголовок 2 Знак"/>
    <w:aliases w:val="H2 Знак"/>
    <w:link w:val="21"/>
    <w:rsid w:val="0024578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10">
    <w:name w:val="Заголовок 3 Знак1"/>
    <w:link w:val="31"/>
    <w:rsid w:val="00245782"/>
    <w:rPr>
      <w:rFonts w:ascii="Arial" w:eastAsia="Times New Roman" w:hAnsi="Arial"/>
      <w:b/>
      <w:sz w:val="24"/>
    </w:rPr>
  </w:style>
  <w:style w:type="character" w:customStyle="1" w:styleId="41">
    <w:name w:val="Заголовок 4 Знак"/>
    <w:link w:val="40"/>
    <w:rsid w:val="00245782"/>
    <w:rPr>
      <w:rFonts w:ascii="Arial" w:eastAsia="Times New Roman" w:hAnsi="Arial"/>
      <w:sz w:val="24"/>
    </w:rPr>
  </w:style>
  <w:style w:type="character" w:customStyle="1" w:styleId="51">
    <w:name w:val="Заголовок 5 Знак"/>
    <w:link w:val="50"/>
    <w:rsid w:val="00245782"/>
    <w:rPr>
      <w:rFonts w:ascii="Times New Roman" w:eastAsia="Times New Roman" w:hAnsi="Times New Roman"/>
      <w:sz w:val="22"/>
    </w:rPr>
  </w:style>
  <w:style w:type="character" w:customStyle="1" w:styleId="60">
    <w:name w:val="Заголовок 6 Знак"/>
    <w:link w:val="6"/>
    <w:rsid w:val="00245782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rsid w:val="00245782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245782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rsid w:val="00245782"/>
    <w:rPr>
      <w:rFonts w:ascii="Arial" w:eastAsia="Times New Roman" w:hAnsi="Arial"/>
      <w:b/>
      <w:i/>
      <w:sz w:val="18"/>
    </w:rPr>
  </w:style>
  <w:style w:type="character" w:customStyle="1" w:styleId="35">
    <w:name w:val="Заголовок 3 Знак"/>
    <w:rsid w:val="0024578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c"/>
    <w:rsid w:val="00245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7"/>
    <w:link w:val="ab"/>
    <w:rsid w:val="00245782"/>
    <w:pPr>
      <w:ind w:left="5760"/>
    </w:pPr>
  </w:style>
  <w:style w:type="paragraph" w:customStyle="1" w:styleId="10">
    <w:name w:val="Стиль1"/>
    <w:basedOn w:val="a7"/>
    <w:rsid w:val="002457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3">
    <w:name w:val="Стиль2"/>
    <w:basedOn w:val="2"/>
    <w:rsid w:val="002457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</w:pPr>
    <w:rPr>
      <w:b/>
      <w:szCs w:val="20"/>
    </w:rPr>
  </w:style>
  <w:style w:type="paragraph" w:styleId="2">
    <w:name w:val="List Number 2"/>
    <w:basedOn w:val="a7"/>
    <w:rsid w:val="00245782"/>
    <w:pPr>
      <w:numPr>
        <w:numId w:val="1"/>
      </w:numPr>
    </w:pPr>
  </w:style>
  <w:style w:type="paragraph" w:customStyle="1" w:styleId="34">
    <w:name w:val="Стиль3 Знак"/>
    <w:basedOn w:val="25"/>
    <w:link w:val="311"/>
    <w:rsid w:val="00245782"/>
    <w:pPr>
      <w:widowControl w:val="0"/>
      <w:numPr>
        <w:ilvl w:val="2"/>
        <w:numId w:val="2"/>
      </w:numPr>
      <w:adjustRightInd w:val="0"/>
      <w:spacing w:after="0" w:line="240" w:lineRule="auto"/>
      <w:textAlignment w:val="baseline"/>
    </w:pPr>
    <w:rPr>
      <w:szCs w:val="20"/>
    </w:rPr>
  </w:style>
  <w:style w:type="paragraph" w:styleId="25">
    <w:name w:val="Body Text Indent 2"/>
    <w:basedOn w:val="a7"/>
    <w:link w:val="26"/>
    <w:rsid w:val="0024578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245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Стиль3 Знак Знак1"/>
    <w:link w:val="34"/>
    <w:rsid w:val="00245782"/>
    <w:rPr>
      <w:rFonts w:ascii="Times New Roman" w:eastAsia="Times New Roman" w:hAnsi="Times New Roman"/>
      <w:sz w:val="24"/>
    </w:rPr>
  </w:style>
  <w:style w:type="paragraph" w:customStyle="1" w:styleId="ConsNormal">
    <w:name w:val="ConsNormal"/>
    <w:semiHidden/>
    <w:rsid w:val="00245782"/>
    <w:pPr>
      <w:widowControl w:val="0"/>
      <w:autoSpaceDE w:val="0"/>
      <w:autoSpaceDN w:val="0"/>
      <w:adjustRightInd w:val="0"/>
      <w:ind w:left="709" w:right="19772" w:firstLine="720"/>
      <w:jc w:val="both"/>
    </w:pPr>
    <w:rPr>
      <w:rFonts w:ascii="Arial" w:eastAsia="Times New Roman" w:hAnsi="Arial" w:cs="Arial"/>
    </w:rPr>
  </w:style>
  <w:style w:type="paragraph" w:styleId="20">
    <w:name w:val="List Bullet 2"/>
    <w:basedOn w:val="a7"/>
    <w:autoRedefine/>
    <w:rsid w:val="00245782"/>
    <w:pPr>
      <w:numPr>
        <w:numId w:val="3"/>
      </w:numPr>
      <w:spacing w:after="60"/>
    </w:pPr>
    <w:rPr>
      <w:szCs w:val="20"/>
    </w:rPr>
  </w:style>
  <w:style w:type="character" w:customStyle="1" w:styleId="36">
    <w:name w:val="Основной текст с отступом 3 Знак"/>
    <w:link w:val="37"/>
    <w:rsid w:val="00245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Indent 3"/>
    <w:basedOn w:val="a7"/>
    <w:link w:val="36"/>
    <w:rsid w:val="00245782"/>
    <w:pPr>
      <w:keepNext/>
      <w:keepLines/>
      <w:widowControl w:val="0"/>
      <w:suppressLineNumbers/>
      <w:tabs>
        <w:tab w:val="num" w:pos="252"/>
      </w:tabs>
      <w:suppressAutoHyphens/>
      <w:ind w:left="720"/>
    </w:pPr>
  </w:style>
  <w:style w:type="character" w:customStyle="1" w:styleId="ad">
    <w:name w:val="Текст Знак"/>
    <w:link w:val="ae"/>
    <w:rsid w:val="002457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7"/>
    <w:link w:val="ad"/>
    <w:rsid w:val="00245782"/>
    <w:rPr>
      <w:rFonts w:ascii="Courier New" w:hAnsi="Courier New"/>
      <w:sz w:val="20"/>
      <w:szCs w:val="20"/>
    </w:rPr>
  </w:style>
  <w:style w:type="character" w:customStyle="1" w:styleId="27">
    <w:name w:val="Основной текст 2 Знак"/>
    <w:link w:val="28"/>
    <w:rsid w:val="00245782"/>
    <w:rPr>
      <w:rFonts w:ascii="Times New Roman" w:eastAsia="Times New Roman" w:hAnsi="Times New Roman"/>
      <w:sz w:val="24"/>
    </w:rPr>
  </w:style>
  <w:style w:type="paragraph" w:styleId="28">
    <w:name w:val="Body Text 2"/>
    <w:basedOn w:val="a7"/>
    <w:link w:val="27"/>
    <w:rsid w:val="00245782"/>
    <w:pPr>
      <w:tabs>
        <w:tab w:val="num" w:pos="1418"/>
      </w:tabs>
      <w:spacing w:after="60"/>
      <w:ind w:left="1418" w:hanging="567"/>
    </w:pPr>
    <w:rPr>
      <w:szCs w:val="20"/>
    </w:rPr>
  </w:style>
  <w:style w:type="paragraph" w:styleId="33">
    <w:name w:val="List Bullet 3"/>
    <w:basedOn w:val="a7"/>
    <w:autoRedefine/>
    <w:rsid w:val="00245782"/>
    <w:pPr>
      <w:numPr>
        <w:ilvl w:val="1"/>
        <w:numId w:val="12"/>
      </w:numPr>
      <w:tabs>
        <w:tab w:val="num" w:pos="926"/>
      </w:tabs>
      <w:spacing w:after="60"/>
      <w:ind w:left="926" w:hanging="360"/>
    </w:pPr>
    <w:rPr>
      <w:szCs w:val="20"/>
    </w:rPr>
  </w:style>
  <w:style w:type="paragraph" w:styleId="a1">
    <w:name w:val="List Number"/>
    <w:basedOn w:val="a7"/>
    <w:rsid w:val="00245782"/>
    <w:pPr>
      <w:numPr>
        <w:numId w:val="4"/>
      </w:numPr>
      <w:tabs>
        <w:tab w:val="clear" w:pos="926"/>
        <w:tab w:val="num" w:pos="360"/>
      </w:tabs>
      <w:spacing w:after="60"/>
      <w:ind w:left="360"/>
    </w:pPr>
    <w:rPr>
      <w:szCs w:val="20"/>
    </w:rPr>
  </w:style>
  <w:style w:type="paragraph" w:styleId="30">
    <w:name w:val="List Number 3"/>
    <w:basedOn w:val="a7"/>
    <w:rsid w:val="00245782"/>
    <w:pPr>
      <w:numPr>
        <w:numId w:val="5"/>
      </w:numPr>
      <w:tabs>
        <w:tab w:val="clear" w:pos="1209"/>
        <w:tab w:val="num" w:pos="926"/>
      </w:tabs>
      <w:spacing w:after="60"/>
      <w:ind w:left="926"/>
    </w:pPr>
    <w:rPr>
      <w:szCs w:val="20"/>
    </w:rPr>
  </w:style>
  <w:style w:type="paragraph" w:styleId="4">
    <w:name w:val="List Number 4"/>
    <w:basedOn w:val="a7"/>
    <w:rsid w:val="00245782"/>
    <w:pPr>
      <w:numPr>
        <w:numId w:val="6"/>
      </w:numPr>
      <w:tabs>
        <w:tab w:val="clear" w:pos="1492"/>
        <w:tab w:val="num" w:pos="1209"/>
      </w:tabs>
      <w:spacing w:after="60"/>
      <w:ind w:left="1209"/>
    </w:pPr>
    <w:rPr>
      <w:szCs w:val="20"/>
    </w:rPr>
  </w:style>
  <w:style w:type="paragraph" w:styleId="5">
    <w:name w:val="List Number 5"/>
    <w:basedOn w:val="a7"/>
    <w:rsid w:val="00245782"/>
    <w:pPr>
      <w:numPr>
        <w:numId w:val="7"/>
      </w:numPr>
      <w:tabs>
        <w:tab w:val="clear" w:pos="360"/>
        <w:tab w:val="num" w:pos="1492"/>
      </w:tabs>
      <w:spacing w:after="60"/>
      <w:ind w:left="1492"/>
    </w:pPr>
    <w:rPr>
      <w:szCs w:val="20"/>
    </w:rPr>
  </w:style>
  <w:style w:type="paragraph" w:customStyle="1" w:styleId="a0">
    <w:name w:val="Раздел"/>
    <w:basedOn w:val="a7"/>
    <w:semiHidden/>
    <w:rsid w:val="00245782"/>
    <w:pPr>
      <w:numPr>
        <w:numId w:val="8"/>
      </w:numPr>
      <w:tabs>
        <w:tab w:val="clear" w:pos="926"/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customStyle="1" w:styleId="3">
    <w:name w:val="Раздел 3"/>
    <w:basedOn w:val="a7"/>
    <w:semiHidden/>
    <w:rsid w:val="00245782"/>
    <w:pPr>
      <w:numPr>
        <w:numId w:val="9"/>
      </w:numPr>
      <w:tabs>
        <w:tab w:val="clear" w:pos="1209"/>
        <w:tab w:val="num" w:pos="360"/>
      </w:tabs>
      <w:spacing w:before="120" w:after="120"/>
      <w:ind w:left="360"/>
      <w:jc w:val="center"/>
    </w:pPr>
    <w:rPr>
      <w:b/>
      <w:szCs w:val="20"/>
    </w:rPr>
  </w:style>
  <w:style w:type="paragraph" w:customStyle="1" w:styleId="a">
    <w:name w:val="Условия контракта"/>
    <w:basedOn w:val="a7"/>
    <w:semiHidden/>
    <w:rsid w:val="00245782"/>
    <w:pPr>
      <w:numPr>
        <w:numId w:val="10"/>
      </w:numPr>
      <w:tabs>
        <w:tab w:val="clear" w:pos="1492"/>
        <w:tab w:val="num" w:pos="567"/>
      </w:tabs>
      <w:spacing w:before="240" w:after="120"/>
      <w:ind w:left="567" w:hanging="567"/>
    </w:pPr>
    <w:rPr>
      <w:b/>
      <w:szCs w:val="20"/>
    </w:rPr>
  </w:style>
  <w:style w:type="paragraph" w:customStyle="1" w:styleId="Instruction">
    <w:name w:val="Instruction"/>
    <w:basedOn w:val="28"/>
    <w:semiHidden/>
    <w:rsid w:val="00245782"/>
    <w:pPr>
      <w:numPr>
        <w:numId w:val="11"/>
      </w:numPr>
      <w:tabs>
        <w:tab w:val="num" w:pos="360"/>
      </w:tabs>
      <w:spacing w:before="180"/>
      <w:ind w:left="360" w:hanging="360"/>
    </w:pPr>
    <w:rPr>
      <w:b/>
    </w:rPr>
  </w:style>
  <w:style w:type="character" w:styleId="af">
    <w:name w:val="page number"/>
    <w:rsid w:val="00245782"/>
    <w:rPr>
      <w:rFonts w:ascii="Times New Roman" w:hAnsi="Times New Roman"/>
    </w:rPr>
  </w:style>
  <w:style w:type="paragraph" w:customStyle="1" w:styleId="32">
    <w:name w:val="Стиль3"/>
    <w:basedOn w:val="25"/>
    <w:rsid w:val="00245782"/>
    <w:pPr>
      <w:widowControl w:val="0"/>
      <w:numPr>
        <w:numId w:val="12"/>
      </w:numPr>
      <w:adjustRightInd w:val="0"/>
      <w:spacing w:after="0" w:line="240" w:lineRule="auto"/>
      <w:textAlignment w:val="baseline"/>
    </w:pPr>
    <w:rPr>
      <w:szCs w:val="20"/>
    </w:rPr>
  </w:style>
  <w:style w:type="paragraph" w:customStyle="1" w:styleId="22">
    <w:name w:val="Заголовок 2 со списком"/>
    <w:basedOn w:val="21"/>
    <w:next w:val="a7"/>
    <w:link w:val="29"/>
    <w:rsid w:val="00245782"/>
    <w:pPr>
      <w:numPr>
        <w:ilvl w:val="0"/>
        <w:numId w:val="13"/>
      </w:numPr>
      <w:spacing w:line="360" w:lineRule="auto"/>
    </w:pPr>
    <w:rPr>
      <w:b w:val="0"/>
    </w:rPr>
  </w:style>
  <w:style w:type="character" w:customStyle="1" w:styleId="29">
    <w:name w:val="Заголовок 2 со списком Знак"/>
    <w:basedOn w:val="24"/>
    <w:link w:val="22"/>
    <w:rsid w:val="0024578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38">
    <w:name w:val="Заголовок 3 со списком"/>
    <w:basedOn w:val="31"/>
    <w:link w:val="39"/>
    <w:rsid w:val="00245782"/>
    <w:pPr>
      <w:numPr>
        <w:ilvl w:val="0"/>
        <w:numId w:val="0"/>
      </w:numPr>
      <w:tabs>
        <w:tab w:val="num" w:pos="972"/>
      </w:tabs>
      <w:ind w:left="972" w:hanging="432"/>
    </w:pPr>
  </w:style>
  <w:style w:type="character" w:customStyle="1" w:styleId="39">
    <w:name w:val="Заголовок 3 со списком Знак"/>
    <w:basedOn w:val="310"/>
    <w:link w:val="38"/>
    <w:rsid w:val="00245782"/>
    <w:rPr>
      <w:rFonts w:ascii="Arial" w:eastAsia="Times New Roman" w:hAnsi="Arial"/>
      <w:b/>
      <w:sz w:val="24"/>
    </w:rPr>
  </w:style>
  <w:style w:type="paragraph" w:styleId="a4">
    <w:name w:val="footer"/>
    <w:basedOn w:val="a7"/>
    <w:link w:val="af0"/>
    <w:uiPriority w:val="99"/>
    <w:rsid w:val="00245782"/>
    <w:pPr>
      <w:numPr>
        <w:ilvl w:val="1"/>
        <w:numId w:val="13"/>
      </w:numPr>
      <w:tabs>
        <w:tab w:val="clear" w:pos="972"/>
        <w:tab w:val="center" w:pos="4677"/>
        <w:tab w:val="right" w:pos="9355"/>
      </w:tabs>
      <w:ind w:left="0" w:firstLine="0"/>
    </w:pPr>
  </w:style>
  <w:style w:type="character" w:customStyle="1" w:styleId="af0">
    <w:name w:val="Нижний колонтитул Знак"/>
    <w:link w:val="a4"/>
    <w:uiPriority w:val="99"/>
    <w:rsid w:val="00245782"/>
    <w:rPr>
      <w:rFonts w:ascii="Times New Roman" w:eastAsia="Times New Roman" w:hAnsi="Times New Roman"/>
      <w:sz w:val="24"/>
      <w:szCs w:val="24"/>
    </w:rPr>
  </w:style>
  <w:style w:type="character" w:customStyle="1" w:styleId="af1">
    <w:name w:val="Верхний колонтитул Знак"/>
    <w:aliases w:val="Linie Знак,header Знак"/>
    <w:link w:val="af2"/>
    <w:uiPriority w:val="99"/>
    <w:rsid w:val="00245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aliases w:val="Linie,header"/>
    <w:basedOn w:val="a7"/>
    <w:link w:val="af1"/>
    <w:uiPriority w:val="99"/>
    <w:rsid w:val="00245782"/>
    <w:pPr>
      <w:tabs>
        <w:tab w:val="center" w:pos="4677"/>
        <w:tab w:val="right" w:pos="9355"/>
      </w:tabs>
    </w:pPr>
  </w:style>
  <w:style w:type="character" w:customStyle="1" w:styleId="af3">
    <w:name w:val="Основной текст Знак"/>
    <w:aliases w:val="body text Знак"/>
    <w:link w:val="af4"/>
    <w:rsid w:val="00245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aliases w:val="body text"/>
    <w:basedOn w:val="a7"/>
    <w:link w:val="af3"/>
    <w:rsid w:val="00245782"/>
    <w:pPr>
      <w:spacing w:after="120"/>
    </w:pPr>
  </w:style>
  <w:style w:type="character" w:customStyle="1" w:styleId="3a">
    <w:name w:val="Основной текст 3 Знак"/>
    <w:link w:val="3b"/>
    <w:rsid w:val="00245782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3b">
    <w:name w:val="Body Text 3"/>
    <w:basedOn w:val="a7"/>
    <w:link w:val="3a"/>
    <w:rsid w:val="0024578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0"/>
    </w:rPr>
  </w:style>
  <w:style w:type="character" w:customStyle="1" w:styleId="af5">
    <w:name w:val="Основной шрифт"/>
    <w:semiHidden/>
    <w:rsid w:val="00245782"/>
  </w:style>
  <w:style w:type="paragraph" w:customStyle="1" w:styleId="af6">
    <w:name w:val="ТЛ_Заказчик"/>
    <w:basedOn w:val="a7"/>
    <w:link w:val="af7"/>
    <w:qFormat/>
    <w:rsid w:val="00245782"/>
    <w:pPr>
      <w:jc w:val="center"/>
    </w:pPr>
    <w:rPr>
      <w:sz w:val="28"/>
      <w:szCs w:val="28"/>
    </w:rPr>
  </w:style>
  <w:style w:type="character" w:customStyle="1" w:styleId="af7">
    <w:name w:val="ТЛ_Заказчик Знак"/>
    <w:link w:val="af6"/>
    <w:rsid w:val="002457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ТЛ_Утверждаю"/>
    <w:basedOn w:val="a7"/>
    <w:link w:val="af9"/>
    <w:qFormat/>
    <w:rsid w:val="00245782"/>
    <w:pPr>
      <w:ind w:left="4860"/>
      <w:jc w:val="center"/>
    </w:pPr>
    <w:rPr>
      <w:sz w:val="28"/>
      <w:szCs w:val="28"/>
    </w:rPr>
  </w:style>
  <w:style w:type="character" w:customStyle="1" w:styleId="af9">
    <w:name w:val="ТЛ_Утверждаю Знак"/>
    <w:link w:val="af8"/>
    <w:rsid w:val="002457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ТЛ_Название"/>
    <w:basedOn w:val="a7"/>
    <w:link w:val="afb"/>
    <w:qFormat/>
    <w:rsid w:val="00245782"/>
    <w:pPr>
      <w:jc w:val="center"/>
    </w:pPr>
    <w:rPr>
      <w:b/>
      <w:sz w:val="28"/>
      <w:szCs w:val="28"/>
    </w:rPr>
  </w:style>
  <w:style w:type="character" w:customStyle="1" w:styleId="afb">
    <w:name w:val="ТЛ_Название Знак"/>
    <w:link w:val="afa"/>
    <w:rsid w:val="0024578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c">
    <w:name w:val="ТЛ_Город и Дата"/>
    <w:basedOn w:val="a7"/>
    <w:link w:val="afd"/>
    <w:qFormat/>
    <w:rsid w:val="00245782"/>
    <w:pPr>
      <w:jc w:val="center"/>
    </w:pPr>
    <w:rPr>
      <w:sz w:val="28"/>
      <w:szCs w:val="28"/>
    </w:rPr>
  </w:style>
  <w:style w:type="character" w:customStyle="1" w:styleId="afd">
    <w:name w:val="ТЛ_Город и Дата Знак"/>
    <w:link w:val="afc"/>
    <w:rsid w:val="002457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АД_Наименование Разделов"/>
    <w:basedOn w:val="1"/>
    <w:link w:val="aff"/>
    <w:qFormat/>
    <w:rsid w:val="00245782"/>
    <w:rPr>
      <w:sz w:val="28"/>
    </w:rPr>
  </w:style>
  <w:style w:type="character" w:customStyle="1" w:styleId="aff">
    <w:name w:val="АД_Наименование Разделов Знак"/>
    <w:link w:val="afe"/>
    <w:rsid w:val="00245782"/>
    <w:rPr>
      <w:rFonts w:ascii="Times New Roman" w:eastAsia="Times New Roman" w:hAnsi="Times New Roman"/>
      <w:b/>
      <w:kern w:val="28"/>
      <w:sz w:val="28"/>
    </w:rPr>
  </w:style>
  <w:style w:type="paragraph" w:customStyle="1" w:styleId="aff0">
    <w:name w:val="АД_Наименование главы с нумерацией"/>
    <w:basedOn w:val="22"/>
    <w:link w:val="aff1"/>
    <w:qFormat/>
    <w:rsid w:val="00245782"/>
    <w:rPr>
      <w:b/>
    </w:rPr>
  </w:style>
  <w:style w:type="character" w:customStyle="1" w:styleId="aff1">
    <w:name w:val="АД_Глава Знак"/>
    <w:link w:val="aff0"/>
    <w:rsid w:val="0024578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f2">
    <w:name w:val="АД_Наименование главы без нумерации"/>
    <w:basedOn w:val="21"/>
    <w:link w:val="aff3"/>
    <w:qFormat/>
    <w:rsid w:val="00245782"/>
  </w:style>
  <w:style w:type="character" w:customStyle="1" w:styleId="aff3">
    <w:name w:val="АД_Наименование главы без нумерации Знак"/>
    <w:basedOn w:val="24"/>
    <w:link w:val="aff2"/>
    <w:rsid w:val="0024578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f4">
    <w:name w:val="АД_Нумерованный пункт"/>
    <w:basedOn w:val="38"/>
    <w:link w:val="aff5"/>
    <w:qFormat/>
    <w:rsid w:val="00245782"/>
    <w:pPr>
      <w:tabs>
        <w:tab w:val="clear" w:pos="972"/>
        <w:tab w:val="num" w:pos="720"/>
      </w:tabs>
      <w:ind w:left="720" w:hanging="720"/>
    </w:pPr>
    <w:rPr>
      <w:rFonts w:ascii="Times New Roman" w:hAnsi="Times New Roman"/>
    </w:rPr>
  </w:style>
  <w:style w:type="character" w:customStyle="1" w:styleId="aff5">
    <w:name w:val="АД_Нумерованный пункт Знак"/>
    <w:link w:val="aff4"/>
    <w:rsid w:val="00245782"/>
    <w:rPr>
      <w:rFonts w:ascii="Times New Roman" w:eastAsia="Times New Roman" w:hAnsi="Times New Roman"/>
      <w:b/>
      <w:sz w:val="24"/>
    </w:rPr>
  </w:style>
  <w:style w:type="paragraph" w:customStyle="1" w:styleId="aff6">
    <w:name w:val="АД_Нумерованный подпункт"/>
    <w:basedOn w:val="a7"/>
    <w:link w:val="aff7"/>
    <w:qFormat/>
    <w:rsid w:val="00245782"/>
    <w:pPr>
      <w:tabs>
        <w:tab w:val="left" w:pos="720"/>
      </w:tabs>
      <w:ind w:left="720" w:hanging="720"/>
    </w:pPr>
  </w:style>
  <w:style w:type="character" w:customStyle="1" w:styleId="aff7">
    <w:name w:val="АД_Нумерованный подпункт Знак"/>
    <w:link w:val="aff6"/>
    <w:rsid w:val="00245782"/>
    <w:rPr>
      <w:rFonts w:ascii="Times New Roman" w:eastAsia="Times New Roman" w:hAnsi="Times New Roman"/>
      <w:sz w:val="24"/>
      <w:szCs w:val="24"/>
    </w:rPr>
  </w:style>
  <w:style w:type="paragraph" w:customStyle="1" w:styleId="a5">
    <w:name w:val="АД_Основной текст"/>
    <w:basedOn w:val="a7"/>
    <w:link w:val="aff8"/>
    <w:qFormat/>
    <w:rsid w:val="00245782"/>
    <w:pPr>
      <w:numPr>
        <w:ilvl w:val="2"/>
        <w:numId w:val="13"/>
      </w:numPr>
      <w:tabs>
        <w:tab w:val="clear" w:pos="1440"/>
      </w:tabs>
      <w:ind w:left="0" w:firstLine="567"/>
    </w:pPr>
  </w:style>
  <w:style w:type="character" w:customStyle="1" w:styleId="aff8">
    <w:name w:val="АД_Основной текст Знак"/>
    <w:link w:val="a5"/>
    <w:rsid w:val="00245782"/>
    <w:rPr>
      <w:rFonts w:ascii="Times New Roman" w:eastAsia="Times New Roman" w:hAnsi="Times New Roman"/>
      <w:sz w:val="24"/>
      <w:szCs w:val="24"/>
    </w:rPr>
  </w:style>
  <w:style w:type="paragraph" w:customStyle="1" w:styleId="aff9">
    <w:name w:val="АД_Заголовки таблиц"/>
    <w:basedOn w:val="a7"/>
    <w:qFormat/>
    <w:rsid w:val="00245782"/>
    <w:pPr>
      <w:jc w:val="center"/>
    </w:pPr>
    <w:rPr>
      <w:b/>
      <w:bCs/>
    </w:rPr>
  </w:style>
  <w:style w:type="paragraph" w:styleId="affa">
    <w:name w:val="TOC Heading"/>
    <w:basedOn w:val="1"/>
    <w:next w:val="a7"/>
    <w:uiPriority w:val="39"/>
    <w:qFormat/>
    <w:rsid w:val="00245782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character" w:customStyle="1" w:styleId="affb">
    <w:name w:val="Текст выноски Знак"/>
    <w:link w:val="affc"/>
    <w:rsid w:val="00245782"/>
    <w:rPr>
      <w:rFonts w:ascii="Tahoma" w:eastAsia="Times New Roman" w:hAnsi="Tahoma" w:cs="Tahoma"/>
      <w:sz w:val="16"/>
      <w:szCs w:val="16"/>
      <w:lang w:eastAsia="ru-RU"/>
    </w:rPr>
  </w:style>
  <w:style w:type="paragraph" w:styleId="affc">
    <w:name w:val="Balloon Text"/>
    <w:basedOn w:val="a7"/>
    <w:link w:val="affb"/>
    <w:rsid w:val="00245782"/>
    <w:rPr>
      <w:rFonts w:ascii="Tahoma" w:hAnsi="Tahoma"/>
      <w:sz w:val="16"/>
      <w:szCs w:val="16"/>
    </w:rPr>
  </w:style>
  <w:style w:type="paragraph" w:customStyle="1" w:styleId="affd">
    <w:name w:val="АД_Основной текст по центру полужирный"/>
    <w:basedOn w:val="a7"/>
    <w:link w:val="affe"/>
    <w:qFormat/>
    <w:rsid w:val="00245782"/>
    <w:pPr>
      <w:ind w:firstLine="567"/>
      <w:jc w:val="center"/>
    </w:pPr>
    <w:rPr>
      <w:b/>
    </w:rPr>
  </w:style>
  <w:style w:type="character" w:customStyle="1" w:styleId="affe">
    <w:name w:val="АД_Основной текст по центру полужирный Знак"/>
    <w:link w:val="affd"/>
    <w:rsid w:val="0024578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c">
    <w:name w:val="АД_Текст отступ 3"/>
    <w:aliases w:val="25"/>
    <w:basedOn w:val="a7"/>
    <w:link w:val="3d"/>
    <w:qFormat/>
    <w:rsid w:val="00245782"/>
    <w:pPr>
      <w:ind w:left="1418"/>
    </w:pPr>
  </w:style>
  <w:style w:type="character" w:customStyle="1" w:styleId="3d">
    <w:name w:val="АД_Текст отступ 3 Знак"/>
    <w:aliases w:val="25 Знак"/>
    <w:link w:val="3c"/>
    <w:rsid w:val="00245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АД_Нумерованный подпункт 4 уровня"/>
    <w:basedOn w:val="aff6"/>
    <w:link w:val="43"/>
    <w:qFormat/>
    <w:rsid w:val="00245782"/>
    <w:pPr>
      <w:numPr>
        <w:ilvl w:val="3"/>
      </w:numPr>
      <w:tabs>
        <w:tab w:val="clear" w:pos="720"/>
        <w:tab w:val="num" w:pos="993"/>
      </w:tabs>
      <w:ind w:left="993" w:hanging="993"/>
    </w:pPr>
  </w:style>
  <w:style w:type="character" w:customStyle="1" w:styleId="43">
    <w:name w:val="АД_Нумерованный подпункт 4 уровня Знак"/>
    <w:basedOn w:val="aff7"/>
    <w:link w:val="42"/>
    <w:rsid w:val="00245782"/>
    <w:rPr>
      <w:rFonts w:ascii="Times New Roman" w:eastAsia="Times New Roman" w:hAnsi="Times New Roman"/>
      <w:sz w:val="24"/>
      <w:szCs w:val="24"/>
    </w:rPr>
  </w:style>
  <w:style w:type="paragraph" w:customStyle="1" w:styleId="a2">
    <w:name w:val="АД_Список абв"/>
    <w:basedOn w:val="a7"/>
    <w:rsid w:val="00245782"/>
    <w:pPr>
      <w:numPr>
        <w:numId w:val="14"/>
      </w:numPr>
    </w:pPr>
  </w:style>
  <w:style w:type="paragraph" w:customStyle="1" w:styleId="12">
    <w:name w:val="Обычный1"/>
    <w:link w:val="Normal"/>
    <w:rsid w:val="00245782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character" w:customStyle="1" w:styleId="Normal">
    <w:name w:val="Normal Знак"/>
    <w:link w:val="12"/>
    <w:rsid w:val="00245782"/>
    <w:rPr>
      <w:rFonts w:ascii="Times New Roman" w:eastAsia="Times New Roman" w:hAnsi="Times New Roman"/>
      <w:sz w:val="24"/>
      <w:lang w:val="ru-RU" w:eastAsia="ru-RU" w:bidi="ar-SA"/>
    </w:rPr>
  </w:style>
  <w:style w:type="paragraph" w:customStyle="1" w:styleId="Heading">
    <w:name w:val="Heading"/>
    <w:rsid w:val="00245782"/>
    <w:rPr>
      <w:rFonts w:ascii="Arial" w:eastAsia="Times New Roman" w:hAnsi="Arial"/>
      <w:b/>
      <w:snapToGrid w:val="0"/>
      <w:sz w:val="22"/>
    </w:rPr>
  </w:style>
  <w:style w:type="paragraph" w:customStyle="1" w:styleId="a6">
    <w:name w:val="Список нум."/>
    <w:basedOn w:val="a7"/>
    <w:rsid w:val="00245782"/>
    <w:pPr>
      <w:keepNext/>
      <w:numPr>
        <w:numId w:val="15"/>
      </w:numPr>
      <w:tabs>
        <w:tab w:val="left" w:pos="1701"/>
      </w:tabs>
      <w:spacing w:before="120" w:after="120" w:line="360" w:lineRule="auto"/>
      <w:jc w:val="left"/>
    </w:pPr>
    <w:rPr>
      <w:rFonts w:ascii="Arial" w:hAnsi="Arial"/>
      <w:szCs w:val="20"/>
    </w:rPr>
  </w:style>
  <w:style w:type="paragraph" w:customStyle="1" w:styleId="FR1">
    <w:name w:val="FR1"/>
    <w:rsid w:val="00245782"/>
    <w:pPr>
      <w:widowControl w:val="0"/>
      <w:spacing w:before="200"/>
      <w:ind w:left="40" w:firstLine="680"/>
      <w:jc w:val="both"/>
    </w:pPr>
    <w:rPr>
      <w:rFonts w:ascii="Arial" w:eastAsia="Times New Roman" w:hAnsi="Arial"/>
      <w:snapToGrid w:val="0"/>
    </w:rPr>
  </w:style>
  <w:style w:type="paragraph" w:customStyle="1" w:styleId="ConsPlusNormal">
    <w:name w:val="ConsPlusNormal"/>
    <w:rsid w:val="002457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2">
    <w:name w:val="FR2"/>
    <w:rsid w:val="00245782"/>
    <w:pPr>
      <w:widowControl w:val="0"/>
      <w:spacing w:before="20"/>
      <w:jc w:val="center"/>
    </w:pPr>
    <w:rPr>
      <w:rFonts w:ascii="Arial" w:eastAsia="Times New Roman" w:hAnsi="Arial"/>
      <w:snapToGrid w:val="0"/>
      <w:sz w:val="24"/>
    </w:rPr>
  </w:style>
  <w:style w:type="paragraph" w:styleId="afff">
    <w:name w:val="footnote text"/>
    <w:basedOn w:val="a7"/>
    <w:link w:val="afff0"/>
    <w:rsid w:val="00245782"/>
    <w:pPr>
      <w:jc w:val="left"/>
    </w:pPr>
    <w:rPr>
      <w:sz w:val="20"/>
      <w:szCs w:val="20"/>
    </w:rPr>
  </w:style>
  <w:style w:type="character" w:customStyle="1" w:styleId="afff0">
    <w:name w:val="Текст сноски Знак"/>
    <w:link w:val="afff"/>
    <w:rsid w:val="00245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e">
    <w:name w:val="Стиль3 Знак Знак"/>
    <w:basedOn w:val="25"/>
    <w:link w:val="3f"/>
    <w:rsid w:val="00245782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f">
    <w:name w:val="Стиль3 Знак Знак Знак"/>
    <w:link w:val="3e"/>
    <w:rsid w:val="002457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1">
    <w:name w:val="Title"/>
    <w:basedOn w:val="a7"/>
    <w:link w:val="afff2"/>
    <w:qFormat/>
    <w:rsid w:val="00245782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0"/>
    </w:rPr>
  </w:style>
  <w:style w:type="character" w:customStyle="1" w:styleId="afff2">
    <w:name w:val="Название Знак"/>
    <w:link w:val="afff1"/>
    <w:rsid w:val="00245782"/>
    <w:rPr>
      <w:rFonts w:ascii="Times New Roman" w:eastAsia="Times New Roman" w:hAnsi="Times New Roman" w:cs="Times New Roman"/>
      <w:bCs/>
      <w:color w:val="000000"/>
      <w:spacing w:val="13"/>
      <w:sz w:val="24"/>
      <w:shd w:val="clear" w:color="auto" w:fill="FFFFFF"/>
      <w:lang w:eastAsia="ru-RU"/>
    </w:rPr>
  </w:style>
  <w:style w:type="paragraph" w:customStyle="1" w:styleId="afff3">
    <w:name w:val="текст"/>
    <w:rsid w:val="00245782"/>
    <w:pPr>
      <w:autoSpaceDE w:val="0"/>
      <w:autoSpaceDN w:val="0"/>
      <w:adjustRightInd w:val="0"/>
      <w:jc w:val="both"/>
    </w:pPr>
    <w:rPr>
      <w:rFonts w:ascii="SchoolBookC" w:eastAsia="Times New Roman" w:hAnsi="SchoolBookC"/>
      <w:color w:val="000000"/>
      <w:sz w:val="24"/>
    </w:rPr>
  </w:style>
  <w:style w:type="paragraph" w:customStyle="1" w:styleId="13">
    <w:name w:val="текст1"/>
    <w:rsid w:val="00245782"/>
    <w:pPr>
      <w:autoSpaceDE w:val="0"/>
      <w:autoSpaceDN w:val="0"/>
      <w:adjustRightInd w:val="0"/>
      <w:ind w:firstLine="397"/>
      <w:jc w:val="both"/>
    </w:pPr>
    <w:rPr>
      <w:rFonts w:ascii="SchoolBookC" w:eastAsia="Times New Roman" w:hAnsi="SchoolBookC"/>
      <w:sz w:val="24"/>
    </w:rPr>
  </w:style>
  <w:style w:type="paragraph" w:customStyle="1" w:styleId="Document1">
    <w:name w:val="Document 1"/>
    <w:rsid w:val="00245782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Gelvetsky 12pt" w:eastAsia="Times New Roman" w:hAnsi="Gelvetsky 12pt"/>
      <w:sz w:val="24"/>
      <w:lang w:val="en-US"/>
    </w:rPr>
  </w:style>
  <w:style w:type="character" w:customStyle="1" w:styleId="afff4">
    <w:name w:val="Текст примечания Знак"/>
    <w:link w:val="afff5"/>
    <w:semiHidden/>
    <w:rsid w:val="00245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annotation text"/>
    <w:basedOn w:val="a7"/>
    <w:link w:val="afff4"/>
    <w:semiHidden/>
    <w:rsid w:val="00245782"/>
    <w:rPr>
      <w:sz w:val="20"/>
      <w:szCs w:val="20"/>
    </w:rPr>
  </w:style>
  <w:style w:type="character" w:customStyle="1" w:styleId="afff6">
    <w:name w:val="Тема примечания Знак"/>
    <w:link w:val="afff7"/>
    <w:semiHidden/>
    <w:rsid w:val="002457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6"/>
    <w:semiHidden/>
    <w:rsid w:val="00245782"/>
    <w:rPr>
      <w:b/>
      <w:bCs/>
    </w:rPr>
  </w:style>
  <w:style w:type="paragraph" w:customStyle="1" w:styleId="Normal1">
    <w:name w:val="Normal1"/>
    <w:rsid w:val="0024578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fff8">
    <w:name w:val="Strong"/>
    <w:qFormat/>
    <w:rsid w:val="00245782"/>
    <w:rPr>
      <w:b/>
      <w:bCs/>
    </w:rPr>
  </w:style>
  <w:style w:type="paragraph" w:customStyle="1" w:styleId="14">
    <w:name w:val="Обычный1"/>
    <w:rsid w:val="00245782"/>
    <w:rPr>
      <w:rFonts w:ascii="NTHelvetica/Cyrillic" w:eastAsia="Times New Roman" w:hAnsi="NTHelvetica/Cyrillic"/>
      <w:color w:val="000080"/>
      <w:sz w:val="16"/>
    </w:rPr>
  </w:style>
  <w:style w:type="paragraph" w:customStyle="1" w:styleId="15">
    <w:name w:val="_Титульный 1"/>
    <w:qFormat/>
    <w:rsid w:val="00245782"/>
    <w:pPr>
      <w:tabs>
        <w:tab w:val="left" w:pos="720"/>
      </w:tabs>
      <w:jc w:val="center"/>
    </w:pPr>
    <w:rPr>
      <w:rFonts w:ascii="Times New Roman" w:eastAsia="Times New Roman" w:hAnsi="Times New Roman"/>
      <w:b/>
      <w:kern w:val="32"/>
      <w:sz w:val="28"/>
      <w:szCs w:val="28"/>
    </w:rPr>
  </w:style>
  <w:style w:type="character" w:styleId="afff9">
    <w:name w:val="footnote reference"/>
    <w:rsid w:val="009A2DF9"/>
    <w:rPr>
      <w:vertAlign w:val="superscript"/>
    </w:rPr>
  </w:style>
  <w:style w:type="paragraph" w:styleId="2a">
    <w:name w:val="toc 2"/>
    <w:basedOn w:val="a7"/>
    <w:next w:val="a7"/>
    <w:autoRedefine/>
    <w:uiPriority w:val="39"/>
    <w:unhideWhenUsed/>
    <w:rsid w:val="006E7688"/>
    <w:pPr>
      <w:ind w:left="240"/>
    </w:pPr>
  </w:style>
  <w:style w:type="paragraph" w:styleId="3f0">
    <w:name w:val="toc 3"/>
    <w:basedOn w:val="a7"/>
    <w:next w:val="a7"/>
    <w:autoRedefine/>
    <w:uiPriority w:val="39"/>
    <w:unhideWhenUsed/>
    <w:rsid w:val="006E7688"/>
    <w:pPr>
      <w:ind w:left="480"/>
    </w:pPr>
  </w:style>
  <w:style w:type="character" w:styleId="afffa">
    <w:name w:val="Hyperlink"/>
    <w:unhideWhenUsed/>
    <w:rsid w:val="006E7688"/>
    <w:rPr>
      <w:color w:val="0000FF"/>
      <w:u w:val="single"/>
    </w:rPr>
  </w:style>
  <w:style w:type="character" w:customStyle="1" w:styleId="bodytext">
    <w:name w:val="body text Знак Знак"/>
    <w:rsid w:val="00F66EE4"/>
    <w:rPr>
      <w:sz w:val="24"/>
      <w:szCs w:val="24"/>
      <w:lang w:val="ru-RU" w:eastAsia="ru-RU" w:bidi="ar-SA"/>
    </w:rPr>
  </w:style>
  <w:style w:type="character" w:customStyle="1" w:styleId="afffb">
    <w:name w:val="Гипертекстовая ссылка"/>
    <w:rsid w:val="00F66EE4"/>
    <w:rPr>
      <w:rFonts w:cs="Times New Roman"/>
      <w:color w:val="106BBE"/>
    </w:rPr>
  </w:style>
  <w:style w:type="paragraph" w:styleId="afffc">
    <w:name w:val="Normal (Web)"/>
    <w:basedOn w:val="a7"/>
    <w:rsid w:val="00F66EE4"/>
    <w:pPr>
      <w:suppressAutoHyphens/>
      <w:spacing w:before="280" w:after="280"/>
      <w:jc w:val="center"/>
    </w:pPr>
    <w:rPr>
      <w:rFonts w:eastAsia="Calibri"/>
      <w:lang w:eastAsia="ar-SA"/>
    </w:rPr>
  </w:style>
  <w:style w:type="paragraph" w:styleId="afffd">
    <w:name w:val="List Paragraph"/>
    <w:basedOn w:val="a7"/>
    <w:uiPriority w:val="34"/>
    <w:qFormat/>
    <w:rsid w:val="00F66EE4"/>
    <w:pPr>
      <w:ind w:left="720"/>
      <w:contextualSpacing/>
      <w:jc w:val="left"/>
    </w:pPr>
  </w:style>
  <w:style w:type="character" w:customStyle="1" w:styleId="TitleChar">
    <w:name w:val="Title Char"/>
    <w:locked/>
    <w:rsid w:val="002557A4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customStyle="1" w:styleId="16">
    <w:name w:val="Без интервала1"/>
    <w:rsid w:val="002557A4"/>
    <w:rPr>
      <w:rFonts w:eastAsia="Times New Roman"/>
      <w:sz w:val="22"/>
      <w:szCs w:val="22"/>
      <w:lang w:eastAsia="en-US"/>
    </w:rPr>
  </w:style>
  <w:style w:type="paragraph" w:customStyle="1" w:styleId="afffe">
    <w:name w:val="Раздел договора"/>
    <w:basedOn w:val="a7"/>
    <w:rsid w:val="00A92F08"/>
    <w:pPr>
      <w:spacing w:before="120"/>
      <w:jc w:val="center"/>
    </w:pPr>
    <w:rPr>
      <w:rFonts w:ascii="Times New Roman CYR" w:hAnsi="Times New Roman CYR" w:cs="Times New Roman CYR"/>
      <w:b/>
      <w:bCs/>
      <w:caps/>
      <w:sz w:val="20"/>
      <w:szCs w:val="20"/>
    </w:rPr>
  </w:style>
  <w:style w:type="paragraph" w:customStyle="1" w:styleId="affff">
    <w:name w:val="Текст договора"/>
    <w:basedOn w:val="a7"/>
    <w:rsid w:val="00A92F0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0"/>
      <w:szCs w:val="20"/>
    </w:rPr>
  </w:style>
  <w:style w:type="character" w:customStyle="1" w:styleId="apple-converted-space">
    <w:name w:val="apple-converted-space"/>
    <w:rsid w:val="00C83D4B"/>
  </w:style>
  <w:style w:type="paragraph" w:customStyle="1" w:styleId="a3">
    <w:name w:val="Мой маркированный"/>
    <w:basedOn w:val="a7"/>
    <w:uiPriority w:val="99"/>
    <w:rsid w:val="00F541CB"/>
    <w:pPr>
      <w:numPr>
        <w:numId w:val="22"/>
      </w:numPr>
      <w:tabs>
        <w:tab w:val="left" w:pos="1080"/>
      </w:tabs>
    </w:pPr>
  </w:style>
  <w:style w:type="character" w:styleId="affff0">
    <w:name w:val="annotation reference"/>
    <w:basedOn w:val="a8"/>
    <w:semiHidden/>
    <w:unhideWhenUsed/>
    <w:rsid w:val="00F574EC"/>
    <w:rPr>
      <w:sz w:val="16"/>
      <w:szCs w:val="16"/>
    </w:rPr>
  </w:style>
  <w:style w:type="paragraph" w:customStyle="1" w:styleId="220">
    <w:name w:val="Заголовок 2.Раздел2"/>
    <w:basedOn w:val="a7"/>
    <w:next w:val="af4"/>
    <w:rsid w:val="00BD04FF"/>
    <w:pPr>
      <w:keepNext/>
      <w:keepLines/>
      <w:overflowPunct w:val="0"/>
      <w:autoSpaceDE w:val="0"/>
      <w:autoSpaceDN w:val="0"/>
      <w:adjustRightInd w:val="0"/>
      <w:spacing w:after="180"/>
      <w:jc w:val="center"/>
    </w:pPr>
    <w:rPr>
      <w:b/>
      <w:caps/>
      <w:kern w:val="20"/>
      <w:sz w:val="28"/>
      <w:szCs w:val="20"/>
    </w:rPr>
  </w:style>
  <w:style w:type="table" w:customStyle="1" w:styleId="TableGrid">
    <w:name w:val="TableGrid"/>
    <w:rsid w:val="00497F9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5FEA-80A1-439D-BB0F-168CA3D8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ПОДГОТОВКЕ ЗАЯВКИ НА УЧАСТИЕ В ЭЛЕКТРОННОМ АУКЦИОНЕ</vt:lpstr>
    </vt:vector>
  </TitlesOfParts>
  <Company>K4</Company>
  <LinksUpToDate>false</LinksUpToDate>
  <CharactersWithSpaces>12993</CharactersWithSpaces>
  <SharedDoc>false</SharedDoc>
  <HLinks>
    <vt:vector size="12" baseType="variant">
      <vt:variant>
        <vt:i4>7012375</vt:i4>
      </vt:variant>
      <vt:variant>
        <vt:i4>3</vt:i4>
      </vt:variant>
      <vt:variant>
        <vt:i4>0</vt:i4>
      </vt:variant>
      <vt:variant>
        <vt:i4>5</vt:i4>
      </vt:variant>
      <vt:variant>
        <vt:lpwstr>mailto:irbit.cz@egov66.ru</vt:lpwstr>
      </vt:variant>
      <vt:variant>
        <vt:lpwstr/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ПОДГОТОВКЕ ЗАЯВКИ НА УЧАСТИЕ В ЭЛЕКТРОННОМ АУКЦИОНЕ</dc:title>
  <dc:creator>Потапова Елена</dc:creator>
  <cp:lastModifiedBy>user120</cp:lastModifiedBy>
  <cp:revision>8</cp:revision>
  <cp:lastPrinted>2020-11-14T09:35:00Z</cp:lastPrinted>
  <dcterms:created xsi:type="dcterms:W3CDTF">2020-11-14T05:51:00Z</dcterms:created>
  <dcterms:modified xsi:type="dcterms:W3CDTF">2020-11-19T14:44:00Z</dcterms:modified>
</cp:coreProperties>
</file>