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E" w:rsidRDefault="00157CED" w:rsidP="0092465E">
      <w:pPr>
        <w:pStyle w:val="ConsPlusNormal"/>
        <w:jc w:val="center"/>
      </w:pPr>
      <w:r w:rsidRPr="00157CE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Часть II. </w:t>
      </w:r>
      <w:r w:rsidR="0092465E">
        <w:rPr>
          <w:rFonts w:ascii="Liberation Serif" w:hAnsi="Liberation Serif" w:cs="Liberation Serif"/>
          <w:b/>
          <w:sz w:val="28"/>
          <w:szCs w:val="28"/>
        </w:rPr>
        <w:t>Описание объекта закупки товара, в том числе поставляемого заказчику при выполнении закупаемых работ, оказании закупаемых услуг</w:t>
      </w:r>
      <w:r w:rsidR="0092465E">
        <w:rPr>
          <w:rStyle w:val="a9"/>
          <w:rFonts w:ascii="Liberation Serif" w:hAnsi="Liberation Serif" w:cs="Liberation Serif"/>
          <w:b/>
          <w:sz w:val="28"/>
          <w:szCs w:val="28"/>
        </w:rPr>
        <w:footnoteReference w:id="2"/>
      </w:r>
    </w:p>
    <w:p w:rsidR="0092465E" w:rsidRDefault="0092465E" w:rsidP="0092465E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2465E" w:rsidRDefault="0092465E" w:rsidP="0092465E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:rsidR="0092465E" w:rsidRDefault="0092465E" w:rsidP="0092465E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57CED" w:rsidRPr="00157CED" w:rsidRDefault="00157CED" w:rsidP="0092465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79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874"/>
        <w:gridCol w:w="4394"/>
        <w:gridCol w:w="3969"/>
        <w:gridCol w:w="3402"/>
      </w:tblGrid>
      <w:tr w:rsidR="0092465E" w:rsidRPr="0092465E" w:rsidTr="0092465E">
        <w:trPr>
          <w:trHeight w:hRule="exact" w:val="20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  <w:r w:rsidRPr="0092465E">
              <w:rPr>
                <w:rStyle w:val="FontStyle41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2465E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  <w:r w:rsidRPr="0092465E">
              <w:rPr>
                <w:rStyle w:val="FontStyle41"/>
                <w:b w:val="0"/>
                <w:bCs w:val="0"/>
                <w:sz w:val="28"/>
                <w:szCs w:val="28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  <w:r w:rsidRPr="0092465E">
              <w:rPr>
                <w:rStyle w:val="FontStyle41"/>
                <w:b w:val="0"/>
                <w:bCs w:val="0"/>
                <w:sz w:val="28"/>
                <w:szCs w:val="28"/>
              </w:rPr>
              <w:t>Содержание (значение) показателя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Инструкция участнику закупки по формированию</w:t>
            </w:r>
            <w:r w:rsidRPr="00924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65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предложения</w:t>
            </w:r>
          </w:p>
        </w:tc>
      </w:tr>
      <w:tr w:rsidR="0092465E" w:rsidRPr="0092465E" w:rsidTr="0092465E">
        <w:trPr>
          <w:trHeight w:val="14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140"/>
              <w:jc w:val="center"/>
              <w:rPr>
                <w:rStyle w:val="FontStyle41"/>
                <w:bCs w:val="0"/>
                <w:sz w:val="28"/>
                <w:szCs w:val="28"/>
              </w:rPr>
            </w:pPr>
            <w:r w:rsidRPr="0092465E">
              <w:rPr>
                <w:rStyle w:val="FontStyle41"/>
                <w:bCs w:val="0"/>
                <w:sz w:val="28"/>
                <w:szCs w:val="28"/>
              </w:rPr>
              <w:t>Бумага туалетная</w:t>
            </w:r>
          </w:p>
          <w:p w:rsidR="0092465E" w:rsidRPr="0092465E" w:rsidRDefault="0092465E" w:rsidP="00975AFC">
            <w:pPr>
              <w:pStyle w:val="ConsPlusTitle"/>
              <w:ind w:left="140"/>
              <w:jc w:val="center"/>
              <w:rPr>
                <w:rStyle w:val="FontStyle41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spacing w:val="1"/>
                <w:sz w:val="28"/>
                <w:szCs w:val="28"/>
              </w:rPr>
              <w:t>Гост Р 52354-2005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позиции КТРУ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B081D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hyperlink r:id="rId7" w:tgtFrame="_blank" w:history="1">
              <w:r w:rsidR="0092465E" w:rsidRPr="0092465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17.22.11.110-00000002</w:t>
              </w:r>
            </w:hyperlink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i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«Соответствие»</w:t>
            </w:r>
          </w:p>
        </w:tc>
      </w:tr>
      <w:tr w:rsidR="0092465E" w:rsidRPr="0092465E" w:rsidTr="0092465E">
        <w:trPr>
          <w:trHeight w:val="260"/>
        </w:trPr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туалетная биоразлагаемая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</w:tr>
      <w:tr w:rsidR="0092465E" w:rsidRPr="0092465E" w:rsidTr="0092465E">
        <w:trPr>
          <w:trHeight w:val="113"/>
        </w:trPr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Тип бумаги туалетной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многослойная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</w:tr>
      <w:tr w:rsidR="0092465E" w:rsidRPr="0092465E" w:rsidTr="0092465E">
        <w:trPr>
          <w:trHeight w:val="157"/>
        </w:trPr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Форма выпуска: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рулон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</w:tr>
      <w:tr w:rsidR="0092465E" w:rsidRPr="0092465E" w:rsidTr="0092465E">
        <w:trPr>
          <w:trHeight w:val="1378"/>
        </w:trPr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Дополнительные характеристики*</w:t>
            </w:r>
          </w:p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без бытовой макулатуры</w:t>
            </w:r>
          </w:p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группа изделия: А</w:t>
            </w:r>
          </w:p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цвет: белый </w:t>
            </w:r>
          </w:p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длина бумажной ленты: ≥ 50 м.</w:t>
            </w:r>
          </w:p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перфорация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</w:tr>
      <w:tr w:rsidR="0092465E" w:rsidRPr="0092465E" w:rsidTr="0092465E">
        <w:trPr>
          <w:trHeight w:val="2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ind w:left="14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Полотенце бумажное</w:t>
            </w:r>
          </w:p>
          <w:p w:rsidR="0092465E" w:rsidRPr="0092465E" w:rsidRDefault="0092465E" w:rsidP="00975AFC">
            <w:pPr>
              <w:pStyle w:val="ConsPlusTitle"/>
              <w:ind w:left="14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spacing w:val="1"/>
                <w:sz w:val="28"/>
                <w:szCs w:val="28"/>
              </w:rPr>
              <w:t>Гост Р 52354-2005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позиции КТРУ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17.22.11.130-00000001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E" w:rsidRPr="0092465E" w:rsidRDefault="0092465E" w:rsidP="009246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i/>
                <w:sz w:val="28"/>
                <w:szCs w:val="28"/>
              </w:rPr>
              <w:t>«Соответствие»</w:t>
            </w:r>
          </w:p>
        </w:tc>
      </w:tr>
      <w:tr w:rsidR="0092465E" w:rsidRPr="0092465E" w:rsidTr="0092465E">
        <w:trPr>
          <w:trHeight w:val="2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firstLine="14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слоев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многослойные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E" w:rsidRPr="0092465E" w:rsidRDefault="009246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465E" w:rsidRPr="0092465E" w:rsidTr="0092465E">
        <w:trPr>
          <w:trHeight w:val="2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firstLine="14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Наличие ароматизатора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нет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E" w:rsidRPr="0092465E" w:rsidRDefault="009246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465E" w:rsidRPr="0092465E" w:rsidTr="0092465E">
        <w:trPr>
          <w:trHeight w:val="2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firstLine="14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штук в упаковке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Не менее 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E" w:rsidRPr="0092465E" w:rsidRDefault="009246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465E" w:rsidRPr="0092465E" w:rsidTr="0092465E">
        <w:trPr>
          <w:trHeight w:val="2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widowControl/>
              <w:numPr>
                <w:ilvl w:val="0"/>
                <w:numId w:val="1"/>
              </w:numPr>
              <w:tabs>
                <w:tab w:val="num" w:pos="360"/>
              </w:tabs>
              <w:autoSpaceDE/>
              <w:autoSpaceDN/>
              <w:adjustRightInd/>
              <w:ind w:left="44" w:hanging="44"/>
              <w:jc w:val="center"/>
              <w:rPr>
                <w:rStyle w:val="FontStyle4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E" w:rsidRPr="0092465E" w:rsidRDefault="0092465E" w:rsidP="00A744A9">
            <w:pPr>
              <w:pStyle w:val="ConsPlusTitle"/>
              <w:ind w:left="44" w:firstLine="14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2" w:rsidRPr="0092465E" w:rsidRDefault="00132922" w:rsidP="0013292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Дополнительные характеристики*</w:t>
            </w:r>
          </w:p>
          <w:p w:rsidR="0092465E" w:rsidRPr="0092465E" w:rsidRDefault="0092465E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2" w:rsidRPr="0092465E" w:rsidRDefault="00132922" w:rsidP="0013292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</w:t>
            </w: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ез бытовой макулатуры</w:t>
            </w:r>
          </w:p>
          <w:p w:rsidR="00132922" w:rsidRPr="0092465E" w:rsidRDefault="00132922" w:rsidP="0013292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246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цвет: белый </w:t>
            </w:r>
          </w:p>
          <w:p w:rsidR="0092465E" w:rsidRDefault="00132922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Тиснение</w:t>
            </w:r>
          </w:p>
          <w:p w:rsidR="00132922" w:rsidRDefault="00132922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Перфорация</w:t>
            </w:r>
          </w:p>
          <w:p w:rsidR="00132922" w:rsidRPr="0092465E" w:rsidRDefault="00132922" w:rsidP="00975AF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E" w:rsidRPr="0092465E" w:rsidRDefault="009246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75AFC" w:rsidRDefault="00975AFC" w:rsidP="00157CED">
      <w:pPr>
        <w:tabs>
          <w:tab w:val="left" w:pos="12525"/>
        </w:tabs>
        <w:rPr>
          <w:rFonts w:ascii="Times New Roman" w:hAnsi="Times New Roman" w:cs="Times New Roman"/>
          <w:sz w:val="28"/>
          <w:szCs w:val="28"/>
        </w:rPr>
      </w:pPr>
    </w:p>
    <w:p w:rsidR="0092465E" w:rsidRPr="0092465E" w:rsidRDefault="0092465E" w:rsidP="00157CED">
      <w:pPr>
        <w:tabs>
          <w:tab w:val="left" w:pos="12525"/>
        </w:tabs>
        <w:rPr>
          <w:rFonts w:ascii="Times New Roman" w:hAnsi="Times New Roman" w:cs="Times New Roman"/>
          <w:sz w:val="28"/>
          <w:szCs w:val="28"/>
        </w:rPr>
      </w:pPr>
    </w:p>
    <w:p w:rsidR="005F282C" w:rsidRPr="0092465E" w:rsidRDefault="00157CED" w:rsidP="00975AFC">
      <w:pPr>
        <w:tabs>
          <w:tab w:val="left" w:pos="12525"/>
        </w:tabs>
        <w:rPr>
          <w:rFonts w:ascii="Times New Roman" w:hAnsi="Times New Roman" w:cs="Times New Roman"/>
          <w:sz w:val="28"/>
          <w:szCs w:val="28"/>
        </w:rPr>
      </w:pPr>
      <w:r w:rsidRPr="0092465E">
        <w:rPr>
          <w:rFonts w:ascii="Times New Roman" w:hAnsi="Times New Roman" w:cs="Times New Roman"/>
          <w:sz w:val="28"/>
          <w:szCs w:val="28"/>
        </w:rPr>
        <w:t xml:space="preserve">* В соответствии с требованиями п.1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отвечает характеристикам закупаемого товара, обеспечивающего безопасность здоровья людей, а также в целях удобства использования товара исходя из характеристик имеющихся у Заказчика </w:t>
      </w:r>
      <w:r w:rsidR="00975AFC" w:rsidRPr="0092465E">
        <w:rPr>
          <w:rFonts w:ascii="Times New Roman" w:hAnsi="Times New Roman" w:cs="Times New Roman"/>
          <w:sz w:val="28"/>
          <w:szCs w:val="28"/>
        </w:rPr>
        <w:t>держателей</w:t>
      </w:r>
      <w:r w:rsidRPr="0092465E">
        <w:rPr>
          <w:rFonts w:ascii="Times New Roman" w:hAnsi="Times New Roman" w:cs="Times New Roman"/>
          <w:sz w:val="28"/>
          <w:szCs w:val="28"/>
        </w:rPr>
        <w:t xml:space="preserve"> для туалетной бумаги.</w:t>
      </w:r>
    </w:p>
    <w:sectPr w:rsidR="005F282C" w:rsidRPr="0092465E" w:rsidSect="00975AF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D9" w:rsidRPr="0092465E" w:rsidRDefault="00A110D9" w:rsidP="0092465E">
      <w:pPr>
        <w:pStyle w:val="ConsPlusTitle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A110D9" w:rsidRPr="0092465E" w:rsidRDefault="00A110D9" w:rsidP="0092465E">
      <w:pPr>
        <w:pStyle w:val="ConsPlusTitle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D9" w:rsidRPr="0092465E" w:rsidRDefault="00A110D9" w:rsidP="0092465E">
      <w:pPr>
        <w:pStyle w:val="ConsPlusTitle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A110D9" w:rsidRPr="0092465E" w:rsidRDefault="00A110D9" w:rsidP="0092465E">
      <w:pPr>
        <w:pStyle w:val="ConsPlusTitle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  <w:footnote w:id="2">
    <w:p w:rsidR="0092465E" w:rsidRDefault="0092465E" w:rsidP="0092465E">
      <w:pPr>
        <w:pStyle w:val="a7"/>
        <w:jc w:val="both"/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В случае, если товар или некоторые показатели товара ГОСТом не регламентируется, необходимо представить обоснование установления такого товара и его характеристик.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0B4"/>
    <w:multiLevelType w:val="hybridMultilevel"/>
    <w:tmpl w:val="B538C26C"/>
    <w:lvl w:ilvl="0" w:tplc="30F44E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CED"/>
    <w:rsid w:val="00132922"/>
    <w:rsid w:val="00157CED"/>
    <w:rsid w:val="004953E9"/>
    <w:rsid w:val="005F282C"/>
    <w:rsid w:val="00696CE5"/>
    <w:rsid w:val="0072697E"/>
    <w:rsid w:val="0092465E"/>
    <w:rsid w:val="00975AFC"/>
    <w:rsid w:val="009B081D"/>
    <w:rsid w:val="00A110D9"/>
    <w:rsid w:val="00A97520"/>
    <w:rsid w:val="00FB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CED"/>
    <w:rPr>
      <w:color w:val="0000FF"/>
      <w:u w:val="single"/>
    </w:rPr>
  </w:style>
  <w:style w:type="character" w:styleId="a4">
    <w:name w:val="Strong"/>
    <w:qFormat/>
    <w:rsid w:val="00157CED"/>
    <w:rPr>
      <w:b/>
      <w:bCs/>
    </w:rPr>
  </w:style>
  <w:style w:type="paragraph" w:styleId="a5">
    <w:name w:val="footer"/>
    <w:basedOn w:val="a"/>
    <w:link w:val="a6"/>
    <w:rsid w:val="00157C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57C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157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57CED"/>
    <w:rPr>
      <w:rFonts w:ascii="Arial" w:eastAsia="Calibri" w:hAnsi="Arial" w:cs="Arial"/>
    </w:rPr>
  </w:style>
  <w:style w:type="paragraph" w:customStyle="1" w:styleId="ConsPlusTitle">
    <w:name w:val="ConsPlusTitle"/>
    <w:link w:val="ConsPlusTitle0"/>
    <w:rsid w:val="00157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157CED"/>
    <w:rPr>
      <w:rFonts w:ascii="Arial" w:eastAsia="Calibri" w:hAnsi="Arial" w:cs="Arial"/>
      <w:b/>
      <w:bCs/>
      <w:sz w:val="20"/>
      <w:szCs w:val="20"/>
    </w:rPr>
  </w:style>
  <w:style w:type="character" w:customStyle="1" w:styleId="FontStyle41">
    <w:name w:val="Font Style41"/>
    <w:basedOn w:val="a0"/>
    <w:rsid w:val="00157CED"/>
    <w:rPr>
      <w:rFonts w:ascii="Times New Roman" w:hAnsi="Times New Roman" w:cs="Times New Roman"/>
      <w:sz w:val="22"/>
      <w:szCs w:val="22"/>
    </w:rPr>
  </w:style>
  <w:style w:type="paragraph" w:styleId="a7">
    <w:name w:val="footnote text"/>
    <w:basedOn w:val="a"/>
    <w:link w:val="a8"/>
    <w:rsid w:val="0092465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92465E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basedOn w:val="a0"/>
    <w:rsid w:val="0092465E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commonInfo.html?itemId=52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276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2020-07-10T06:48:00Z</dcterms:created>
  <dcterms:modified xsi:type="dcterms:W3CDTF">2020-07-10T09:59:00Z</dcterms:modified>
</cp:coreProperties>
</file>