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осуществление фармацевтической деятельности на следующие виды выполняемых работ, оказываемых услуг (в случае поставки товара поставщиком):</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-оптовая торговля лекарственными средствами для медицинского применения.</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xml:space="preserve">Основание: </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.47 ч.1 ст.12 гл. 2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часть 8 статьи 31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12.04.2010 № 61 ФЗ «Об обращении лекарственных средств»;</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31.03.2022 N 547 «Об утверждении Положения о лицензировании фармацевтической деятельности».</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производство лекарственных средств (в случае поставки товара производителем).</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xml:space="preserve">Основание: </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.16 ч. 1 ст. 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часть 8 статьи 31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12.04.2010 № 61 ФЗ «Об обращении лекарственных средств»;</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Российской Федерации от 06.07.2012 № 686 «Об утверждении положения о лицензировании производства лекарственных средств».</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F14EF2">
              <w:rPr>
                <w:rFonts w:ascii="Liberation Serif" w:hAnsi="Liberation Serif" w:cs="Liberation Serif"/>
                <w:bCs/>
                <w:noProof/>
                <w:sz w:val="22"/>
                <w:szCs w:val="22"/>
              </w:rPr>
              <w:t>Выполнение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контракта.Участник закупки должен предоставить информацию и документы, подтверждающие соответствие участника закупки дополнительному требованию, установленному в соответствии с частью 2.1 статьи 31 Закона о контрактной системе:а)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реестр);в) исполненный контракт, заключенный в соответствии с Законом о контрактной системе, или договор, заключенный в соответствии с Федеральным законом от 18.07.2011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r>
              <w:rPr>
                <w:rFonts w:ascii="Liberation Serif" w:hAnsi="Liberation Serif" w:cs="Liberation Serif"/>
                <w:bCs/>
                <w:noProof/>
                <w:sz w:val="22"/>
                <w:szCs w:val="22"/>
              </w:rPr>
              <w:t>»</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252666001041566710100100032910000323</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10</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