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5E" w:rsidRDefault="0036410A">
      <w:pPr>
        <w:pStyle w:val="Default"/>
        <w:widowControl w:val="0"/>
        <w:ind w:left="5954"/>
        <w:jc w:val="right"/>
        <w:rPr>
          <w:b/>
          <w:bCs/>
        </w:rPr>
      </w:pPr>
      <w:r>
        <w:rPr>
          <w:b/>
          <w:bCs/>
        </w:rPr>
        <w:t>УТВЕРЖДАЮ:</w:t>
      </w:r>
    </w:p>
    <w:p w:rsidR="00D3795E" w:rsidRDefault="0036410A">
      <w:pPr>
        <w:pStyle w:val="Default"/>
        <w:widowControl w:val="0"/>
        <w:ind w:left="5954"/>
        <w:jc w:val="right"/>
        <w:rPr>
          <w:b/>
          <w:bCs/>
        </w:rPr>
      </w:pPr>
      <w:r>
        <w:rPr>
          <w:b/>
          <w:bCs/>
        </w:rPr>
        <w:t>Начальник управления</w:t>
      </w:r>
    </w:p>
    <w:p w:rsidR="00D3795E" w:rsidRDefault="0036410A">
      <w:pPr>
        <w:pStyle w:val="Default"/>
        <w:widowControl w:val="0"/>
        <w:ind w:left="5954"/>
        <w:jc w:val="right"/>
        <w:rPr>
          <w:b/>
          <w:bCs/>
        </w:rPr>
      </w:pPr>
      <w:r>
        <w:rPr>
          <w:b/>
          <w:bCs/>
        </w:rPr>
        <w:t>социальной политики № 21</w:t>
      </w:r>
    </w:p>
    <w:p w:rsidR="00D3795E" w:rsidRDefault="0036410A">
      <w:pPr>
        <w:pStyle w:val="Default"/>
        <w:widowControl w:val="0"/>
        <w:ind w:left="5954"/>
        <w:jc w:val="right"/>
        <w:rPr>
          <w:b/>
          <w:bCs/>
        </w:rPr>
      </w:pPr>
      <w:r>
        <w:rPr>
          <w:b/>
          <w:bCs/>
        </w:rPr>
        <w:t>______________</w:t>
      </w:r>
      <w:proofErr w:type="spellStart"/>
      <w:r>
        <w:rPr>
          <w:b/>
          <w:bCs/>
        </w:rPr>
        <w:t>Л.Ю.Пануш</w:t>
      </w:r>
      <w:proofErr w:type="spellEnd"/>
    </w:p>
    <w:p w:rsidR="00D3795E" w:rsidRDefault="00D3795E">
      <w:pPr>
        <w:pStyle w:val="Default"/>
        <w:keepNext/>
        <w:keepLines/>
        <w:widowControl w:val="0"/>
        <w:suppressLineNumbers/>
        <w:ind w:left="5954"/>
        <w:jc w:val="right"/>
        <w:textAlignment w:val="auto"/>
        <w:rPr>
          <w:rFonts w:ascii="Liberation Serif;Times New Roma" w:hAnsi="Liberation Serif;Times New Roma" w:cs="Liberation Serif;Times New Roma"/>
          <w:b/>
          <w:bCs/>
          <w:sz w:val="18"/>
          <w:szCs w:val="18"/>
        </w:rPr>
      </w:pPr>
    </w:p>
    <w:p w:rsidR="00D3795E" w:rsidRDefault="0036410A">
      <w:pPr>
        <w:widowControl w:val="0"/>
        <w:spacing w:after="0"/>
        <w:jc w:val="right"/>
        <w:rPr>
          <w:rFonts w:ascii="Liberation Serif" w:hAnsi="Liberation Serif" w:cs="Liberation Serif"/>
          <w:b/>
          <w:lang w:eastAsia="ar-SA"/>
        </w:rPr>
      </w:pPr>
      <w:r>
        <w:rPr>
          <w:rFonts w:ascii="Liberation Serif;Times New Roma" w:hAnsi="Liberation Serif;Times New Roma" w:cs="Liberation Serif;Times New Roma"/>
          <w:b/>
          <w:bCs/>
          <w:sz w:val="18"/>
          <w:szCs w:val="18"/>
          <w:lang w:eastAsia="ar-SA"/>
        </w:rPr>
        <w:t>«___»____________202</w:t>
      </w:r>
      <w:r w:rsidR="001A3F2A">
        <w:rPr>
          <w:rFonts w:asciiTheme="minorHAnsi" w:hAnsiTheme="minorHAnsi" w:cs="Liberation Serif;Times New Roma"/>
          <w:b/>
          <w:bCs/>
          <w:sz w:val="18"/>
          <w:szCs w:val="18"/>
          <w:lang w:eastAsia="ar-SA"/>
        </w:rPr>
        <w:t>4</w:t>
      </w:r>
      <w:r>
        <w:rPr>
          <w:rFonts w:ascii="Liberation Serif;Times New Roma" w:hAnsi="Liberation Serif;Times New Roma" w:cs="Liberation Serif;Times New Roma"/>
          <w:b/>
          <w:bCs/>
          <w:sz w:val="18"/>
          <w:szCs w:val="18"/>
          <w:lang w:eastAsia="ar-SA"/>
        </w:rPr>
        <w:t>г.</w:t>
      </w:r>
    </w:p>
    <w:p w:rsidR="00D3795E" w:rsidRDefault="0036410A">
      <w:pPr>
        <w:tabs>
          <w:tab w:val="left" w:pos="1635"/>
          <w:tab w:val="center" w:pos="4749"/>
        </w:tabs>
        <w:spacing w:after="0"/>
        <w:jc w:val="center"/>
        <w:rPr>
          <w:rFonts w:ascii="Liberation Serif" w:hAnsi="Liberation Serif" w:cs="Liberation Serif"/>
          <w:b/>
          <w:lang w:eastAsia="ar-SA"/>
        </w:rPr>
      </w:pPr>
      <w:proofErr w:type="gramStart"/>
      <w:r>
        <w:rPr>
          <w:rFonts w:ascii="Liberation Serif" w:hAnsi="Liberation Serif" w:cs="Liberation Serif"/>
          <w:b/>
          <w:color w:val="000000"/>
          <w:lang w:eastAsia="ar-SA"/>
        </w:rPr>
        <w:t>Описание  объекта</w:t>
      </w:r>
      <w:proofErr w:type="gramEnd"/>
      <w:r>
        <w:rPr>
          <w:rFonts w:ascii="Liberation Serif" w:hAnsi="Liberation Serif" w:cs="Liberation Serif"/>
          <w:b/>
          <w:color w:val="000000"/>
          <w:lang w:eastAsia="ar-SA"/>
        </w:rPr>
        <w:t xml:space="preserve"> закупки </w:t>
      </w:r>
    </w:p>
    <w:p w:rsidR="00D3795E" w:rsidRDefault="0036410A">
      <w:pPr>
        <w:tabs>
          <w:tab w:val="left" w:pos="1635"/>
          <w:tab w:val="center" w:pos="4749"/>
        </w:tabs>
        <w:spacing w:after="0"/>
        <w:jc w:val="center"/>
        <w:rPr>
          <w:rFonts w:ascii="Liberation Serif" w:hAnsi="Liberation Serif" w:cs="Liberation Serif"/>
          <w:b/>
          <w:lang w:eastAsia="ar-SA"/>
        </w:rPr>
      </w:pPr>
      <w:r>
        <w:rPr>
          <w:rFonts w:ascii="Liberation Serif" w:hAnsi="Liberation Serif" w:cs="Liberation Serif"/>
          <w:b/>
          <w:color w:val="000000"/>
          <w:lang w:eastAsia="ar-SA"/>
        </w:rPr>
        <w:t>(Техническое задание)</w:t>
      </w:r>
    </w:p>
    <w:p w:rsidR="00D3795E" w:rsidRDefault="0036410A">
      <w:pPr>
        <w:spacing w:after="0"/>
        <w:jc w:val="center"/>
      </w:pPr>
      <w:r>
        <w:rPr>
          <w:rFonts w:ascii="Liberation Serif" w:hAnsi="Liberation Serif" w:cs="Liberation Serif"/>
          <w:b/>
          <w:lang w:eastAsia="ar-SA"/>
        </w:rPr>
        <w:t xml:space="preserve">по объекту закупки «Поставка </w:t>
      </w:r>
      <w:r w:rsidR="001A3F2A">
        <w:rPr>
          <w:rFonts w:ascii="Liberation Serif" w:hAnsi="Liberation Serif" w:cs="Liberation Serif"/>
          <w:b/>
          <w:lang w:eastAsia="ar-SA"/>
        </w:rPr>
        <w:t>картриджей для электрографических печатающих устройств</w:t>
      </w:r>
      <w:r>
        <w:rPr>
          <w:rFonts w:ascii="Liberation Serif" w:hAnsi="Liberation Serif" w:cs="Liberation Serif"/>
          <w:b/>
          <w:lang w:eastAsia="ar-SA"/>
        </w:rPr>
        <w:t>»</w:t>
      </w:r>
    </w:p>
    <w:p w:rsidR="00D3795E" w:rsidRDefault="00D3795E">
      <w:pPr>
        <w:pStyle w:val="ConsPlusNormal0"/>
        <w:widowControl/>
        <w:tabs>
          <w:tab w:val="left" w:pos="360"/>
        </w:tabs>
        <w:ind w:left="2836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B7E" w:rsidRPr="00745B7E" w:rsidRDefault="0036410A" w:rsidP="00C11979">
      <w:pPr>
        <w:spacing w:after="0"/>
        <w:ind w:firstLine="709"/>
        <w:rPr>
          <w:rFonts w:ascii="Liberation Serif" w:eastAsia="Arial Unicode MS" w:hAnsi="Liberation Serif" w:cs="Liberation Serif"/>
          <w:bCs/>
        </w:rPr>
      </w:pPr>
      <w:r>
        <w:rPr>
          <w:rFonts w:ascii="Liberation Serif" w:eastAsia="Arial Unicode MS" w:hAnsi="Liberation Serif" w:cs="Liberation Serif"/>
          <w:b/>
          <w:bCs/>
        </w:rPr>
        <w:t>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материалов):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709"/>
        <w:gridCol w:w="2551"/>
        <w:gridCol w:w="3402"/>
        <w:gridCol w:w="3402"/>
        <w:gridCol w:w="2126"/>
      </w:tblGrid>
      <w:tr w:rsidR="00D3071B" w:rsidTr="00D307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745B7E" w:rsidRDefault="00D3071B">
            <w:pPr>
              <w:widowControl w:val="0"/>
              <w:spacing w:after="0"/>
              <w:jc w:val="center"/>
              <w:outlineLvl w:val="2"/>
              <w:rPr>
                <w:rFonts w:ascii="Liberation Serif" w:hAnsi="Liberation Serif"/>
                <w:b/>
              </w:rPr>
            </w:pPr>
            <w:r w:rsidRPr="00745B7E">
              <w:rPr>
                <w:rFonts w:ascii="Liberation Serif" w:hAnsi="Liberation Serif"/>
                <w:b/>
                <w:sz w:val="22"/>
                <w:szCs w:val="22"/>
              </w:rPr>
              <w:t>№</w:t>
            </w:r>
          </w:p>
          <w:p w:rsidR="00D3071B" w:rsidRPr="00745B7E" w:rsidRDefault="00D3071B">
            <w:pPr>
              <w:widowControl w:val="0"/>
              <w:spacing w:after="0"/>
              <w:jc w:val="center"/>
              <w:outlineLvl w:val="2"/>
              <w:rPr>
                <w:rFonts w:ascii="Liberation Serif" w:hAnsi="Liberation Serif"/>
                <w:b/>
              </w:rPr>
            </w:pPr>
            <w:r w:rsidRPr="00745B7E">
              <w:rPr>
                <w:rFonts w:ascii="Liberation Serif" w:hAnsi="Liberation Serif"/>
                <w:b/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745B7E" w:rsidRDefault="00D3071B">
            <w:pPr>
              <w:widowControl w:val="0"/>
              <w:spacing w:after="0"/>
              <w:jc w:val="center"/>
              <w:outlineLvl w:val="2"/>
              <w:rPr>
                <w:rFonts w:ascii="Liberation Serif" w:hAnsi="Liberation Serif"/>
                <w:b/>
              </w:rPr>
            </w:pPr>
            <w:r w:rsidRPr="00745B7E">
              <w:rPr>
                <w:rFonts w:ascii="Liberation Serif" w:hAnsi="Liberation Serif"/>
                <w:b/>
                <w:sz w:val="22"/>
                <w:szCs w:val="22"/>
              </w:rPr>
              <w:t>Наименование</w:t>
            </w:r>
            <w:r>
              <w:rPr>
                <w:rFonts w:ascii="Liberation Serif" w:hAnsi="Liberation Serif"/>
                <w:b/>
                <w:sz w:val="22"/>
                <w:szCs w:val="22"/>
              </w:rPr>
              <w:t xml:space="preserve">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71B" w:rsidRPr="00745B7E" w:rsidRDefault="00D3071B" w:rsidP="000635DB">
            <w:pPr>
              <w:widowControl w:val="0"/>
              <w:spacing w:after="0"/>
              <w:jc w:val="center"/>
              <w:outlineLvl w:val="2"/>
              <w:rPr>
                <w:rFonts w:ascii="Liberation Serif" w:hAnsi="Liberation Serif" w:cs="Liberation Serif"/>
                <w:b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Ед.изм</w:t>
            </w:r>
            <w:proofErr w:type="spellEnd"/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71B" w:rsidRPr="00745B7E" w:rsidRDefault="00D3071B" w:rsidP="000635DB">
            <w:pPr>
              <w:widowControl w:val="0"/>
              <w:spacing w:after="0"/>
              <w:jc w:val="center"/>
              <w:outlineLvl w:val="2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Кол-во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71B" w:rsidRPr="00745B7E" w:rsidRDefault="00D3071B" w:rsidP="000635DB">
            <w:pPr>
              <w:widowControl w:val="0"/>
              <w:spacing w:after="0"/>
              <w:jc w:val="center"/>
              <w:outlineLvl w:val="2"/>
              <w:rPr>
                <w:rFonts w:ascii="Liberation Serif" w:hAnsi="Liberation Serif"/>
                <w:b/>
              </w:rPr>
            </w:pPr>
            <w:r w:rsidRPr="00745B7E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Наименование </w:t>
            </w: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71B" w:rsidRPr="00745B7E" w:rsidRDefault="00D3071B" w:rsidP="000635DB">
            <w:pPr>
              <w:widowControl w:val="0"/>
              <w:spacing w:after="0"/>
              <w:jc w:val="center"/>
              <w:outlineLvl w:val="2"/>
              <w:rPr>
                <w:rFonts w:ascii="Liberation Serif" w:hAnsi="Liberation Serif"/>
                <w:b/>
              </w:rPr>
            </w:pPr>
            <w:r w:rsidRPr="00745B7E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Содержание (значение) </w:t>
            </w: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71B" w:rsidRPr="00745B7E" w:rsidRDefault="00D3071B" w:rsidP="00745B7E">
            <w:pPr>
              <w:pStyle w:val="ae"/>
              <w:suppressAutoHyphens/>
              <w:spacing w:after="0" w:line="240" w:lineRule="auto"/>
              <w:jc w:val="center"/>
              <w:rPr>
                <w:b/>
              </w:rPr>
            </w:pPr>
            <w:r w:rsidRPr="00745B7E">
              <w:rPr>
                <w:rFonts w:ascii="Liberation Serif" w:hAnsi="Liberation Serif" w:cs="Liberation Serif"/>
                <w:b/>
                <w:sz w:val="22"/>
                <w:szCs w:val="22"/>
              </w:rPr>
              <w:t>Инструкция участнику закупки по формированию предложения</w:t>
            </w:r>
          </w:p>
          <w:p w:rsidR="00D3071B" w:rsidRPr="00745B7E" w:rsidRDefault="00D3071B">
            <w:pPr>
              <w:widowControl w:val="0"/>
              <w:spacing w:after="0"/>
              <w:jc w:val="center"/>
              <w:outlineLvl w:val="2"/>
              <w:rPr>
                <w:rFonts w:ascii="Liberation Serif" w:hAnsi="Liberation Serif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71B" w:rsidRPr="00745B7E" w:rsidRDefault="00D3071B" w:rsidP="00745B7E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Обоснование использования характеристик</w:t>
            </w:r>
          </w:p>
        </w:tc>
      </w:tr>
      <w:tr w:rsidR="00D3071B" w:rsidTr="00855388">
        <w:trPr>
          <w:trHeight w:val="210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B045C8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  <w:r w:rsidRPr="00D3071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1A3F2A">
            <w:pPr>
              <w:widowControl w:val="0"/>
              <w:spacing w:after="0"/>
              <w:rPr>
                <w:sz w:val="20"/>
                <w:szCs w:val="20"/>
              </w:rPr>
            </w:pPr>
            <w:r w:rsidRPr="00D3071B">
              <w:rPr>
                <w:bCs/>
                <w:sz w:val="20"/>
                <w:szCs w:val="20"/>
              </w:rPr>
              <w:t>Картридж для электрографических печатающих устройств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0635DB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3071B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B23BCE" w:rsidP="0095111E">
            <w:pPr>
              <w:widowControl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B045C8">
            <w:pPr>
              <w:widowControl w:val="0"/>
              <w:spacing w:after="0"/>
              <w:rPr>
                <w:b/>
                <w:color w:val="000000"/>
                <w:sz w:val="20"/>
                <w:szCs w:val="20"/>
              </w:rPr>
            </w:pPr>
            <w:r w:rsidRPr="00D3071B">
              <w:rPr>
                <w:b/>
                <w:color w:val="000000"/>
                <w:sz w:val="20"/>
                <w:szCs w:val="20"/>
              </w:rPr>
              <w:t>Наименование картриджа: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tabs>
                <w:tab w:val="left" w:pos="922"/>
              </w:tabs>
              <w:spacing w:after="0"/>
              <w:rPr>
                <w:rFonts w:eastAsia="Cambria"/>
                <w:bCs/>
                <w:sz w:val="20"/>
                <w:szCs w:val="20"/>
              </w:rPr>
            </w:pPr>
            <w:r w:rsidRPr="00D3071B">
              <w:rPr>
                <w:bCs/>
                <w:sz w:val="20"/>
                <w:szCs w:val="20"/>
              </w:rPr>
              <w:t>Драм-картридж 50</w:t>
            </w:r>
            <w:r w:rsidRPr="00D3071B">
              <w:rPr>
                <w:bCs/>
                <w:sz w:val="20"/>
                <w:szCs w:val="20"/>
                <w:lang w:val="en-US"/>
              </w:rPr>
              <w:t>F</w:t>
            </w:r>
            <w:r w:rsidRPr="00D3071B">
              <w:rPr>
                <w:bCs/>
                <w:sz w:val="20"/>
                <w:szCs w:val="20"/>
              </w:rPr>
              <w:t>0</w:t>
            </w:r>
            <w:r w:rsidRPr="00D3071B">
              <w:rPr>
                <w:bCs/>
                <w:sz w:val="20"/>
                <w:szCs w:val="20"/>
                <w:lang w:val="en-US"/>
              </w:rPr>
              <w:t>Z</w:t>
            </w:r>
            <w:r w:rsidRPr="00D3071B">
              <w:rPr>
                <w:bCs/>
                <w:sz w:val="20"/>
                <w:szCs w:val="20"/>
              </w:rPr>
              <w:t>00</w:t>
            </w:r>
          </w:p>
          <w:p w:rsidR="00D3071B" w:rsidRPr="00D3071B" w:rsidRDefault="00D3071B" w:rsidP="00456DC4">
            <w:pPr>
              <w:widowControl w:val="0"/>
              <w:spacing w:after="0"/>
              <w:rPr>
                <w:bCs/>
                <w:color w:val="000000"/>
                <w:sz w:val="20"/>
                <w:szCs w:val="20"/>
              </w:rPr>
            </w:pPr>
            <w:r w:rsidRPr="00D3071B">
              <w:rPr>
                <w:bCs/>
                <w:sz w:val="20"/>
                <w:szCs w:val="20"/>
              </w:rPr>
              <w:t>(или эквивалент)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C11979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1B" w:rsidRDefault="00B23BCE" w:rsidP="00C11979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  <w:r w:rsidRPr="00745B7E">
              <w:rPr>
                <w:rFonts w:ascii="Liberation Serif" w:eastAsia="Arial Unicode MS" w:hAnsi="Liberation Serif" w:cs="Liberation Serif"/>
                <w:bCs/>
              </w:rPr>
              <w:t xml:space="preserve">КТРУ </w:t>
            </w:r>
            <w:r w:rsidRPr="00745B7E">
              <w:rPr>
                <w:rFonts w:ascii="Liberation Serif" w:hAnsi="Liberation Serif" w:cs="Liberation Serif"/>
              </w:rPr>
              <w:t>20.59.12.120-00000002</w:t>
            </w:r>
          </w:p>
        </w:tc>
      </w:tr>
      <w:tr w:rsidR="00D3071B" w:rsidTr="00855388">
        <w:trPr>
          <w:trHeight w:val="21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tabs>
                <w:tab w:val="left" w:pos="922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color w:val="000000"/>
                <w:sz w:val="20"/>
                <w:szCs w:val="20"/>
              </w:rPr>
            </w:pPr>
            <w:r w:rsidRPr="00D3071B">
              <w:rPr>
                <w:b/>
                <w:color w:val="000000"/>
                <w:sz w:val="20"/>
                <w:szCs w:val="20"/>
              </w:rPr>
              <w:t>Тип расходного материала: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3071B">
              <w:rPr>
                <w:color w:val="000000"/>
                <w:sz w:val="20"/>
                <w:szCs w:val="20"/>
              </w:rPr>
              <w:t>совместимый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D3071B" w:rsidTr="00855388">
        <w:trPr>
          <w:trHeight w:val="5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D3071B">
              <w:rPr>
                <w:b/>
                <w:bCs/>
                <w:color w:val="000000"/>
                <w:sz w:val="20"/>
                <w:szCs w:val="20"/>
              </w:rPr>
              <w:t>Совместимость:</w:t>
            </w:r>
          </w:p>
          <w:p w:rsidR="00D3071B" w:rsidRPr="00D3071B" w:rsidRDefault="00D3071B" w:rsidP="00456DC4">
            <w:pPr>
              <w:widowControl w:val="0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  <w:r w:rsidRPr="00D3071B">
              <w:rPr>
                <w:sz w:val="20"/>
                <w:szCs w:val="20"/>
              </w:rPr>
              <w:t xml:space="preserve">полная совместимость с используемыми в учреждении аппаратами </w:t>
            </w:r>
            <w:r w:rsidRPr="00D3071B">
              <w:rPr>
                <w:bCs/>
                <w:color w:val="000000"/>
                <w:sz w:val="20"/>
                <w:szCs w:val="20"/>
                <w:lang w:val="en-US"/>
              </w:rPr>
              <w:t>Lexmark</w:t>
            </w:r>
            <w:r w:rsidRPr="00D3071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3071B">
              <w:rPr>
                <w:bCs/>
                <w:color w:val="000000"/>
                <w:sz w:val="20"/>
                <w:szCs w:val="20"/>
                <w:lang w:val="en-US"/>
              </w:rPr>
              <w:t>MX</w:t>
            </w:r>
            <w:r w:rsidRPr="00D3071B">
              <w:rPr>
                <w:bCs/>
                <w:color w:val="000000"/>
                <w:sz w:val="20"/>
                <w:szCs w:val="20"/>
              </w:rPr>
              <w:t>-517</w:t>
            </w:r>
            <w:r w:rsidRPr="00D3071B">
              <w:rPr>
                <w:bCs/>
                <w:color w:val="000000"/>
                <w:sz w:val="20"/>
                <w:szCs w:val="20"/>
                <w:lang w:val="en-US"/>
              </w:rPr>
              <w:t>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D3071B" w:rsidTr="00855388">
        <w:trPr>
          <w:trHeight w:val="5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D3071B">
              <w:rPr>
                <w:b/>
                <w:bCs/>
                <w:color w:val="000000"/>
                <w:sz w:val="20"/>
                <w:szCs w:val="20"/>
              </w:rPr>
              <w:t>Наличие чипа: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  <w:r w:rsidRPr="00D3071B">
              <w:rPr>
                <w:sz w:val="20"/>
                <w:szCs w:val="20"/>
              </w:rPr>
              <w:t>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D3071B" w:rsidTr="00855388">
        <w:trPr>
          <w:trHeight w:val="5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D3071B">
              <w:rPr>
                <w:b/>
                <w:bCs/>
                <w:color w:val="000000"/>
                <w:sz w:val="20"/>
                <w:szCs w:val="20"/>
              </w:rPr>
              <w:t>Цвет: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D3071B">
              <w:rPr>
                <w:color w:val="000000"/>
                <w:sz w:val="20"/>
                <w:szCs w:val="20"/>
              </w:rPr>
              <w:t>черный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D3071B" w:rsidTr="00855388">
        <w:trPr>
          <w:trHeight w:val="5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Cs/>
                <w:color w:val="000000"/>
                <w:sz w:val="20"/>
                <w:szCs w:val="20"/>
              </w:rPr>
            </w:pPr>
            <w:r w:rsidRPr="00D3071B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 w:rsidRPr="00D3071B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D3071B">
              <w:rPr>
                <w:bCs/>
                <w:color w:val="000000"/>
                <w:sz w:val="20"/>
                <w:szCs w:val="20"/>
              </w:rPr>
              <w:t>не менее 60000</w:t>
            </w:r>
            <w:r w:rsidRPr="00D3071B">
              <w:rPr>
                <w:color w:val="000000"/>
                <w:sz w:val="20"/>
                <w:szCs w:val="20"/>
              </w:rPr>
              <w:t xml:space="preserve"> страниц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D3071B" w:rsidTr="00855388">
        <w:trPr>
          <w:trHeight w:val="5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color w:val="000000"/>
                <w:sz w:val="20"/>
                <w:szCs w:val="20"/>
              </w:rPr>
            </w:pPr>
            <w:r w:rsidRPr="00D3071B">
              <w:rPr>
                <w:b/>
                <w:color w:val="000000"/>
                <w:sz w:val="20"/>
                <w:szCs w:val="20"/>
              </w:rPr>
              <w:t>Количество в упаковке: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Cs/>
                <w:color w:val="000000"/>
                <w:sz w:val="20"/>
                <w:szCs w:val="20"/>
              </w:rPr>
            </w:pPr>
            <w:r w:rsidRPr="00D3071B">
              <w:rPr>
                <w:b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D3071B" w:rsidTr="00792D48">
        <w:trPr>
          <w:trHeight w:val="276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  <w:r w:rsidRPr="00D3071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  <w:r w:rsidRPr="00D3071B">
              <w:rPr>
                <w:bCs/>
                <w:sz w:val="20"/>
                <w:szCs w:val="20"/>
              </w:rPr>
              <w:t>Картридж для электрографических печатающих устройств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jc w:val="center"/>
              <w:rPr>
                <w:sz w:val="20"/>
                <w:szCs w:val="20"/>
              </w:rPr>
            </w:pPr>
            <w:r w:rsidRPr="00D3071B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3071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color w:val="000000"/>
                <w:sz w:val="20"/>
                <w:szCs w:val="20"/>
              </w:rPr>
            </w:pPr>
            <w:r w:rsidRPr="00D3071B">
              <w:rPr>
                <w:b/>
                <w:color w:val="000000"/>
                <w:sz w:val="20"/>
                <w:szCs w:val="20"/>
              </w:rPr>
              <w:t>Наименование картриджа: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E" w:rsidRPr="00B23BCE" w:rsidRDefault="00B23BCE" w:rsidP="00B23BCE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Тонер-к</w:t>
            </w:r>
            <w:r w:rsidRPr="00B23BCE">
              <w:rPr>
                <w:color w:val="000000"/>
                <w:sz w:val="20"/>
                <w:szCs w:val="20"/>
              </w:rPr>
              <w:t xml:space="preserve">артридж </w:t>
            </w:r>
            <w:r w:rsidRPr="00B23BCE">
              <w:rPr>
                <w:color w:val="000000"/>
                <w:sz w:val="20"/>
                <w:szCs w:val="20"/>
                <w:lang w:val="en-US"/>
              </w:rPr>
              <w:t>MX</w:t>
            </w:r>
            <w:r w:rsidRPr="00B23BCE">
              <w:rPr>
                <w:color w:val="000000"/>
                <w:sz w:val="20"/>
                <w:szCs w:val="20"/>
              </w:rPr>
              <w:t>-235</w:t>
            </w:r>
            <w:r w:rsidRPr="00B23BCE">
              <w:rPr>
                <w:color w:val="000000"/>
                <w:sz w:val="20"/>
                <w:szCs w:val="20"/>
                <w:lang w:val="en-US"/>
              </w:rPr>
              <w:t>GT</w:t>
            </w:r>
          </w:p>
          <w:p w:rsidR="00D3071B" w:rsidRPr="00B23BCE" w:rsidRDefault="00B23BCE" w:rsidP="00B23BCE">
            <w:pPr>
              <w:widowControl w:val="0"/>
              <w:spacing w:after="0"/>
              <w:rPr>
                <w:bCs/>
                <w:color w:val="000000"/>
                <w:sz w:val="20"/>
                <w:szCs w:val="20"/>
              </w:rPr>
            </w:pPr>
            <w:r w:rsidRPr="00B23BCE">
              <w:rPr>
                <w:rFonts w:eastAsia="Liberation Serif" w:cs="Liberation Serif"/>
                <w:color w:val="000000"/>
                <w:sz w:val="20"/>
                <w:szCs w:val="20"/>
              </w:rPr>
              <w:t>(или эквивалент)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1B" w:rsidRDefault="00B23BCE" w:rsidP="00456DC4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  <w:r w:rsidRPr="00745B7E">
              <w:rPr>
                <w:rFonts w:ascii="Liberation Serif" w:eastAsia="Arial Unicode MS" w:hAnsi="Liberation Serif" w:cs="Liberation Serif"/>
                <w:bCs/>
              </w:rPr>
              <w:t xml:space="preserve">КТРУ </w:t>
            </w:r>
            <w:r w:rsidRPr="00745B7E">
              <w:rPr>
                <w:rFonts w:ascii="Liberation Serif" w:hAnsi="Liberation Serif" w:cs="Liberation Serif"/>
              </w:rPr>
              <w:t>20.59.12.120-00000002</w:t>
            </w:r>
          </w:p>
        </w:tc>
      </w:tr>
      <w:tr w:rsidR="00D3071B" w:rsidTr="00792D48">
        <w:trPr>
          <w:trHeight w:val="27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color w:val="000000"/>
                <w:sz w:val="20"/>
                <w:szCs w:val="20"/>
              </w:rPr>
            </w:pPr>
            <w:r w:rsidRPr="00D3071B">
              <w:rPr>
                <w:b/>
                <w:color w:val="000000"/>
                <w:sz w:val="20"/>
                <w:szCs w:val="20"/>
              </w:rPr>
              <w:t>Тип расходного материала: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3071B">
              <w:rPr>
                <w:color w:val="000000"/>
                <w:sz w:val="20"/>
                <w:szCs w:val="20"/>
              </w:rPr>
              <w:t>совместимый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D3071B" w:rsidTr="00792D48">
        <w:trPr>
          <w:trHeight w:val="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D3071B">
              <w:rPr>
                <w:b/>
                <w:bCs/>
                <w:color w:val="000000"/>
                <w:sz w:val="20"/>
                <w:szCs w:val="20"/>
              </w:rPr>
              <w:t>Совместимость:</w:t>
            </w:r>
          </w:p>
          <w:p w:rsidR="00D3071B" w:rsidRPr="00D3071B" w:rsidRDefault="00D3071B" w:rsidP="00456DC4">
            <w:pPr>
              <w:widowControl w:val="0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  <w:r w:rsidRPr="00D3071B">
              <w:rPr>
                <w:sz w:val="20"/>
                <w:szCs w:val="20"/>
              </w:rPr>
              <w:t xml:space="preserve">полная совместимость с используемыми в учреждении аппаратами </w:t>
            </w:r>
            <w:r w:rsidR="00B23BCE" w:rsidRPr="00B23BCE">
              <w:rPr>
                <w:bCs/>
                <w:color w:val="000000"/>
                <w:sz w:val="20"/>
                <w:szCs w:val="20"/>
                <w:lang w:val="en-US"/>
              </w:rPr>
              <w:t>Sharp</w:t>
            </w:r>
            <w:r w:rsidR="00B23BCE" w:rsidRPr="00B23B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B23BCE" w:rsidRPr="00B23BCE">
              <w:rPr>
                <w:bCs/>
                <w:color w:val="000000"/>
                <w:sz w:val="20"/>
                <w:szCs w:val="20"/>
                <w:lang w:val="en-US"/>
              </w:rPr>
              <w:t>AR</w:t>
            </w:r>
            <w:r w:rsidR="00B23BCE" w:rsidRPr="00B23BCE">
              <w:rPr>
                <w:bCs/>
                <w:color w:val="000000"/>
                <w:sz w:val="20"/>
                <w:szCs w:val="20"/>
              </w:rPr>
              <w:t>-5618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D3071B" w:rsidTr="00792D48">
        <w:trPr>
          <w:trHeight w:val="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D3071B">
              <w:rPr>
                <w:b/>
                <w:bCs/>
                <w:color w:val="000000"/>
                <w:sz w:val="20"/>
                <w:szCs w:val="20"/>
              </w:rPr>
              <w:t>Наличие чипа: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  <w:r w:rsidRPr="00D3071B">
              <w:rPr>
                <w:sz w:val="20"/>
                <w:szCs w:val="20"/>
              </w:rPr>
              <w:t>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D3071B" w:rsidTr="00792D48">
        <w:trPr>
          <w:trHeight w:val="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D3071B">
              <w:rPr>
                <w:b/>
                <w:bCs/>
                <w:color w:val="000000"/>
                <w:sz w:val="20"/>
                <w:szCs w:val="20"/>
              </w:rPr>
              <w:t>Цвет: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D3071B">
              <w:rPr>
                <w:color w:val="000000"/>
                <w:sz w:val="20"/>
                <w:szCs w:val="20"/>
              </w:rPr>
              <w:t>черный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D3071B" w:rsidTr="00792D48">
        <w:trPr>
          <w:trHeight w:val="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Cs/>
                <w:color w:val="000000"/>
                <w:sz w:val="20"/>
                <w:szCs w:val="20"/>
              </w:rPr>
            </w:pPr>
            <w:r w:rsidRPr="00D3071B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 w:rsidRPr="00D3071B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B23BCE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D3071B">
              <w:rPr>
                <w:bCs/>
                <w:color w:val="000000"/>
                <w:sz w:val="20"/>
                <w:szCs w:val="20"/>
              </w:rPr>
              <w:t xml:space="preserve">не менее </w:t>
            </w:r>
            <w:r w:rsidR="00B23BCE">
              <w:rPr>
                <w:bCs/>
                <w:color w:val="000000"/>
                <w:sz w:val="20"/>
                <w:szCs w:val="20"/>
              </w:rPr>
              <w:t>160</w:t>
            </w:r>
            <w:r w:rsidRPr="00D3071B">
              <w:rPr>
                <w:color w:val="000000"/>
                <w:sz w:val="20"/>
                <w:szCs w:val="20"/>
              </w:rPr>
              <w:t>00 страниц при 5% заполнении листа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D3071B" w:rsidTr="00792D48">
        <w:trPr>
          <w:trHeight w:val="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color w:val="000000"/>
                <w:sz w:val="20"/>
                <w:szCs w:val="20"/>
              </w:rPr>
            </w:pPr>
            <w:r w:rsidRPr="00D3071B">
              <w:rPr>
                <w:b/>
                <w:color w:val="000000"/>
                <w:sz w:val="20"/>
                <w:szCs w:val="20"/>
              </w:rPr>
              <w:t>Количество в упаковке: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Cs/>
                <w:color w:val="000000"/>
                <w:sz w:val="20"/>
                <w:szCs w:val="20"/>
              </w:rPr>
            </w:pPr>
            <w:r w:rsidRPr="00D3071B">
              <w:rPr>
                <w:b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D3071B" w:rsidTr="00295B05">
        <w:trPr>
          <w:trHeight w:val="344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  <w:r w:rsidRPr="00D3071B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  <w:r w:rsidRPr="00D3071B">
              <w:rPr>
                <w:bCs/>
                <w:sz w:val="20"/>
                <w:szCs w:val="20"/>
              </w:rPr>
              <w:t>Картридж для электрографических печатающих устройств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jc w:val="center"/>
              <w:rPr>
                <w:sz w:val="20"/>
                <w:szCs w:val="20"/>
              </w:rPr>
            </w:pPr>
            <w:r w:rsidRPr="00D3071B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1D3CCB" w:rsidP="00456DC4">
            <w:pPr>
              <w:widowControl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color w:val="000000"/>
                <w:sz w:val="20"/>
                <w:szCs w:val="20"/>
              </w:rPr>
            </w:pPr>
            <w:r w:rsidRPr="00D3071B">
              <w:rPr>
                <w:b/>
                <w:color w:val="000000"/>
                <w:sz w:val="20"/>
                <w:szCs w:val="20"/>
              </w:rPr>
              <w:t>Наименование картриджа: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  <w:r w:rsidRPr="00D3071B">
              <w:rPr>
                <w:sz w:val="20"/>
                <w:szCs w:val="20"/>
              </w:rPr>
              <w:t>Картридж лазерный</w:t>
            </w:r>
          </w:p>
          <w:p w:rsidR="00D3071B" w:rsidRPr="00D3071B" w:rsidRDefault="00F64F33" w:rsidP="00F64F33">
            <w:pPr>
              <w:widowControl w:val="0"/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Q</w:t>
            </w:r>
            <w:r w:rsidRPr="00E25D27">
              <w:rPr>
                <w:sz w:val="20"/>
                <w:szCs w:val="20"/>
              </w:rPr>
              <w:t>2612</w:t>
            </w:r>
            <w:r w:rsidRPr="00F64F33">
              <w:rPr>
                <w:sz w:val="20"/>
                <w:szCs w:val="20"/>
                <w:lang w:val="en-US"/>
              </w:rPr>
              <w:t>a</w:t>
            </w:r>
            <w:r w:rsidR="00D3071B" w:rsidRPr="00D3071B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1B" w:rsidRDefault="00B23BCE" w:rsidP="00456DC4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  <w:r w:rsidRPr="00745B7E">
              <w:rPr>
                <w:rFonts w:ascii="Liberation Serif" w:eastAsia="Arial Unicode MS" w:hAnsi="Liberation Serif" w:cs="Liberation Serif"/>
                <w:bCs/>
              </w:rPr>
              <w:t xml:space="preserve">КТРУ </w:t>
            </w:r>
            <w:r w:rsidRPr="00745B7E">
              <w:rPr>
                <w:rFonts w:ascii="Liberation Serif" w:hAnsi="Liberation Serif" w:cs="Liberation Serif"/>
              </w:rPr>
              <w:t>20.59.12.120-00000002</w:t>
            </w:r>
          </w:p>
        </w:tc>
      </w:tr>
      <w:tr w:rsidR="00D3071B" w:rsidTr="00295B05">
        <w:trPr>
          <w:trHeight w:val="34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color w:val="000000"/>
                <w:sz w:val="20"/>
                <w:szCs w:val="20"/>
              </w:rPr>
            </w:pPr>
            <w:r w:rsidRPr="00D3071B">
              <w:rPr>
                <w:b/>
                <w:color w:val="000000"/>
                <w:sz w:val="20"/>
                <w:szCs w:val="20"/>
              </w:rPr>
              <w:t>Тип расходного материала: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Cs/>
                <w:color w:val="000000"/>
                <w:sz w:val="20"/>
                <w:szCs w:val="20"/>
              </w:rPr>
            </w:pPr>
            <w:r w:rsidRPr="00D3071B">
              <w:rPr>
                <w:color w:val="000000"/>
                <w:sz w:val="20"/>
                <w:szCs w:val="20"/>
              </w:rPr>
              <w:t>совместимый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D3071B" w:rsidTr="00295B05">
        <w:trPr>
          <w:trHeight w:val="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D3071B">
              <w:rPr>
                <w:b/>
                <w:bCs/>
                <w:color w:val="000000"/>
                <w:sz w:val="20"/>
                <w:szCs w:val="20"/>
              </w:rPr>
              <w:t>Совместимость:</w:t>
            </w:r>
          </w:p>
          <w:p w:rsidR="00D3071B" w:rsidRPr="00D3071B" w:rsidRDefault="00D3071B" w:rsidP="00456DC4">
            <w:pPr>
              <w:widowControl w:val="0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F64F33">
            <w:pPr>
              <w:widowControl w:val="0"/>
              <w:spacing w:after="0"/>
              <w:rPr>
                <w:sz w:val="20"/>
                <w:szCs w:val="20"/>
              </w:rPr>
            </w:pPr>
            <w:r w:rsidRPr="00D3071B">
              <w:rPr>
                <w:sz w:val="20"/>
                <w:szCs w:val="20"/>
              </w:rPr>
              <w:t xml:space="preserve">полная совместимость с используемыми в учреждении аппаратами </w:t>
            </w:r>
            <w:r w:rsidR="00F64F33" w:rsidRPr="00F64F33">
              <w:rPr>
                <w:bCs/>
                <w:color w:val="000000"/>
                <w:sz w:val="20"/>
                <w:szCs w:val="20"/>
                <w:lang w:val="en-US"/>
              </w:rPr>
              <w:t>HP</w:t>
            </w:r>
            <w:r w:rsidR="00F64F33" w:rsidRPr="00F64F33">
              <w:rPr>
                <w:bCs/>
                <w:color w:val="000000"/>
                <w:sz w:val="20"/>
                <w:szCs w:val="20"/>
              </w:rPr>
              <w:t xml:space="preserve"> 10</w:t>
            </w:r>
            <w:r w:rsidR="00F64F33" w:rsidRPr="00F64F33">
              <w:rPr>
                <w:bCs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D3071B" w:rsidTr="00295B05">
        <w:trPr>
          <w:trHeight w:val="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D3071B">
              <w:rPr>
                <w:b/>
                <w:bCs/>
                <w:color w:val="000000"/>
                <w:sz w:val="20"/>
                <w:szCs w:val="20"/>
              </w:rPr>
              <w:t>Наличие чипа: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  <w:r w:rsidRPr="00D3071B">
              <w:rPr>
                <w:sz w:val="20"/>
                <w:szCs w:val="20"/>
              </w:rPr>
              <w:t>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r w:rsidRPr="00FB4ABB"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Pr="00FB4ABB" w:rsidRDefault="00D3071B" w:rsidP="00456DC4">
            <w:pP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D3071B" w:rsidTr="00295B05">
        <w:trPr>
          <w:trHeight w:val="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D3071B">
              <w:rPr>
                <w:b/>
                <w:bCs/>
                <w:color w:val="000000"/>
                <w:sz w:val="20"/>
                <w:szCs w:val="20"/>
              </w:rPr>
              <w:t>Цвет: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D3071B">
              <w:rPr>
                <w:color w:val="000000"/>
                <w:sz w:val="20"/>
                <w:szCs w:val="20"/>
              </w:rPr>
              <w:t>черный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r w:rsidRPr="00FB4ABB"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Pr="00FB4ABB" w:rsidRDefault="00D3071B" w:rsidP="00456DC4">
            <w:pP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D3071B" w:rsidTr="00295B05">
        <w:trPr>
          <w:trHeight w:val="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Cs/>
                <w:color w:val="000000"/>
                <w:sz w:val="20"/>
                <w:szCs w:val="20"/>
              </w:rPr>
            </w:pPr>
            <w:r w:rsidRPr="00D3071B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 w:rsidRPr="00D3071B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71B" w:rsidRPr="00D3071B" w:rsidRDefault="00D3071B" w:rsidP="00F64F33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D3071B">
              <w:rPr>
                <w:bCs/>
                <w:color w:val="000000"/>
                <w:sz w:val="20"/>
                <w:szCs w:val="20"/>
              </w:rPr>
              <w:t xml:space="preserve">не менее </w:t>
            </w:r>
            <w:r w:rsidR="00F64F33" w:rsidRPr="00F64F33">
              <w:rPr>
                <w:bCs/>
                <w:color w:val="000000"/>
                <w:sz w:val="20"/>
                <w:szCs w:val="20"/>
              </w:rPr>
              <w:t>2</w:t>
            </w:r>
            <w:r w:rsidRPr="00D3071B">
              <w:rPr>
                <w:bCs/>
                <w:color w:val="000000"/>
                <w:sz w:val="20"/>
                <w:szCs w:val="20"/>
              </w:rPr>
              <w:t>000</w:t>
            </w:r>
            <w:r w:rsidRPr="00D3071B">
              <w:rPr>
                <w:color w:val="000000"/>
                <w:sz w:val="20"/>
                <w:szCs w:val="20"/>
              </w:rPr>
              <w:t xml:space="preserve"> страниц при 5% заполнении листа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D3071B" w:rsidTr="00D3071B">
        <w:trPr>
          <w:trHeight w:val="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color w:val="000000"/>
                <w:sz w:val="20"/>
                <w:szCs w:val="20"/>
              </w:rPr>
            </w:pPr>
            <w:r w:rsidRPr="00D3071B">
              <w:rPr>
                <w:b/>
                <w:color w:val="000000"/>
                <w:sz w:val="20"/>
                <w:szCs w:val="20"/>
              </w:rPr>
              <w:t>Количество в упаковке: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Cs/>
                <w:color w:val="000000"/>
                <w:sz w:val="20"/>
                <w:szCs w:val="20"/>
              </w:rPr>
            </w:pPr>
            <w:r w:rsidRPr="00D3071B">
              <w:rPr>
                <w:b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D3071B" w:rsidTr="009725AF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  <w:r w:rsidRPr="00D3071B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  <w:r w:rsidRPr="00D3071B">
              <w:rPr>
                <w:bCs/>
                <w:sz w:val="20"/>
                <w:szCs w:val="20"/>
              </w:rPr>
              <w:t>Картридж для электрографических печатающих устройств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jc w:val="center"/>
              <w:rPr>
                <w:sz w:val="20"/>
                <w:szCs w:val="20"/>
              </w:rPr>
            </w:pPr>
            <w:r w:rsidRPr="00D3071B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1B" w:rsidRPr="00D3071B" w:rsidRDefault="001D3CCB" w:rsidP="00456DC4">
            <w:pPr>
              <w:widowControl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color w:val="000000"/>
                <w:sz w:val="20"/>
                <w:szCs w:val="20"/>
              </w:rPr>
            </w:pPr>
            <w:r w:rsidRPr="00D3071B">
              <w:rPr>
                <w:b/>
                <w:color w:val="000000"/>
                <w:sz w:val="20"/>
                <w:szCs w:val="20"/>
              </w:rPr>
              <w:t>Наименование картриджа: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sz w:val="20"/>
                <w:szCs w:val="20"/>
              </w:rPr>
            </w:pPr>
            <w:r w:rsidRPr="00D3071B">
              <w:rPr>
                <w:sz w:val="20"/>
                <w:szCs w:val="20"/>
              </w:rPr>
              <w:t>Картридж лазерный</w:t>
            </w:r>
          </w:p>
          <w:p w:rsidR="00D3071B" w:rsidRPr="00D3071B" w:rsidRDefault="00E25D27" w:rsidP="00F64F33">
            <w:pPr>
              <w:widowControl w:val="0"/>
              <w:spacing w:after="0"/>
              <w:rPr>
                <w:bCs/>
                <w:color w:val="000000"/>
                <w:sz w:val="20"/>
                <w:szCs w:val="20"/>
              </w:rPr>
            </w:pPr>
            <w:r w:rsidRPr="00E25D27">
              <w:rPr>
                <w:rFonts w:eastAsia="Liberation Serif" w:cs="Liberation Serif"/>
                <w:color w:val="000000"/>
                <w:sz w:val="20"/>
                <w:szCs w:val="20"/>
                <w:lang w:val="en-US"/>
              </w:rPr>
              <w:t>MLT</w:t>
            </w:r>
            <w:r w:rsidRPr="00E25D27">
              <w:rPr>
                <w:rFonts w:eastAsia="Liberation Serif" w:cs="Liberation Serif"/>
                <w:color w:val="000000"/>
                <w:sz w:val="20"/>
                <w:szCs w:val="20"/>
              </w:rPr>
              <w:t>-</w:t>
            </w:r>
            <w:r w:rsidR="00F64F33">
              <w:rPr>
                <w:sz w:val="20"/>
                <w:szCs w:val="20"/>
                <w:lang w:val="en-US"/>
              </w:rPr>
              <w:t>D</w:t>
            </w:r>
            <w:r w:rsidR="00F64F33" w:rsidRPr="00F64F33">
              <w:rPr>
                <w:sz w:val="20"/>
                <w:szCs w:val="20"/>
              </w:rPr>
              <w:t>101</w:t>
            </w:r>
            <w:r w:rsidR="00F64F33">
              <w:rPr>
                <w:sz w:val="20"/>
                <w:szCs w:val="20"/>
                <w:lang w:val="en-US"/>
              </w:rPr>
              <w:t>S</w:t>
            </w:r>
            <w:r w:rsidR="00F64F33" w:rsidRPr="00D3071B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F64F33" w:rsidP="00456DC4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A47B6B" w:rsidRDefault="00B23BCE" w:rsidP="00456DC4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  <w:r w:rsidRPr="00745B7E">
              <w:rPr>
                <w:rFonts w:ascii="Liberation Serif" w:eastAsia="Arial Unicode MS" w:hAnsi="Liberation Serif" w:cs="Liberation Serif"/>
                <w:bCs/>
              </w:rPr>
              <w:t xml:space="preserve">КТРУ </w:t>
            </w:r>
            <w:r w:rsidRPr="00745B7E">
              <w:rPr>
                <w:rFonts w:ascii="Liberation Serif" w:hAnsi="Liberation Serif" w:cs="Liberation Serif"/>
              </w:rPr>
              <w:t>20.59.12.120-00000002</w:t>
            </w:r>
          </w:p>
        </w:tc>
      </w:tr>
      <w:tr w:rsidR="00D3071B" w:rsidTr="009725A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color w:val="000000"/>
                <w:sz w:val="20"/>
                <w:szCs w:val="20"/>
              </w:rPr>
            </w:pPr>
            <w:r w:rsidRPr="00D3071B">
              <w:rPr>
                <w:b/>
                <w:color w:val="000000"/>
                <w:sz w:val="20"/>
                <w:szCs w:val="20"/>
              </w:rPr>
              <w:t>Тип расходного материала: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F64F33" w:rsidP="00456DC4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D3071B">
              <w:rPr>
                <w:color w:val="000000"/>
                <w:sz w:val="20"/>
                <w:szCs w:val="20"/>
              </w:rPr>
              <w:t>совместимый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r w:rsidRPr="00A47B6B"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A47B6B" w:rsidRDefault="00D3071B" w:rsidP="00456DC4">
            <w:pP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D3071B" w:rsidTr="009725AF">
        <w:trPr>
          <w:trHeight w:val="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1B" w:rsidRPr="00D3071B" w:rsidRDefault="00D3071B" w:rsidP="00456DC4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D3071B">
              <w:rPr>
                <w:b/>
                <w:bCs/>
                <w:color w:val="000000"/>
                <w:sz w:val="20"/>
                <w:szCs w:val="20"/>
              </w:rPr>
              <w:t>Совместимость:</w:t>
            </w:r>
          </w:p>
          <w:p w:rsidR="00D3071B" w:rsidRPr="00D3071B" w:rsidRDefault="00D3071B" w:rsidP="00456DC4">
            <w:pPr>
              <w:widowControl w:val="0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D3071B" w:rsidRDefault="00F64F33" w:rsidP="00456DC4">
            <w:pPr>
              <w:widowControl w:val="0"/>
              <w:spacing w:after="0"/>
              <w:rPr>
                <w:sz w:val="20"/>
                <w:szCs w:val="20"/>
              </w:rPr>
            </w:pPr>
            <w:r w:rsidRPr="00D3071B">
              <w:rPr>
                <w:sz w:val="20"/>
                <w:szCs w:val="20"/>
              </w:rPr>
              <w:t xml:space="preserve">полная совместимость с используемыми в учреждении аппаратами </w:t>
            </w:r>
            <w:r w:rsidRPr="00F64F33">
              <w:rPr>
                <w:rFonts w:eastAsia="Liberation Serif" w:cs="Liberation Serif"/>
                <w:bCs/>
                <w:color w:val="000000"/>
                <w:sz w:val="20"/>
                <w:szCs w:val="20"/>
              </w:rPr>
              <w:t xml:space="preserve">МФУ </w:t>
            </w:r>
            <w:r w:rsidRPr="00F64F33">
              <w:rPr>
                <w:rFonts w:eastAsia="Liberation Serif" w:cs="Liberation Serif"/>
                <w:bCs/>
                <w:color w:val="000000"/>
                <w:sz w:val="20"/>
                <w:szCs w:val="20"/>
                <w:lang w:val="en-US"/>
              </w:rPr>
              <w:t>Samsung</w:t>
            </w:r>
            <w:r w:rsidRPr="00F64F33">
              <w:rPr>
                <w:rFonts w:eastAsia="Liberation Serif" w:cs="Liberation Serif"/>
                <w:bCs/>
                <w:color w:val="000000"/>
                <w:sz w:val="20"/>
                <w:szCs w:val="20"/>
              </w:rPr>
              <w:t xml:space="preserve">           </w:t>
            </w:r>
            <w:r w:rsidRPr="00F64F33">
              <w:rPr>
                <w:rFonts w:eastAsia="Liberation Serif" w:cs="Liberation Serif"/>
                <w:bCs/>
                <w:color w:val="000000"/>
                <w:sz w:val="20"/>
                <w:szCs w:val="20"/>
                <w:lang w:val="en-US"/>
              </w:rPr>
              <w:t>SCX</w:t>
            </w:r>
            <w:r w:rsidRPr="00F64F33">
              <w:rPr>
                <w:rFonts w:eastAsia="Liberation Serif" w:cs="Liberation Serif"/>
                <w:bCs/>
                <w:color w:val="000000"/>
                <w:sz w:val="20"/>
                <w:szCs w:val="20"/>
              </w:rPr>
              <w:t>-3400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Default="00D3071B" w:rsidP="00456DC4">
            <w:r w:rsidRPr="00A47B6B"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1B" w:rsidRPr="00A47B6B" w:rsidRDefault="00D3071B" w:rsidP="00456DC4">
            <w:pP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F64F33" w:rsidTr="009725AF">
        <w:trPr>
          <w:trHeight w:val="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D3071B">
              <w:rPr>
                <w:b/>
                <w:bCs/>
                <w:color w:val="000000"/>
                <w:sz w:val="20"/>
                <w:szCs w:val="20"/>
              </w:rPr>
              <w:t>Наличие чипа: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sz w:val="20"/>
                <w:szCs w:val="20"/>
              </w:rPr>
            </w:pPr>
            <w:r w:rsidRPr="00D3071B">
              <w:rPr>
                <w:sz w:val="20"/>
                <w:szCs w:val="20"/>
              </w:rPr>
              <w:t>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Default="00F64F33" w:rsidP="00F64F33">
            <w:r w:rsidRPr="00FB4ABB"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A47B6B" w:rsidRDefault="00F64F33" w:rsidP="00F64F33">
            <w:pP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F64F33" w:rsidTr="009725AF">
        <w:trPr>
          <w:trHeight w:val="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D3071B">
              <w:rPr>
                <w:b/>
                <w:bCs/>
                <w:color w:val="000000"/>
                <w:sz w:val="20"/>
                <w:szCs w:val="20"/>
              </w:rPr>
              <w:t>Цвет: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D3071B">
              <w:rPr>
                <w:color w:val="000000"/>
                <w:sz w:val="20"/>
                <w:szCs w:val="20"/>
              </w:rPr>
              <w:t>черный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Default="00F64F33" w:rsidP="00F64F33">
            <w:r w:rsidRPr="00A47B6B"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A47B6B" w:rsidRDefault="00F64F33" w:rsidP="00F64F33">
            <w:pP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F64F33" w:rsidTr="009725AF">
        <w:trPr>
          <w:trHeight w:val="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bCs/>
                <w:color w:val="000000"/>
                <w:sz w:val="20"/>
                <w:szCs w:val="20"/>
              </w:rPr>
            </w:pPr>
            <w:r w:rsidRPr="00D3071B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 w:rsidRPr="00D3071B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D3071B">
              <w:rPr>
                <w:bCs/>
                <w:color w:val="000000"/>
                <w:sz w:val="20"/>
                <w:szCs w:val="20"/>
              </w:rPr>
              <w:t xml:space="preserve">не менее </w:t>
            </w:r>
            <w:r w:rsidRPr="00F64F33">
              <w:rPr>
                <w:bCs/>
                <w:color w:val="000000"/>
                <w:sz w:val="20"/>
                <w:szCs w:val="20"/>
              </w:rPr>
              <w:t>15</w:t>
            </w:r>
            <w:r w:rsidRPr="00D3071B">
              <w:rPr>
                <w:color w:val="000000"/>
                <w:sz w:val="20"/>
                <w:szCs w:val="20"/>
              </w:rPr>
              <w:t>00 страниц при 5% заполнении листа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Default="00F64F33" w:rsidP="00F64F33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Default="00F64F33" w:rsidP="00F64F33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  <w:tr w:rsidR="00F64F33" w:rsidTr="00D3071B">
        <w:trPr>
          <w:trHeight w:val="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b/>
                <w:color w:val="000000"/>
                <w:sz w:val="20"/>
                <w:szCs w:val="20"/>
              </w:rPr>
            </w:pPr>
            <w:r w:rsidRPr="00D3071B">
              <w:rPr>
                <w:b/>
                <w:color w:val="000000"/>
                <w:sz w:val="20"/>
                <w:szCs w:val="20"/>
              </w:rPr>
              <w:t>Количество в упаковке: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Pr="00D3071B" w:rsidRDefault="00F64F33" w:rsidP="00F64F33">
            <w:pPr>
              <w:widowControl w:val="0"/>
              <w:spacing w:after="0"/>
              <w:rPr>
                <w:bCs/>
                <w:color w:val="000000"/>
                <w:sz w:val="20"/>
                <w:szCs w:val="20"/>
              </w:rPr>
            </w:pPr>
            <w:r w:rsidRPr="00D3071B">
              <w:rPr>
                <w:b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Default="00F64F33" w:rsidP="00F64F33">
            <w:pPr>
              <w:pStyle w:val="ae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33" w:rsidRDefault="00F64F33" w:rsidP="00F64F33">
            <w:pPr>
              <w:pStyle w:val="ae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</w:p>
        </w:tc>
      </w:tr>
    </w:tbl>
    <w:p w:rsidR="00D3795E" w:rsidRDefault="00D3795E">
      <w:pPr>
        <w:rPr>
          <w:rFonts w:ascii="Liberation Serif" w:hAnsi="Liberation Serif"/>
          <w:sz w:val="22"/>
          <w:szCs w:val="22"/>
        </w:rPr>
      </w:pPr>
      <w:bookmarkStart w:id="0" w:name="_GoBack"/>
      <w:bookmarkEnd w:id="0"/>
    </w:p>
    <w:p w:rsidR="00745B7E" w:rsidRDefault="00745B7E" w:rsidP="00745B7E">
      <w:pPr>
        <w:tabs>
          <w:tab w:val="left" w:pos="709"/>
        </w:tabs>
        <w:ind w:right="-55"/>
        <w:rPr>
          <w:rFonts w:eastAsia="Batang"/>
          <w:szCs w:val="28"/>
          <w:lang w:eastAsia="ko-KR"/>
        </w:rPr>
      </w:pPr>
      <w:r>
        <w:rPr>
          <w:rFonts w:eastAsia="Batang"/>
          <w:szCs w:val="28"/>
          <w:lang w:eastAsia="ko-KR"/>
        </w:rPr>
        <w:t xml:space="preserve">          </w:t>
      </w:r>
      <w:r w:rsidRPr="002F6820">
        <w:rPr>
          <w:rFonts w:eastAsia="Batang"/>
          <w:szCs w:val="28"/>
          <w:lang w:eastAsia="ko-KR"/>
        </w:rPr>
        <w:t xml:space="preserve">* Обоснование установления дополнительных характеристик, а также дополнительных потребительских свойств, обусловлено потребностью Заказчика. </w:t>
      </w:r>
      <w:r w:rsidR="00EB2EF8" w:rsidRPr="002F6820">
        <w:rPr>
          <w:rFonts w:eastAsia="Batang"/>
          <w:szCs w:val="28"/>
          <w:lang w:eastAsia="ko-KR"/>
        </w:rPr>
        <w:t>В</w:t>
      </w:r>
      <w:r w:rsidRPr="002F6820">
        <w:rPr>
          <w:rFonts w:eastAsia="Batang"/>
          <w:szCs w:val="28"/>
          <w:lang w:eastAsia="ko-KR"/>
        </w:rPr>
        <w:t xml:space="preserve"> КТРУ </w:t>
      </w:r>
      <w:r w:rsidR="00EB2EF8" w:rsidRPr="002F6820">
        <w:rPr>
          <w:rFonts w:eastAsia="Batang"/>
          <w:szCs w:val="28"/>
          <w:lang w:eastAsia="ko-KR"/>
        </w:rPr>
        <w:t>отсутствуют характеристики товара, что н</w:t>
      </w:r>
      <w:r w:rsidRPr="002F6820">
        <w:rPr>
          <w:rFonts w:eastAsia="Batang"/>
          <w:szCs w:val="28"/>
          <w:lang w:eastAsia="ko-KR"/>
        </w:rPr>
        <w:t>е позволя</w:t>
      </w:r>
      <w:r w:rsidR="00EB2EF8" w:rsidRPr="002F6820">
        <w:rPr>
          <w:rFonts w:eastAsia="Batang"/>
          <w:szCs w:val="28"/>
          <w:lang w:eastAsia="ko-KR"/>
        </w:rPr>
        <w:t>е</w:t>
      </w:r>
      <w:r w:rsidRPr="002F6820">
        <w:rPr>
          <w:rFonts w:eastAsia="Batang"/>
          <w:szCs w:val="28"/>
          <w:lang w:eastAsia="ko-KR"/>
        </w:rPr>
        <w:t>т точно определить качественные, функциональные и технические характеристики закупаемого Товара. Заказчик устанавливает дополнительные характеристики необходимые для  закупки качественного Товара  и отвечающи</w:t>
      </w:r>
      <w:r w:rsidR="002F3D02" w:rsidRPr="002F6820">
        <w:rPr>
          <w:rFonts w:eastAsia="Batang"/>
          <w:szCs w:val="28"/>
          <w:lang w:eastAsia="ko-KR"/>
        </w:rPr>
        <w:t>е</w:t>
      </w:r>
      <w:r w:rsidRPr="002F6820">
        <w:rPr>
          <w:rFonts w:eastAsia="Batang"/>
          <w:szCs w:val="28"/>
          <w:lang w:eastAsia="ko-KR"/>
        </w:rPr>
        <w:t xml:space="preserve"> требованиям </w:t>
      </w:r>
      <w:r w:rsidR="002F3D02" w:rsidRPr="002F6820">
        <w:rPr>
          <w:rFonts w:eastAsia="Batang"/>
          <w:szCs w:val="28"/>
          <w:lang w:eastAsia="ko-KR"/>
        </w:rPr>
        <w:t>Заказчика для обеспечения качественной и непрерывной работы</w:t>
      </w:r>
      <w:r w:rsidRPr="002F6820">
        <w:rPr>
          <w:rFonts w:eastAsia="Batang"/>
          <w:szCs w:val="28"/>
          <w:lang w:eastAsia="ko-KR"/>
        </w:rPr>
        <w:t>. (Согласно п.5 Правил использования каталога товаров, работ, услуг для обеспечения государственных и муниципальных нужд (Утверждены постановлением Правительства Российской Федерации от 8 февраля 2017 г. №145)).</w:t>
      </w:r>
      <w:r>
        <w:rPr>
          <w:rFonts w:eastAsia="Batang"/>
          <w:szCs w:val="28"/>
          <w:lang w:eastAsia="ko-KR"/>
        </w:rPr>
        <w:t xml:space="preserve">    </w:t>
      </w:r>
    </w:p>
    <w:p w:rsidR="00D3071B" w:rsidRDefault="00D3071B">
      <w:pPr>
        <w:spacing w:after="0"/>
        <w:ind w:firstLine="567"/>
        <w:rPr>
          <w:rFonts w:eastAsia="Calibri"/>
          <w:i/>
        </w:rPr>
      </w:pPr>
    </w:p>
    <w:p w:rsidR="00D3795E" w:rsidRDefault="0036410A">
      <w:pPr>
        <w:spacing w:after="0"/>
        <w:ind w:firstLine="567"/>
      </w:pPr>
      <w:r>
        <w:rPr>
          <w:rFonts w:eastAsia="Calibri"/>
          <w:i/>
        </w:rPr>
        <w:t xml:space="preserve">В соответствии с п. 1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нужд, утвержденных Постановлением Правительства Российской Федерации от 31.12.2009г. № 1221, требования энергетической эффективности на Картриджи </w:t>
      </w:r>
      <w:r>
        <w:rPr>
          <w:i/>
          <w:color w:val="000000"/>
        </w:rPr>
        <w:t xml:space="preserve">лазерные </w:t>
      </w:r>
      <w:r>
        <w:rPr>
          <w:rFonts w:eastAsia="Calibri"/>
          <w:i/>
        </w:rPr>
        <w:t>не устанавливается, т.к. указанный товар не является бытовым и офисным (конторским) электрическим оборудованием в режиме ожидания и реактивации.</w:t>
      </w:r>
    </w:p>
    <w:p w:rsidR="00D3795E" w:rsidRDefault="00D3795E">
      <w:pPr>
        <w:pStyle w:val="a9"/>
        <w:widowControl w:val="0"/>
        <w:ind w:left="0" w:firstLine="567"/>
      </w:pPr>
    </w:p>
    <w:p w:rsidR="00D3795E" w:rsidRDefault="0036410A">
      <w:pPr>
        <w:pStyle w:val="a9"/>
        <w:widowControl w:val="0"/>
        <w:spacing w:after="0"/>
        <w:ind w:left="0" w:firstLine="567"/>
      </w:pPr>
      <w:r>
        <w:rPr>
          <w:rStyle w:val="blk"/>
        </w:rPr>
        <w:t xml:space="preserve">Весь поставляемый товар должен быть новым товаром, не имеющим дефектов, связанных с конструкцией и/или материалами. Упаковка должна быть целой, без следов вскрытия, вмятин и порезов. </w:t>
      </w:r>
    </w:p>
    <w:p w:rsidR="00D3795E" w:rsidRDefault="0036410A">
      <w:pPr>
        <w:pStyle w:val="a9"/>
        <w:widowControl w:val="0"/>
        <w:spacing w:after="0"/>
        <w:ind w:left="0" w:firstLine="567"/>
      </w:pPr>
      <w:r>
        <w:rPr>
          <w:rStyle w:val="blk"/>
        </w:rPr>
        <w:t>Не допускается наличие на отпечатанных листах с текстом полос и участков, загрязненных тонером. Каждый символ на листе должен быть четко пропечатан, текст должен быть стойким к механическим воздействиям. Товар должен отработать заявленный ресурс без снижения качества печати.</w:t>
      </w:r>
    </w:p>
    <w:p w:rsidR="00D3795E" w:rsidRDefault="0036410A">
      <w:pPr>
        <w:pStyle w:val="ConsPlusNormal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D3795E" w:rsidRDefault="0036410A">
      <w:pPr>
        <w:widowControl w:val="0"/>
        <w:snapToGrid w:val="0"/>
        <w:spacing w:after="0"/>
        <w:ind w:firstLine="567"/>
      </w:pPr>
      <w:r>
        <w:rPr>
          <w:lang w:eastAsia="ar-SA"/>
        </w:rPr>
        <w:t xml:space="preserve">Гарантийный срок сохранения работоспособности при хранении расходных материалов должен составлять не менее 12 (Двенадцать) календарных месяцев с момента подписания Заказчиком </w:t>
      </w:r>
      <w:r w:rsidR="00E1711A">
        <w:rPr>
          <w:lang w:eastAsia="ar-SA"/>
        </w:rPr>
        <w:t xml:space="preserve">Документа о приемке </w:t>
      </w:r>
      <w:r>
        <w:rPr>
          <w:lang w:eastAsia="ar-SA"/>
        </w:rPr>
        <w:t>Товара</w:t>
      </w:r>
      <w:r w:rsidR="00E1711A">
        <w:rPr>
          <w:lang w:eastAsia="ar-SA"/>
        </w:rPr>
        <w:t xml:space="preserve"> в ЕИС</w:t>
      </w:r>
      <w:r>
        <w:rPr>
          <w:lang w:eastAsia="ar-SA"/>
        </w:rPr>
        <w:t>, либо до окончания тонера в картридже.</w:t>
      </w:r>
    </w:p>
    <w:sectPr w:rsidR="00D3795E">
      <w:pgSz w:w="16838" w:h="11906" w:orient="landscape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3795E"/>
    <w:rsid w:val="000635DB"/>
    <w:rsid w:val="000A03EC"/>
    <w:rsid w:val="00130B26"/>
    <w:rsid w:val="00135B05"/>
    <w:rsid w:val="001A3F2A"/>
    <w:rsid w:val="001D3CCB"/>
    <w:rsid w:val="002F3D02"/>
    <w:rsid w:val="002F6820"/>
    <w:rsid w:val="0036410A"/>
    <w:rsid w:val="003A1F6F"/>
    <w:rsid w:val="00456DC4"/>
    <w:rsid w:val="00517D1E"/>
    <w:rsid w:val="00745B7E"/>
    <w:rsid w:val="00792F31"/>
    <w:rsid w:val="00886556"/>
    <w:rsid w:val="0095111E"/>
    <w:rsid w:val="00B045C8"/>
    <w:rsid w:val="00B23BCE"/>
    <w:rsid w:val="00B5085F"/>
    <w:rsid w:val="00B671FE"/>
    <w:rsid w:val="00BF7AF3"/>
    <w:rsid w:val="00C11979"/>
    <w:rsid w:val="00C53493"/>
    <w:rsid w:val="00CB75A3"/>
    <w:rsid w:val="00D3071B"/>
    <w:rsid w:val="00D3795E"/>
    <w:rsid w:val="00E1711A"/>
    <w:rsid w:val="00E25D27"/>
    <w:rsid w:val="00E92AAF"/>
    <w:rsid w:val="00EB2EF8"/>
    <w:rsid w:val="00F6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E6A4C-0079-421D-93E7-B0A0ABB6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0B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067B0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1"/>
    <w:qFormat/>
    <w:rsid w:val="00067B0B"/>
    <w:rPr>
      <w:rFonts w:ascii="ArialMT" w:hAnsi="ArialMT"/>
      <w:b w:val="0"/>
      <w:bCs w:val="0"/>
      <w:i w:val="0"/>
      <w:iCs w:val="0"/>
      <w:color w:val="000000"/>
      <w:sz w:val="20"/>
      <w:szCs w:val="20"/>
    </w:rPr>
  </w:style>
  <w:style w:type="character" w:customStyle="1" w:styleId="a4">
    <w:name w:val="Абзац списка Знак"/>
    <w:qFormat/>
    <w:rsid w:val="00EB6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qFormat/>
    <w:rsid w:val="00EB6DB1"/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067B0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067B0B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Default">
    <w:name w:val="Default"/>
    <w:qFormat/>
    <w:pPr>
      <w:suppressAutoHyphens w:val="0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085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B5085F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basedOn w:val="a"/>
    <w:uiPriority w:val="99"/>
    <w:unhideWhenUsed/>
    <w:rsid w:val="00745B7E"/>
    <w:pPr>
      <w:suppressAutoHyphens w:val="0"/>
      <w:spacing w:before="100" w:beforeAutospacing="1" w:after="142" w:line="276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47E6F-EE7E-4FC6-B0CE-11EC4ECD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</dc:creator>
  <dc:description/>
  <cp:lastModifiedBy>Александрова Елена_Валерьевна</cp:lastModifiedBy>
  <cp:revision>38</cp:revision>
  <cp:lastPrinted>2024-06-06T10:17:00Z</cp:lastPrinted>
  <dcterms:created xsi:type="dcterms:W3CDTF">2021-06-28T05:15:00Z</dcterms:created>
  <dcterms:modified xsi:type="dcterms:W3CDTF">2024-06-06T10:23:00Z</dcterms:modified>
  <dc:language>ru-RU</dc:language>
</cp:coreProperties>
</file>