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E5" w:rsidRPr="00383EE5" w:rsidRDefault="00383EE5" w:rsidP="00383EE5">
      <w:pPr>
        <w:keepNext/>
        <w:keepLines/>
        <w:widowControl w:val="0"/>
        <w:suppressLineNumbers/>
        <w:shd w:val="clear" w:color="auto" w:fill="FFFFFF"/>
        <w:ind w:left="6663"/>
        <w:jc w:val="both"/>
      </w:pPr>
      <w:r w:rsidRPr="00383EE5">
        <w:t xml:space="preserve">УТВЕРЖДАЮ: </w:t>
      </w:r>
    </w:p>
    <w:p w:rsidR="00383EE5" w:rsidRPr="00383EE5" w:rsidRDefault="00383EE5" w:rsidP="00383EE5">
      <w:pPr>
        <w:keepNext/>
        <w:keepLines/>
        <w:widowControl w:val="0"/>
        <w:suppressLineNumbers/>
        <w:shd w:val="clear" w:color="auto" w:fill="FFFFFF"/>
        <w:ind w:left="6663"/>
        <w:jc w:val="both"/>
      </w:pPr>
      <w:r w:rsidRPr="00383EE5">
        <w:t>Главный инженер ГКУСО «УЗПСО»</w:t>
      </w:r>
    </w:p>
    <w:p w:rsidR="00383EE5" w:rsidRPr="00383EE5" w:rsidRDefault="00383EE5" w:rsidP="00383EE5">
      <w:pPr>
        <w:keepNext/>
        <w:keepLines/>
        <w:widowControl w:val="0"/>
        <w:suppressLineNumbers/>
        <w:shd w:val="clear" w:color="auto" w:fill="FFFFFF"/>
        <w:ind w:left="6663"/>
        <w:jc w:val="both"/>
        <w:rPr>
          <w:bCs/>
        </w:rPr>
      </w:pPr>
      <w:r w:rsidRPr="00383EE5">
        <w:t>____________ С.Н. Шимолин</w:t>
      </w:r>
      <w:r w:rsidRPr="00383EE5">
        <w:rPr>
          <w:bCs/>
        </w:rPr>
        <w:t xml:space="preserve"> </w:t>
      </w:r>
    </w:p>
    <w:p w:rsidR="00383EE5" w:rsidRPr="00383EE5" w:rsidRDefault="00383EE5" w:rsidP="00383EE5">
      <w:pPr>
        <w:keepNext/>
        <w:keepLines/>
        <w:widowControl w:val="0"/>
        <w:suppressLineNumbers/>
        <w:shd w:val="clear" w:color="auto" w:fill="FFFFFF"/>
        <w:ind w:left="6663"/>
        <w:jc w:val="both"/>
        <w:rPr>
          <w:bCs/>
        </w:rPr>
      </w:pPr>
      <w:r>
        <w:rPr>
          <w:bCs/>
        </w:rPr>
        <w:t xml:space="preserve">«___» _______________ 2024 </w:t>
      </w:r>
      <w:r w:rsidRPr="00383EE5">
        <w:rPr>
          <w:bCs/>
        </w:rPr>
        <w:t>г.</w:t>
      </w:r>
    </w:p>
    <w:p w:rsidR="00C10E28" w:rsidRDefault="00C10E28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A04A03" w:rsidRDefault="00A04A03" w:rsidP="00C10E28">
      <w:pPr>
        <w:keepNext/>
        <w:keepLines/>
        <w:widowControl w:val="0"/>
        <w:suppressLineNumbers/>
        <w:jc w:val="center"/>
        <w:rPr>
          <w:b/>
          <w:sz w:val="24"/>
          <w:szCs w:val="24"/>
        </w:rPr>
      </w:pPr>
    </w:p>
    <w:p w:rsidR="00AE7442" w:rsidRDefault="00AE7442" w:rsidP="00AE744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ОПИСАНИЕ ОБЪЕКТА ЗАКУПКИ</w:t>
      </w:r>
    </w:p>
    <w:p w:rsidR="00AE7442" w:rsidRDefault="00AE7442" w:rsidP="00AE7442">
      <w:pPr>
        <w:shd w:val="clear" w:color="auto" w:fill="FFFFFF"/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Поставка моющих, чистящих и освежающих средств для нужд отдела общественного питания ГКУСО «УЗПСО»</w:t>
      </w:r>
    </w:p>
    <w:p w:rsidR="00AE7442" w:rsidRDefault="00AE7442" w:rsidP="00AE7442">
      <w:pPr>
        <w:jc w:val="both"/>
        <w:rPr>
          <w:sz w:val="24"/>
          <w:szCs w:val="24"/>
        </w:rPr>
      </w:pPr>
    </w:p>
    <w:p w:rsidR="00AE7442" w:rsidRDefault="00AE7442" w:rsidP="00AE74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Сроки поставки: </w:t>
      </w:r>
      <w:r>
        <w:rPr>
          <w:sz w:val="24"/>
          <w:szCs w:val="24"/>
        </w:rPr>
        <w:t>с даты заключения государственного контракта в течение 14 календарных дней</w:t>
      </w:r>
    </w:p>
    <w:p w:rsidR="00AE7442" w:rsidRDefault="00AE7442" w:rsidP="00AE74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Место доставки товара</w:t>
      </w:r>
      <w:r>
        <w:rPr>
          <w:sz w:val="24"/>
          <w:szCs w:val="24"/>
        </w:rPr>
        <w:t>: г. Екатери</w:t>
      </w:r>
      <w:r w:rsidR="00383EE5">
        <w:rPr>
          <w:sz w:val="24"/>
          <w:szCs w:val="24"/>
        </w:rPr>
        <w:t>нбург, пл. Октябрьская, 1</w:t>
      </w:r>
      <w:r>
        <w:rPr>
          <w:sz w:val="24"/>
          <w:szCs w:val="24"/>
        </w:rPr>
        <w:t>, столовая ГКУСО «УЗПСО».</w:t>
      </w:r>
    </w:p>
    <w:p w:rsidR="00AE7442" w:rsidRDefault="00AE7442" w:rsidP="00AE7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объекта закупки (при необходимости):</w:t>
      </w:r>
    </w:p>
    <w:p w:rsidR="00AE7442" w:rsidRDefault="00AE7442" w:rsidP="00AE7442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Поставка товара:</w:t>
      </w:r>
    </w:p>
    <w:p w:rsidR="00AE7442" w:rsidRDefault="00AE7442" w:rsidP="00AE7442">
      <w:pPr>
        <w:jc w:val="both"/>
        <w:rPr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1559"/>
        <w:gridCol w:w="1843"/>
        <w:gridCol w:w="1843"/>
        <w:gridCol w:w="1842"/>
      </w:tblGrid>
      <w:tr w:rsidR="00AE7442" w:rsidTr="00AE7442">
        <w:trPr>
          <w:trHeight w:val="481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Показатели, позволяющие определить соответствие закупаемых товара, работы, услуги установленным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</w:t>
            </w:r>
          </w:p>
        </w:tc>
      </w:tr>
      <w:tr w:rsidR="00AE7442" w:rsidTr="00AE7442">
        <w:trPr>
          <w:trHeight w:val="4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КТРУ/ОКПД2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ind w:left="-114" w:right="-115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Ед.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ind w:left="-114" w:right="-115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(значение)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Обоснование использования характеристик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42" w:rsidRDefault="00AE7442">
            <w:pPr>
              <w:snapToGrid w:val="0"/>
              <w:spacing w:line="25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Инструкция участнику закупки по формированию (предложения) заявки</w:t>
            </w:r>
          </w:p>
        </w:tc>
      </w:tr>
      <w:tr w:rsidR="00AE7442" w:rsidTr="00AE7442">
        <w:trPr>
          <w:trHeight w:val="7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keepNext/>
              <w:spacing w:line="25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Мыло туалетное жидкое КТРУ/ ОКПД220.41.31.130-00000002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Литр; кубический дециметр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Наличие анти-бактериального компонента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КТРУ</w:t>
            </w:r>
          </w:p>
          <w:p w:rsidR="00AE7442" w:rsidRDefault="00AE7442">
            <w:pPr>
              <w:spacing w:line="256" w:lineRule="auto"/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20.41.31.130-00000002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Наличие ароматической отдушки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КТРУ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20.41.31.130-00000002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Использование в дозирующих устройствах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42" w:rsidRDefault="00AE7442">
            <w:pPr>
              <w:widowControl w:val="0"/>
              <w:spacing w:line="256" w:lineRule="auto"/>
              <w:ind w:left="-4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ind w:left="-11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Упаковка*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Пластиковая канистра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Объем, (л)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Порощок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чистящий  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ОКПД2/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КТРУ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20.41.44.120-</w:t>
            </w:r>
            <w:r w:rsidR="00256FCA">
              <w:rPr>
                <w:sz w:val="22"/>
                <w:szCs w:val="22"/>
                <w:lang w:eastAsia="en-US"/>
              </w:rPr>
              <w:lastRenderedPageBreak/>
              <w:t>00000004</w:t>
            </w:r>
          </w:p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lastRenderedPageBreak/>
              <w:t>Килограмм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Средство хлорсодержащее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КТРУ</w:t>
            </w:r>
          </w:p>
          <w:p w:rsidR="00AE7442" w:rsidRDefault="00256FCA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20.41.44.120-00000004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Средство абразивное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КТРУ</w:t>
            </w:r>
          </w:p>
          <w:p w:rsidR="00AE7442" w:rsidRDefault="00256FCA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20.41.44.120-00000004</w:t>
            </w:r>
          </w:p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Наличие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ароматизатор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КТРУ</w:t>
            </w:r>
          </w:p>
          <w:p w:rsidR="00AE7442" w:rsidRDefault="00256FCA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20.41.44.120-00000004</w:t>
            </w:r>
            <w:bookmarkStart w:id="0" w:name="_GoBack"/>
            <w:bookmarkEnd w:id="0"/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Объем, 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≥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AE7442" w:rsidTr="00AE7442">
        <w:trPr>
          <w:trHeight w:val="7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Средства для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дезодорирования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 ароматизации воздуха в помещениях </w:t>
            </w:r>
          </w:p>
          <w:p w:rsidR="00AE7442" w:rsidRDefault="00AE7442">
            <w:pPr>
              <w:pStyle w:val="1"/>
              <w:shd w:val="clear" w:color="auto" w:fill="FFFFFF"/>
              <w:spacing w:before="0" w:beforeAutospacing="0" w:after="0" w:afterAutospacing="0" w:line="256" w:lineRule="auto"/>
              <w:jc w:val="center"/>
              <w:textAlignment w:val="bottom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КТРУ/ </w:t>
            </w: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ОКПД2</w:t>
            </w: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20.41.41.000-00000002</w:t>
            </w:r>
          </w:p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hd w:val="clear" w:color="auto" w:fill="FFFFFF"/>
                <w:lang w:eastAsia="en-US"/>
              </w:rPr>
              <w:t>Литр; кубический дециметр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uppressAutoHyphens/>
              <w:autoSpaceDE w:val="0"/>
              <w:snapToGri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Форма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КТРУ</w:t>
            </w:r>
          </w:p>
          <w:p w:rsidR="00AE7442" w:rsidRDefault="00AE7442">
            <w:pPr>
              <w:pStyle w:val="1"/>
              <w:shd w:val="clear" w:color="auto" w:fill="FFFFFF"/>
              <w:spacing w:before="0" w:beforeAutospacing="0" w:after="0" w:afterAutospacing="0" w:line="256" w:lineRule="auto"/>
              <w:jc w:val="center"/>
              <w:textAlignment w:val="bottom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20.41.41.000-00000002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Нейтрализатор запаха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2" w:rsidRDefault="00AE7442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КТРУ</w:t>
            </w:r>
          </w:p>
          <w:p w:rsidR="00AE7442" w:rsidRDefault="00AE7442">
            <w:pPr>
              <w:pStyle w:val="1"/>
              <w:shd w:val="clear" w:color="auto" w:fill="FFFFFF"/>
              <w:spacing w:before="0" w:beforeAutospacing="0" w:after="0" w:afterAutospacing="0" w:line="256" w:lineRule="auto"/>
              <w:jc w:val="center"/>
              <w:textAlignment w:val="bottom"/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000000"/>
                <w:kern w:val="0"/>
                <w:sz w:val="22"/>
                <w:szCs w:val="22"/>
                <w:lang w:eastAsia="en-US"/>
              </w:rPr>
              <w:t>20.41.41.000-00000002</w:t>
            </w:r>
          </w:p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Объем, (мл)*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E7442" w:rsidTr="00AE7442">
        <w:trPr>
          <w:trHeight w:val="70"/>
          <w:jc w:val="center"/>
        </w:trPr>
        <w:tc>
          <w:tcPr>
            <w:tcW w:w="9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Упаковка*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Сменный баллон для автоматического освежителя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Аэрвик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 установленного у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widowControl w:val="0"/>
              <w:spacing w:line="256" w:lineRule="auto"/>
              <w:ind w:left="-108" w:right="-8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Потребность заказчика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42" w:rsidRDefault="00AE7442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E7442" w:rsidRDefault="00AE7442" w:rsidP="00AE7442">
      <w:pPr>
        <w:widowControl w:val="0"/>
        <w:autoSpaceDE w:val="0"/>
        <w:autoSpaceDN w:val="0"/>
        <w:adjustRightInd w:val="0"/>
        <w:ind w:left="-567"/>
        <w:jc w:val="both"/>
        <w:rPr>
          <w:color w:val="000000"/>
          <w:sz w:val="22"/>
          <w:szCs w:val="22"/>
          <w:lang w:eastAsia="en-US"/>
        </w:rPr>
      </w:pPr>
    </w:p>
    <w:p w:rsidR="00AE7442" w:rsidRDefault="00AE7442" w:rsidP="00AE7442">
      <w:pPr>
        <w:widowControl w:val="0"/>
        <w:autoSpaceDE w:val="0"/>
        <w:autoSpaceDN w:val="0"/>
        <w:adjustRightInd w:val="0"/>
        <w:ind w:left="-567"/>
        <w:jc w:val="both"/>
        <w:rPr>
          <w:bCs/>
          <w:i/>
          <w:sz w:val="24"/>
          <w:szCs w:val="24"/>
        </w:rPr>
      </w:pPr>
      <w:r>
        <w:rPr>
          <w:color w:val="000000"/>
          <w:sz w:val="22"/>
          <w:szCs w:val="22"/>
          <w:lang w:eastAsia="en-US"/>
        </w:rPr>
        <w:t>* в связи с тем, что характеристики, указанные</w:t>
      </w:r>
      <w:r>
        <w:rPr>
          <w:bCs/>
          <w:i/>
          <w:sz w:val="24"/>
          <w:szCs w:val="24"/>
        </w:rPr>
        <w:t xml:space="preserve"> в КТРУ не являются исчерпывающими и не позволяют точно определить качественные, функциональные и другие характеристики закупаемого товара, указаны дополнительные характеристики, которым должен отвечать закупаемый товар с учётом потребностей Заказчика.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Поставляемый товар должен быть безопасным для жизни, здоровья и окружающей среды при соблюдении условий его использования, хранения, транспортировки и утилизации в соответствие с действующим законодательством РФ.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Качественные, технические и функциональные характеристики поставляемого товара должны соответствовать действующим в РФ стандартам, регламентам, государственным санитарно-эпидемиологическим правилам и нормативам (при обязательной сертификации), утвержденными на данный вид товара и подтверждаться следующими документами: копии сертификата либо декларации (отказное письмо при необходимости), ветеринарных сопроводительных документов, при поставке товара.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Остаточный срок годности товара должен составлять не менее 60% нормативного срока годности, установленного на данную продукцию производителем, со дня поставки товара Поставщиком и подписания Заказчиком товаросопроводительных документов. 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Доставка должна производиться транспортом поставщика, специально оборудованным для транспортировки продуктов питания. Согласно СанПиН 2.3/2.4.3590-20, </w:t>
      </w:r>
      <w:r>
        <w:rPr>
          <w:sz w:val="24"/>
          <w:szCs w:val="24"/>
        </w:rPr>
        <w:t xml:space="preserve">утвержденным 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  <w:r>
        <w:rPr>
          <w:sz w:val="24"/>
          <w:szCs w:val="24"/>
        </w:rPr>
        <w:lastRenderedPageBreak/>
        <w:t xml:space="preserve">(вместе с "СанПиН 2.3/2.4.3590-20. Санитарно-эпидемиологические правила и нормы..."), </w:t>
      </w:r>
      <w:r>
        <w:rPr>
          <w:bCs/>
          <w:sz w:val="24"/>
          <w:szCs w:val="24"/>
        </w:rPr>
        <w:t xml:space="preserve">в случае нарушений условий и режима перевозки, а также при отсутствии товаросопроводительной документации и маркировки пищевая продукция и продовольственное (пищевое) сырье Заказчиком не принимаются. </w:t>
      </w:r>
      <w:r>
        <w:rPr>
          <w:sz w:val="24"/>
          <w:szCs w:val="24"/>
        </w:rPr>
        <w:t>Поставка осуществляется в упаковке предприятия-изготовителя, упаковка не должна иметь механических повреждений, следов вскрытия, замены упаковки.</w:t>
      </w:r>
      <w:r>
        <w:rPr>
          <w:bCs/>
          <w:sz w:val="24"/>
          <w:szCs w:val="24"/>
        </w:rPr>
        <w:t xml:space="preserve"> Упаковка должна исключать повреждение товара при транспортировке и хранении.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Поставляемый товар должен соответствовать нормативным требованиям по качеству и безопасности товара, а также быть обеспечен информацией о товаре, изготовителе, основных потребительских свойствах. При поставке товара обязательно предоставление всех необходимых документов (свидетельство о гос. регистрации дезинфицирующего средства и др.), подтверждающих качество поставляемых товаров в соответствии с законодательством Российской Федерации.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Требования по передаче заказчику технических и иных документов при поставке товаров: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Инструкция по использованию на русском языке;</w:t>
      </w:r>
    </w:p>
    <w:p w:rsidR="00AE7442" w:rsidRDefault="00AE7442" w:rsidP="00AE7442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Сертификат соответствия Госстандарта Российской Федерации.</w:t>
      </w:r>
    </w:p>
    <w:p w:rsidR="00AE7442" w:rsidRDefault="00AE7442" w:rsidP="00AE744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E7442" w:rsidRDefault="00AE7442" w:rsidP="00AE744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E7442" w:rsidRDefault="00AE7442" w:rsidP="00AE7442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отдела общественного питания                                                                      А.Б. Федотов</w:t>
      </w:r>
    </w:p>
    <w:p w:rsidR="00C10E28" w:rsidRPr="00AB32B8" w:rsidRDefault="00C10E28" w:rsidP="00AE7442">
      <w:pPr>
        <w:jc w:val="center"/>
        <w:rPr>
          <w:bCs/>
          <w:sz w:val="24"/>
          <w:szCs w:val="24"/>
        </w:rPr>
      </w:pPr>
    </w:p>
    <w:sectPr w:rsidR="00C10E28" w:rsidRPr="00AB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02B0"/>
    <w:multiLevelType w:val="multilevel"/>
    <w:tmpl w:val="738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B"/>
    <w:rsid w:val="00006133"/>
    <w:rsid w:val="00041003"/>
    <w:rsid w:val="0005054B"/>
    <w:rsid w:val="00094495"/>
    <w:rsid w:val="00095436"/>
    <w:rsid w:val="000C40BE"/>
    <w:rsid w:val="000D38A0"/>
    <w:rsid w:val="000F4FBC"/>
    <w:rsid w:val="0015048F"/>
    <w:rsid w:val="00186E0D"/>
    <w:rsid w:val="00193F4E"/>
    <w:rsid w:val="001C75C7"/>
    <w:rsid w:val="001F06AE"/>
    <w:rsid w:val="00201BEE"/>
    <w:rsid w:val="0021037C"/>
    <w:rsid w:val="00251D82"/>
    <w:rsid w:val="00256FCA"/>
    <w:rsid w:val="00271AAF"/>
    <w:rsid w:val="00281887"/>
    <w:rsid w:val="002C236E"/>
    <w:rsid w:val="002F52C1"/>
    <w:rsid w:val="00304AF5"/>
    <w:rsid w:val="0032297C"/>
    <w:rsid w:val="00343BB6"/>
    <w:rsid w:val="00383EE5"/>
    <w:rsid w:val="003B2B9C"/>
    <w:rsid w:val="003C0D97"/>
    <w:rsid w:val="003D3751"/>
    <w:rsid w:val="003E7849"/>
    <w:rsid w:val="0040240D"/>
    <w:rsid w:val="00456AA4"/>
    <w:rsid w:val="004615A9"/>
    <w:rsid w:val="004816F3"/>
    <w:rsid w:val="00484499"/>
    <w:rsid w:val="00496575"/>
    <w:rsid w:val="004973DA"/>
    <w:rsid w:val="004A64D6"/>
    <w:rsid w:val="004B3488"/>
    <w:rsid w:val="004D157B"/>
    <w:rsid w:val="004E21DE"/>
    <w:rsid w:val="004E4DE3"/>
    <w:rsid w:val="005018FA"/>
    <w:rsid w:val="00537C06"/>
    <w:rsid w:val="00560D3B"/>
    <w:rsid w:val="00586DF3"/>
    <w:rsid w:val="005903C2"/>
    <w:rsid w:val="005A5D65"/>
    <w:rsid w:val="00611694"/>
    <w:rsid w:val="00622C5A"/>
    <w:rsid w:val="006B1D73"/>
    <w:rsid w:val="00726002"/>
    <w:rsid w:val="007B710A"/>
    <w:rsid w:val="007C333A"/>
    <w:rsid w:val="007D5896"/>
    <w:rsid w:val="007F041B"/>
    <w:rsid w:val="007F1388"/>
    <w:rsid w:val="00821B38"/>
    <w:rsid w:val="00844775"/>
    <w:rsid w:val="00874907"/>
    <w:rsid w:val="00893044"/>
    <w:rsid w:val="008D7AD1"/>
    <w:rsid w:val="008F61CA"/>
    <w:rsid w:val="009220AA"/>
    <w:rsid w:val="00974C18"/>
    <w:rsid w:val="009E3AC2"/>
    <w:rsid w:val="009E4A5B"/>
    <w:rsid w:val="009F2B41"/>
    <w:rsid w:val="00A04A03"/>
    <w:rsid w:val="00A102FE"/>
    <w:rsid w:val="00A441E5"/>
    <w:rsid w:val="00A87484"/>
    <w:rsid w:val="00A87BE3"/>
    <w:rsid w:val="00A94176"/>
    <w:rsid w:val="00AB32B8"/>
    <w:rsid w:val="00AE4D7C"/>
    <w:rsid w:val="00AE7442"/>
    <w:rsid w:val="00AF7921"/>
    <w:rsid w:val="00B11C5A"/>
    <w:rsid w:val="00B12E66"/>
    <w:rsid w:val="00B5182C"/>
    <w:rsid w:val="00BA6B86"/>
    <w:rsid w:val="00C10E28"/>
    <w:rsid w:val="00C564AF"/>
    <w:rsid w:val="00C6223B"/>
    <w:rsid w:val="00CA61DA"/>
    <w:rsid w:val="00CC21EB"/>
    <w:rsid w:val="00CD5689"/>
    <w:rsid w:val="00CE1195"/>
    <w:rsid w:val="00CE1C0B"/>
    <w:rsid w:val="00D70460"/>
    <w:rsid w:val="00D81080"/>
    <w:rsid w:val="00D863F2"/>
    <w:rsid w:val="00DA5CF2"/>
    <w:rsid w:val="00E209DF"/>
    <w:rsid w:val="00EB4A5C"/>
    <w:rsid w:val="00EB5A68"/>
    <w:rsid w:val="00EC6211"/>
    <w:rsid w:val="00ED0BDC"/>
    <w:rsid w:val="00F27156"/>
    <w:rsid w:val="00F60C99"/>
    <w:rsid w:val="00F67B67"/>
    <w:rsid w:val="00F76187"/>
    <w:rsid w:val="00F85CFC"/>
    <w:rsid w:val="00FC4296"/>
    <w:rsid w:val="00FC5B27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C33"/>
  <w15:chartTrackingRefBased/>
  <w15:docId w15:val="{1BE27F43-C8C6-40EF-80DF-78FBABB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42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11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195"/>
  </w:style>
  <w:style w:type="character" w:customStyle="1" w:styleId="a7">
    <w:name w:val="Текст примечания Знак"/>
    <w:basedOn w:val="a0"/>
    <w:link w:val="a6"/>
    <w:uiPriority w:val="99"/>
    <w:semiHidden/>
    <w:rsid w:val="00CE1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11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1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F2B41"/>
    <w:rPr>
      <w:color w:val="0000FF"/>
      <w:u w:val="single"/>
    </w:rPr>
  </w:style>
  <w:style w:type="character" w:customStyle="1" w:styleId="ktru-propertycaption">
    <w:name w:val="ktru-property__caption"/>
    <w:basedOn w:val="a0"/>
    <w:rsid w:val="00041003"/>
  </w:style>
  <w:style w:type="character" w:customStyle="1" w:styleId="ng-star-inserted">
    <w:name w:val="ng-star-inserted"/>
    <w:basedOn w:val="a0"/>
    <w:rsid w:val="00CD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9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1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1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3B77-DBB9-416D-9A75-C9E2DC9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Елена Владимировна</dc:creator>
  <cp:keywords/>
  <dc:description/>
  <cp:lastModifiedBy>Лория Илья Павлович</cp:lastModifiedBy>
  <cp:revision>9</cp:revision>
  <cp:lastPrinted>2024-01-15T04:27:00Z</cp:lastPrinted>
  <dcterms:created xsi:type="dcterms:W3CDTF">2023-12-12T10:13:00Z</dcterms:created>
  <dcterms:modified xsi:type="dcterms:W3CDTF">2024-01-18T09:06:00Z</dcterms:modified>
</cp:coreProperties>
</file>