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59" w:rsidRPr="001B2C96" w:rsidRDefault="00283759" w:rsidP="004247F7">
      <w:pPr>
        <w:spacing w:after="0" w:line="240" w:lineRule="auto"/>
        <w:ind w:firstLine="709"/>
        <w:jc w:val="right"/>
        <w:rPr>
          <w:rFonts w:ascii="Times New Roman" w:hAnsi="Times New Roman" w:cs="Times New Roman"/>
          <w:sz w:val="24"/>
          <w:szCs w:val="24"/>
        </w:rPr>
      </w:pPr>
      <w:r w:rsidRPr="001B2C96">
        <w:rPr>
          <w:rFonts w:ascii="Times New Roman" w:hAnsi="Times New Roman" w:cs="Times New Roman"/>
          <w:sz w:val="24"/>
          <w:szCs w:val="24"/>
        </w:rPr>
        <w:t>Приложение 1 к извещению</w:t>
      </w:r>
    </w:p>
    <w:p w:rsidR="00384C26" w:rsidRPr="001B2C96" w:rsidRDefault="00384C26" w:rsidP="004247F7">
      <w:pPr>
        <w:suppressAutoHyphens/>
        <w:spacing w:after="0" w:line="240" w:lineRule="auto"/>
        <w:jc w:val="center"/>
        <w:rPr>
          <w:rFonts w:ascii="Times New Roman" w:eastAsia="Times New Roman" w:hAnsi="Times New Roman" w:cs="Times New Roman"/>
          <w:b/>
          <w:i/>
          <w:sz w:val="28"/>
          <w:szCs w:val="28"/>
          <w:lang w:eastAsia="ar-SA"/>
        </w:rPr>
      </w:pPr>
      <w:r w:rsidRPr="001B2C96">
        <w:rPr>
          <w:rFonts w:ascii="Times New Roman" w:eastAsia="Times New Roman" w:hAnsi="Times New Roman" w:cs="Times New Roman"/>
          <w:b/>
          <w:i/>
          <w:sz w:val="28"/>
          <w:szCs w:val="28"/>
          <w:lang w:eastAsia="ar-SA"/>
        </w:rPr>
        <w:t>Описание объекта закупки</w:t>
      </w:r>
    </w:p>
    <w:p w:rsidR="00C51FEE" w:rsidRDefault="00AE4F64" w:rsidP="004247F7">
      <w:pPr>
        <w:spacing w:after="0" w:line="240" w:lineRule="auto"/>
        <w:ind w:firstLine="709"/>
        <w:jc w:val="both"/>
        <w:rPr>
          <w:rFonts w:ascii="Times New Roman" w:eastAsia="Calibri" w:hAnsi="Times New Roman" w:cs="Times New Roman"/>
          <w:sz w:val="24"/>
          <w:szCs w:val="24"/>
        </w:rPr>
      </w:pPr>
      <w:r w:rsidRPr="001B2C96">
        <w:rPr>
          <w:rFonts w:ascii="Times New Roman" w:eastAsia="Times New Roman" w:hAnsi="Times New Roman" w:cs="Times New Roman"/>
          <w:b/>
          <w:sz w:val="24"/>
          <w:szCs w:val="24"/>
        </w:rPr>
        <w:t>Наименование предмета контракта:</w:t>
      </w:r>
      <w:r w:rsidR="00952974" w:rsidRPr="001B2C96">
        <w:rPr>
          <w:rFonts w:ascii="Times New Roman" w:eastAsia="Times New Roman" w:hAnsi="Times New Roman" w:cs="Times New Roman"/>
          <w:sz w:val="24"/>
          <w:szCs w:val="24"/>
          <w:lang w:eastAsia="ru-RU"/>
        </w:rPr>
        <w:t xml:space="preserve"> </w:t>
      </w:r>
      <w:r w:rsidR="000B2306" w:rsidRPr="000B2306">
        <w:rPr>
          <w:rFonts w:ascii="Times New Roman" w:eastAsia="Calibri" w:hAnsi="Times New Roman" w:cs="Times New Roman"/>
          <w:sz w:val="24"/>
          <w:szCs w:val="24"/>
        </w:rPr>
        <w:t>Приобретение расходных материалов к вычислительной и оргтехнике для нужд ГКУ «</w:t>
      </w:r>
      <w:proofErr w:type="gramStart"/>
      <w:r w:rsidR="000B2306" w:rsidRPr="000B2306">
        <w:rPr>
          <w:rFonts w:ascii="Times New Roman" w:eastAsia="Calibri" w:hAnsi="Times New Roman" w:cs="Times New Roman"/>
          <w:sz w:val="24"/>
          <w:szCs w:val="24"/>
        </w:rPr>
        <w:t>Екатеринбургский</w:t>
      </w:r>
      <w:proofErr w:type="gramEnd"/>
      <w:r w:rsidR="000B2306" w:rsidRPr="000B2306">
        <w:rPr>
          <w:rFonts w:ascii="Times New Roman" w:eastAsia="Calibri" w:hAnsi="Times New Roman" w:cs="Times New Roman"/>
          <w:sz w:val="24"/>
          <w:szCs w:val="24"/>
        </w:rPr>
        <w:t xml:space="preserve"> ЦЗ»</w:t>
      </w:r>
      <w:r w:rsidR="000B2306">
        <w:rPr>
          <w:rFonts w:ascii="Times New Roman" w:eastAsia="Calibri" w:hAnsi="Times New Roman" w:cs="Times New Roman"/>
          <w:sz w:val="24"/>
          <w:szCs w:val="24"/>
        </w:rPr>
        <w:t>.</w:t>
      </w:r>
    </w:p>
    <w:p w:rsidR="00942E3C" w:rsidRPr="00942E3C" w:rsidRDefault="00942E3C" w:rsidP="00942E3C">
      <w:pPr>
        <w:spacing w:after="0" w:line="240" w:lineRule="auto"/>
        <w:ind w:firstLine="709"/>
        <w:jc w:val="both"/>
        <w:rPr>
          <w:rFonts w:ascii="Times New Roman" w:eastAsia="Calibri" w:hAnsi="Times New Roman" w:cs="Times New Roman"/>
          <w:sz w:val="24"/>
          <w:szCs w:val="24"/>
        </w:rPr>
      </w:pPr>
      <w:r w:rsidRPr="00942E3C">
        <w:rPr>
          <w:rFonts w:ascii="Times New Roman" w:eastAsia="Calibri" w:hAnsi="Times New Roman" w:cs="Times New Roman"/>
          <w:sz w:val="24"/>
          <w:szCs w:val="24"/>
        </w:rPr>
        <w:t>Код позиции КТРУ: 28.23.20.000-00000001 Оборудование офисное и его части (количество товара, объем работы, услуги по ОКЕИ - Штука). Обязательно с 01.01.2024. Не применяется.</w:t>
      </w:r>
    </w:p>
    <w:p w:rsidR="00942E3C" w:rsidRPr="001B2C96" w:rsidRDefault="00942E3C" w:rsidP="00942E3C">
      <w:pPr>
        <w:spacing w:after="0" w:line="240" w:lineRule="auto"/>
        <w:ind w:firstLine="709"/>
        <w:jc w:val="both"/>
        <w:rPr>
          <w:rFonts w:ascii="Times New Roman" w:eastAsia="Calibri" w:hAnsi="Times New Roman" w:cs="Times New Roman"/>
          <w:sz w:val="24"/>
          <w:szCs w:val="24"/>
        </w:rPr>
      </w:pPr>
      <w:r w:rsidRPr="00942E3C">
        <w:rPr>
          <w:rFonts w:ascii="Times New Roman" w:eastAsia="Calibri" w:hAnsi="Times New Roman" w:cs="Times New Roman"/>
          <w:sz w:val="24"/>
          <w:szCs w:val="24"/>
        </w:rPr>
        <w:t>ОКПД 2: 28.23.25.000 Части и принадлежности прочих офисных машин.</w:t>
      </w:r>
    </w:p>
    <w:p w:rsidR="00C57040" w:rsidRPr="001B2C96" w:rsidRDefault="00C57040" w:rsidP="00C57040">
      <w:pPr>
        <w:spacing w:after="0" w:line="240" w:lineRule="auto"/>
        <w:ind w:firstLine="709"/>
        <w:jc w:val="both"/>
        <w:rPr>
          <w:rFonts w:ascii="Times New Roman" w:eastAsia="Times New Roman" w:hAnsi="Times New Roman" w:cs="Times New Roman"/>
          <w:bCs/>
          <w:sz w:val="24"/>
          <w:szCs w:val="24"/>
          <w:lang w:eastAsia="ru-RU"/>
        </w:rPr>
      </w:pPr>
      <w:r w:rsidRPr="001B2C96">
        <w:rPr>
          <w:rFonts w:ascii="Times New Roman" w:eastAsia="Times New Roman" w:hAnsi="Times New Roman" w:cs="Times New Roman"/>
          <w:sz w:val="24"/>
          <w:szCs w:val="24"/>
          <w:lang w:eastAsia="ru-RU"/>
        </w:rPr>
        <w:t xml:space="preserve">Подпрограмма 7, цели 7, мероприятия 7.2., задачи 2. Оказание услуг (выполнение работ) учреждениями в сфере занятости населения и охраны труда. (Постановление Правительства </w:t>
      </w:r>
      <w:proofErr w:type="gramStart"/>
      <w:r w:rsidRPr="001B2C96">
        <w:rPr>
          <w:rFonts w:ascii="Times New Roman" w:eastAsia="Times New Roman" w:hAnsi="Times New Roman" w:cs="Times New Roman"/>
          <w:sz w:val="24"/>
          <w:szCs w:val="24"/>
          <w:lang w:eastAsia="ru-RU"/>
        </w:rPr>
        <w:t>СО</w:t>
      </w:r>
      <w:proofErr w:type="gramEnd"/>
      <w:r w:rsidRPr="001B2C96">
        <w:rPr>
          <w:rFonts w:ascii="Times New Roman" w:eastAsia="Times New Roman" w:hAnsi="Times New Roman" w:cs="Times New Roman"/>
          <w:sz w:val="24"/>
          <w:szCs w:val="24"/>
          <w:lang w:eastAsia="ru-RU"/>
        </w:rPr>
        <w:t xml:space="preserve"> от 21.10.2013 №1272-ПП «</w:t>
      </w:r>
      <w:proofErr w:type="gramStart"/>
      <w:r w:rsidRPr="001B2C96">
        <w:rPr>
          <w:rFonts w:ascii="Times New Roman" w:eastAsia="Times New Roman" w:hAnsi="Times New Roman" w:cs="Times New Roman"/>
          <w:sz w:val="24"/>
          <w:szCs w:val="24"/>
          <w:lang w:eastAsia="ru-RU"/>
        </w:rPr>
        <w:t>Об</w:t>
      </w:r>
      <w:proofErr w:type="gramEnd"/>
      <w:r w:rsidRPr="001B2C96">
        <w:rPr>
          <w:rFonts w:ascii="Times New Roman" w:eastAsia="Times New Roman" w:hAnsi="Times New Roman" w:cs="Times New Roman"/>
          <w:sz w:val="24"/>
          <w:szCs w:val="24"/>
          <w:lang w:eastAsia="ru-RU"/>
        </w:rPr>
        <w:t xml:space="preserve"> утверждении государственной программы Свердловской области </w:t>
      </w:r>
      <w:r w:rsidR="006E0A20" w:rsidRPr="001B2C96">
        <w:rPr>
          <w:rFonts w:ascii="Times New Roman" w:eastAsia="Times New Roman" w:hAnsi="Times New Roman" w:cs="Times New Roman"/>
          <w:sz w:val="24"/>
          <w:szCs w:val="24"/>
          <w:lang w:eastAsia="ru-RU"/>
        </w:rPr>
        <w:t>«</w:t>
      </w:r>
      <w:r w:rsidRPr="001B2C96">
        <w:rPr>
          <w:rFonts w:ascii="Times New Roman" w:eastAsia="Times New Roman" w:hAnsi="Times New Roman" w:cs="Times New Roman"/>
          <w:sz w:val="24"/>
          <w:szCs w:val="24"/>
          <w:lang w:eastAsia="ru-RU"/>
        </w:rPr>
        <w:t>Содействие занятости населения СО до 2027 года»)</w:t>
      </w:r>
      <w:r w:rsidRPr="001B2C96">
        <w:rPr>
          <w:rFonts w:ascii="Times New Roman" w:eastAsia="Times New Roman" w:hAnsi="Times New Roman" w:cs="Times New Roman"/>
          <w:bCs/>
          <w:sz w:val="24"/>
          <w:szCs w:val="24"/>
          <w:lang w:eastAsia="ru-RU"/>
        </w:rPr>
        <w:t>.</w:t>
      </w:r>
    </w:p>
    <w:p w:rsidR="00C57040" w:rsidRPr="001B2C96" w:rsidRDefault="00C57040" w:rsidP="00C57040">
      <w:pPr>
        <w:spacing w:after="0" w:line="240" w:lineRule="auto"/>
        <w:ind w:firstLine="567"/>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b/>
          <w:sz w:val="24"/>
          <w:szCs w:val="24"/>
        </w:rPr>
        <w:t xml:space="preserve">Приказ 189 </w:t>
      </w:r>
      <w:r w:rsidRPr="001B2C96">
        <w:rPr>
          <w:rFonts w:ascii="Times New Roman" w:eastAsia="Times New Roman" w:hAnsi="Times New Roman" w:cs="Times New Roman"/>
          <w:sz w:val="24"/>
          <w:szCs w:val="24"/>
        </w:rPr>
        <w:t xml:space="preserve">от 21.06.2016 </w:t>
      </w:r>
      <w:r w:rsidRPr="001B2C96">
        <w:rPr>
          <w:rFonts w:ascii="Times New Roman" w:eastAsia="Times New Roman" w:hAnsi="Times New Roman" w:cs="Times New Roman"/>
          <w:b/>
          <w:sz w:val="24"/>
          <w:szCs w:val="24"/>
        </w:rPr>
        <w:t>«</w:t>
      </w:r>
      <w:r w:rsidRPr="001B2C96">
        <w:rPr>
          <w:rFonts w:ascii="Times New Roman" w:eastAsia="Times New Roman" w:hAnsi="Times New Roman" w:cs="Times New Roman"/>
          <w:sz w:val="24"/>
          <w:szCs w:val="24"/>
        </w:rPr>
        <w:t>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Свердловской области</w:t>
      </w:r>
      <w:r w:rsidRPr="001B2C96">
        <w:rPr>
          <w:rFonts w:ascii="Times New Roman" w:eastAsia="Times New Roman" w:hAnsi="Times New Roman" w:cs="Times New Roman"/>
          <w:b/>
          <w:sz w:val="24"/>
          <w:szCs w:val="24"/>
        </w:rPr>
        <w:t>»:</w:t>
      </w:r>
      <w:r w:rsidRPr="001B2C96">
        <w:rPr>
          <w:rFonts w:ascii="Times New Roman" w:eastAsia="Times New Roman" w:hAnsi="Times New Roman" w:cs="Times New Roman"/>
          <w:bCs/>
          <w:sz w:val="24"/>
          <w:szCs w:val="24"/>
          <w:lang w:eastAsia="ru-RU"/>
        </w:rPr>
        <w:t xml:space="preserve"> </w:t>
      </w:r>
      <w:r w:rsidR="006D75D2" w:rsidRPr="00D34A80">
        <w:rPr>
          <w:rFonts w:ascii="Times New Roman" w:eastAsia="Times New Roman" w:hAnsi="Times New Roman" w:cs="Times New Roman"/>
          <w:sz w:val="24"/>
          <w:szCs w:val="24"/>
          <w:lang w:eastAsia="ru-RU"/>
        </w:rPr>
        <w:t>п. 30, гл. 5, раздел 1, часть II.</w:t>
      </w:r>
    </w:p>
    <w:p w:rsidR="00C51FEE" w:rsidRPr="001B2C96" w:rsidRDefault="00C57040" w:rsidP="00C57040">
      <w:pPr>
        <w:spacing w:after="0" w:line="240" w:lineRule="auto"/>
        <w:ind w:firstLine="709"/>
        <w:jc w:val="both"/>
        <w:rPr>
          <w:rFonts w:ascii="Times New Roman" w:eastAsia="Times New Roman" w:hAnsi="Times New Roman" w:cs="Times New Roman"/>
          <w:sz w:val="24"/>
          <w:szCs w:val="24"/>
          <w:lang w:eastAsia="ar-SA"/>
        </w:rPr>
      </w:pPr>
      <w:r w:rsidRPr="001B2C96">
        <w:rPr>
          <w:rFonts w:ascii="Times New Roman" w:eastAsia="Times New Roman" w:hAnsi="Times New Roman" w:cs="Times New Roman"/>
          <w:b/>
          <w:sz w:val="24"/>
          <w:szCs w:val="24"/>
        </w:rPr>
        <w:t xml:space="preserve">Приказ 155 </w:t>
      </w:r>
      <w:r w:rsidRPr="001B2C96">
        <w:rPr>
          <w:rFonts w:ascii="Times New Roman" w:eastAsia="Times New Roman" w:hAnsi="Times New Roman" w:cs="Times New Roman"/>
          <w:sz w:val="24"/>
          <w:szCs w:val="24"/>
        </w:rPr>
        <w:t xml:space="preserve">от 21.05.2018 </w:t>
      </w:r>
      <w:r w:rsidRPr="001B2C96">
        <w:rPr>
          <w:rFonts w:ascii="Times New Roman" w:eastAsia="Times New Roman" w:hAnsi="Times New Roman" w:cs="Times New Roman"/>
          <w:b/>
          <w:sz w:val="24"/>
          <w:szCs w:val="24"/>
        </w:rPr>
        <w:t>«</w:t>
      </w:r>
      <w:r w:rsidRPr="001B2C96">
        <w:rPr>
          <w:rFonts w:ascii="Times New Roman" w:eastAsia="Times New Roman" w:hAnsi="Times New Roman" w:cs="Times New Roman"/>
          <w:sz w:val="24"/>
          <w:szCs w:val="24"/>
        </w:rPr>
        <w:t>Об утверждении требований к отдельным видам товаров, работ, услуг (в том числе предельных цен товаров, работ, услуг), закупаемым Департаментом по труду и занятости населения Свердловской области и подведомственными ему государственными казёнными учреждениями службы занятости населения Свердловской области»: отсутствует данная закупка.</w:t>
      </w:r>
    </w:p>
    <w:p w:rsidR="00F36082" w:rsidRPr="001B2C96" w:rsidRDefault="00F36082" w:rsidP="00F36082">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proofErr w:type="gramStart"/>
      <w:r w:rsidRPr="001B2C96">
        <w:rPr>
          <w:rFonts w:ascii="Times New Roman" w:eastAsia="Times New Roman" w:hAnsi="Times New Roman" w:cs="Times New Roman"/>
          <w:b/>
          <w:sz w:val="24"/>
          <w:szCs w:val="24"/>
          <w:lang w:eastAsia="ru-RU"/>
        </w:rPr>
        <w:t>Место, срок поставки:</w:t>
      </w:r>
      <w:r w:rsidRPr="001B2C96">
        <w:rPr>
          <w:rFonts w:ascii="Times New Roman" w:eastAsia="Times New Roman" w:hAnsi="Times New Roman" w:cs="Times New Roman"/>
          <w:sz w:val="24"/>
          <w:szCs w:val="24"/>
          <w:lang w:eastAsia="ru-RU"/>
        </w:rPr>
        <w:t xml:space="preserve"> 620014, Свердловская обл., г. Екатеринбург, ул. 8 Марта, д.12, подвальное помещение.</w:t>
      </w:r>
      <w:proofErr w:type="gramEnd"/>
      <w:r w:rsidRPr="001B2C96">
        <w:rPr>
          <w:rFonts w:ascii="Times New Roman" w:eastAsia="Times New Roman" w:hAnsi="Times New Roman" w:cs="Times New Roman"/>
          <w:sz w:val="24"/>
          <w:szCs w:val="24"/>
          <w:lang w:eastAsia="ru-RU"/>
        </w:rPr>
        <w:t xml:space="preserve"> Сроки (периоды) поставки товара: в течение </w:t>
      </w:r>
      <w:r w:rsidR="00D94238">
        <w:rPr>
          <w:rFonts w:ascii="Times New Roman" w:eastAsia="Times New Roman" w:hAnsi="Times New Roman" w:cs="Times New Roman"/>
          <w:sz w:val="24"/>
          <w:szCs w:val="24"/>
          <w:lang w:eastAsia="ru-RU"/>
        </w:rPr>
        <w:t>10</w:t>
      </w:r>
      <w:r w:rsidRPr="001B2C96">
        <w:rPr>
          <w:rFonts w:ascii="Times New Roman" w:eastAsia="Times New Roman" w:hAnsi="Times New Roman" w:cs="Times New Roman"/>
          <w:sz w:val="24"/>
          <w:szCs w:val="24"/>
          <w:lang w:eastAsia="ru-RU"/>
        </w:rPr>
        <w:t xml:space="preserve"> (</w:t>
      </w:r>
      <w:r w:rsidR="00D94238">
        <w:rPr>
          <w:rFonts w:ascii="Times New Roman" w:eastAsia="Times New Roman" w:hAnsi="Times New Roman" w:cs="Times New Roman"/>
          <w:sz w:val="24"/>
          <w:szCs w:val="24"/>
          <w:lang w:eastAsia="ru-RU"/>
        </w:rPr>
        <w:t>Десяти</w:t>
      </w:r>
      <w:r w:rsidRPr="001B2C96">
        <w:rPr>
          <w:rFonts w:ascii="Times New Roman" w:eastAsia="Times New Roman" w:hAnsi="Times New Roman" w:cs="Times New Roman"/>
          <w:sz w:val="24"/>
          <w:szCs w:val="24"/>
          <w:lang w:eastAsia="ru-RU"/>
        </w:rPr>
        <w:t xml:space="preserve">) рабочих дней </w:t>
      </w:r>
      <w:proofErr w:type="gramStart"/>
      <w:r w:rsidRPr="001B2C96">
        <w:rPr>
          <w:rFonts w:ascii="Times New Roman" w:eastAsia="Times New Roman" w:hAnsi="Times New Roman" w:cs="Times New Roman"/>
          <w:sz w:val="24"/>
          <w:szCs w:val="24"/>
          <w:lang w:eastAsia="ru-RU"/>
        </w:rPr>
        <w:t>с даты заключения</w:t>
      </w:r>
      <w:proofErr w:type="gramEnd"/>
      <w:r w:rsidRPr="001B2C96">
        <w:rPr>
          <w:rFonts w:ascii="Times New Roman" w:eastAsia="Times New Roman" w:hAnsi="Times New Roman" w:cs="Times New Roman"/>
          <w:sz w:val="24"/>
          <w:szCs w:val="24"/>
          <w:lang w:eastAsia="ru-RU"/>
        </w:rPr>
        <w:t xml:space="preserve"> контракта (ч. 5 ст. 51 Закона о контрактной системе). Доставка, разгрузка товара на склад Заказчика осуществляется силами Поставщика в рабочие дни с 10.00 до 13.00 и с 14.00 до 17.00. Поставка одной партией.</w:t>
      </w:r>
    </w:p>
    <w:p w:rsidR="00463CF0" w:rsidRPr="001B2C96" w:rsidRDefault="00C57040" w:rsidP="00F36082">
      <w:pPr>
        <w:spacing w:after="0" w:line="240" w:lineRule="auto"/>
        <w:ind w:firstLine="567"/>
        <w:jc w:val="both"/>
        <w:rPr>
          <w:rFonts w:ascii="Times New Roman" w:eastAsia="Calibri" w:hAnsi="Times New Roman" w:cs="Times New Roman"/>
          <w:b/>
          <w:i/>
          <w:sz w:val="24"/>
          <w:szCs w:val="24"/>
          <w:lang w:eastAsia="ru-RU"/>
        </w:rPr>
      </w:pPr>
      <w:r w:rsidRPr="001B2C96">
        <w:rPr>
          <w:rFonts w:ascii="Times New Roman" w:eastAsia="Calibri" w:hAnsi="Times New Roman" w:cs="Times New Roman"/>
          <w:b/>
          <w:i/>
          <w:sz w:val="24"/>
          <w:szCs w:val="24"/>
          <w:lang w:eastAsia="ru-RU"/>
        </w:rPr>
        <w:t>Функциональные, технические и качественные характеристики, эксплуатационные ха</w:t>
      </w:r>
      <w:r w:rsidR="003C7432" w:rsidRPr="001B2C96">
        <w:rPr>
          <w:rFonts w:ascii="Times New Roman" w:eastAsia="Calibri" w:hAnsi="Times New Roman" w:cs="Times New Roman"/>
          <w:b/>
          <w:i/>
          <w:sz w:val="24"/>
          <w:szCs w:val="24"/>
          <w:lang w:eastAsia="ru-RU"/>
        </w:rPr>
        <w:t>рактеристики (при необходимости)</w:t>
      </w:r>
      <w:r w:rsidRPr="001B2C96">
        <w:rPr>
          <w:rFonts w:ascii="Times New Roman" w:eastAsia="Calibri" w:hAnsi="Times New Roman" w:cs="Times New Roman"/>
          <w:b/>
          <w:i/>
          <w:sz w:val="24"/>
          <w:szCs w:val="24"/>
          <w:lang w:eastAsia="ru-RU"/>
        </w:rPr>
        <w:t xml:space="preserve">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1312"/>
        <w:gridCol w:w="556"/>
        <w:gridCol w:w="560"/>
        <w:gridCol w:w="1624"/>
        <w:gridCol w:w="22"/>
        <w:gridCol w:w="1395"/>
        <w:gridCol w:w="1843"/>
        <w:gridCol w:w="2034"/>
      </w:tblGrid>
      <w:tr w:rsidR="00E277C8" w:rsidRPr="003D02AB" w:rsidTr="00A5410F">
        <w:trPr>
          <w:trHeight w:val="408"/>
        </w:trPr>
        <w:tc>
          <w:tcPr>
            <w:tcW w:w="451" w:type="dxa"/>
            <w:vAlign w:val="center"/>
          </w:tcPr>
          <w:p w:rsidR="00E277C8" w:rsidRPr="003D02AB" w:rsidRDefault="00E277C8" w:rsidP="002562BF">
            <w:pPr>
              <w:autoSpaceDE w:val="0"/>
              <w:autoSpaceDN w:val="0"/>
              <w:adjustRightInd w:val="0"/>
              <w:spacing w:after="0" w:line="240" w:lineRule="auto"/>
              <w:ind w:left="-142" w:right="-42"/>
              <w:jc w:val="center"/>
              <w:rPr>
                <w:rFonts w:ascii="Times New Roman" w:eastAsia="Calibri" w:hAnsi="Times New Roman" w:cs="Times New Roman"/>
                <w:sz w:val="21"/>
                <w:szCs w:val="21"/>
              </w:rPr>
            </w:pPr>
            <w:r w:rsidRPr="003D02AB">
              <w:rPr>
                <w:rFonts w:ascii="Times New Roman" w:eastAsia="Calibri" w:hAnsi="Times New Roman" w:cs="Times New Roman"/>
                <w:sz w:val="21"/>
                <w:szCs w:val="21"/>
              </w:rPr>
              <w:t>№</w:t>
            </w:r>
          </w:p>
          <w:p w:rsidR="00E277C8" w:rsidRPr="003D02AB" w:rsidRDefault="00E277C8" w:rsidP="002562BF">
            <w:pPr>
              <w:autoSpaceDE w:val="0"/>
              <w:autoSpaceDN w:val="0"/>
              <w:adjustRightInd w:val="0"/>
              <w:spacing w:after="0" w:line="240" w:lineRule="auto"/>
              <w:ind w:left="-142" w:right="-42"/>
              <w:jc w:val="center"/>
              <w:rPr>
                <w:rFonts w:ascii="Times New Roman" w:eastAsia="Calibri" w:hAnsi="Times New Roman" w:cs="Times New Roman"/>
                <w:sz w:val="21"/>
                <w:szCs w:val="21"/>
              </w:rPr>
            </w:pPr>
            <w:proofErr w:type="gramStart"/>
            <w:r w:rsidRPr="003D02AB">
              <w:rPr>
                <w:rFonts w:ascii="Times New Roman" w:eastAsia="Calibri" w:hAnsi="Times New Roman" w:cs="Times New Roman"/>
                <w:sz w:val="21"/>
                <w:szCs w:val="21"/>
              </w:rPr>
              <w:t>п</w:t>
            </w:r>
            <w:proofErr w:type="gramEnd"/>
            <w:r w:rsidRPr="003D02AB">
              <w:rPr>
                <w:rFonts w:ascii="Times New Roman" w:eastAsia="Calibri" w:hAnsi="Times New Roman" w:cs="Times New Roman"/>
                <w:sz w:val="21"/>
                <w:szCs w:val="21"/>
              </w:rPr>
              <w:t>/п</w:t>
            </w:r>
          </w:p>
        </w:tc>
        <w:tc>
          <w:tcPr>
            <w:tcW w:w="1312" w:type="dxa"/>
            <w:vAlign w:val="center"/>
          </w:tcPr>
          <w:p w:rsidR="00E277C8" w:rsidRPr="003D02AB" w:rsidRDefault="00E277C8" w:rsidP="002562BF">
            <w:pPr>
              <w:spacing w:after="0" w:line="240" w:lineRule="auto"/>
              <w:ind w:left="-174" w:right="-108"/>
              <w:jc w:val="center"/>
              <w:rPr>
                <w:rFonts w:ascii="Times New Roman" w:eastAsia="Calibri" w:hAnsi="Times New Roman" w:cs="Times New Roman"/>
                <w:sz w:val="21"/>
                <w:szCs w:val="21"/>
              </w:rPr>
            </w:pPr>
            <w:r w:rsidRPr="003D02AB">
              <w:rPr>
                <w:rFonts w:ascii="Times New Roman" w:eastAsia="Calibri" w:hAnsi="Times New Roman" w:cs="Times New Roman"/>
                <w:sz w:val="21"/>
                <w:szCs w:val="21"/>
              </w:rPr>
              <w:t>Наименование товара</w:t>
            </w:r>
          </w:p>
        </w:tc>
        <w:tc>
          <w:tcPr>
            <w:tcW w:w="556" w:type="dxa"/>
            <w:vAlign w:val="center"/>
          </w:tcPr>
          <w:p w:rsidR="00E277C8" w:rsidRPr="003D02AB" w:rsidRDefault="00E277C8" w:rsidP="002562BF">
            <w:pPr>
              <w:autoSpaceDE w:val="0"/>
              <w:spacing w:after="0" w:line="240" w:lineRule="auto"/>
              <w:ind w:left="-84" w:right="-90"/>
              <w:jc w:val="center"/>
              <w:rPr>
                <w:rFonts w:ascii="Times New Roman" w:eastAsia="Calibri" w:hAnsi="Times New Roman" w:cs="Times New Roman"/>
                <w:sz w:val="21"/>
                <w:szCs w:val="21"/>
              </w:rPr>
            </w:pPr>
            <w:r w:rsidRPr="003D02AB">
              <w:rPr>
                <w:rFonts w:ascii="Times New Roman" w:eastAsia="Calibri" w:hAnsi="Times New Roman" w:cs="Times New Roman"/>
                <w:sz w:val="21"/>
                <w:szCs w:val="21"/>
              </w:rPr>
              <w:t>Ед.</w:t>
            </w:r>
          </w:p>
          <w:p w:rsidR="00E277C8" w:rsidRPr="003D02AB" w:rsidRDefault="00E277C8" w:rsidP="002562BF">
            <w:pPr>
              <w:autoSpaceDE w:val="0"/>
              <w:autoSpaceDN w:val="0"/>
              <w:adjustRightInd w:val="0"/>
              <w:spacing w:after="0" w:line="240" w:lineRule="auto"/>
              <w:ind w:left="-84" w:right="-90"/>
              <w:jc w:val="center"/>
              <w:rPr>
                <w:rFonts w:ascii="Times New Roman" w:eastAsia="Calibri" w:hAnsi="Times New Roman" w:cs="Times New Roman"/>
                <w:bCs/>
                <w:sz w:val="21"/>
                <w:szCs w:val="21"/>
              </w:rPr>
            </w:pPr>
            <w:r w:rsidRPr="003D02AB">
              <w:rPr>
                <w:rFonts w:ascii="Times New Roman" w:eastAsia="Calibri" w:hAnsi="Times New Roman" w:cs="Times New Roman"/>
                <w:sz w:val="21"/>
                <w:szCs w:val="21"/>
              </w:rPr>
              <w:t>изм.</w:t>
            </w:r>
          </w:p>
        </w:tc>
        <w:tc>
          <w:tcPr>
            <w:tcW w:w="560" w:type="dxa"/>
            <w:vAlign w:val="center"/>
          </w:tcPr>
          <w:p w:rsidR="00E277C8" w:rsidRPr="003D02AB" w:rsidRDefault="00E277C8" w:rsidP="002562BF">
            <w:pPr>
              <w:autoSpaceDE w:val="0"/>
              <w:spacing w:after="0" w:line="240" w:lineRule="auto"/>
              <w:ind w:left="-126" w:right="-103"/>
              <w:jc w:val="center"/>
              <w:rPr>
                <w:rFonts w:ascii="Times New Roman" w:eastAsia="Calibri" w:hAnsi="Times New Roman" w:cs="Times New Roman"/>
                <w:sz w:val="21"/>
                <w:szCs w:val="21"/>
              </w:rPr>
            </w:pPr>
            <w:r w:rsidRPr="003D02AB">
              <w:rPr>
                <w:rFonts w:ascii="Times New Roman" w:eastAsia="Calibri" w:hAnsi="Times New Roman" w:cs="Times New Roman"/>
                <w:sz w:val="21"/>
                <w:szCs w:val="21"/>
              </w:rPr>
              <w:t>Кол-во</w:t>
            </w:r>
          </w:p>
        </w:tc>
        <w:tc>
          <w:tcPr>
            <w:tcW w:w="1646" w:type="dxa"/>
            <w:gridSpan w:val="2"/>
            <w:vAlign w:val="center"/>
          </w:tcPr>
          <w:p w:rsidR="00E277C8" w:rsidRPr="003D02AB" w:rsidRDefault="00E277C8" w:rsidP="002562BF">
            <w:pPr>
              <w:autoSpaceDE w:val="0"/>
              <w:autoSpaceDN w:val="0"/>
              <w:adjustRightInd w:val="0"/>
              <w:spacing w:after="0" w:line="240" w:lineRule="auto"/>
              <w:jc w:val="center"/>
              <w:rPr>
                <w:rFonts w:ascii="Times New Roman" w:eastAsia="Calibri" w:hAnsi="Times New Roman" w:cs="Times New Roman"/>
                <w:bCs/>
                <w:sz w:val="21"/>
                <w:szCs w:val="21"/>
              </w:rPr>
            </w:pPr>
            <w:r w:rsidRPr="003D02AB">
              <w:rPr>
                <w:rFonts w:ascii="Times New Roman" w:eastAsia="Calibri" w:hAnsi="Times New Roman" w:cs="Times New Roman"/>
                <w:sz w:val="21"/>
                <w:szCs w:val="21"/>
              </w:rPr>
              <w:t>Наименование показателя</w:t>
            </w:r>
          </w:p>
        </w:tc>
        <w:tc>
          <w:tcPr>
            <w:tcW w:w="1395" w:type="dxa"/>
            <w:vAlign w:val="center"/>
          </w:tcPr>
          <w:p w:rsidR="00E277C8" w:rsidRPr="003D02AB" w:rsidRDefault="00E277C8" w:rsidP="002562BF">
            <w:pPr>
              <w:spacing w:after="0" w:line="240" w:lineRule="auto"/>
              <w:jc w:val="center"/>
              <w:rPr>
                <w:rFonts w:ascii="Times New Roman" w:eastAsia="Calibri" w:hAnsi="Times New Roman" w:cs="Times New Roman"/>
                <w:sz w:val="21"/>
                <w:szCs w:val="21"/>
              </w:rPr>
            </w:pPr>
            <w:r w:rsidRPr="003D02AB">
              <w:rPr>
                <w:rFonts w:ascii="Times New Roman" w:eastAsia="Calibri" w:hAnsi="Times New Roman" w:cs="Times New Roman"/>
                <w:sz w:val="21"/>
                <w:szCs w:val="21"/>
              </w:rPr>
              <w:t>Содержание (значение) показателя</w:t>
            </w:r>
          </w:p>
        </w:tc>
        <w:tc>
          <w:tcPr>
            <w:tcW w:w="1843" w:type="dxa"/>
            <w:vAlign w:val="center"/>
          </w:tcPr>
          <w:p w:rsidR="00E277C8" w:rsidRPr="003D02AB" w:rsidRDefault="00E277C8" w:rsidP="002562BF">
            <w:pPr>
              <w:spacing w:after="0" w:line="240" w:lineRule="auto"/>
              <w:ind w:left="-108" w:right="-108"/>
              <w:jc w:val="center"/>
              <w:rPr>
                <w:rFonts w:ascii="Times New Roman" w:eastAsia="Calibri" w:hAnsi="Times New Roman" w:cs="Times New Roman"/>
                <w:sz w:val="21"/>
                <w:szCs w:val="21"/>
              </w:rPr>
            </w:pPr>
            <w:r w:rsidRPr="003D02AB">
              <w:rPr>
                <w:rFonts w:ascii="Times New Roman" w:eastAsia="Calibri" w:hAnsi="Times New Roman" w:cs="Times New Roman"/>
                <w:sz w:val="21"/>
                <w:szCs w:val="21"/>
              </w:rPr>
              <w:t>Обоснование использования характеристик</w:t>
            </w:r>
          </w:p>
        </w:tc>
        <w:tc>
          <w:tcPr>
            <w:tcW w:w="2034" w:type="dxa"/>
            <w:vAlign w:val="center"/>
          </w:tcPr>
          <w:p w:rsidR="00E277C8" w:rsidRPr="003D02AB" w:rsidRDefault="00E277C8" w:rsidP="002562BF">
            <w:pPr>
              <w:spacing w:after="0" w:line="240" w:lineRule="auto"/>
              <w:jc w:val="center"/>
              <w:rPr>
                <w:rFonts w:ascii="Times New Roman" w:eastAsia="Calibri" w:hAnsi="Times New Roman" w:cs="Times New Roman"/>
                <w:sz w:val="21"/>
                <w:szCs w:val="21"/>
              </w:rPr>
            </w:pPr>
            <w:r w:rsidRPr="003D02AB">
              <w:rPr>
                <w:rFonts w:ascii="Times New Roman" w:eastAsia="Calibri" w:hAnsi="Times New Roman" w:cs="Times New Roman"/>
                <w:sz w:val="21"/>
                <w:szCs w:val="21"/>
              </w:rPr>
              <w:t>Инструкция участнику закупки по формированию предложения</w:t>
            </w:r>
          </w:p>
        </w:tc>
      </w:tr>
      <w:tr w:rsidR="00E277C8" w:rsidRPr="003D02AB" w:rsidTr="00E277C8">
        <w:trPr>
          <w:trHeight w:val="408"/>
        </w:trPr>
        <w:tc>
          <w:tcPr>
            <w:tcW w:w="451" w:type="dxa"/>
          </w:tcPr>
          <w:p w:rsidR="00E277C8" w:rsidRPr="003D02AB" w:rsidRDefault="00E277C8" w:rsidP="002562BF">
            <w:pPr>
              <w:autoSpaceDE w:val="0"/>
              <w:autoSpaceDN w:val="0"/>
              <w:adjustRightInd w:val="0"/>
              <w:spacing w:after="0" w:line="240" w:lineRule="auto"/>
              <w:jc w:val="center"/>
              <w:rPr>
                <w:rFonts w:ascii="Times New Roman" w:eastAsia="Calibri" w:hAnsi="Times New Roman" w:cs="Times New Roman"/>
                <w:sz w:val="21"/>
                <w:szCs w:val="21"/>
              </w:rPr>
            </w:pPr>
            <w:r w:rsidRPr="003D02AB">
              <w:rPr>
                <w:rFonts w:ascii="Times New Roman" w:eastAsia="Calibri" w:hAnsi="Times New Roman" w:cs="Times New Roman"/>
                <w:noProof/>
                <w:sz w:val="21"/>
                <w:szCs w:val="21"/>
              </w:rPr>
              <w:t>1</w:t>
            </w:r>
          </w:p>
        </w:tc>
        <w:tc>
          <w:tcPr>
            <w:tcW w:w="1312" w:type="dxa"/>
          </w:tcPr>
          <w:p w:rsidR="00E277C8" w:rsidRPr="003D02AB" w:rsidRDefault="002562BF" w:rsidP="002562BF">
            <w:pPr>
              <w:autoSpaceDE w:val="0"/>
              <w:autoSpaceDN w:val="0"/>
              <w:adjustRightInd w:val="0"/>
              <w:spacing w:after="0" w:line="240" w:lineRule="auto"/>
              <w:ind w:left="-32"/>
              <w:jc w:val="center"/>
              <w:rPr>
                <w:rFonts w:ascii="Times New Roman" w:eastAsia="Calibri" w:hAnsi="Times New Roman" w:cs="Times New Roman"/>
                <w:bCs/>
                <w:sz w:val="21"/>
                <w:szCs w:val="21"/>
              </w:rPr>
            </w:pPr>
            <w:r w:rsidRPr="002562BF">
              <w:rPr>
                <w:rFonts w:ascii="Times New Roman" w:eastAsia="Calibri" w:hAnsi="Times New Roman" w:cs="Times New Roman"/>
                <w:noProof/>
                <w:sz w:val="21"/>
                <w:szCs w:val="21"/>
              </w:rPr>
              <w:t>Картридж для Samsung ML-1660 (D104S)</w:t>
            </w:r>
          </w:p>
        </w:tc>
        <w:tc>
          <w:tcPr>
            <w:tcW w:w="556" w:type="dxa"/>
          </w:tcPr>
          <w:p w:rsidR="00E277C8" w:rsidRPr="003D02AB" w:rsidRDefault="00E277C8" w:rsidP="002562BF">
            <w:pPr>
              <w:autoSpaceDE w:val="0"/>
              <w:autoSpaceDN w:val="0"/>
              <w:adjustRightInd w:val="0"/>
              <w:spacing w:after="0" w:line="240" w:lineRule="auto"/>
              <w:jc w:val="center"/>
              <w:rPr>
                <w:rFonts w:ascii="Times New Roman" w:eastAsia="Calibri" w:hAnsi="Times New Roman" w:cs="Times New Roman"/>
                <w:noProof/>
                <w:sz w:val="21"/>
                <w:szCs w:val="21"/>
                <w:lang w:val="en-US"/>
              </w:rPr>
            </w:pPr>
            <w:r w:rsidRPr="003D02AB">
              <w:rPr>
                <w:rFonts w:ascii="Times New Roman" w:eastAsia="Calibri" w:hAnsi="Times New Roman" w:cs="Times New Roman"/>
                <w:noProof/>
                <w:sz w:val="21"/>
                <w:szCs w:val="21"/>
              </w:rPr>
              <w:t>шт.</w:t>
            </w:r>
          </w:p>
        </w:tc>
        <w:tc>
          <w:tcPr>
            <w:tcW w:w="560" w:type="dxa"/>
          </w:tcPr>
          <w:p w:rsidR="00E277C8" w:rsidRPr="003D02AB" w:rsidRDefault="002562BF" w:rsidP="002562BF">
            <w:pPr>
              <w:autoSpaceDE w:val="0"/>
              <w:autoSpaceDN w:val="0"/>
              <w:adjustRightInd w:val="0"/>
              <w:spacing w:after="0" w:line="240" w:lineRule="auto"/>
              <w:jc w:val="center"/>
              <w:rPr>
                <w:rFonts w:ascii="Times New Roman" w:eastAsia="Calibri" w:hAnsi="Times New Roman" w:cs="Times New Roman"/>
                <w:noProof/>
                <w:sz w:val="21"/>
                <w:szCs w:val="21"/>
                <w:lang w:val="en-US"/>
              </w:rPr>
            </w:pPr>
            <w:r>
              <w:rPr>
                <w:rFonts w:ascii="Times New Roman" w:eastAsia="Calibri" w:hAnsi="Times New Roman" w:cs="Times New Roman"/>
                <w:noProof/>
                <w:sz w:val="21"/>
                <w:szCs w:val="21"/>
              </w:rPr>
              <w:t>53</w:t>
            </w:r>
          </w:p>
        </w:tc>
        <w:tc>
          <w:tcPr>
            <w:tcW w:w="6918" w:type="dxa"/>
            <w:gridSpan w:val="5"/>
            <w:tcMar>
              <w:left w:w="0" w:type="dxa"/>
              <w:right w:w="0" w:type="dxa"/>
            </w:tcMar>
          </w:tcPr>
          <w:tbl>
            <w:tblPr>
              <w:tblW w:w="7873" w:type="dxa"/>
              <w:tblBorders>
                <w:insideH w:val="single" w:sz="4" w:space="0" w:color="auto"/>
                <w:insideV w:val="single" w:sz="4" w:space="0" w:color="auto"/>
              </w:tblBorders>
              <w:tblLayout w:type="fixed"/>
              <w:tblLook w:val="0000" w:firstRow="0" w:lastRow="0" w:firstColumn="0" w:lastColumn="0" w:noHBand="0" w:noVBand="0"/>
            </w:tblPr>
            <w:tblGrid>
              <w:gridCol w:w="1624"/>
              <w:gridCol w:w="1417"/>
              <w:gridCol w:w="1843"/>
              <w:gridCol w:w="2989"/>
            </w:tblGrid>
            <w:tr w:rsidR="00E277C8" w:rsidRPr="003D02AB" w:rsidTr="00A5410F">
              <w:trPr>
                <w:trHeight w:val="406"/>
              </w:trPr>
              <w:tc>
                <w:tcPr>
                  <w:tcW w:w="1624" w:type="dxa"/>
                  <w:tcBorders>
                    <w:top w:val="nil"/>
                    <w:bottom w:val="single" w:sz="4" w:space="0" w:color="auto"/>
                  </w:tcBorders>
                </w:tcPr>
                <w:p w:rsidR="00E277C8" w:rsidRPr="002562BF" w:rsidRDefault="002562BF" w:rsidP="002562BF">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Цвет печати</w:t>
                  </w:r>
                </w:p>
              </w:tc>
              <w:tc>
                <w:tcPr>
                  <w:tcW w:w="1417" w:type="dxa"/>
                  <w:tcBorders>
                    <w:top w:val="nil"/>
                    <w:bottom w:val="single" w:sz="4" w:space="0" w:color="auto"/>
                  </w:tcBorders>
                </w:tcPr>
                <w:p w:rsidR="00E277C8" w:rsidRPr="003D02AB" w:rsidRDefault="002562BF" w:rsidP="002562BF">
                  <w:pPr>
                    <w:autoSpaceDE w:val="0"/>
                    <w:autoSpaceDN w:val="0"/>
                    <w:adjustRightInd w:val="0"/>
                    <w:spacing w:after="0" w:line="240" w:lineRule="auto"/>
                    <w:ind w:left="-108" w:right="-108"/>
                    <w:jc w:val="center"/>
                    <w:rPr>
                      <w:rFonts w:ascii="Times New Roman" w:eastAsia="Calibri" w:hAnsi="Times New Roman" w:cs="Times New Roman"/>
                      <w:noProof/>
                      <w:sz w:val="21"/>
                      <w:szCs w:val="21"/>
                      <w:lang w:val="en-US"/>
                    </w:rPr>
                  </w:pPr>
                  <w:r>
                    <w:rPr>
                      <w:rFonts w:ascii="Times New Roman" w:eastAsia="Calibri" w:hAnsi="Times New Roman" w:cs="Times New Roman"/>
                      <w:noProof/>
                      <w:sz w:val="21"/>
                      <w:szCs w:val="21"/>
                    </w:rPr>
                    <w:t>Черный</w:t>
                  </w:r>
                </w:p>
              </w:tc>
              <w:tc>
                <w:tcPr>
                  <w:tcW w:w="1843" w:type="dxa"/>
                  <w:tcBorders>
                    <w:top w:val="nil"/>
                    <w:bottom w:val="single" w:sz="4" w:space="0" w:color="auto"/>
                  </w:tcBorders>
                </w:tcPr>
                <w:p w:rsidR="00E277C8" w:rsidRPr="00B00647" w:rsidRDefault="00E277C8" w:rsidP="00B22431">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sidR="00B22431">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989" w:type="dxa"/>
                  <w:tcBorders>
                    <w:top w:val="nil"/>
                    <w:bottom w:val="single" w:sz="4" w:space="0" w:color="auto"/>
                  </w:tcBorders>
                </w:tcPr>
                <w:p w:rsidR="00E277C8" w:rsidRPr="003D02AB" w:rsidRDefault="00E277C8" w:rsidP="002562BF">
                  <w:pPr>
                    <w:autoSpaceDE w:val="0"/>
                    <w:autoSpaceDN w:val="0"/>
                    <w:adjustRightInd w:val="0"/>
                    <w:spacing w:after="0" w:line="240" w:lineRule="auto"/>
                    <w:ind w:right="824"/>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Значение характерист</w:t>
                  </w:r>
                  <w:r w:rsidRPr="003D02AB">
                    <w:rPr>
                      <w:rFonts w:ascii="Times New Roman" w:eastAsia="Calibri" w:hAnsi="Times New Roman" w:cs="Times New Roman"/>
                      <w:i/>
                      <w:iCs/>
                      <w:noProof/>
                      <w:sz w:val="21"/>
                      <w:szCs w:val="21"/>
                    </w:rPr>
                    <w:cr/>
                    <w:t xml:space="preserve">ки не может </w:t>
                  </w:r>
                  <w:r w:rsidRPr="003D02AB">
                    <w:rPr>
                      <w:rFonts w:ascii="Times New Roman" w:eastAsia="Calibri" w:hAnsi="Times New Roman" w:cs="Times New Roman"/>
                      <w:i/>
                      <w:iCs/>
                      <w:noProof/>
                      <w:sz w:val="21"/>
                      <w:szCs w:val="21"/>
                    </w:rPr>
                    <w:cr/>
                    <w:t>зменяться участником закупки</w:t>
                  </w:r>
                </w:p>
              </w:tc>
            </w:tr>
            <w:tr w:rsidR="00B22431" w:rsidRPr="003D02AB" w:rsidTr="00A5410F">
              <w:trPr>
                <w:trHeight w:val="406"/>
              </w:trPr>
              <w:tc>
                <w:tcPr>
                  <w:tcW w:w="1624" w:type="dxa"/>
                  <w:tcBorders>
                    <w:top w:val="nil"/>
                    <w:bottom w:val="single" w:sz="4" w:space="0" w:color="auto"/>
                  </w:tcBorders>
                </w:tcPr>
                <w:p w:rsidR="00B22431" w:rsidRPr="002562BF" w:rsidRDefault="00B22431" w:rsidP="002562BF">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Технология печати</w:t>
                  </w:r>
                </w:p>
              </w:tc>
              <w:tc>
                <w:tcPr>
                  <w:tcW w:w="1417" w:type="dxa"/>
                  <w:tcBorders>
                    <w:top w:val="nil"/>
                    <w:bottom w:val="single" w:sz="4" w:space="0" w:color="auto"/>
                  </w:tcBorders>
                </w:tcPr>
                <w:p w:rsidR="00B22431" w:rsidRPr="003D02AB" w:rsidRDefault="00B22431" w:rsidP="002562BF">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Лазерная</w:t>
                  </w:r>
                </w:p>
              </w:tc>
              <w:tc>
                <w:tcPr>
                  <w:tcW w:w="1843" w:type="dxa"/>
                  <w:tcBorders>
                    <w:top w:val="nil"/>
                    <w:bottom w:val="single" w:sz="4" w:space="0" w:color="auto"/>
                  </w:tcBorders>
                </w:tcPr>
                <w:p w:rsidR="00B22431" w:rsidRPr="00B00647" w:rsidRDefault="00B22431" w:rsidP="00B24DDB">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989" w:type="dxa"/>
                  <w:tcBorders>
                    <w:top w:val="nil"/>
                    <w:bottom w:val="single" w:sz="4" w:space="0" w:color="auto"/>
                  </w:tcBorders>
                </w:tcPr>
                <w:p w:rsidR="00B22431" w:rsidRPr="003D02AB" w:rsidRDefault="00B22431" w:rsidP="002562BF">
                  <w:pPr>
                    <w:autoSpaceDE w:val="0"/>
                    <w:autoSpaceDN w:val="0"/>
                    <w:adjustRightInd w:val="0"/>
                    <w:spacing w:after="0" w:line="240" w:lineRule="auto"/>
                    <w:ind w:right="824"/>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Значение характеристики не может изменяться участником закупки</w:t>
                  </w:r>
                </w:p>
              </w:tc>
            </w:tr>
            <w:tr w:rsidR="00B22431" w:rsidRPr="003D02AB" w:rsidTr="00A5410F">
              <w:trPr>
                <w:trHeight w:val="1451"/>
              </w:trPr>
              <w:tc>
                <w:tcPr>
                  <w:tcW w:w="1624" w:type="dxa"/>
                  <w:tcBorders>
                    <w:top w:val="nil"/>
                  </w:tcBorders>
                </w:tcPr>
                <w:p w:rsidR="00B22431" w:rsidRDefault="00B22431" w:rsidP="002562BF">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Ресурс (количество страниц</w:t>
                  </w:r>
                  <w:r w:rsidR="00AC6C1A">
                    <w:rPr>
                      <w:rFonts w:ascii="Times New Roman" w:eastAsia="Calibri" w:hAnsi="Times New Roman" w:cs="Times New Roman"/>
                      <w:bCs/>
                      <w:sz w:val="21"/>
                      <w:szCs w:val="21"/>
                    </w:rPr>
                    <w:t xml:space="preserve"> А</w:t>
                  </w:r>
                  <w:proofErr w:type="gramStart"/>
                  <w:r w:rsidR="00AC6C1A">
                    <w:rPr>
                      <w:rFonts w:ascii="Times New Roman" w:eastAsia="Calibri" w:hAnsi="Times New Roman" w:cs="Times New Roman"/>
                      <w:bCs/>
                      <w:sz w:val="21"/>
                      <w:szCs w:val="21"/>
                    </w:rPr>
                    <w:t>4</w:t>
                  </w:r>
                  <w:proofErr w:type="gramEnd"/>
                  <w:r>
                    <w:rPr>
                      <w:rFonts w:ascii="Times New Roman" w:eastAsia="Calibri" w:hAnsi="Times New Roman" w:cs="Times New Roman"/>
                      <w:bCs/>
                      <w:sz w:val="21"/>
                      <w:szCs w:val="21"/>
                    </w:rPr>
                    <w:t>)</w:t>
                  </w:r>
                </w:p>
                <w:p w:rsidR="00B22431" w:rsidRPr="003D02AB" w:rsidRDefault="00B22431" w:rsidP="00B22431">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(штука)</w:t>
                  </w:r>
                </w:p>
              </w:tc>
              <w:tc>
                <w:tcPr>
                  <w:tcW w:w="1417" w:type="dxa"/>
                  <w:tcBorders>
                    <w:top w:val="nil"/>
                  </w:tcBorders>
                </w:tcPr>
                <w:p w:rsidR="00B22431" w:rsidRPr="003D02AB" w:rsidRDefault="00B24DDB" w:rsidP="002562BF">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 1500</w:t>
                  </w:r>
                </w:p>
              </w:tc>
              <w:tc>
                <w:tcPr>
                  <w:tcW w:w="1843" w:type="dxa"/>
                  <w:tcBorders>
                    <w:top w:val="nil"/>
                  </w:tcBorders>
                </w:tcPr>
                <w:p w:rsidR="00B22431" w:rsidRPr="00B00647" w:rsidRDefault="00B22431" w:rsidP="00B24DDB">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989" w:type="dxa"/>
                  <w:tcBorders>
                    <w:top w:val="nil"/>
                  </w:tcBorders>
                </w:tcPr>
                <w:p w:rsidR="00B22431" w:rsidRPr="003D02AB" w:rsidRDefault="00B24DDB" w:rsidP="002562BF">
                  <w:pPr>
                    <w:autoSpaceDE w:val="0"/>
                    <w:autoSpaceDN w:val="0"/>
                    <w:adjustRightInd w:val="0"/>
                    <w:spacing w:after="0" w:line="240" w:lineRule="auto"/>
                    <w:ind w:right="682"/>
                    <w:jc w:val="both"/>
                    <w:rPr>
                      <w:rFonts w:ascii="Times New Roman" w:eastAsia="Calibri" w:hAnsi="Times New Roman" w:cs="Times New Roman"/>
                      <w:i/>
                      <w:iCs/>
                      <w:noProof/>
                      <w:sz w:val="21"/>
                      <w:szCs w:val="21"/>
                    </w:rPr>
                  </w:pPr>
                  <w:r w:rsidRPr="00B24DDB">
                    <w:rPr>
                      <w:rFonts w:ascii="Times New Roman" w:eastAsia="Calibri" w:hAnsi="Times New Roman" w:cs="Times New Roman"/>
                      <w:i/>
                      <w:noProof/>
                      <w:sz w:val="21"/>
                      <w:szCs w:val="21"/>
                    </w:rPr>
                    <w:t>Участник закупки указывает в заявке конкретное значение характеристики</w:t>
                  </w:r>
                </w:p>
              </w:tc>
            </w:tr>
          </w:tbl>
          <w:p w:rsidR="00E277C8" w:rsidRPr="003D02AB" w:rsidRDefault="00E277C8" w:rsidP="002562BF">
            <w:pPr>
              <w:autoSpaceDE w:val="0"/>
              <w:autoSpaceDN w:val="0"/>
              <w:adjustRightInd w:val="0"/>
              <w:spacing w:after="0" w:line="240" w:lineRule="auto"/>
              <w:rPr>
                <w:rFonts w:ascii="Times New Roman" w:eastAsia="Calibri" w:hAnsi="Times New Roman" w:cs="Times New Roman"/>
                <w:i/>
                <w:sz w:val="21"/>
                <w:szCs w:val="21"/>
              </w:rPr>
            </w:pPr>
          </w:p>
        </w:tc>
      </w:tr>
      <w:tr w:rsidR="00251F30" w:rsidRPr="003D02AB" w:rsidTr="00A5410F">
        <w:trPr>
          <w:trHeight w:val="408"/>
        </w:trPr>
        <w:tc>
          <w:tcPr>
            <w:tcW w:w="451" w:type="dxa"/>
            <w:vMerge w:val="restart"/>
          </w:tcPr>
          <w:p w:rsidR="00251F30" w:rsidRPr="003D02AB"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2</w:t>
            </w:r>
          </w:p>
        </w:tc>
        <w:tc>
          <w:tcPr>
            <w:tcW w:w="1312" w:type="dxa"/>
            <w:vMerge w:val="restart"/>
          </w:tcPr>
          <w:p w:rsidR="00251F30" w:rsidRPr="002562BF" w:rsidRDefault="00251F30"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r w:rsidRPr="00251F30">
              <w:rPr>
                <w:rFonts w:ascii="Times New Roman" w:eastAsia="Calibri" w:hAnsi="Times New Roman" w:cs="Times New Roman"/>
                <w:noProof/>
                <w:sz w:val="21"/>
                <w:szCs w:val="21"/>
              </w:rPr>
              <w:t xml:space="preserve">Картридж для HP LJ P 1102 </w:t>
            </w:r>
            <w:r w:rsidRPr="00251F30">
              <w:rPr>
                <w:rFonts w:ascii="Times New Roman" w:eastAsia="Calibri" w:hAnsi="Times New Roman" w:cs="Times New Roman"/>
                <w:noProof/>
                <w:sz w:val="21"/>
                <w:szCs w:val="21"/>
              </w:rPr>
              <w:lastRenderedPageBreak/>
              <w:t>(СЕ285А)</w:t>
            </w:r>
          </w:p>
        </w:tc>
        <w:tc>
          <w:tcPr>
            <w:tcW w:w="556" w:type="dxa"/>
            <w:vMerge w:val="restart"/>
          </w:tcPr>
          <w:p w:rsidR="00251F30" w:rsidRPr="003D02AB" w:rsidRDefault="00251F30" w:rsidP="00CA46BE">
            <w:pPr>
              <w:autoSpaceDE w:val="0"/>
              <w:autoSpaceDN w:val="0"/>
              <w:adjustRightInd w:val="0"/>
              <w:spacing w:after="0" w:line="240" w:lineRule="auto"/>
              <w:jc w:val="center"/>
              <w:rPr>
                <w:rFonts w:ascii="Times New Roman" w:eastAsia="Calibri" w:hAnsi="Times New Roman" w:cs="Times New Roman"/>
                <w:noProof/>
                <w:sz w:val="21"/>
                <w:szCs w:val="21"/>
                <w:lang w:val="en-US"/>
              </w:rPr>
            </w:pPr>
            <w:r w:rsidRPr="003D02AB">
              <w:rPr>
                <w:rFonts w:ascii="Times New Roman" w:eastAsia="Calibri" w:hAnsi="Times New Roman" w:cs="Times New Roman"/>
                <w:noProof/>
                <w:sz w:val="21"/>
                <w:szCs w:val="21"/>
              </w:rPr>
              <w:lastRenderedPageBreak/>
              <w:t>шт.</w:t>
            </w:r>
          </w:p>
        </w:tc>
        <w:tc>
          <w:tcPr>
            <w:tcW w:w="560" w:type="dxa"/>
            <w:vMerge w:val="restart"/>
          </w:tcPr>
          <w:p w:rsidR="00251F30"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92</w:t>
            </w:r>
          </w:p>
        </w:tc>
        <w:tc>
          <w:tcPr>
            <w:tcW w:w="1624" w:type="dxa"/>
            <w:tcMar>
              <w:left w:w="0" w:type="dxa"/>
              <w:right w:w="0" w:type="dxa"/>
            </w:tcMar>
          </w:tcPr>
          <w:p w:rsidR="00251F30" w:rsidRPr="002562BF" w:rsidRDefault="00251F30"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Цвет печати</w:t>
            </w:r>
          </w:p>
        </w:tc>
        <w:tc>
          <w:tcPr>
            <w:tcW w:w="1417" w:type="dxa"/>
            <w:gridSpan w:val="2"/>
          </w:tcPr>
          <w:p w:rsidR="00251F30" w:rsidRPr="003D02AB" w:rsidRDefault="00251F30"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lang w:val="en-US"/>
              </w:rPr>
            </w:pPr>
            <w:r>
              <w:rPr>
                <w:rFonts w:ascii="Times New Roman" w:eastAsia="Calibri" w:hAnsi="Times New Roman" w:cs="Times New Roman"/>
                <w:noProof/>
                <w:sz w:val="21"/>
                <w:szCs w:val="21"/>
              </w:rPr>
              <w:t>Черный</w:t>
            </w:r>
          </w:p>
        </w:tc>
        <w:tc>
          <w:tcPr>
            <w:tcW w:w="1843" w:type="dxa"/>
          </w:tcPr>
          <w:p w:rsidR="00251F30" w:rsidRPr="00B00647" w:rsidRDefault="00251F30"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 xml:space="preserve">Использование характеристики обусловлено необходимостью </w:t>
            </w:r>
            <w:r w:rsidRPr="00B00647">
              <w:rPr>
                <w:rFonts w:ascii="Times New Roman" w:eastAsia="Calibri" w:hAnsi="Times New Roman" w:cs="Times New Roman"/>
                <w:i/>
                <w:iCs/>
                <w:noProof/>
                <w:sz w:val="20"/>
                <w:szCs w:val="20"/>
              </w:rPr>
              <w:lastRenderedPageBreak/>
              <w:t>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251F30" w:rsidRPr="003D02AB" w:rsidRDefault="00251F30" w:rsidP="00251F30">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lastRenderedPageBreak/>
              <w:t xml:space="preserve">Значение характеристики не может </w:t>
            </w:r>
            <w:r w:rsidRPr="003D02AB">
              <w:rPr>
                <w:rFonts w:ascii="Times New Roman" w:eastAsia="Calibri" w:hAnsi="Times New Roman" w:cs="Times New Roman"/>
                <w:i/>
                <w:iCs/>
                <w:noProof/>
                <w:sz w:val="21"/>
                <w:szCs w:val="21"/>
              </w:rPr>
              <w:cr/>
              <w:t xml:space="preserve">зменяться </w:t>
            </w:r>
            <w:r w:rsidRPr="003D02AB">
              <w:rPr>
                <w:rFonts w:ascii="Times New Roman" w:eastAsia="Calibri" w:hAnsi="Times New Roman" w:cs="Times New Roman"/>
                <w:i/>
                <w:iCs/>
                <w:noProof/>
                <w:sz w:val="21"/>
                <w:szCs w:val="21"/>
              </w:rPr>
              <w:lastRenderedPageBreak/>
              <w:t>участником закупки</w:t>
            </w:r>
          </w:p>
        </w:tc>
      </w:tr>
      <w:tr w:rsidR="00251F30" w:rsidRPr="003D02AB" w:rsidTr="00A5410F">
        <w:trPr>
          <w:trHeight w:val="408"/>
        </w:trPr>
        <w:tc>
          <w:tcPr>
            <w:tcW w:w="451" w:type="dxa"/>
            <w:vMerge/>
          </w:tcPr>
          <w:p w:rsidR="00251F30" w:rsidRPr="003D02AB"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251F30" w:rsidRPr="002562BF" w:rsidRDefault="00251F30"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251F30" w:rsidRPr="003D02AB"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251F30"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251F30" w:rsidRPr="002562BF" w:rsidRDefault="00251F30"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Технология печати</w:t>
            </w:r>
          </w:p>
        </w:tc>
        <w:tc>
          <w:tcPr>
            <w:tcW w:w="1417" w:type="dxa"/>
            <w:gridSpan w:val="2"/>
          </w:tcPr>
          <w:p w:rsidR="00251F30" w:rsidRPr="003D02AB" w:rsidRDefault="00251F30"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Лазерная</w:t>
            </w:r>
          </w:p>
        </w:tc>
        <w:tc>
          <w:tcPr>
            <w:tcW w:w="1843" w:type="dxa"/>
          </w:tcPr>
          <w:p w:rsidR="00251F30" w:rsidRPr="00B00647" w:rsidRDefault="00251F30"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251F30" w:rsidRPr="003D02AB" w:rsidRDefault="00251F30" w:rsidP="00251F30">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Значение характеристики не может изменяться участником закупки</w:t>
            </w:r>
          </w:p>
        </w:tc>
      </w:tr>
      <w:tr w:rsidR="00251F30" w:rsidRPr="003D02AB" w:rsidTr="00A5410F">
        <w:trPr>
          <w:trHeight w:val="410"/>
        </w:trPr>
        <w:tc>
          <w:tcPr>
            <w:tcW w:w="451" w:type="dxa"/>
            <w:vMerge/>
          </w:tcPr>
          <w:p w:rsidR="00251F30" w:rsidRPr="003D02AB"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251F30" w:rsidRPr="002562BF" w:rsidRDefault="00251F30"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251F30" w:rsidRPr="003D02AB"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251F30" w:rsidRDefault="00251F30"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251F30" w:rsidRDefault="00251F30"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Ресурс (количество страниц А</w:t>
            </w:r>
            <w:proofErr w:type="gramStart"/>
            <w:r>
              <w:rPr>
                <w:rFonts w:ascii="Times New Roman" w:eastAsia="Calibri" w:hAnsi="Times New Roman" w:cs="Times New Roman"/>
                <w:bCs/>
                <w:sz w:val="21"/>
                <w:szCs w:val="21"/>
              </w:rPr>
              <w:t>4</w:t>
            </w:r>
            <w:proofErr w:type="gramEnd"/>
            <w:r>
              <w:rPr>
                <w:rFonts w:ascii="Times New Roman" w:eastAsia="Calibri" w:hAnsi="Times New Roman" w:cs="Times New Roman"/>
                <w:bCs/>
                <w:sz w:val="21"/>
                <w:szCs w:val="21"/>
              </w:rPr>
              <w:t>)</w:t>
            </w:r>
          </w:p>
          <w:p w:rsidR="00251F30" w:rsidRPr="003D02AB" w:rsidRDefault="00251F30"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(штука)</w:t>
            </w:r>
          </w:p>
        </w:tc>
        <w:tc>
          <w:tcPr>
            <w:tcW w:w="1417" w:type="dxa"/>
            <w:gridSpan w:val="2"/>
          </w:tcPr>
          <w:p w:rsidR="00251F30" w:rsidRPr="003D02AB" w:rsidRDefault="00251F30" w:rsidP="00251F30">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 2000</w:t>
            </w:r>
          </w:p>
        </w:tc>
        <w:tc>
          <w:tcPr>
            <w:tcW w:w="1843" w:type="dxa"/>
          </w:tcPr>
          <w:p w:rsidR="00251F30" w:rsidRPr="00B00647" w:rsidRDefault="00251F30"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251F30" w:rsidRPr="003D02AB" w:rsidRDefault="00251F30" w:rsidP="00251F30">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B24DDB">
              <w:rPr>
                <w:rFonts w:ascii="Times New Roman" w:eastAsia="Calibri" w:hAnsi="Times New Roman" w:cs="Times New Roman"/>
                <w:i/>
                <w:noProof/>
                <w:sz w:val="21"/>
                <w:szCs w:val="21"/>
              </w:rPr>
              <w:t>Участник закупки указывает в заявке конкретное значение характеристики</w:t>
            </w:r>
          </w:p>
        </w:tc>
      </w:tr>
      <w:tr w:rsidR="00584E43" w:rsidRPr="003D02AB" w:rsidTr="00A5410F">
        <w:trPr>
          <w:trHeight w:val="408"/>
        </w:trPr>
        <w:tc>
          <w:tcPr>
            <w:tcW w:w="451" w:type="dxa"/>
            <w:vMerge w:val="restart"/>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3</w:t>
            </w:r>
          </w:p>
        </w:tc>
        <w:tc>
          <w:tcPr>
            <w:tcW w:w="1312" w:type="dxa"/>
            <w:vMerge w:val="restart"/>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r w:rsidRPr="00584E43">
              <w:rPr>
                <w:rFonts w:ascii="Times New Roman" w:eastAsia="Calibri" w:hAnsi="Times New Roman" w:cs="Times New Roman"/>
                <w:noProof/>
                <w:sz w:val="21"/>
                <w:szCs w:val="21"/>
              </w:rPr>
              <w:t>Картридж для HP LJ 1200 (С7115X)</w:t>
            </w:r>
          </w:p>
        </w:tc>
        <w:tc>
          <w:tcPr>
            <w:tcW w:w="556" w:type="dxa"/>
            <w:vMerge w:val="restart"/>
          </w:tcPr>
          <w:p w:rsidR="00584E43" w:rsidRPr="003D02AB" w:rsidRDefault="00584E43" w:rsidP="00CA46BE">
            <w:pPr>
              <w:autoSpaceDE w:val="0"/>
              <w:autoSpaceDN w:val="0"/>
              <w:adjustRightInd w:val="0"/>
              <w:spacing w:after="0" w:line="240" w:lineRule="auto"/>
              <w:jc w:val="center"/>
              <w:rPr>
                <w:rFonts w:ascii="Times New Roman" w:eastAsia="Calibri" w:hAnsi="Times New Roman" w:cs="Times New Roman"/>
                <w:noProof/>
                <w:sz w:val="21"/>
                <w:szCs w:val="21"/>
                <w:lang w:val="en-US"/>
              </w:rPr>
            </w:pPr>
            <w:r w:rsidRPr="003D02AB">
              <w:rPr>
                <w:rFonts w:ascii="Times New Roman" w:eastAsia="Calibri" w:hAnsi="Times New Roman" w:cs="Times New Roman"/>
                <w:noProof/>
                <w:sz w:val="21"/>
                <w:szCs w:val="21"/>
              </w:rPr>
              <w:t>шт.</w:t>
            </w:r>
          </w:p>
        </w:tc>
        <w:tc>
          <w:tcPr>
            <w:tcW w:w="560" w:type="dxa"/>
            <w:vMerge w:val="restart"/>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7</w:t>
            </w:r>
          </w:p>
        </w:tc>
        <w:tc>
          <w:tcPr>
            <w:tcW w:w="1624" w:type="dxa"/>
            <w:tcMar>
              <w:left w:w="0" w:type="dxa"/>
              <w:right w:w="0" w:type="dxa"/>
            </w:tcMar>
          </w:tcPr>
          <w:p w:rsidR="00584E43" w:rsidRPr="002562BF"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Цвет печати</w:t>
            </w:r>
          </w:p>
        </w:tc>
        <w:tc>
          <w:tcPr>
            <w:tcW w:w="1417" w:type="dxa"/>
            <w:gridSpan w:val="2"/>
          </w:tcPr>
          <w:p w:rsidR="00584E43" w:rsidRPr="003D02AB" w:rsidRDefault="00584E43"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lang w:val="en-US"/>
              </w:rPr>
            </w:pPr>
            <w:r>
              <w:rPr>
                <w:rFonts w:ascii="Times New Roman" w:eastAsia="Calibri" w:hAnsi="Times New Roman" w:cs="Times New Roman"/>
                <w:noProof/>
                <w:sz w:val="21"/>
                <w:szCs w:val="21"/>
              </w:rPr>
              <w:t>Черный</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CA46BE">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 xml:space="preserve">Значение характеристики не может </w:t>
            </w:r>
            <w:r w:rsidRPr="003D02AB">
              <w:rPr>
                <w:rFonts w:ascii="Times New Roman" w:eastAsia="Calibri" w:hAnsi="Times New Roman" w:cs="Times New Roman"/>
                <w:i/>
                <w:iCs/>
                <w:noProof/>
                <w:sz w:val="21"/>
                <w:szCs w:val="21"/>
              </w:rPr>
              <w:cr/>
              <w:t>зменяться участником закупки</w:t>
            </w:r>
          </w:p>
        </w:tc>
      </w:tr>
      <w:tr w:rsidR="00584E43" w:rsidRPr="003D02AB" w:rsidTr="00A5410F">
        <w:trPr>
          <w:trHeight w:val="408"/>
        </w:trPr>
        <w:tc>
          <w:tcPr>
            <w:tcW w:w="451"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584E43" w:rsidRPr="002562BF"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Технология печати</w:t>
            </w:r>
          </w:p>
        </w:tc>
        <w:tc>
          <w:tcPr>
            <w:tcW w:w="1417" w:type="dxa"/>
            <w:gridSpan w:val="2"/>
          </w:tcPr>
          <w:p w:rsidR="00584E43" w:rsidRPr="003D02AB" w:rsidRDefault="00584E43"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Лазерная</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CA46BE">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Значение характеристики не может изменяться участником закупки</w:t>
            </w:r>
          </w:p>
        </w:tc>
      </w:tr>
      <w:tr w:rsidR="00584E43" w:rsidRPr="003D02AB" w:rsidTr="00A5410F">
        <w:trPr>
          <w:trHeight w:val="408"/>
        </w:trPr>
        <w:tc>
          <w:tcPr>
            <w:tcW w:w="451"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584E43"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Ресурс (количество страниц А</w:t>
            </w:r>
            <w:proofErr w:type="gramStart"/>
            <w:r>
              <w:rPr>
                <w:rFonts w:ascii="Times New Roman" w:eastAsia="Calibri" w:hAnsi="Times New Roman" w:cs="Times New Roman"/>
                <w:bCs/>
                <w:sz w:val="21"/>
                <w:szCs w:val="21"/>
              </w:rPr>
              <w:t>4</w:t>
            </w:r>
            <w:proofErr w:type="gramEnd"/>
            <w:r>
              <w:rPr>
                <w:rFonts w:ascii="Times New Roman" w:eastAsia="Calibri" w:hAnsi="Times New Roman" w:cs="Times New Roman"/>
                <w:bCs/>
                <w:sz w:val="21"/>
                <w:szCs w:val="21"/>
              </w:rPr>
              <w:t>)</w:t>
            </w:r>
          </w:p>
          <w:p w:rsidR="00584E43" w:rsidRPr="003D02AB"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(штука)</w:t>
            </w:r>
          </w:p>
        </w:tc>
        <w:tc>
          <w:tcPr>
            <w:tcW w:w="1417" w:type="dxa"/>
            <w:gridSpan w:val="2"/>
          </w:tcPr>
          <w:p w:rsidR="00584E43" w:rsidRPr="003D02AB" w:rsidRDefault="00584E43" w:rsidP="00584E43">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 4000</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CA46BE">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B24DDB">
              <w:rPr>
                <w:rFonts w:ascii="Times New Roman" w:eastAsia="Calibri" w:hAnsi="Times New Roman" w:cs="Times New Roman"/>
                <w:i/>
                <w:noProof/>
                <w:sz w:val="21"/>
                <w:szCs w:val="21"/>
              </w:rPr>
              <w:t>Участник закупки указывает в заявке конкретное значение характеристики</w:t>
            </w:r>
          </w:p>
        </w:tc>
      </w:tr>
      <w:tr w:rsidR="00584E43" w:rsidRPr="003D02AB" w:rsidTr="00A5410F">
        <w:trPr>
          <w:trHeight w:val="408"/>
        </w:trPr>
        <w:tc>
          <w:tcPr>
            <w:tcW w:w="451" w:type="dxa"/>
            <w:vMerge w:val="restart"/>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4</w:t>
            </w:r>
          </w:p>
        </w:tc>
        <w:tc>
          <w:tcPr>
            <w:tcW w:w="1312" w:type="dxa"/>
            <w:vMerge w:val="restart"/>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r w:rsidRPr="00584E43">
              <w:rPr>
                <w:rFonts w:ascii="Times New Roman" w:eastAsia="Calibri" w:hAnsi="Times New Roman" w:cs="Times New Roman"/>
                <w:noProof/>
                <w:sz w:val="21"/>
                <w:szCs w:val="21"/>
              </w:rPr>
              <w:t>Картридж для HP LJ 1018 (Q2612A)</w:t>
            </w:r>
          </w:p>
        </w:tc>
        <w:tc>
          <w:tcPr>
            <w:tcW w:w="556" w:type="dxa"/>
            <w:vMerge w:val="restart"/>
          </w:tcPr>
          <w:p w:rsidR="00584E43" w:rsidRPr="003D02AB" w:rsidRDefault="00584E43" w:rsidP="00CA46BE">
            <w:pPr>
              <w:autoSpaceDE w:val="0"/>
              <w:autoSpaceDN w:val="0"/>
              <w:adjustRightInd w:val="0"/>
              <w:spacing w:after="0" w:line="240" w:lineRule="auto"/>
              <w:jc w:val="center"/>
              <w:rPr>
                <w:rFonts w:ascii="Times New Roman" w:eastAsia="Calibri" w:hAnsi="Times New Roman" w:cs="Times New Roman"/>
                <w:noProof/>
                <w:sz w:val="21"/>
                <w:szCs w:val="21"/>
                <w:lang w:val="en-US"/>
              </w:rPr>
            </w:pPr>
            <w:r w:rsidRPr="003D02AB">
              <w:rPr>
                <w:rFonts w:ascii="Times New Roman" w:eastAsia="Calibri" w:hAnsi="Times New Roman" w:cs="Times New Roman"/>
                <w:noProof/>
                <w:sz w:val="21"/>
                <w:szCs w:val="21"/>
              </w:rPr>
              <w:t>шт.</w:t>
            </w:r>
          </w:p>
        </w:tc>
        <w:tc>
          <w:tcPr>
            <w:tcW w:w="560" w:type="dxa"/>
            <w:vMerge w:val="restart"/>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4</w:t>
            </w:r>
          </w:p>
        </w:tc>
        <w:tc>
          <w:tcPr>
            <w:tcW w:w="1624" w:type="dxa"/>
            <w:tcMar>
              <w:left w:w="0" w:type="dxa"/>
              <w:right w:w="0" w:type="dxa"/>
            </w:tcMar>
          </w:tcPr>
          <w:p w:rsidR="00584E43" w:rsidRPr="002562BF"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Цвет печати</w:t>
            </w:r>
          </w:p>
        </w:tc>
        <w:tc>
          <w:tcPr>
            <w:tcW w:w="1417" w:type="dxa"/>
            <w:gridSpan w:val="2"/>
          </w:tcPr>
          <w:p w:rsidR="00584E43" w:rsidRPr="003D02AB" w:rsidRDefault="00584E43"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lang w:val="en-US"/>
              </w:rPr>
            </w:pPr>
            <w:r>
              <w:rPr>
                <w:rFonts w:ascii="Times New Roman" w:eastAsia="Calibri" w:hAnsi="Times New Roman" w:cs="Times New Roman"/>
                <w:noProof/>
                <w:sz w:val="21"/>
                <w:szCs w:val="21"/>
              </w:rPr>
              <w:t>Черный</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584E43">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 xml:space="preserve">Значение характеристики не может </w:t>
            </w:r>
            <w:r w:rsidRPr="003D02AB">
              <w:rPr>
                <w:rFonts w:ascii="Times New Roman" w:eastAsia="Calibri" w:hAnsi="Times New Roman" w:cs="Times New Roman"/>
                <w:i/>
                <w:iCs/>
                <w:noProof/>
                <w:sz w:val="21"/>
                <w:szCs w:val="21"/>
              </w:rPr>
              <w:cr/>
              <w:t>зменяться участником закупки</w:t>
            </w:r>
          </w:p>
        </w:tc>
      </w:tr>
      <w:tr w:rsidR="00584E43" w:rsidRPr="003D02AB" w:rsidTr="00A5410F">
        <w:trPr>
          <w:trHeight w:val="408"/>
        </w:trPr>
        <w:tc>
          <w:tcPr>
            <w:tcW w:w="451"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584E43" w:rsidRPr="002562BF"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Технология печати</w:t>
            </w:r>
          </w:p>
        </w:tc>
        <w:tc>
          <w:tcPr>
            <w:tcW w:w="1417" w:type="dxa"/>
            <w:gridSpan w:val="2"/>
          </w:tcPr>
          <w:p w:rsidR="00584E43" w:rsidRPr="003D02AB" w:rsidRDefault="00584E43"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Лазерная</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584E43">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Значение характеристики не может изменяться участником закупки</w:t>
            </w:r>
          </w:p>
        </w:tc>
      </w:tr>
      <w:tr w:rsidR="00584E43" w:rsidRPr="003D02AB" w:rsidTr="00A5410F">
        <w:trPr>
          <w:trHeight w:val="408"/>
        </w:trPr>
        <w:tc>
          <w:tcPr>
            <w:tcW w:w="451"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584E43"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Ресурс (количество страниц А</w:t>
            </w:r>
            <w:proofErr w:type="gramStart"/>
            <w:r>
              <w:rPr>
                <w:rFonts w:ascii="Times New Roman" w:eastAsia="Calibri" w:hAnsi="Times New Roman" w:cs="Times New Roman"/>
                <w:bCs/>
                <w:sz w:val="21"/>
                <w:szCs w:val="21"/>
              </w:rPr>
              <w:t>4</w:t>
            </w:r>
            <w:proofErr w:type="gramEnd"/>
            <w:r>
              <w:rPr>
                <w:rFonts w:ascii="Times New Roman" w:eastAsia="Calibri" w:hAnsi="Times New Roman" w:cs="Times New Roman"/>
                <w:bCs/>
                <w:sz w:val="21"/>
                <w:szCs w:val="21"/>
              </w:rPr>
              <w:t>)</w:t>
            </w:r>
          </w:p>
          <w:p w:rsidR="00584E43" w:rsidRPr="003D02AB"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(штука)</w:t>
            </w:r>
          </w:p>
        </w:tc>
        <w:tc>
          <w:tcPr>
            <w:tcW w:w="1417" w:type="dxa"/>
            <w:gridSpan w:val="2"/>
          </w:tcPr>
          <w:p w:rsidR="00584E43" w:rsidRPr="003D02AB" w:rsidRDefault="00584E43"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 1500</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584E43">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B24DDB">
              <w:rPr>
                <w:rFonts w:ascii="Times New Roman" w:eastAsia="Calibri" w:hAnsi="Times New Roman" w:cs="Times New Roman"/>
                <w:i/>
                <w:noProof/>
                <w:sz w:val="21"/>
                <w:szCs w:val="21"/>
              </w:rPr>
              <w:t>Участник закупки указывает в заявке конкретное значение характеристики</w:t>
            </w:r>
          </w:p>
        </w:tc>
      </w:tr>
      <w:tr w:rsidR="00584E43" w:rsidRPr="003D02AB" w:rsidTr="00A5410F">
        <w:trPr>
          <w:trHeight w:val="408"/>
        </w:trPr>
        <w:tc>
          <w:tcPr>
            <w:tcW w:w="451" w:type="dxa"/>
            <w:vMerge w:val="restart"/>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5</w:t>
            </w:r>
          </w:p>
        </w:tc>
        <w:tc>
          <w:tcPr>
            <w:tcW w:w="1312" w:type="dxa"/>
            <w:vMerge w:val="restart"/>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r w:rsidRPr="00584E43">
              <w:rPr>
                <w:rFonts w:ascii="Times New Roman" w:eastAsia="Calibri" w:hAnsi="Times New Roman" w:cs="Times New Roman"/>
                <w:noProof/>
                <w:sz w:val="21"/>
                <w:szCs w:val="21"/>
              </w:rPr>
              <w:t xml:space="preserve">Картридж (PC-211EV) для Pantum </w:t>
            </w:r>
            <w:r w:rsidRPr="00584E43">
              <w:rPr>
                <w:rFonts w:ascii="Times New Roman" w:eastAsia="Calibri" w:hAnsi="Times New Roman" w:cs="Times New Roman"/>
                <w:noProof/>
                <w:sz w:val="21"/>
                <w:szCs w:val="21"/>
              </w:rPr>
              <w:lastRenderedPageBreak/>
              <w:t>P2500W</w:t>
            </w:r>
          </w:p>
        </w:tc>
        <w:tc>
          <w:tcPr>
            <w:tcW w:w="556" w:type="dxa"/>
            <w:vMerge w:val="restart"/>
          </w:tcPr>
          <w:p w:rsidR="00584E43" w:rsidRPr="003D02AB" w:rsidRDefault="00584E43" w:rsidP="00CA46BE">
            <w:pPr>
              <w:autoSpaceDE w:val="0"/>
              <w:autoSpaceDN w:val="0"/>
              <w:adjustRightInd w:val="0"/>
              <w:spacing w:after="0" w:line="240" w:lineRule="auto"/>
              <w:jc w:val="center"/>
              <w:rPr>
                <w:rFonts w:ascii="Times New Roman" w:eastAsia="Calibri" w:hAnsi="Times New Roman" w:cs="Times New Roman"/>
                <w:noProof/>
                <w:sz w:val="21"/>
                <w:szCs w:val="21"/>
                <w:lang w:val="en-US"/>
              </w:rPr>
            </w:pPr>
            <w:r w:rsidRPr="003D02AB">
              <w:rPr>
                <w:rFonts w:ascii="Times New Roman" w:eastAsia="Calibri" w:hAnsi="Times New Roman" w:cs="Times New Roman"/>
                <w:noProof/>
                <w:sz w:val="21"/>
                <w:szCs w:val="21"/>
              </w:rPr>
              <w:lastRenderedPageBreak/>
              <w:t>шт.</w:t>
            </w:r>
          </w:p>
        </w:tc>
        <w:tc>
          <w:tcPr>
            <w:tcW w:w="560" w:type="dxa"/>
            <w:vMerge w:val="restart"/>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25</w:t>
            </w:r>
          </w:p>
        </w:tc>
        <w:tc>
          <w:tcPr>
            <w:tcW w:w="1624" w:type="dxa"/>
            <w:tcMar>
              <w:left w:w="0" w:type="dxa"/>
              <w:right w:w="0" w:type="dxa"/>
            </w:tcMar>
          </w:tcPr>
          <w:p w:rsidR="00584E43" w:rsidRPr="002562BF"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Цвет печати</w:t>
            </w:r>
          </w:p>
        </w:tc>
        <w:tc>
          <w:tcPr>
            <w:tcW w:w="1417" w:type="dxa"/>
            <w:gridSpan w:val="2"/>
          </w:tcPr>
          <w:p w:rsidR="00584E43" w:rsidRPr="003D02AB" w:rsidRDefault="00584E43"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lang w:val="en-US"/>
              </w:rPr>
            </w:pPr>
            <w:r>
              <w:rPr>
                <w:rFonts w:ascii="Times New Roman" w:eastAsia="Calibri" w:hAnsi="Times New Roman" w:cs="Times New Roman"/>
                <w:noProof/>
                <w:sz w:val="21"/>
                <w:szCs w:val="21"/>
              </w:rPr>
              <w:t>Черный</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 xml:space="preserve">Использование характеристики обусловлено </w:t>
            </w:r>
            <w:r w:rsidRPr="00B00647">
              <w:rPr>
                <w:rFonts w:ascii="Times New Roman" w:eastAsia="Calibri" w:hAnsi="Times New Roman" w:cs="Times New Roman"/>
                <w:i/>
                <w:iCs/>
                <w:noProof/>
                <w:sz w:val="20"/>
                <w:szCs w:val="20"/>
              </w:rPr>
              <w:lastRenderedPageBreak/>
              <w:t>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CA46BE">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lastRenderedPageBreak/>
              <w:t xml:space="preserve">Значение характеристики не может </w:t>
            </w:r>
            <w:r w:rsidRPr="003D02AB">
              <w:rPr>
                <w:rFonts w:ascii="Times New Roman" w:eastAsia="Calibri" w:hAnsi="Times New Roman" w:cs="Times New Roman"/>
                <w:i/>
                <w:iCs/>
                <w:noProof/>
                <w:sz w:val="21"/>
                <w:szCs w:val="21"/>
              </w:rPr>
              <w:cr/>
              <w:t xml:space="preserve">зменяться </w:t>
            </w:r>
            <w:r w:rsidRPr="003D02AB">
              <w:rPr>
                <w:rFonts w:ascii="Times New Roman" w:eastAsia="Calibri" w:hAnsi="Times New Roman" w:cs="Times New Roman"/>
                <w:i/>
                <w:iCs/>
                <w:noProof/>
                <w:sz w:val="21"/>
                <w:szCs w:val="21"/>
              </w:rPr>
              <w:lastRenderedPageBreak/>
              <w:t>участником закупки</w:t>
            </w:r>
          </w:p>
        </w:tc>
      </w:tr>
      <w:tr w:rsidR="00584E43" w:rsidRPr="003D02AB" w:rsidTr="00A5410F">
        <w:trPr>
          <w:trHeight w:val="408"/>
        </w:trPr>
        <w:tc>
          <w:tcPr>
            <w:tcW w:w="451"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584E43" w:rsidRPr="002562BF"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sidRPr="002562BF">
              <w:rPr>
                <w:rFonts w:ascii="Roboto" w:hAnsi="Roboto"/>
                <w:sz w:val="21"/>
                <w:szCs w:val="21"/>
                <w:shd w:val="clear" w:color="auto" w:fill="FFFFFF"/>
              </w:rPr>
              <w:t>Технология печати</w:t>
            </w:r>
          </w:p>
        </w:tc>
        <w:tc>
          <w:tcPr>
            <w:tcW w:w="1417" w:type="dxa"/>
            <w:gridSpan w:val="2"/>
          </w:tcPr>
          <w:p w:rsidR="00584E43" w:rsidRPr="003D02AB" w:rsidRDefault="00584E43" w:rsidP="00CA46BE">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Лазерная</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CA46BE">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3D02AB">
              <w:rPr>
                <w:rFonts w:ascii="Times New Roman" w:eastAsia="Calibri" w:hAnsi="Times New Roman" w:cs="Times New Roman"/>
                <w:i/>
                <w:iCs/>
                <w:noProof/>
                <w:sz w:val="21"/>
                <w:szCs w:val="21"/>
              </w:rPr>
              <w:t>Значение характеристики не может изменяться участником закупки</w:t>
            </w:r>
          </w:p>
        </w:tc>
      </w:tr>
      <w:tr w:rsidR="00584E43" w:rsidRPr="003D02AB" w:rsidTr="00A5410F">
        <w:trPr>
          <w:trHeight w:val="408"/>
        </w:trPr>
        <w:tc>
          <w:tcPr>
            <w:tcW w:w="451"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312" w:type="dxa"/>
            <w:vMerge/>
          </w:tcPr>
          <w:p w:rsidR="00584E43" w:rsidRPr="002562BF" w:rsidRDefault="00584E43" w:rsidP="002562BF">
            <w:pPr>
              <w:autoSpaceDE w:val="0"/>
              <w:autoSpaceDN w:val="0"/>
              <w:adjustRightInd w:val="0"/>
              <w:spacing w:after="0" w:line="240" w:lineRule="auto"/>
              <w:ind w:left="-32"/>
              <w:jc w:val="center"/>
              <w:rPr>
                <w:rFonts w:ascii="Times New Roman" w:eastAsia="Calibri" w:hAnsi="Times New Roman" w:cs="Times New Roman"/>
                <w:noProof/>
                <w:sz w:val="21"/>
                <w:szCs w:val="21"/>
              </w:rPr>
            </w:pPr>
          </w:p>
        </w:tc>
        <w:tc>
          <w:tcPr>
            <w:tcW w:w="556" w:type="dxa"/>
            <w:vMerge/>
          </w:tcPr>
          <w:p w:rsidR="00584E43" w:rsidRPr="003D02AB"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560" w:type="dxa"/>
            <w:vMerge/>
          </w:tcPr>
          <w:p w:rsidR="00584E43" w:rsidRDefault="00584E43" w:rsidP="002562BF">
            <w:pPr>
              <w:autoSpaceDE w:val="0"/>
              <w:autoSpaceDN w:val="0"/>
              <w:adjustRightInd w:val="0"/>
              <w:spacing w:after="0" w:line="240" w:lineRule="auto"/>
              <w:jc w:val="center"/>
              <w:rPr>
                <w:rFonts w:ascii="Times New Roman" w:eastAsia="Calibri" w:hAnsi="Times New Roman" w:cs="Times New Roman"/>
                <w:noProof/>
                <w:sz w:val="21"/>
                <w:szCs w:val="21"/>
              </w:rPr>
            </w:pPr>
          </w:p>
        </w:tc>
        <w:tc>
          <w:tcPr>
            <w:tcW w:w="1624" w:type="dxa"/>
            <w:tcMar>
              <w:left w:w="0" w:type="dxa"/>
              <w:right w:w="0" w:type="dxa"/>
            </w:tcMar>
          </w:tcPr>
          <w:p w:rsidR="00584E43"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Ресурс (количество страниц А</w:t>
            </w:r>
            <w:proofErr w:type="gramStart"/>
            <w:r>
              <w:rPr>
                <w:rFonts w:ascii="Times New Roman" w:eastAsia="Calibri" w:hAnsi="Times New Roman" w:cs="Times New Roman"/>
                <w:bCs/>
                <w:sz w:val="21"/>
                <w:szCs w:val="21"/>
              </w:rPr>
              <w:t>4</w:t>
            </w:r>
            <w:proofErr w:type="gramEnd"/>
            <w:r>
              <w:rPr>
                <w:rFonts w:ascii="Times New Roman" w:eastAsia="Calibri" w:hAnsi="Times New Roman" w:cs="Times New Roman"/>
                <w:bCs/>
                <w:sz w:val="21"/>
                <w:szCs w:val="21"/>
              </w:rPr>
              <w:t>)</w:t>
            </w:r>
          </w:p>
          <w:p w:rsidR="00584E43" w:rsidRPr="003D02AB" w:rsidRDefault="00584E43" w:rsidP="00CA46BE">
            <w:pPr>
              <w:autoSpaceDE w:val="0"/>
              <w:autoSpaceDN w:val="0"/>
              <w:adjustRightInd w:val="0"/>
              <w:spacing w:after="0" w:line="240" w:lineRule="auto"/>
              <w:jc w:val="center"/>
              <w:rPr>
                <w:rFonts w:ascii="Times New Roman" w:eastAsia="Calibri" w:hAnsi="Times New Roman" w:cs="Times New Roman"/>
                <w:bCs/>
                <w:sz w:val="21"/>
                <w:szCs w:val="21"/>
              </w:rPr>
            </w:pPr>
            <w:r>
              <w:rPr>
                <w:rFonts w:ascii="Times New Roman" w:eastAsia="Calibri" w:hAnsi="Times New Roman" w:cs="Times New Roman"/>
                <w:bCs/>
                <w:sz w:val="21"/>
                <w:szCs w:val="21"/>
              </w:rPr>
              <w:t>(штука)</w:t>
            </w:r>
          </w:p>
        </w:tc>
        <w:tc>
          <w:tcPr>
            <w:tcW w:w="1417" w:type="dxa"/>
            <w:gridSpan w:val="2"/>
          </w:tcPr>
          <w:p w:rsidR="00584E43" w:rsidRPr="003D02AB" w:rsidRDefault="00584E43" w:rsidP="00584E43">
            <w:pPr>
              <w:autoSpaceDE w:val="0"/>
              <w:autoSpaceDN w:val="0"/>
              <w:adjustRightInd w:val="0"/>
              <w:spacing w:after="0" w:line="240" w:lineRule="auto"/>
              <w:ind w:left="-108" w:right="-108"/>
              <w:jc w:val="center"/>
              <w:rPr>
                <w:rFonts w:ascii="Times New Roman" w:eastAsia="Calibri" w:hAnsi="Times New Roman" w:cs="Times New Roman"/>
                <w:noProof/>
                <w:sz w:val="21"/>
                <w:szCs w:val="21"/>
              </w:rPr>
            </w:pPr>
            <w:r>
              <w:rPr>
                <w:rFonts w:ascii="Times New Roman" w:eastAsia="Calibri" w:hAnsi="Times New Roman" w:cs="Times New Roman"/>
                <w:noProof/>
                <w:sz w:val="21"/>
                <w:szCs w:val="21"/>
              </w:rPr>
              <w:t>≥ 1600</w:t>
            </w:r>
          </w:p>
        </w:tc>
        <w:tc>
          <w:tcPr>
            <w:tcW w:w="1843" w:type="dxa"/>
          </w:tcPr>
          <w:p w:rsidR="00584E43" w:rsidRPr="00B00647" w:rsidRDefault="00584E43" w:rsidP="00CA46BE">
            <w:pPr>
              <w:autoSpaceDE w:val="0"/>
              <w:autoSpaceDN w:val="0"/>
              <w:adjustRightInd w:val="0"/>
              <w:spacing w:after="0" w:line="240" w:lineRule="auto"/>
              <w:ind w:left="-108" w:right="-108"/>
              <w:jc w:val="center"/>
              <w:rPr>
                <w:rFonts w:ascii="Times New Roman" w:eastAsia="Calibri" w:hAnsi="Times New Roman" w:cs="Times New Roman"/>
                <w:sz w:val="20"/>
                <w:szCs w:val="20"/>
              </w:rPr>
            </w:pPr>
            <w:r w:rsidRPr="00B00647">
              <w:rPr>
                <w:rFonts w:ascii="Times New Roman" w:eastAsia="Calibri" w:hAnsi="Times New Roman" w:cs="Times New Roman"/>
                <w:i/>
                <w:iCs/>
                <w:noProof/>
                <w:sz w:val="20"/>
                <w:szCs w:val="20"/>
              </w:rPr>
              <w:t>Использование характеристики обусловлено необходимостью описа</w:t>
            </w:r>
            <w:r>
              <w:rPr>
                <w:rFonts w:ascii="Times New Roman" w:eastAsia="Calibri" w:hAnsi="Times New Roman" w:cs="Times New Roman"/>
                <w:i/>
                <w:iCs/>
                <w:noProof/>
                <w:sz w:val="20"/>
                <w:szCs w:val="20"/>
              </w:rPr>
              <w:t xml:space="preserve">ть товар и отсутствием описания, </w:t>
            </w:r>
            <w:r w:rsidRPr="00B00647">
              <w:rPr>
                <w:rFonts w:ascii="Times New Roman" w:eastAsia="Calibri" w:hAnsi="Times New Roman" w:cs="Times New Roman"/>
                <w:i/>
                <w:iCs/>
                <w:noProof/>
                <w:sz w:val="20"/>
                <w:szCs w:val="20"/>
              </w:rPr>
              <w:t>КТРУ</w:t>
            </w:r>
          </w:p>
        </w:tc>
        <w:tc>
          <w:tcPr>
            <w:tcW w:w="2034" w:type="dxa"/>
          </w:tcPr>
          <w:p w:rsidR="00584E43" w:rsidRPr="003D02AB" w:rsidRDefault="00584E43" w:rsidP="00CA46BE">
            <w:pPr>
              <w:autoSpaceDE w:val="0"/>
              <w:autoSpaceDN w:val="0"/>
              <w:adjustRightInd w:val="0"/>
              <w:spacing w:after="0" w:line="240" w:lineRule="auto"/>
              <w:ind w:right="-58"/>
              <w:jc w:val="both"/>
              <w:rPr>
                <w:rFonts w:ascii="Times New Roman" w:eastAsia="Calibri" w:hAnsi="Times New Roman" w:cs="Times New Roman"/>
                <w:i/>
                <w:iCs/>
                <w:noProof/>
                <w:sz w:val="21"/>
                <w:szCs w:val="21"/>
              </w:rPr>
            </w:pPr>
            <w:r w:rsidRPr="00B24DDB">
              <w:rPr>
                <w:rFonts w:ascii="Times New Roman" w:eastAsia="Calibri" w:hAnsi="Times New Roman" w:cs="Times New Roman"/>
                <w:i/>
                <w:noProof/>
                <w:sz w:val="21"/>
                <w:szCs w:val="21"/>
              </w:rPr>
              <w:t>Участник закупки указывает в заявке конкретное значение характеристики</w:t>
            </w:r>
          </w:p>
        </w:tc>
      </w:tr>
    </w:tbl>
    <w:p w:rsidR="00224DC5" w:rsidRDefault="00224DC5"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1B2C96" w:rsidRPr="001B2C96" w:rsidRDefault="001B2C96"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Качество товара должно соответствовать требованиям нормативных документов РФ. Подтверждением качества товара является сертификат качества, который следует вместе с товаром. Товар должен быть:</w:t>
      </w:r>
    </w:p>
    <w:p w:rsidR="001B2C96" w:rsidRPr="001B2C96" w:rsidRDefault="001B2C96"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 xml:space="preserve">- быть новым (товаром, который не был в употреблении, в ремонте, в </w:t>
      </w:r>
      <w:proofErr w:type="spellStart"/>
      <w:r w:rsidRPr="001B2C96">
        <w:rPr>
          <w:rFonts w:ascii="Times New Roman" w:eastAsia="Times New Roman" w:hAnsi="Times New Roman" w:cs="Times New Roman"/>
          <w:sz w:val="24"/>
          <w:szCs w:val="24"/>
          <w:lang w:eastAsia="ru-RU"/>
        </w:rPr>
        <w:t>т.ч</w:t>
      </w:r>
      <w:proofErr w:type="spellEnd"/>
      <w:r w:rsidRPr="001B2C96">
        <w:rPr>
          <w:rFonts w:ascii="Times New Roman" w:eastAsia="Times New Roman" w:hAnsi="Times New Roman" w:cs="Times New Roman"/>
          <w:sz w:val="24"/>
          <w:szCs w:val="24"/>
          <w:lang w:eastAsia="ru-RU"/>
        </w:rPr>
        <w:t>. который не был восстановлен, у которого не была осуществлена замена составных частей, не были восстановлены потребительские свойства);</w:t>
      </w:r>
      <w:r w:rsidR="005B2484" w:rsidRPr="005B2484">
        <w:t xml:space="preserve"> </w:t>
      </w:r>
      <w:r w:rsidR="005B2484" w:rsidRPr="005B2484">
        <w:rPr>
          <w:rFonts w:ascii="Times New Roman" w:eastAsia="Times New Roman" w:hAnsi="Times New Roman" w:cs="Times New Roman"/>
          <w:sz w:val="24"/>
          <w:szCs w:val="24"/>
          <w:lang w:eastAsia="ru-RU"/>
        </w:rPr>
        <w:t xml:space="preserve">не </w:t>
      </w:r>
      <w:proofErr w:type="spellStart"/>
      <w:r w:rsidR="005B2484" w:rsidRPr="005B2484">
        <w:rPr>
          <w:rFonts w:ascii="Times New Roman" w:eastAsia="Times New Roman" w:hAnsi="Times New Roman" w:cs="Times New Roman"/>
          <w:sz w:val="24"/>
          <w:szCs w:val="24"/>
          <w:lang w:eastAsia="ru-RU"/>
        </w:rPr>
        <w:t>перезаправленными</w:t>
      </w:r>
      <w:proofErr w:type="spellEnd"/>
      <w:r w:rsidR="005B2484" w:rsidRPr="005B2484">
        <w:rPr>
          <w:rFonts w:ascii="Times New Roman" w:eastAsia="Times New Roman" w:hAnsi="Times New Roman" w:cs="Times New Roman"/>
          <w:sz w:val="24"/>
          <w:szCs w:val="24"/>
          <w:lang w:eastAsia="ru-RU"/>
        </w:rPr>
        <w:t>, произведенные только в заводских условиях с испо</w:t>
      </w:r>
      <w:r w:rsidR="005B2484">
        <w:rPr>
          <w:rFonts w:ascii="Times New Roman" w:eastAsia="Times New Roman" w:hAnsi="Times New Roman" w:cs="Times New Roman"/>
          <w:sz w:val="24"/>
          <w:szCs w:val="24"/>
          <w:lang w:eastAsia="ru-RU"/>
        </w:rPr>
        <w:t>льзованием только новых деталей;</w:t>
      </w:r>
    </w:p>
    <w:p w:rsidR="001B2C96" w:rsidRPr="001B2C96" w:rsidRDefault="001B2C96"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 не должен иметь дефектов, связанных с разработкой, конструкцией, материалами или работой по его изготовлению, либо проявляющихся в результате действия или упущения производителя и (или) поставщика, при соблюдении получателем товара правил эксплуатации и обслуживания поставляемого товара, установленных производителем;</w:t>
      </w:r>
    </w:p>
    <w:p w:rsidR="001B2C96" w:rsidRPr="001B2C96" w:rsidRDefault="001B2C96"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 не должна допускаться поставка выставочных и (или) опытных образцов товара;</w:t>
      </w:r>
    </w:p>
    <w:p w:rsidR="001B2C96" w:rsidRPr="001B2C96" w:rsidRDefault="001B2C96"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 корпус поставляемого товара не должен иметь потертостей, царапин, сколов и следов вскрытия;</w:t>
      </w:r>
    </w:p>
    <w:p w:rsidR="001B2C96" w:rsidRPr="001B2C96" w:rsidRDefault="001B2C96"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 товар должен поставляться со всеми комплектующими частями, необходимыми для обеспечения работоспособности товара;</w:t>
      </w:r>
    </w:p>
    <w:p w:rsidR="001B2C96" w:rsidRPr="001B2C96" w:rsidRDefault="001B2C96" w:rsidP="001B2C9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 каждая единица поставляемого товара должна иметь руководство пользователя (инструкцию по эксплуатации, техническое описание), техническую документацию, если такие документы предусмотрены производителем товара, выполненные на русском языке, а также данные о серийных (заводских) номерах товара (при наличии). Указанные документы должны предоставляться поставщиком в день поставки товара.</w:t>
      </w:r>
    </w:p>
    <w:p w:rsidR="001B2C96" w:rsidRDefault="009E171E" w:rsidP="001B2C96">
      <w:pPr>
        <w:widowControl w:val="0"/>
        <w:shd w:val="clear" w:color="auto" w:fill="FFFFFF"/>
        <w:suppressAutoHyphens/>
        <w:snapToGri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E171E">
        <w:rPr>
          <w:rFonts w:ascii="Times New Roman" w:eastAsia="Times New Roman" w:hAnsi="Times New Roman" w:cs="Times New Roman"/>
          <w:sz w:val="24"/>
          <w:szCs w:val="24"/>
          <w:lang w:eastAsia="ru-RU"/>
        </w:rPr>
        <w:t xml:space="preserve">Чека с запорной лентой должны составлять единое целое с боковиной картриджа и иметь одну консистенцию с общим корпусом картриджа; корпус картриджа не должен иметь потертостей, царапин, сколов и следов вскрытия: </w:t>
      </w:r>
      <w:proofErr w:type="spellStart"/>
      <w:r w:rsidRPr="009E171E">
        <w:rPr>
          <w:rFonts w:ascii="Times New Roman" w:eastAsia="Times New Roman" w:hAnsi="Times New Roman" w:cs="Times New Roman"/>
          <w:sz w:val="24"/>
          <w:szCs w:val="24"/>
          <w:lang w:eastAsia="ru-RU"/>
        </w:rPr>
        <w:t>фотовал</w:t>
      </w:r>
      <w:proofErr w:type="spellEnd"/>
      <w:r w:rsidRPr="009E171E">
        <w:rPr>
          <w:rFonts w:ascii="Times New Roman" w:eastAsia="Times New Roman" w:hAnsi="Times New Roman" w:cs="Times New Roman"/>
          <w:sz w:val="24"/>
          <w:szCs w:val="24"/>
          <w:lang w:eastAsia="ru-RU"/>
        </w:rPr>
        <w:t xml:space="preserve"> должен быть с ровным глянцевым покрытием; не допускается наличие полос по валу и по краям; при повороте </w:t>
      </w:r>
      <w:proofErr w:type="spellStart"/>
      <w:r w:rsidRPr="009E171E">
        <w:rPr>
          <w:rFonts w:ascii="Times New Roman" w:eastAsia="Times New Roman" w:hAnsi="Times New Roman" w:cs="Times New Roman"/>
          <w:sz w:val="24"/>
          <w:szCs w:val="24"/>
          <w:lang w:eastAsia="ru-RU"/>
        </w:rPr>
        <w:t>фотовала</w:t>
      </w:r>
      <w:proofErr w:type="spellEnd"/>
      <w:r w:rsidRPr="009E171E">
        <w:rPr>
          <w:rFonts w:ascii="Times New Roman" w:eastAsia="Times New Roman" w:hAnsi="Times New Roman" w:cs="Times New Roman"/>
          <w:sz w:val="24"/>
          <w:szCs w:val="24"/>
          <w:lang w:eastAsia="ru-RU"/>
        </w:rPr>
        <w:t xml:space="preserve"> на магнитном валу не должно быть следов тонера.</w:t>
      </w:r>
      <w:proofErr w:type="gramEnd"/>
      <w:r w:rsidRPr="009E171E">
        <w:rPr>
          <w:rFonts w:ascii="Times New Roman" w:eastAsia="Times New Roman" w:hAnsi="Times New Roman" w:cs="Times New Roman"/>
          <w:sz w:val="24"/>
          <w:szCs w:val="24"/>
          <w:lang w:eastAsia="ru-RU"/>
        </w:rPr>
        <w:t xml:space="preserve"> Пластмассовые элементы и металлические детали картриджей не должны иметь трещин, вздутий, царапин, вмятин и других дефектов, ухудшающих их внешний вид и препятствующих нормальной работе картриджа. Вытяжные ярлычки на картриджах (где это предусмотрено) должны быть не поврежденными. Подвижные элементы картриджей (шторки, заслонки) должны легко перемещаться без перекосов и заеданий. Сами картриджи не должны иметь следов от установки их в принтер, потертостей, царапин и деформаций защелок.</w:t>
      </w:r>
    </w:p>
    <w:p w:rsidR="001B2C96" w:rsidRDefault="009E171E" w:rsidP="001B2C96">
      <w:pPr>
        <w:widowControl w:val="0"/>
        <w:shd w:val="clear" w:color="auto" w:fill="FFFFFF"/>
        <w:suppressAutoHyphens/>
        <w:snapToGrid w:val="0"/>
        <w:spacing w:after="0" w:line="240" w:lineRule="auto"/>
        <w:ind w:firstLine="709"/>
        <w:contextualSpacing/>
        <w:jc w:val="both"/>
        <w:rPr>
          <w:rFonts w:ascii="Times New Roman" w:eastAsia="Times New Roman" w:hAnsi="Times New Roman" w:cs="Times New Roman"/>
          <w:sz w:val="24"/>
          <w:szCs w:val="24"/>
          <w:lang w:eastAsia="ru-RU"/>
        </w:rPr>
      </w:pPr>
      <w:r w:rsidRPr="009E171E">
        <w:rPr>
          <w:rFonts w:ascii="Times New Roman" w:eastAsia="Times New Roman" w:hAnsi="Times New Roman" w:cs="Times New Roman"/>
          <w:sz w:val="24"/>
          <w:szCs w:val="24"/>
          <w:lang w:eastAsia="ru-RU"/>
        </w:rPr>
        <w:t>Электронные чипы в картриджах (если такие предусмотрены конструкцией) не должны быть перепрограммированы и должны обеспечивать функциональную совместимость с принтерами, для которых они предназначены.</w:t>
      </w:r>
    </w:p>
    <w:p w:rsidR="009E171E" w:rsidRPr="009E171E" w:rsidRDefault="009E171E" w:rsidP="009E171E">
      <w:pPr>
        <w:widowControl w:val="0"/>
        <w:shd w:val="clear" w:color="auto" w:fill="FFFFFF"/>
        <w:suppressAutoHyphens/>
        <w:snapToGrid w:val="0"/>
        <w:spacing w:after="0" w:line="240" w:lineRule="auto"/>
        <w:ind w:firstLine="709"/>
        <w:contextualSpacing/>
        <w:jc w:val="both"/>
        <w:rPr>
          <w:rFonts w:ascii="Times New Roman" w:eastAsia="Times New Roman" w:hAnsi="Times New Roman" w:cs="Times New Roman"/>
          <w:sz w:val="24"/>
          <w:szCs w:val="24"/>
          <w:lang w:eastAsia="ru-RU"/>
        </w:rPr>
      </w:pPr>
      <w:r w:rsidRPr="009E171E">
        <w:rPr>
          <w:rFonts w:ascii="Times New Roman" w:eastAsia="Times New Roman" w:hAnsi="Times New Roman" w:cs="Times New Roman"/>
          <w:sz w:val="24"/>
          <w:szCs w:val="24"/>
          <w:lang w:eastAsia="ru-RU"/>
        </w:rPr>
        <w:t xml:space="preserve">Напечатанная на печатающем устройстве Заказчика тестовая страница не должна </w:t>
      </w:r>
      <w:r w:rsidRPr="009E171E">
        <w:rPr>
          <w:rFonts w:ascii="Times New Roman" w:eastAsia="Times New Roman" w:hAnsi="Times New Roman" w:cs="Times New Roman"/>
          <w:sz w:val="24"/>
          <w:szCs w:val="24"/>
          <w:lang w:eastAsia="ru-RU"/>
        </w:rPr>
        <w:lastRenderedPageBreak/>
        <w:t>иметь дефектов печати: точки, полосы, линии, серый фон, регулярные посторонние следы, различную интенсивность цвета шрифта и другие дефекты, не связанные с текстом напечатанного документа. При распечатывании тестовой страницы, содержащей 100%-</w:t>
      </w:r>
      <w:proofErr w:type="spellStart"/>
      <w:r w:rsidRPr="009E171E">
        <w:rPr>
          <w:rFonts w:ascii="Times New Roman" w:eastAsia="Times New Roman" w:hAnsi="Times New Roman" w:cs="Times New Roman"/>
          <w:sz w:val="24"/>
          <w:szCs w:val="24"/>
          <w:lang w:eastAsia="ru-RU"/>
        </w:rPr>
        <w:t>ую</w:t>
      </w:r>
      <w:proofErr w:type="spellEnd"/>
      <w:r w:rsidRPr="009E171E">
        <w:rPr>
          <w:rFonts w:ascii="Times New Roman" w:eastAsia="Times New Roman" w:hAnsi="Times New Roman" w:cs="Times New Roman"/>
          <w:sz w:val="24"/>
          <w:szCs w:val="24"/>
          <w:lang w:eastAsia="ru-RU"/>
        </w:rPr>
        <w:t xml:space="preserve"> заливку цветом не должно наблюдаться неравномерной плотности печати, полос и повторяющихся дефектов.</w:t>
      </w:r>
    </w:p>
    <w:p w:rsidR="009E171E" w:rsidRPr="009E171E" w:rsidRDefault="009E171E" w:rsidP="009E171E">
      <w:pPr>
        <w:widowControl w:val="0"/>
        <w:shd w:val="clear" w:color="auto" w:fill="FFFFFF"/>
        <w:suppressAutoHyphens/>
        <w:snapToGrid w:val="0"/>
        <w:spacing w:after="0" w:line="240" w:lineRule="auto"/>
        <w:ind w:firstLine="709"/>
        <w:contextualSpacing/>
        <w:jc w:val="both"/>
        <w:rPr>
          <w:rFonts w:ascii="Times New Roman" w:eastAsia="Times New Roman" w:hAnsi="Times New Roman" w:cs="Times New Roman"/>
          <w:sz w:val="24"/>
          <w:szCs w:val="24"/>
          <w:lang w:eastAsia="ru-RU"/>
        </w:rPr>
      </w:pPr>
      <w:r w:rsidRPr="009E171E">
        <w:rPr>
          <w:rFonts w:ascii="Times New Roman" w:eastAsia="Times New Roman" w:hAnsi="Times New Roman" w:cs="Times New Roman"/>
          <w:sz w:val="24"/>
          <w:szCs w:val="24"/>
          <w:lang w:eastAsia="ru-RU"/>
        </w:rPr>
        <w:t>В процессе эксплуатации картриджей не должно происходить просыпание тонера внутрь принтера и попадание в окружающую среду. При эксплуатации картриджи не должны приводить к поломке оборудования, в котором они эксплуатируются. Картриджи должны полностью отрабатывать заявленный ресурс.</w:t>
      </w:r>
    </w:p>
    <w:p w:rsidR="009E171E" w:rsidRPr="009E171E" w:rsidRDefault="009E171E" w:rsidP="009E171E">
      <w:pPr>
        <w:widowControl w:val="0"/>
        <w:shd w:val="clear" w:color="auto" w:fill="FFFFFF"/>
        <w:suppressAutoHyphens/>
        <w:snapToGrid w:val="0"/>
        <w:spacing w:after="0" w:line="240" w:lineRule="auto"/>
        <w:ind w:firstLine="709"/>
        <w:contextualSpacing/>
        <w:jc w:val="both"/>
        <w:rPr>
          <w:rFonts w:ascii="Times New Roman" w:eastAsia="Times New Roman" w:hAnsi="Times New Roman" w:cs="Times New Roman"/>
          <w:sz w:val="24"/>
          <w:szCs w:val="24"/>
          <w:lang w:eastAsia="ru-RU"/>
        </w:rPr>
      </w:pPr>
      <w:r w:rsidRPr="009E171E">
        <w:rPr>
          <w:rFonts w:ascii="Times New Roman" w:eastAsia="Times New Roman" w:hAnsi="Times New Roman" w:cs="Times New Roman"/>
          <w:sz w:val="24"/>
          <w:szCs w:val="24"/>
          <w:lang w:eastAsia="ru-RU"/>
        </w:rPr>
        <w:t>Товар должен быть изготовлен из экологически чистого материала, соответствовать требованиям действующего законодательства, государственных стандартов, технических условий, технических регламентов и иных нормативных актов, регулирующих предмет настоящего Технического задания, в том числе соответствовать санитарным правилам и нормам.</w:t>
      </w:r>
    </w:p>
    <w:p w:rsidR="009E171E" w:rsidRPr="001B2C96" w:rsidRDefault="009E171E" w:rsidP="009E171E">
      <w:pPr>
        <w:widowControl w:val="0"/>
        <w:shd w:val="clear" w:color="auto" w:fill="FFFFFF"/>
        <w:suppressAutoHyphens/>
        <w:snapToGrid w:val="0"/>
        <w:spacing w:after="0" w:line="240" w:lineRule="auto"/>
        <w:ind w:firstLine="709"/>
        <w:contextualSpacing/>
        <w:jc w:val="both"/>
        <w:rPr>
          <w:rFonts w:ascii="Times New Roman" w:eastAsia="Times New Roman" w:hAnsi="Times New Roman" w:cs="Times New Roman"/>
          <w:sz w:val="24"/>
          <w:szCs w:val="24"/>
          <w:lang w:eastAsia="ru-RU"/>
        </w:rPr>
      </w:pPr>
      <w:r w:rsidRPr="009E171E">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 Поставляемый товар должен соответствовать требованиям качества и безопасности, установленным ГОСТ, а также другим нормам и правилам для данного вида товаров. Поставляемый товар должен быть экологически чистым, безопасным для здоровья человека и соответствовать ГОСТу 12.1.007-76 «Система стандартов безопасности труда (ССБТ). Вредные вещества. Классификация и общие требования безопасности».</w:t>
      </w:r>
    </w:p>
    <w:p w:rsidR="001B2C96" w:rsidRPr="001B2C96" w:rsidRDefault="001B2C96" w:rsidP="001B2C96">
      <w:pPr>
        <w:widowControl w:val="0"/>
        <w:shd w:val="clear" w:color="auto" w:fill="FFFFFF"/>
        <w:suppressAutoHyphens/>
        <w:autoSpaceDN w:val="0"/>
        <w:snapToGrid w:val="0"/>
        <w:spacing w:after="0" w:line="240" w:lineRule="auto"/>
        <w:ind w:firstLine="709"/>
        <w:jc w:val="both"/>
        <w:textAlignment w:val="baseline"/>
        <w:rPr>
          <w:rFonts w:ascii="Times New Roman" w:eastAsia="Times New Roman" w:hAnsi="Times New Roman" w:cs="Times New Roman"/>
          <w:b/>
          <w:sz w:val="24"/>
          <w:szCs w:val="24"/>
          <w:lang w:eastAsia="ru-RU"/>
        </w:rPr>
      </w:pPr>
      <w:r w:rsidRPr="001B2C96">
        <w:rPr>
          <w:rFonts w:ascii="Times New Roman" w:eastAsia="Times New Roman" w:hAnsi="Times New Roman" w:cs="Times New Roman"/>
          <w:b/>
          <w:sz w:val="24"/>
          <w:szCs w:val="24"/>
          <w:lang w:eastAsia="ru-RU"/>
        </w:rPr>
        <w:t>Тара и упаковка:</w:t>
      </w:r>
    </w:p>
    <w:p w:rsidR="00CA3EC0" w:rsidRPr="00CA3EC0" w:rsidRDefault="00CA3EC0" w:rsidP="00CA3EC0">
      <w:pPr>
        <w:widowControl w:val="0"/>
        <w:shd w:val="clear" w:color="auto" w:fill="FFFFFF"/>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lang w:eastAsia="ru-RU"/>
        </w:rPr>
      </w:pPr>
      <w:r w:rsidRPr="00CA3EC0">
        <w:rPr>
          <w:rFonts w:ascii="Times New Roman" w:eastAsia="Times New Roman" w:hAnsi="Times New Roman" w:cs="Times New Roman"/>
          <w:sz w:val="24"/>
          <w:szCs w:val="24"/>
          <w:lang w:eastAsia="ru-RU"/>
        </w:rPr>
        <w:t xml:space="preserve">Упаковка должна обеспечивать безопасность транспортировки картриджа и сохранность его качества в течение срока хранения и/или использования. Изделие должно быть </w:t>
      </w:r>
      <w:proofErr w:type="spellStart"/>
      <w:r w:rsidRPr="00CA3EC0">
        <w:rPr>
          <w:rFonts w:ascii="Times New Roman" w:eastAsia="Times New Roman" w:hAnsi="Times New Roman" w:cs="Times New Roman"/>
          <w:sz w:val="24"/>
          <w:szCs w:val="24"/>
          <w:lang w:eastAsia="ru-RU"/>
        </w:rPr>
        <w:t>загерметизировано</w:t>
      </w:r>
      <w:proofErr w:type="spellEnd"/>
      <w:r w:rsidRPr="00CA3EC0">
        <w:rPr>
          <w:rFonts w:ascii="Times New Roman" w:eastAsia="Times New Roman" w:hAnsi="Times New Roman" w:cs="Times New Roman"/>
          <w:sz w:val="24"/>
          <w:szCs w:val="24"/>
          <w:lang w:eastAsia="ru-RU"/>
        </w:rPr>
        <w:t xml:space="preserve"> способом, исключающим самопроизвольное высыпание тонера, если это предусмотрено его конструкцией. Герметизирующая лента, при ее наличии, должна легко удаляться перед вводом картриджа в эксплуатацию. При удалении ленты недопустимо высыпание тонера из места ее выхода. Деформация упаковки поставляемых картриджей неприемлема. Картриджи должны быть упакованы в электростатический, герметичный пакет из полимерного материала, при этом пакеты для картриджей со сверхчувствительными барабанами должны быть непрозрачными. На упаковочной коробке должна быть нанесена следующая информация: тип картриджа и его совместимость с принтерами; информация о производителе; гарантийный срок хранения до ввода картриджа в эксплуатацию (если установлен производителем); манипуляционные знаки в соответствии с разделом 4 ГОСТ 14192-96 «Маркировка грузов»; внутри упаковочной коробки каждого картриджа должна находиться инструкция, содержащая фирменное название производителя картриджа и всю информацию о продукте и правилах его эксплуатации.</w:t>
      </w:r>
    </w:p>
    <w:p w:rsidR="00CA3EC0" w:rsidRPr="00CA3EC0" w:rsidRDefault="00CA3EC0" w:rsidP="00CA3EC0">
      <w:pPr>
        <w:widowControl w:val="0"/>
        <w:shd w:val="clear" w:color="auto" w:fill="FFFFFF"/>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lang w:eastAsia="ru-RU"/>
        </w:rPr>
      </w:pPr>
      <w:r w:rsidRPr="00CA3EC0">
        <w:rPr>
          <w:rFonts w:ascii="Times New Roman" w:eastAsia="Times New Roman" w:hAnsi="Times New Roman" w:cs="Times New Roman"/>
          <w:sz w:val="24"/>
          <w:szCs w:val="24"/>
          <w:lang w:eastAsia="ru-RU"/>
        </w:rPr>
        <w:t>На корпусе картриджа должна присутствовать маркировка производителя с указанием необходимой идентифицирующей информации. При наличии заводского номера он должен быть указан. Каждый картридж должен иметь свой идентификационный номер партии выпуска, который наносится на корпус картриджа. Серийные номера и обозначения производителя на упаковке и картридже должны совпадать. Внешняя упаковка и внутренняя полиэтиленовая упаковка должны содержать информацию о производителе картриджа.</w:t>
      </w:r>
    </w:p>
    <w:p w:rsidR="001B2C96" w:rsidRDefault="00CA3EC0" w:rsidP="00CA3EC0">
      <w:pPr>
        <w:widowControl w:val="0"/>
        <w:shd w:val="clear" w:color="auto" w:fill="FFFFFF"/>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lang w:eastAsia="ru-RU"/>
        </w:rPr>
      </w:pPr>
      <w:r w:rsidRPr="00CA3EC0">
        <w:rPr>
          <w:rFonts w:ascii="Times New Roman" w:eastAsia="Times New Roman" w:hAnsi="Times New Roman" w:cs="Times New Roman"/>
          <w:sz w:val="24"/>
          <w:szCs w:val="24"/>
          <w:lang w:eastAsia="ru-RU"/>
        </w:rPr>
        <w:t>Поставщик несет ответственность перед Заказчиком за повреждения, возникшие из-за неправильной упаковки. Товар должен транспортироваться с соблюдением условий хранения, предусмотренных нормативно-технической документацией.</w:t>
      </w:r>
    </w:p>
    <w:p w:rsidR="00294DD7" w:rsidRPr="006A06B9" w:rsidRDefault="000069AB" w:rsidP="006A06B9">
      <w:pPr>
        <w:widowControl w:val="0"/>
        <w:shd w:val="clear" w:color="auto" w:fill="FFFFFF"/>
        <w:suppressAutoHyphens/>
        <w:autoSpaceDN w:val="0"/>
        <w:snapToGrid w:val="0"/>
        <w:spacing w:after="0" w:line="240" w:lineRule="auto"/>
        <w:ind w:firstLine="709"/>
        <w:jc w:val="both"/>
        <w:textAlignment w:val="baseline"/>
        <w:rPr>
          <w:rFonts w:ascii="Times New Roman" w:eastAsia="Times New Roman" w:hAnsi="Times New Roman" w:cs="Times New Roman"/>
          <w:sz w:val="24"/>
          <w:szCs w:val="24"/>
          <w:lang w:eastAsia="ru-RU"/>
        </w:rPr>
      </w:pPr>
      <w:r w:rsidRPr="001B2C96">
        <w:rPr>
          <w:rFonts w:ascii="Times New Roman" w:eastAsia="Times New Roman" w:hAnsi="Times New Roman" w:cs="Times New Roman"/>
          <w:sz w:val="24"/>
          <w:szCs w:val="24"/>
          <w:lang w:eastAsia="ru-RU"/>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w:t>
      </w:r>
      <w:r w:rsidRPr="006A06B9">
        <w:rPr>
          <w:rFonts w:ascii="Times New Roman" w:eastAsia="Times New Roman" w:hAnsi="Times New Roman" w:cs="Times New Roman"/>
          <w:sz w:val="24"/>
          <w:szCs w:val="24"/>
          <w:lang w:eastAsia="ru-RU"/>
        </w:rPr>
        <w:t xml:space="preserve">реквизиты Контракта, а также дату и планируемое время отгрузки. Сообщение может быть направлено Заказчику по тел.: </w:t>
      </w:r>
      <w:proofErr w:type="spellStart"/>
      <w:r w:rsidR="009E171E" w:rsidRPr="009E171E">
        <w:rPr>
          <w:rFonts w:ascii="Times New Roman" w:eastAsia="Times New Roman" w:hAnsi="Times New Roman" w:cs="Times New Roman"/>
          <w:sz w:val="24"/>
          <w:szCs w:val="24"/>
          <w:lang w:eastAsia="ru-RU"/>
        </w:rPr>
        <w:t>Заполин</w:t>
      </w:r>
      <w:proofErr w:type="spellEnd"/>
      <w:r w:rsidR="009E171E" w:rsidRPr="009E171E">
        <w:rPr>
          <w:rFonts w:ascii="Times New Roman" w:eastAsia="Times New Roman" w:hAnsi="Times New Roman" w:cs="Times New Roman"/>
          <w:sz w:val="24"/>
          <w:szCs w:val="24"/>
          <w:lang w:eastAsia="ru-RU"/>
        </w:rPr>
        <w:t xml:space="preserve"> Алексей Александрович – начальник отдела информационных технологий, +7(343)355-45-86, it@eczn.ru</w:t>
      </w:r>
      <w:r w:rsidRPr="006A06B9">
        <w:rPr>
          <w:rFonts w:ascii="Times New Roman" w:eastAsia="Times New Roman" w:hAnsi="Times New Roman" w:cs="Times New Roman"/>
          <w:sz w:val="24"/>
          <w:szCs w:val="24"/>
          <w:lang w:eastAsia="ru-RU"/>
        </w:rPr>
        <w:t xml:space="preserve">. Досрочная поставка </w:t>
      </w:r>
      <w:r w:rsidRPr="006A06B9">
        <w:rPr>
          <w:rFonts w:ascii="Times New Roman" w:eastAsia="Times New Roman" w:hAnsi="Times New Roman" w:cs="Times New Roman"/>
          <w:sz w:val="24"/>
          <w:szCs w:val="24"/>
          <w:lang w:eastAsia="ru-RU"/>
        </w:rPr>
        <w:lastRenderedPageBreak/>
        <w:t>допускается только по письменному согласованию с Заказчиком. В случае согласования досрочной поставки Заказчик обязуется принять Товар и необходимые документы (информацию) в порядке, установленном Контрактом.</w:t>
      </w:r>
      <w:bookmarkStart w:id="0" w:name="_GoBack"/>
      <w:bookmarkEnd w:id="0"/>
    </w:p>
    <w:p w:rsidR="00CA3EC0" w:rsidRDefault="001B2C96" w:rsidP="00CA3EC0">
      <w:pPr>
        <w:widowControl w:val="0"/>
        <w:spacing w:after="0" w:line="240" w:lineRule="auto"/>
        <w:ind w:firstLine="709"/>
        <w:jc w:val="both"/>
        <w:rPr>
          <w:rFonts w:ascii="Times New Roman" w:hAnsi="Times New Roman" w:cs="Times New Roman"/>
          <w:sz w:val="24"/>
          <w:szCs w:val="24"/>
          <w:lang w:eastAsia="ar-SA"/>
        </w:rPr>
      </w:pPr>
      <w:r w:rsidRPr="006A06B9">
        <w:rPr>
          <w:rFonts w:ascii="Times New Roman" w:hAnsi="Times New Roman" w:cs="Times New Roman"/>
          <w:b/>
          <w:sz w:val="24"/>
          <w:szCs w:val="24"/>
          <w:lang w:eastAsia="ar-SA"/>
        </w:rPr>
        <w:t xml:space="preserve">Гарантийный срок и объем предоставляемых гарантий качества товара: </w:t>
      </w:r>
      <w:r w:rsidR="00CA3EC0" w:rsidRPr="00607851">
        <w:rPr>
          <w:rFonts w:ascii="Times New Roman" w:hAnsi="Times New Roman" w:cs="Times New Roman"/>
          <w:sz w:val="24"/>
          <w:szCs w:val="24"/>
          <w:lang w:eastAsia="ar-SA"/>
        </w:rPr>
        <w:t xml:space="preserve">Гарантийный срок Поставщика исчисляется с момента подписания документа о приемке Товара и составляет не менее </w:t>
      </w:r>
      <w:r w:rsidR="00CA3EC0">
        <w:rPr>
          <w:rFonts w:ascii="Times New Roman" w:hAnsi="Times New Roman" w:cs="Times New Roman"/>
          <w:sz w:val="24"/>
          <w:szCs w:val="24"/>
          <w:lang w:eastAsia="ar-SA"/>
        </w:rPr>
        <w:t>12 месяцев (</w:t>
      </w:r>
      <w:r w:rsidR="00CA3EC0" w:rsidRPr="00FB6DA8">
        <w:rPr>
          <w:rFonts w:ascii="Times New Roman" w:hAnsi="Times New Roman" w:cs="Times New Roman"/>
          <w:sz w:val="24"/>
          <w:szCs w:val="24"/>
          <w:lang w:eastAsia="ar-SA"/>
        </w:rPr>
        <w:t>либо до окончания тонера в картридже</w:t>
      </w:r>
      <w:r w:rsidR="00CA3EC0">
        <w:rPr>
          <w:rFonts w:ascii="Times New Roman" w:hAnsi="Times New Roman" w:cs="Times New Roman"/>
          <w:sz w:val="24"/>
          <w:szCs w:val="24"/>
          <w:lang w:eastAsia="ar-SA"/>
        </w:rPr>
        <w:t>),</w:t>
      </w:r>
      <w:r w:rsidR="00CA3EC0" w:rsidRPr="00ED1041">
        <w:t xml:space="preserve"> </w:t>
      </w:r>
      <w:r w:rsidR="00CA3EC0" w:rsidRPr="00ED1041">
        <w:rPr>
          <w:rFonts w:ascii="Times New Roman" w:hAnsi="Times New Roman" w:cs="Times New Roman"/>
          <w:sz w:val="24"/>
          <w:szCs w:val="24"/>
          <w:lang w:eastAsia="ar-SA"/>
        </w:rPr>
        <w:t xml:space="preserve">но не </w:t>
      </w:r>
      <w:proofErr w:type="gramStart"/>
      <w:r w:rsidR="00CA3EC0" w:rsidRPr="00ED1041">
        <w:rPr>
          <w:rFonts w:ascii="Times New Roman" w:hAnsi="Times New Roman" w:cs="Times New Roman"/>
          <w:sz w:val="24"/>
          <w:szCs w:val="24"/>
          <w:lang w:eastAsia="ar-SA"/>
        </w:rPr>
        <w:t>менее гарантийного</w:t>
      </w:r>
      <w:proofErr w:type="gramEnd"/>
      <w:r w:rsidR="00CA3EC0" w:rsidRPr="00ED1041">
        <w:rPr>
          <w:rFonts w:ascii="Times New Roman" w:hAnsi="Times New Roman" w:cs="Times New Roman"/>
          <w:sz w:val="24"/>
          <w:szCs w:val="24"/>
          <w:lang w:eastAsia="ar-SA"/>
        </w:rPr>
        <w:t xml:space="preserve"> срока, установленного производителем.</w:t>
      </w:r>
      <w:r w:rsidR="00844D05">
        <w:rPr>
          <w:rFonts w:ascii="Times New Roman" w:hAnsi="Times New Roman" w:cs="Times New Roman"/>
          <w:sz w:val="24"/>
          <w:szCs w:val="24"/>
          <w:lang w:eastAsia="ar-SA"/>
        </w:rPr>
        <w:t xml:space="preserve"> </w:t>
      </w:r>
      <w:r w:rsidR="00844D05" w:rsidRPr="00844D05">
        <w:rPr>
          <w:rFonts w:ascii="Times New Roman" w:hAnsi="Times New Roman" w:cs="Times New Roman"/>
          <w:sz w:val="24"/>
          <w:szCs w:val="24"/>
          <w:lang w:eastAsia="ar-SA"/>
        </w:rPr>
        <w:t>Дата изготовления картриджей должна быть не ранее июля 2023 года.</w:t>
      </w:r>
    </w:p>
    <w:p w:rsidR="00C57040" w:rsidRPr="006A06B9" w:rsidRDefault="00C57040" w:rsidP="00CA3EC0">
      <w:pPr>
        <w:spacing w:after="0" w:line="240" w:lineRule="auto"/>
        <w:ind w:firstLine="709"/>
        <w:jc w:val="both"/>
        <w:rPr>
          <w:rFonts w:ascii="Times New Roman" w:eastAsia="Times New Roman" w:hAnsi="Times New Roman" w:cs="Times New Roman"/>
          <w:b/>
          <w:bCs/>
          <w:iCs/>
          <w:sz w:val="24"/>
          <w:szCs w:val="24"/>
          <w:lang w:eastAsia="ru-RU"/>
        </w:rPr>
      </w:pPr>
      <w:r w:rsidRPr="006A06B9">
        <w:rPr>
          <w:rFonts w:ascii="Times New Roman" w:eastAsia="Times New Roman" w:hAnsi="Times New Roman" w:cs="Times New Roman"/>
          <w:b/>
          <w:bCs/>
          <w:iCs/>
          <w:sz w:val="24"/>
          <w:szCs w:val="24"/>
          <w:lang w:eastAsia="ru-RU"/>
        </w:rPr>
        <w:t>Форма, сроки и порядок оплаты поставленного товара:</w:t>
      </w:r>
    </w:p>
    <w:p w:rsidR="00364DD9" w:rsidRPr="001B2C96" w:rsidRDefault="00364DD9" w:rsidP="006A06B9">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6A06B9">
        <w:rPr>
          <w:rFonts w:ascii="Times New Roman" w:eastAsia="Times New Roman" w:hAnsi="Times New Roman" w:cs="Times New Roman"/>
          <w:sz w:val="24"/>
          <w:szCs w:val="24"/>
          <w:lang w:eastAsia="ru-RU"/>
        </w:rPr>
        <w:t xml:space="preserve">Аванс не предусмотрен. </w:t>
      </w:r>
      <w:proofErr w:type="gramStart"/>
      <w:r w:rsidRPr="006A06B9">
        <w:rPr>
          <w:rFonts w:ascii="Times New Roman" w:eastAsia="Times New Roman" w:hAnsi="Times New Roman" w:cs="Times New Roman"/>
          <w:sz w:val="24"/>
          <w:szCs w:val="24"/>
          <w:lang w:eastAsia="ru-RU"/>
        </w:rPr>
        <w:t xml:space="preserve">Заказчик оплачивает Товар, поставленный Поставщиком в соответствии с Контрактом, единовременным платежом путем перечисления </w:t>
      </w:r>
      <w:r w:rsidR="0043328A" w:rsidRPr="006A06B9">
        <w:rPr>
          <w:rFonts w:ascii="Times New Roman" w:eastAsia="Times New Roman" w:hAnsi="Times New Roman" w:cs="Times New Roman"/>
          <w:sz w:val="24"/>
          <w:szCs w:val="24"/>
          <w:lang w:eastAsia="ru-RU"/>
        </w:rPr>
        <w:t>стоимости</w:t>
      </w:r>
      <w:r w:rsidR="0043328A" w:rsidRPr="001B2C96">
        <w:rPr>
          <w:rFonts w:ascii="Times New Roman" w:eastAsia="Times New Roman" w:hAnsi="Times New Roman" w:cs="Times New Roman"/>
          <w:sz w:val="24"/>
          <w:szCs w:val="24"/>
          <w:lang w:eastAsia="ru-RU"/>
        </w:rPr>
        <w:t xml:space="preserve"> поставленного Товара</w:t>
      </w:r>
      <w:r w:rsidRPr="001B2C96">
        <w:rPr>
          <w:rFonts w:ascii="Times New Roman" w:eastAsia="Times New Roman" w:hAnsi="Times New Roman" w:cs="Times New Roman"/>
          <w:sz w:val="24"/>
          <w:szCs w:val="24"/>
          <w:lang w:eastAsia="ru-RU"/>
        </w:rPr>
        <w:t>, на банковский счет Поставщика в течение 7 рабочих дней с даты подписания Заказчиком товарных накладных по форме ТОРГ-12 («универсального передаточного документа») и документа о приемке Товара с приложением (</w:t>
      </w:r>
      <w:r w:rsidRPr="001B2C96">
        <w:rPr>
          <w:rFonts w:ascii="Times New Roman" w:eastAsia="Times New Roman" w:hAnsi="Times New Roman" w:cs="Times New Roman"/>
          <w:i/>
          <w:sz w:val="24"/>
          <w:szCs w:val="24"/>
          <w:lang w:eastAsia="ru-RU"/>
        </w:rPr>
        <w:t>приложение</w:t>
      </w:r>
      <w:r w:rsidRPr="001B2C96">
        <w:rPr>
          <w:rFonts w:ascii="Times New Roman" w:eastAsia="Times New Roman" w:hAnsi="Times New Roman" w:cs="Times New Roman"/>
          <w:sz w:val="24"/>
          <w:szCs w:val="24"/>
          <w:lang w:eastAsia="ru-RU"/>
        </w:rPr>
        <w:t xml:space="preserve"> </w:t>
      </w:r>
      <w:r w:rsidRPr="001B2C96">
        <w:rPr>
          <w:rFonts w:ascii="Times New Roman" w:eastAsia="Times New Roman" w:hAnsi="Times New Roman" w:cs="Times New Roman"/>
          <w:i/>
          <w:sz w:val="24"/>
          <w:szCs w:val="24"/>
          <w:lang w:eastAsia="ru-RU"/>
        </w:rPr>
        <w:t>при необходимости</w:t>
      </w:r>
      <w:r w:rsidRPr="001B2C96">
        <w:rPr>
          <w:rFonts w:ascii="Times New Roman" w:eastAsia="Times New Roman" w:hAnsi="Times New Roman" w:cs="Times New Roman"/>
          <w:sz w:val="24"/>
          <w:szCs w:val="24"/>
          <w:lang w:eastAsia="ru-RU"/>
        </w:rPr>
        <w:t xml:space="preserve">), в котором указывается полная информация о фактически поставленных Товарах, с использованием </w:t>
      </w:r>
      <w:r w:rsidR="0043328A" w:rsidRPr="001B2C96">
        <w:rPr>
          <w:rFonts w:ascii="Times New Roman" w:eastAsia="Times New Roman" w:hAnsi="Times New Roman" w:cs="Times New Roman"/>
          <w:sz w:val="24"/>
          <w:szCs w:val="24"/>
          <w:lang w:eastAsia="ru-RU"/>
        </w:rPr>
        <w:t>ЕИС</w:t>
      </w:r>
      <w:r w:rsidRPr="001B2C96">
        <w:rPr>
          <w:rFonts w:ascii="Times New Roman" w:eastAsia="Times New Roman" w:hAnsi="Times New Roman" w:cs="Times New Roman"/>
          <w:sz w:val="24"/>
          <w:szCs w:val="24"/>
          <w:lang w:eastAsia="ru-RU"/>
        </w:rPr>
        <w:t>, на</w:t>
      </w:r>
      <w:proofErr w:type="gramEnd"/>
      <w:r w:rsidRPr="001B2C96">
        <w:rPr>
          <w:rFonts w:ascii="Times New Roman" w:eastAsia="Times New Roman" w:hAnsi="Times New Roman" w:cs="Times New Roman"/>
          <w:sz w:val="24"/>
          <w:szCs w:val="24"/>
          <w:lang w:eastAsia="ru-RU"/>
        </w:rPr>
        <w:t xml:space="preserve"> </w:t>
      </w:r>
      <w:proofErr w:type="gramStart"/>
      <w:r w:rsidRPr="001B2C96">
        <w:rPr>
          <w:rFonts w:ascii="Times New Roman" w:eastAsia="Times New Roman" w:hAnsi="Times New Roman" w:cs="Times New Roman"/>
          <w:sz w:val="24"/>
          <w:szCs w:val="24"/>
          <w:lang w:eastAsia="ru-RU"/>
        </w:rPr>
        <w:t>основании</w:t>
      </w:r>
      <w:proofErr w:type="gramEnd"/>
      <w:r w:rsidRPr="001B2C96">
        <w:rPr>
          <w:rFonts w:ascii="Times New Roman" w:eastAsia="Times New Roman" w:hAnsi="Times New Roman" w:cs="Times New Roman"/>
          <w:sz w:val="24"/>
          <w:szCs w:val="24"/>
          <w:lang w:eastAsia="ru-RU"/>
        </w:rPr>
        <w:t xml:space="preserve"> счета, счета-фактуры (</w:t>
      </w:r>
      <w:r w:rsidR="009357A1" w:rsidRPr="009357A1">
        <w:rPr>
          <w:rFonts w:ascii="Times New Roman" w:eastAsia="Times New Roman" w:hAnsi="Times New Roman" w:cs="Times New Roman"/>
          <w:i/>
          <w:sz w:val="24"/>
          <w:szCs w:val="24"/>
          <w:lang w:eastAsia="ru-RU"/>
        </w:rPr>
        <w:t>счет-фактура</w:t>
      </w:r>
      <w:r w:rsidR="009357A1">
        <w:rPr>
          <w:rFonts w:ascii="Times New Roman" w:eastAsia="Times New Roman" w:hAnsi="Times New Roman" w:cs="Times New Roman"/>
          <w:sz w:val="24"/>
          <w:szCs w:val="24"/>
          <w:lang w:eastAsia="ru-RU"/>
        </w:rPr>
        <w:t xml:space="preserve"> </w:t>
      </w:r>
      <w:r w:rsidRPr="001B2C96">
        <w:rPr>
          <w:rFonts w:ascii="Times New Roman" w:eastAsia="Times New Roman" w:hAnsi="Times New Roman" w:cs="Times New Roman"/>
          <w:i/>
          <w:sz w:val="24"/>
          <w:szCs w:val="24"/>
          <w:lang w:eastAsia="ru-RU"/>
        </w:rPr>
        <w:t>при необходимости</w:t>
      </w:r>
      <w:r w:rsidRPr="001B2C96">
        <w:rPr>
          <w:rFonts w:ascii="Times New Roman" w:eastAsia="Times New Roman" w:hAnsi="Times New Roman" w:cs="Times New Roman"/>
          <w:sz w:val="24"/>
          <w:szCs w:val="24"/>
          <w:lang w:eastAsia="ru-RU"/>
        </w:rPr>
        <w:t>), при условии отсутствия у Заказчика претензий к поставленному Товару и комплекту документов, передаваемых при поставке.</w:t>
      </w:r>
      <w:r w:rsidR="0043328A" w:rsidRPr="001B2C96">
        <w:rPr>
          <w:rFonts w:ascii="Times New Roman" w:eastAsia="Times New Roman" w:hAnsi="Times New Roman" w:cs="Times New Roman"/>
          <w:sz w:val="24"/>
          <w:szCs w:val="24"/>
          <w:lang w:eastAsia="ru-RU"/>
        </w:rPr>
        <w:t xml:space="preserve"> </w:t>
      </w:r>
      <w:r w:rsidRPr="001B2C96">
        <w:rPr>
          <w:rFonts w:ascii="Times New Roman" w:eastAsia="Times New Roman" w:hAnsi="Times New Roman" w:cs="Times New Roman"/>
          <w:sz w:val="24"/>
          <w:szCs w:val="24"/>
          <w:lang w:eastAsia="ru-RU"/>
        </w:rPr>
        <w:t>Оплата осуществляется путем перечисления денежных средств на расчетный счет Поставщика, указанный в Контракте, если иные реквизиты для оплаты не указаны в письменном обращении Поставщика, содержащем обоснование необходимости осуществления платежа по новым реквизитам.</w:t>
      </w:r>
      <w:r w:rsidR="0043328A" w:rsidRPr="001B2C96">
        <w:rPr>
          <w:rFonts w:ascii="Times New Roman" w:eastAsia="Times New Roman" w:hAnsi="Times New Roman" w:cs="Times New Roman"/>
          <w:sz w:val="24"/>
          <w:szCs w:val="24"/>
          <w:lang w:eastAsia="ru-RU"/>
        </w:rPr>
        <w:t xml:space="preserve"> </w:t>
      </w:r>
      <w:r w:rsidRPr="001B2C96">
        <w:rPr>
          <w:rFonts w:ascii="Times New Roman" w:eastAsia="Times New Roman" w:hAnsi="Times New Roman" w:cs="Times New Roman"/>
          <w:sz w:val="24"/>
          <w:szCs w:val="24"/>
          <w:lang w:eastAsia="ru-RU"/>
        </w:rPr>
        <w:t>В случае изменения банковских реквизитов Поставщик обязан в течение 2 рабочих дней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по указанным в Контракте реквизитам, несет Поставщик.</w:t>
      </w:r>
    </w:p>
    <w:sectPr w:rsidR="00364DD9" w:rsidRPr="001B2C96" w:rsidSect="00294DD7">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BE" w:rsidRDefault="00CA46BE" w:rsidP="00F1193A">
      <w:pPr>
        <w:spacing w:after="0" w:line="240" w:lineRule="auto"/>
      </w:pPr>
      <w:r>
        <w:separator/>
      </w:r>
    </w:p>
  </w:endnote>
  <w:endnote w:type="continuationSeparator" w:id="0">
    <w:p w:rsidR="00CA46BE" w:rsidRDefault="00CA46BE" w:rsidP="00F1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NSimSun">
    <w:altName w:val="Arial Unicode MS"/>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BE" w:rsidRDefault="00CA46BE" w:rsidP="00F1193A">
      <w:pPr>
        <w:spacing w:after="0" w:line="240" w:lineRule="auto"/>
      </w:pPr>
      <w:r>
        <w:separator/>
      </w:r>
    </w:p>
  </w:footnote>
  <w:footnote w:type="continuationSeparator" w:id="0">
    <w:p w:rsidR="00CA46BE" w:rsidRDefault="00CA46BE" w:rsidP="00F1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510"/>
    <w:multiLevelType w:val="hybridMultilevel"/>
    <w:tmpl w:val="3012A7E2"/>
    <w:lvl w:ilvl="0" w:tplc="578888B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63376"/>
    <w:multiLevelType w:val="hybridMultilevel"/>
    <w:tmpl w:val="0A6297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EAA438A"/>
    <w:multiLevelType w:val="hybridMultilevel"/>
    <w:tmpl w:val="91CE38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D6160"/>
    <w:multiLevelType w:val="hybridMultilevel"/>
    <w:tmpl w:val="251C1E3C"/>
    <w:lvl w:ilvl="0" w:tplc="8788FCFE">
      <w:start w:val="1"/>
      <w:numFmt w:val="decimal"/>
      <w:lvlText w:val="%1."/>
      <w:lvlJc w:val="left"/>
      <w:pPr>
        <w:ind w:left="1025" w:hanging="675"/>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
    <w:nsid w:val="1A5E352C"/>
    <w:multiLevelType w:val="hybridMultilevel"/>
    <w:tmpl w:val="3B3A9996"/>
    <w:lvl w:ilvl="0" w:tplc="A70044A4">
      <w:start w:val="1"/>
      <w:numFmt w:val="decimal"/>
      <w:suff w:val="space"/>
      <w:lvlText w:val="%1."/>
      <w:lvlJc w:val="left"/>
      <w:pPr>
        <w:ind w:firstLine="907"/>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1CE1114D"/>
    <w:multiLevelType w:val="hybridMultilevel"/>
    <w:tmpl w:val="E15C16D0"/>
    <w:lvl w:ilvl="0" w:tplc="420655A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23C863EC"/>
    <w:multiLevelType w:val="hybridMultilevel"/>
    <w:tmpl w:val="A3D0CB22"/>
    <w:lvl w:ilvl="0" w:tplc="CF8A7FAE">
      <w:start w:val="1"/>
      <w:numFmt w:val="decimal"/>
      <w:lvlText w:val="%1."/>
      <w:lvlJc w:val="left"/>
      <w:pPr>
        <w:ind w:left="1422" w:hanging="855"/>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0C3A0F"/>
    <w:multiLevelType w:val="hybridMultilevel"/>
    <w:tmpl w:val="2A2E841E"/>
    <w:lvl w:ilvl="0" w:tplc="95A41C6E">
      <w:start w:val="1"/>
      <w:numFmt w:val="decimal"/>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5DC06A3C"/>
    <w:multiLevelType w:val="hybridMultilevel"/>
    <w:tmpl w:val="0A800C12"/>
    <w:lvl w:ilvl="0" w:tplc="638A0520">
      <w:start w:val="1"/>
      <w:numFmt w:val="decimal"/>
      <w:suff w:val="space"/>
      <w:lvlText w:val="%1."/>
      <w:lvlJc w:val="left"/>
      <w:pPr>
        <w:ind w:left="0" w:firstLine="6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4944071"/>
    <w:multiLevelType w:val="hybridMultilevel"/>
    <w:tmpl w:val="C9EA8C24"/>
    <w:lvl w:ilvl="0" w:tplc="A7A28DA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5426CE"/>
    <w:multiLevelType w:val="hybridMultilevel"/>
    <w:tmpl w:val="66FAEFF4"/>
    <w:lvl w:ilvl="0" w:tplc="E8828A4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CF"/>
    <w:rsid w:val="00000AFE"/>
    <w:rsid w:val="00004673"/>
    <w:rsid w:val="000059FB"/>
    <w:rsid w:val="000069AB"/>
    <w:rsid w:val="0000765A"/>
    <w:rsid w:val="0002045B"/>
    <w:rsid w:val="00020856"/>
    <w:rsid w:val="00031C69"/>
    <w:rsid w:val="00036406"/>
    <w:rsid w:val="000365C7"/>
    <w:rsid w:val="00037850"/>
    <w:rsid w:val="00037CB4"/>
    <w:rsid w:val="00044253"/>
    <w:rsid w:val="00051F6C"/>
    <w:rsid w:val="00056A1C"/>
    <w:rsid w:val="00057F96"/>
    <w:rsid w:val="000666F8"/>
    <w:rsid w:val="00073B21"/>
    <w:rsid w:val="00073BC4"/>
    <w:rsid w:val="00076C87"/>
    <w:rsid w:val="00077150"/>
    <w:rsid w:val="00077FE4"/>
    <w:rsid w:val="0008686E"/>
    <w:rsid w:val="0009020D"/>
    <w:rsid w:val="000A68F5"/>
    <w:rsid w:val="000A6908"/>
    <w:rsid w:val="000B2306"/>
    <w:rsid w:val="000B3E97"/>
    <w:rsid w:val="000D15E7"/>
    <w:rsid w:val="000D446C"/>
    <w:rsid w:val="000D6CAF"/>
    <w:rsid w:val="000E6966"/>
    <w:rsid w:val="000F0E41"/>
    <w:rsid w:val="0010360C"/>
    <w:rsid w:val="001047AD"/>
    <w:rsid w:val="001050B0"/>
    <w:rsid w:val="0010583C"/>
    <w:rsid w:val="001107B4"/>
    <w:rsid w:val="00112884"/>
    <w:rsid w:val="001166AD"/>
    <w:rsid w:val="00117801"/>
    <w:rsid w:val="00121151"/>
    <w:rsid w:val="001254BA"/>
    <w:rsid w:val="001269A7"/>
    <w:rsid w:val="001329C2"/>
    <w:rsid w:val="00135A61"/>
    <w:rsid w:val="00142908"/>
    <w:rsid w:val="00142BB9"/>
    <w:rsid w:val="00142D3A"/>
    <w:rsid w:val="00151195"/>
    <w:rsid w:val="00151438"/>
    <w:rsid w:val="0015289F"/>
    <w:rsid w:val="00153581"/>
    <w:rsid w:val="00154FE0"/>
    <w:rsid w:val="00162236"/>
    <w:rsid w:val="001767F4"/>
    <w:rsid w:val="001774EF"/>
    <w:rsid w:val="001A00B0"/>
    <w:rsid w:val="001A3DCC"/>
    <w:rsid w:val="001A78A0"/>
    <w:rsid w:val="001B2C96"/>
    <w:rsid w:val="001B560D"/>
    <w:rsid w:val="001B5624"/>
    <w:rsid w:val="001B7049"/>
    <w:rsid w:val="001C0689"/>
    <w:rsid w:val="001C6024"/>
    <w:rsid w:val="001D0343"/>
    <w:rsid w:val="001D122B"/>
    <w:rsid w:val="001D48B5"/>
    <w:rsid w:val="001E1162"/>
    <w:rsid w:val="001F33EB"/>
    <w:rsid w:val="001F7398"/>
    <w:rsid w:val="002019AB"/>
    <w:rsid w:val="00207FE0"/>
    <w:rsid w:val="0021703F"/>
    <w:rsid w:val="0022420C"/>
    <w:rsid w:val="00224A58"/>
    <w:rsid w:val="00224DC5"/>
    <w:rsid w:val="00225432"/>
    <w:rsid w:val="00230C1A"/>
    <w:rsid w:val="002326CE"/>
    <w:rsid w:val="00235852"/>
    <w:rsid w:val="00244265"/>
    <w:rsid w:val="00251F30"/>
    <w:rsid w:val="00253363"/>
    <w:rsid w:val="00255C55"/>
    <w:rsid w:val="002562BF"/>
    <w:rsid w:val="00266D5D"/>
    <w:rsid w:val="002677B2"/>
    <w:rsid w:val="00271948"/>
    <w:rsid w:val="00272D7D"/>
    <w:rsid w:val="00283759"/>
    <w:rsid w:val="00285391"/>
    <w:rsid w:val="00285575"/>
    <w:rsid w:val="00291336"/>
    <w:rsid w:val="00291DA7"/>
    <w:rsid w:val="00294DD7"/>
    <w:rsid w:val="002A407B"/>
    <w:rsid w:val="002A5922"/>
    <w:rsid w:val="002B3419"/>
    <w:rsid w:val="002C1074"/>
    <w:rsid w:val="002C17BC"/>
    <w:rsid w:val="002C24CF"/>
    <w:rsid w:val="002C2E61"/>
    <w:rsid w:val="002D24C5"/>
    <w:rsid w:val="002D385A"/>
    <w:rsid w:val="002E03CE"/>
    <w:rsid w:val="002E5EDB"/>
    <w:rsid w:val="002E6F4D"/>
    <w:rsid w:val="002F139B"/>
    <w:rsid w:val="002F2573"/>
    <w:rsid w:val="002F2CA2"/>
    <w:rsid w:val="002F5B38"/>
    <w:rsid w:val="002F5BC1"/>
    <w:rsid w:val="00311A2C"/>
    <w:rsid w:val="00317B13"/>
    <w:rsid w:val="00317F09"/>
    <w:rsid w:val="003279AB"/>
    <w:rsid w:val="00330C57"/>
    <w:rsid w:val="00330D3F"/>
    <w:rsid w:val="00334AA5"/>
    <w:rsid w:val="00342FFA"/>
    <w:rsid w:val="0034377B"/>
    <w:rsid w:val="00344256"/>
    <w:rsid w:val="00355C2A"/>
    <w:rsid w:val="00355FBB"/>
    <w:rsid w:val="00360C94"/>
    <w:rsid w:val="0036351E"/>
    <w:rsid w:val="00364DD9"/>
    <w:rsid w:val="00365681"/>
    <w:rsid w:val="00367EC7"/>
    <w:rsid w:val="00373F81"/>
    <w:rsid w:val="00375E53"/>
    <w:rsid w:val="00376FBA"/>
    <w:rsid w:val="003800A4"/>
    <w:rsid w:val="00381DAC"/>
    <w:rsid w:val="00384C26"/>
    <w:rsid w:val="003A696B"/>
    <w:rsid w:val="003A791D"/>
    <w:rsid w:val="003B0141"/>
    <w:rsid w:val="003B0312"/>
    <w:rsid w:val="003B143B"/>
    <w:rsid w:val="003B451C"/>
    <w:rsid w:val="003B4727"/>
    <w:rsid w:val="003B4935"/>
    <w:rsid w:val="003C4FD2"/>
    <w:rsid w:val="003C7432"/>
    <w:rsid w:val="003D205A"/>
    <w:rsid w:val="003D2838"/>
    <w:rsid w:val="003D6EFB"/>
    <w:rsid w:val="003E4B45"/>
    <w:rsid w:val="003E4D33"/>
    <w:rsid w:val="00401537"/>
    <w:rsid w:val="00416DEC"/>
    <w:rsid w:val="0041744D"/>
    <w:rsid w:val="00421EEA"/>
    <w:rsid w:val="004227DD"/>
    <w:rsid w:val="0042326A"/>
    <w:rsid w:val="004247F7"/>
    <w:rsid w:val="0043328A"/>
    <w:rsid w:val="004354F9"/>
    <w:rsid w:val="00435BFF"/>
    <w:rsid w:val="00440C93"/>
    <w:rsid w:val="004430D4"/>
    <w:rsid w:val="004434EE"/>
    <w:rsid w:val="00444127"/>
    <w:rsid w:val="004441B5"/>
    <w:rsid w:val="00447F14"/>
    <w:rsid w:val="00451335"/>
    <w:rsid w:val="004528B3"/>
    <w:rsid w:val="0045361C"/>
    <w:rsid w:val="00454238"/>
    <w:rsid w:val="0046122A"/>
    <w:rsid w:val="00463CF0"/>
    <w:rsid w:val="00467592"/>
    <w:rsid w:val="00491069"/>
    <w:rsid w:val="00493255"/>
    <w:rsid w:val="0049562F"/>
    <w:rsid w:val="004968AD"/>
    <w:rsid w:val="004A1133"/>
    <w:rsid w:val="004B231E"/>
    <w:rsid w:val="004B2420"/>
    <w:rsid w:val="004B3480"/>
    <w:rsid w:val="004B4CA9"/>
    <w:rsid w:val="004C167D"/>
    <w:rsid w:val="004C21E1"/>
    <w:rsid w:val="004C673C"/>
    <w:rsid w:val="004E1D03"/>
    <w:rsid w:val="004E4720"/>
    <w:rsid w:val="004E6E05"/>
    <w:rsid w:val="004F11D5"/>
    <w:rsid w:val="004F420B"/>
    <w:rsid w:val="004F6B41"/>
    <w:rsid w:val="004F7AC3"/>
    <w:rsid w:val="00504909"/>
    <w:rsid w:val="00505C36"/>
    <w:rsid w:val="0050650D"/>
    <w:rsid w:val="00507E3B"/>
    <w:rsid w:val="00511383"/>
    <w:rsid w:val="00516835"/>
    <w:rsid w:val="005169A1"/>
    <w:rsid w:val="0051784E"/>
    <w:rsid w:val="0053231C"/>
    <w:rsid w:val="00532CB6"/>
    <w:rsid w:val="005356ED"/>
    <w:rsid w:val="00540667"/>
    <w:rsid w:val="00541480"/>
    <w:rsid w:val="00546A4D"/>
    <w:rsid w:val="00562912"/>
    <w:rsid w:val="0056575F"/>
    <w:rsid w:val="00584E43"/>
    <w:rsid w:val="005916DE"/>
    <w:rsid w:val="005919B0"/>
    <w:rsid w:val="0059349E"/>
    <w:rsid w:val="00593D19"/>
    <w:rsid w:val="00594E03"/>
    <w:rsid w:val="005A3C1C"/>
    <w:rsid w:val="005A7B31"/>
    <w:rsid w:val="005B206C"/>
    <w:rsid w:val="005B2484"/>
    <w:rsid w:val="005B7D42"/>
    <w:rsid w:val="005C024D"/>
    <w:rsid w:val="005C70DC"/>
    <w:rsid w:val="005D3A71"/>
    <w:rsid w:val="005D6087"/>
    <w:rsid w:val="005D724D"/>
    <w:rsid w:val="005E1430"/>
    <w:rsid w:val="005F37B8"/>
    <w:rsid w:val="005F4085"/>
    <w:rsid w:val="006056B0"/>
    <w:rsid w:val="00605D2A"/>
    <w:rsid w:val="0062090B"/>
    <w:rsid w:val="0062366A"/>
    <w:rsid w:val="006250C7"/>
    <w:rsid w:val="00625665"/>
    <w:rsid w:val="0062676A"/>
    <w:rsid w:val="00630329"/>
    <w:rsid w:val="00650FD3"/>
    <w:rsid w:val="0065169A"/>
    <w:rsid w:val="00652EC0"/>
    <w:rsid w:val="00665F7C"/>
    <w:rsid w:val="00670F4D"/>
    <w:rsid w:val="00673BAD"/>
    <w:rsid w:val="00677CB4"/>
    <w:rsid w:val="00680542"/>
    <w:rsid w:val="00683CDD"/>
    <w:rsid w:val="00684E66"/>
    <w:rsid w:val="006855C8"/>
    <w:rsid w:val="006A06B9"/>
    <w:rsid w:val="006A2A00"/>
    <w:rsid w:val="006B04F6"/>
    <w:rsid w:val="006B24E4"/>
    <w:rsid w:val="006B348D"/>
    <w:rsid w:val="006B7699"/>
    <w:rsid w:val="006C0449"/>
    <w:rsid w:val="006C1443"/>
    <w:rsid w:val="006C2B47"/>
    <w:rsid w:val="006C66C6"/>
    <w:rsid w:val="006D0778"/>
    <w:rsid w:val="006D2B6A"/>
    <w:rsid w:val="006D533D"/>
    <w:rsid w:val="006D5432"/>
    <w:rsid w:val="006D7585"/>
    <w:rsid w:val="006D75D2"/>
    <w:rsid w:val="006E0A20"/>
    <w:rsid w:val="00717134"/>
    <w:rsid w:val="00741054"/>
    <w:rsid w:val="0074409D"/>
    <w:rsid w:val="00744EA3"/>
    <w:rsid w:val="007530AB"/>
    <w:rsid w:val="00757C3F"/>
    <w:rsid w:val="007600CE"/>
    <w:rsid w:val="00761760"/>
    <w:rsid w:val="00770762"/>
    <w:rsid w:val="0077344A"/>
    <w:rsid w:val="007734C1"/>
    <w:rsid w:val="007802C5"/>
    <w:rsid w:val="00786F2A"/>
    <w:rsid w:val="00787771"/>
    <w:rsid w:val="00792C33"/>
    <w:rsid w:val="00797B36"/>
    <w:rsid w:val="007A5B0F"/>
    <w:rsid w:val="007A5FE5"/>
    <w:rsid w:val="007A7A09"/>
    <w:rsid w:val="007B6C34"/>
    <w:rsid w:val="007C1398"/>
    <w:rsid w:val="007C33E3"/>
    <w:rsid w:val="007C4645"/>
    <w:rsid w:val="007C7947"/>
    <w:rsid w:val="007E2BB7"/>
    <w:rsid w:val="007E3967"/>
    <w:rsid w:val="007E7D24"/>
    <w:rsid w:val="007F15F8"/>
    <w:rsid w:val="007F5AE9"/>
    <w:rsid w:val="007F6161"/>
    <w:rsid w:val="0080363F"/>
    <w:rsid w:val="008042C3"/>
    <w:rsid w:val="00805FD3"/>
    <w:rsid w:val="00806148"/>
    <w:rsid w:val="00807BC1"/>
    <w:rsid w:val="00811BBA"/>
    <w:rsid w:val="00813983"/>
    <w:rsid w:val="00814043"/>
    <w:rsid w:val="00814CD8"/>
    <w:rsid w:val="00814E53"/>
    <w:rsid w:val="00827B4E"/>
    <w:rsid w:val="00833365"/>
    <w:rsid w:val="00844D05"/>
    <w:rsid w:val="00845FA2"/>
    <w:rsid w:val="00853881"/>
    <w:rsid w:val="00854852"/>
    <w:rsid w:val="00855BD2"/>
    <w:rsid w:val="00861645"/>
    <w:rsid w:val="00870528"/>
    <w:rsid w:val="00872DD7"/>
    <w:rsid w:val="0088105C"/>
    <w:rsid w:val="00881926"/>
    <w:rsid w:val="008842D0"/>
    <w:rsid w:val="00890B02"/>
    <w:rsid w:val="0089274E"/>
    <w:rsid w:val="008950FB"/>
    <w:rsid w:val="00897966"/>
    <w:rsid w:val="008A0331"/>
    <w:rsid w:val="008A29FF"/>
    <w:rsid w:val="008A4CFA"/>
    <w:rsid w:val="008A6DFF"/>
    <w:rsid w:val="008B44BC"/>
    <w:rsid w:val="008B68FA"/>
    <w:rsid w:val="008C0318"/>
    <w:rsid w:val="008C0FAA"/>
    <w:rsid w:val="008C1728"/>
    <w:rsid w:val="008C3A58"/>
    <w:rsid w:val="008D169C"/>
    <w:rsid w:val="008D2DED"/>
    <w:rsid w:val="008D6CE5"/>
    <w:rsid w:val="008E74A1"/>
    <w:rsid w:val="009003DA"/>
    <w:rsid w:val="009011C3"/>
    <w:rsid w:val="0090535C"/>
    <w:rsid w:val="00911824"/>
    <w:rsid w:val="00915953"/>
    <w:rsid w:val="009161F8"/>
    <w:rsid w:val="00924712"/>
    <w:rsid w:val="009272DB"/>
    <w:rsid w:val="009305F9"/>
    <w:rsid w:val="009357A1"/>
    <w:rsid w:val="00941C04"/>
    <w:rsid w:val="00942E3C"/>
    <w:rsid w:val="00952974"/>
    <w:rsid w:val="00955ED5"/>
    <w:rsid w:val="00956A4D"/>
    <w:rsid w:val="00967275"/>
    <w:rsid w:val="009704A6"/>
    <w:rsid w:val="00971488"/>
    <w:rsid w:val="00976CDA"/>
    <w:rsid w:val="00977FF3"/>
    <w:rsid w:val="00982A90"/>
    <w:rsid w:val="009849D5"/>
    <w:rsid w:val="00992450"/>
    <w:rsid w:val="0099679C"/>
    <w:rsid w:val="0099681F"/>
    <w:rsid w:val="009A0990"/>
    <w:rsid w:val="009A1CB4"/>
    <w:rsid w:val="009A7D4D"/>
    <w:rsid w:val="009B21D2"/>
    <w:rsid w:val="009B60FC"/>
    <w:rsid w:val="009C0297"/>
    <w:rsid w:val="009C2DA3"/>
    <w:rsid w:val="009C7B1E"/>
    <w:rsid w:val="009D21AA"/>
    <w:rsid w:val="009D517E"/>
    <w:rsid w:val="009D7457"/>
    <w:rsid w:val="009D7EF5"/>
    <w:rsid w:val="009E171E"/>
    <w:rsid w:val="009E303E"/>
    <w:rsid w:val="009E4130"/>
    <w:rsid w:val="009E473E"/>
    <w:rsid w:val="009E47D9"/>
    <w:rsid w:val="009E5743"/>
    <w:rsid w:val="009E7D0C"/>
    <w:rsid w:val="009F4AF3"/>
    <w:rsid w:val="00A00761"/>
    <w:rsid w:val="00A01CEA"/>
    <w:rsid w:val="00A01EEB"/>
    <w:rsid w:val="00A020C4"/>
    <w:rsid w:val="00A037F2"/>
    <w:rsid w:val="00A10298"/>
    <w:rsid w:val="00A12BC1"/>
    <w:rsid w:val="00A2307B"/>
    <w:rsid w:val="00A27F36"/>
    <w:rsid w:val="00A31243"/>
    <w:rsid w:val="00A31420"/>
    <w:rsid w:val="00A356F8"/>
    <w:rsid w:val="00A40550"/>
    <w:rsid w:val="00A5410F"/>
    <w:rsid w:val="00A560CD"/>
    <w:rsid w:val="00A572D0"/>
    <w:rsid w:val="00A632EA"/>
    <w:rsid w:val="00A73760"/>
    <w:rsid w:val="00A77765"/>
    <w:rsid w:val="00A847DC"/>
    <w:rsid w:val="00A866DF"/>
    <w:rsid w:val="00A86B83"/>
    <w:rsid w:val="00A9043F"/>
    <w:rsid w:val="00A947D2"/>
    <w:rsid w:val="00A95587"/>
    <w:rsid w:val="00AA5EEC"/>
    <w:rsid w:val="00AA72E3"/>
    <w:rsid w:val="00AA76C9"/>
    <w:rsid w:val="00AB2859"/>
    <w:rsid w:val="00AB3B6B"/>
    <w:rsid w:val="00AB48E0"/>
    <w:rsid w:val="00AC15B7"/>
    <w:rsid w:val="00AC1B73"/>
    <w:rsid w:val="00AC4AC3"/>
    <w:rsid w:val="00AC6C1A"/>
    <w:rsid w:val="00AE4E81"/>
    <w:rsid w:val="00AE4F64"/>
    <w:rsid w:val="00AE75B1"/>
    <w:rsid w:val="00AF39E4"/>
    <w:rsid w:val="00B15765"/>
    <w:rsid w:val="00B22431"/>
    <w:rsid w:val="00B24DDB"/>
    <w:rsid w:val="00B259E2"/>
    <w:rsid w:val="00B370A6"/>
    <w:rsid w:val="00B37205"/>
    <w:rsid w:val="00B50B2A"/>
    <w:rsid w:val="00B53E73"/>
    <w:rsid w:val="00B54564"/>
    <w:rsid w:val="00B57812"/>
    <w:rsid w:val="00B63216"/>
    <w:rsid w:val="00B6388E"/>
    <w:rsid w:val="00B73648"/>
    <w:rsid w:val="00B75BA3"/>
    <w:rsid w:val="00B77AA9"/>
    <w:rsid w:val="00B85284"/>
    <w:rsid w:val="00B90A0F"/>
    <w:rsid w:val="00B9651F"/>
    <w:rsid w:val="00BA46A4"/>
    <w:rsid w:val="00BB04A7"/>
    <w:rsid w:val="00BB0829"/>
    <w:rsid w:val="00BB5347"/>
    <w:rsid w:val="00BB6D8F"/>
    <w:rsid w:val="00BC21E9"/>
    <w:rsid w:val="00BC5553"/>
    <w:rsid w:val="00BD0E28"/>
    <w:rsid w:val="00BD4C28"/>
    <w:rsid w:val="00BD5709"/>
    <w:rsid w:val="00BD6B97"/>
    <w:rsid w:val="00BE0755"/>
    <w:rsid w:val="00BE1C64"/>
    <w:rsid w:val="00BE754A"/>
    <w:rsid w:val="00BE76A5"/>
    <w:rsid w:val="00BF27D1"/>
    <w:rsid w:val="00C00CE4"/>
    <w:rsid w:val="00C061EC"/>
    <w:rsid w:val="00C07D56"/>
    <w:rsid w:val="00C16BCD"/>
    <w:rsid w:val="00C16F6F"/>
    <w:rsid w:val="00C17251"/>
    <w:rsid w:val="00C17DB8"/>
    <w:rsid w:val="00C2289A"/>
    <w:rsid w:val="00C24E65"/>
    <w:rsid w:val="00C26524"/>
    <w:rsid w:val="00C26A09"/>
    <w:rsid w:val="00C27308"/>
    <w:rsid w:val="00C27408"/>
    <w:rsid w:val="00C27E06"/>
    <w:rsid w:val="00C31CB7"/>
    <w:rsid w:val="00C321F1"/>
    <w:rsid w:val="00C349D0"/>
    <w:rsid w:val="00C361DC"/>
    <w:rsid w:val="00C417D5"/>
    <w:rsid w:val="00C51FEE"/>
    <w:rsid w:val="00C52BAA"/>
    <w:rsid w:val="00C55EF2"/>
    <w:rsid w:val="00C57040"/>
    <w:rsid w:val="00C63971"/>
    <w:rsid w:val="00C72E61"/>
    <w:rsid w:val="00C749F1"/>
    <w:rsid w:val="00C816EA"/>
    <w:rsid w:val="00C837EB"/>
    <w:rsid w:val="00C90023"/>
    <w:rsid w:val="00C90749"/>
    <w:rsid w:val="00CA3EC0"/>
    <w:rsid w:val="00CA46BE"/>
    <w:rsid w:val="00CB082C"/>
    <w:rsid w:val="00CB7996"/>
    <w:rsid w:val="00CC5587"/>
    <w:rsid w:val="00CC6FC8"/>
    <w:rsid w:val="00CD1871"/>
    <w:rsid w:val="00CD3966"/>
    <w:rsid w:val="00CE2814"/>
    <w:rsid w:val="00CE6289"/>
    <w:rsid w:val="00CF4C73"/>
    <w:rsid w:val="00D050FC"/>
    <w:rsid w:val="00D21DCC"/>
    <w:rsid w:val="00D239A8"/>
    <w:rsid w:val="00D24D19"/>
    <w:rsid w:val="00D34009"/>
    <w:rsid w:val="00D34885"/>
    <w:rsid w:val="00D41FB5"/>
    <w:rsid w:val="00D4646F"/>
    <w:rsid w:val="00D4730C"/>
    <w:rsid w:val="00D5185A"/>
    <w:rsid w:val="00D540F0"/>
    <w:rsid w:val="00D56A17"/>
    <w:rsid w:val="00D61297"/>
    <w:rsid w:val="00D65EB5"/>
    <w:rsid w:val="00D71798"/>
    <w:rsid w:val="00D72B57"/>
    <w:rsid w:val="00D764CF"/>
    <w:rsid w:val="00D80C54"/>
    <w:rsid w:val="00D817F6"/>
    <w:rsid w:val="00D83E4E"/>
    <w:rsid w:val="00D90248"/>
    <w:rsid w:val="00D94238"/>
    <w:rsid w:val="00D95528"/>
    <w:rsid w:val="00DA1886"/>
    <w:rsid w:val="00DA4FA9"/>
    <w:rsid w:val="00DB1AF7"/>
    <w:rsid w:val="00DB2587"/>
    <w:rsid w:val="00DB3111"/>
    <w:rsid w:val="00DB7066"/>
    <w:rsid w:val="00DD29B9"/>
    <w:rsid w:val="00DD5436"/>
    <w:rsid w:val="00DD66CC"/>
    <w:rsid w:val="00DE1CB2"/>
    <w:rsid w:val="00DE4A53"/>
    <w:rsid w:val="00DF6F0E"/>
    <w:rsid w:val="00DF7C14"/>
    <w:rsid w:val="00E113BF"/>
    <w:rsid w:val="00E164A7"/>
    <w:rsid w:val="00E277C8"/>
    <w:rsid w:val="00E33AD0"/>
    <w:rsid w:val="00E3710E"/>
    <w:rsid w:val="00E37F77"/>
    <w:rsid w:val="00E40ED1"/>
    <w:rsid w:val="00E432CA"/>
    <w:rsid w:val="00E56510"/>
    <w:rsid w:val="00E665CC"/>
    <w:rsid w:val="00E66CEC"/>
    <w:rsid w:val="00E6712C"/>
    <w:rsid w:val="00E71855"/>
    <w:rsid w:val="00E76A58"/>
    <w:rsid w:val="00E80C0E"/>
    <w:rsid w:val="00E80C60"/>
    <w:rsid w:val="00E81116"/>
    <w:rsid w:val="00E866B5"/>
    <w:rsid w:val="00E93C00"/>
    <w:rsid w:val="00E96A87"/>
    <w:rsid w:val="00EA560A"/>
    <w:rsid w:val="00EA688F"/>
    <w:rsid w:val="00EA7DE8"/>
    <w:rsid w:val="00EC1BAF"/>
    <w:rsid w:val="00EE3DFE"/>
    <w:rsid w:val="00EE5FC2"/>
    <w:rsid w:val="00EF311F"/>
    <w:rsid w:val="00EF67CE"/>
    <w:rsid w:val="00EF739E"/>
    <w:rsid w:val="00F00832"/>
    <w:rsid w:val="00F00C2A"/>
    <w:rsid w:val="00F03F0D"/>
    <w:rsid w:val="00F05F29"/>
    <w:rsid w:val="00F1193A"/>
    <w:rsid w:val="00F126E3"/>
    <w:rsid w:val="00F1376D"/>
    <w:rsid w:val="00F16E94"/>
    <w:rsid w:val="00F17091"/>
    <w:rsid w:val="00F174DE"/>
    <w:rsid w:val="00F226B3"/>
    <w:rsid w:val="00F3111C"/>
    <w:rsid w:val="00F32A69"/>
    <w:rsid w:val="00F34A6B"/>
    <w:rsid w:val="00F3559C"/>
    <w:rsid w:val="00F36082"/>
    <w:rsid w:val="00F37774"/>
    <w:rsid w:val="00F453E7"/>
    <w:rsid w:val="00F513A4"/>
    <w:rsid w:val="00F577A4"/>
    <w:rsid w:val="00F701D3"/>
    <w:rsid w:val="00F7072A"/>
    <w:rsid w:val="00F77077"/>
    <w:rsid w:val="00F81953"/>
    <w:rsid w:val="00F906B2"/>
    <w:rsid w:val="00F91A0C"/>
    <w:rsid w:val="00FA2D93"/>
    <w:rsid w:val="00FA6549"/>
    <w:rsid w:val="00FB43B5"/>
    <w:rsid w:val="00FC2554"/>
    <w:rsid w:val="00FC339B"/>
    <w:rsid w:val="00FC7854"/>
    <w:rsid w:val="00FC7E3C"/>
    <w:rsid w:val="00FD1948"/>
    <w:rsid w:val="00FF279F"/>
    <w:rsid w:val="00FF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47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7D2"/>
    <w:rPr>
      <w:rFonts w:ascii="Tahoma" w:hAnsi="Tahoma" w:cs="Tahoma"/>
      <w:sz w:val="16"/>
      <w:szCs w:val="16"/>
    </w:rPr>
  </w:style>
  <w:style w:type="paragraph" w:styleId="a6">
    <w:name w:val="List Paragraph"/>
    <w:aliases w:val="Bullet List,FooterText,numbered,Цветной список - Акцент 11,Список нумерованный цифры"/>
    <w:basedOn w:val="a"/>
    <w:link w:val="a7"/>
    <w:uiPriority w:val="34"/>
    <w:qFormat/>
    <w:rsid w:val="00FC7854"/>
    <w:pPr>
      <w:spacing w:after="0" w:line="240" w:lineRule="auto"/>
      <w:ind w:left="708"/>
      <w:jc w:val="both"/>
    </w:pPr>
    <w:rPr>
      <w:rFonts w:ascii="Times New Roman" w:eastAsia="Times New Roman" w:hAnsi="Times New Roman" w:cs="Times New Roman"/>
      <w:sz w:val="24"/>
      <w:szCs w:val="24"/>
      <w:lang w:val="x-none"/>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a6"/>
    <w:uiPriority w:val="34"/>
    <w:rsid w:val="00FC7854"/>
    <w:rPr>
      <w:rFonts w:ascii="Times New Roman" w:eastAsia="Times New Roman" w:hAnsi="Times New Roman" w:cs="Times New Roman"/>
      <w:sz w:val="24"/>
      <w:szCs w:val="24"/>
      <w:lang w:val="x-none"/>
    </w:rPr>
  </w:style>
  <w:style w:type="paragraph" w:customStyle="1" w:styleId="ConsPlusNormal">
    <w:name w:val="ConsPlusNormal"/>
    <w:rsid w:val="00665F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blk">
    <w:name w:val="blk"/>
    <w:basedOn w:val="a0"/>
    <w:rsid w:val="00546A4D"/>
  </w:style>
  <w:style w:type="character" w:styleId="a8">
    <w:name w:val="Hyperlink"/>
    <w:uiPriority w:val="99"/>
    <w:rsid w:val="00BE754A"/>
    <w:rPr>
      <w:color w:val="0000FF"/>
      <w:u w:val="single"/>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F1193A"/>
    <w:pPr>
      <w:spacing w:after="0" w:line="240" w:lineRule="auto"/>
    </w:pPr>
    <w:rPr>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F1193A"/>
    <w:rPr>
      <w:sz w:val="20"/>
      <w:szCs w:val="20"/>
    </w:rPr>
  </w:style>
  <w:style w:type="character" w:styleId="ab">
    <w:name w:val="footnote reference"/>
    <w:basedOn w:val="a0"/>
    <w:unhideWhenUsed/>
    <w:rsid w:val="00F1193A"/>
    <w:rPr>
      <w:vertAlign w:val="superscript"/>
    </w:rPr>
  </w:style>
  <w:style w:type="paragraph" w:customStyle="1" w:styleId="Standard">
    <w:name w:val="Standard"/>
    <w:rsid w:val="00225432"/>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47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7D2"/>
    <w:rPr>
      <w:rFonts w:ascii="Tahoma" w:hAnsi="Tahoma" w:cs="Tahoma"/>
      <w:sz w:val="16"/>
      <w:szCs w:val="16"/>
    </w:rPr>
  </w:style>
  <w:style w:type="paragraph" w:styleId="a6">
    <w:name w:val="List Paragraph"/>
    <w:aliases w:val="Bullet List,FooterText,numbered,Цветной список - Акцент 11,Список нумерованный цифры"/>
    <w:basedOn w:val="a"/>
    <w:link w:val="a7"/>
    <w:uiPriority w:val="34"/>
    <w:qFormat/>
    <w:rsid w:val="00FC7854"/>
    <w:pPr>
      <w:spacing w:after="0" w:line="240" w:lineRule="auto"/>
      <w:ind w:left="708"/>
      <w:jc w:val="both"/>
    </w:pPr>
    <w:rPr>
      <w:rFonts w:ascii="Times New Roman" w:eastAsia="Times New Roman" w:hAnsi="Times New Roman" w:cs="Times New Roman"/>
      <w:sz w:val="24"/>
      <w:szCs w:val="24"/>
      <w:lang w:val="x-none"/>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a6"/>
    <w:uiPriority w:val="34"/>
    <w:rsid w:val="00FC7854"/>
    <w:rPr>
      <w:rFonts w:ascii="Times New Roman" w:eastAsia="Times New Roman" w:hAnsi="Times New Roman" w:cs="Times New Roman"/>
      <w:sz w:val="24"/>
      <w:szCs w:val="24"/>
      <w:lang w:val="x-none"/>
    </w:rPr>
  </w:style>
  <w:style w:type="paragraph" w:customStyle="1" w:styleId="ConsPlusNormal">
    <w:name w:val="ConsPlusNormal"/>
    <w:rsid w:val="00665F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blk">
    <w:name w:val="blk"/>
    <w:basedOn w:val="a0"/>
    <w:rsid w:val="00546A4D"/>
  </w:style>
  <w:style w:type="character" w:styleId="a8">
    <w:name w:val="Hyperlink"/>
    <w:uiPriority w:val="99"/>
    <w:rsid w:val="00BE754A"/>
    <w:rPr>
      <w:color w:val="0000FF"/>
      <w:u w:val="single"/>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F1193A"/>
    <w:pPr>
      <w:spacing w:after="0" w:line="240" w:lineRule="auto"/>
    </w:pPr>
    <w:rPr>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F1193A"/>
    <w:rPr>
      <w:sz w:val="20"/>
      <w:szCs w:val="20"/>
    </w:rPr>
  </w:style>
  <w:style w:type="character" w:styleId="ab">
    <w:name w:val="footnote reference"/>
    <w:basedOn w:val="a0"/>
    <w:unhideWhenUsed/>
    <w:rsid w:val="00F1193A"/>
    <w:rPr>
      <w:vertAlign w:val="superscript"/>
    </w:rPr>
  </w:style>
  <w:style w:type="paragraph" w:customStyle="1" w:styleId="Standard">
    <w:name w:val="Standard"/>
    <w:rsid w:val="00225432"/>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1782">
      <w:bodyDiv w:val="1"/>
      <w:marLeft w:val="0"/>
      <w:marRight w:val="0"/>
      <w:marTop w:val="0"/>
      <w:marBottom w:val="0"/>
      <w:divBdr>
        <w:top w:val="none" w:sz="0" w:space="0" w:color="auto"/>
        <w:left w:val="none" w:sz="0" w:space="0" w:color="auto"/>
        <w:bottom w:val="none" w:sz="0" w:space="0" w:color="auto"/>
        <w:right w:val="none" w:sz="0" w:space="0" w:color="auto"/>
      </w:divBdr>
    </w:div>
    <w:div w:id="309749259">
      <w:bodyDiv w:val="1"/>
      <w:marLeft w:val="0"/>
      <w:marRight w:val="0"/>
      <w:marTop w:val="0"/>
      <w:marBottom w:val="0"/>
      <w:divBdr>
        <w:top w:val="none" w:sz="0" w:space="0" w:color="auto"/>
        <w:left w:val="none" w:sz="0" w:space="0" w:color="auto"/>
        <w:bottom w:val="none" w:sz="0" w:space="0" w:color="auto"/>
        <w:right w:val="none" w:sz="0" w:space="0" w:color="auto"/>
      </w:divBdr>
    </w:div>
    <w:div w:id="514806832">
      <w:bodyDiv w:val="1"/>
      <w:marLeft w:val="0"/>
      <w:marRight w:val="0"/>
      <w:marTop w:val="0"/>
      <w:marBottom w:val="0"/>
      <w:divBdr>
        <w:top w:val="none" w:sz="0" w:space="0" w:color="auto"/>
        <w:left w:val="none" w:sz="0" w:space="0" w:color="auto"/>
        <w:bottom w:val="none" w:sz="0" w:space="0" w:color="auto"/>
        <w:right w:val="none" w:sz="0" w:space="0" w:color="auto"/>
      </w:divBdr>
    </w:div>
    <w:div w:id="595868915">
      <w:bodyDiv w:val="1"/>
      <w:marLeft w:val="0"/>
      <w:marRight w:val="0"/>
      <w:marTop w:val="0"/>
      <w:marBottom w:val="0"/>
      <w:divBdr>
        <w:top w:val="none" w:sz="0" w:space="0" w:color="auto"/>
        <w:left w:val="none" w:sz="0" w:space="0" w:color="auto"/>
        <w:bottom w:val="none" w:sz="0" w:space="0" w:color="auto"/>
        <w:right w:val="none" w:sz="0" w:space="0" w:color="auto"/>
      </w:divBdr>
    </w:div>
    <w:div w:id="601569992">
      <w:bodyDiv w:val="1"/>
      <w:marLeft w:val="0"/>
      <w:marRight w:val="0"/>
      <w:marTop w:val="0"/>
      <w:marBottom w:val="0"/>
      <w:divBdr>
        <w:top w:val="none" w:sz="0" w:space="0" w:color="auto"/>
        <w:left w:val="none" w:sz="0" w:space="0" w:color="auto"/>
        <w:bottom w:val="none" w:sz="0" w:space="0" w:color="auto"/>
        <w:right w:val="none" w:sz="0" w:space="0" w:color="auto"/>
      </w:divBdr>
    </w:div>
    <w:div w:id="719406093">
      <w:bodyDiv w:val="1"/>
      <w:marLeft w:val="0"/>
      <w:marRight w:val="0"/>
      <w:marTop w:val="0"/>
      <w:marBottom w:val="0"/>
      <w:divBdr>
        <w:top w:val="none" w:sz="0" w:space="0" w:color="auto"/>
        <w:left w:val="none" w:sz="0" w:space="0" w:color="auto"/>
        <w:bottom w:val="none" w:sz="0" w:space="0" w:color="auto"/>
        <w:right w:val="none" w:sz="0" w:space="0" w:color="auto"/>
      </w:divBdr>
    </w:div>
    <w:div w:id="834028466">
      <w:bodyDiv w:val="1"/>
      <w:marLeft w:val="0"/>
      <w:marRight w:val="0"/>
      <w:marTop w:val="0"/>
      <w:marBottom w:val="0"/>
      <w:divBdr>
        <w:top w:val="none" w:sz="0" w:space="0" w:color="auto"/>
        <w:left w:val="none" w:sz="0" w:space="0" w:color="auto"/>
        <w:bottom w:val="none" w:sz="0" w:space="0" w:color="auto"/>
        <w:right w:val="none" w:sz="0" w:space="0" w:color="auto"/>
      </w:divBdr>
    </w:div>
    <w:div w:id="878127160">
      <w:bodyDiv w:val="1"/>
      <w:marLeft w:val="0"/>
      <w:marRight w:val="0"/>
      <w:marTop w:val="0"/>
      <w:marBottom w:val="0"/>
      <w:divBdr>
        <w:top w:val="none" w:sz="0" w:space="0" w:color="auto"/>
        <w:left w:val="none" w:sz="0" w:space="0" w:color="auto"/>
        <w:bottom w:val="none" w:sz="0" w:space="0" w:color="auto"/>
        <w:right w:val="none" w:sz="0" w:space="0" w:color="auto"/>
      </w:divBdr>
    </w:div>
    <w:div w:id="920524817">
      <w:bodyDiv w:val="1"/>
      <w:marLeft w:val="0"/>
      <w:marRight w:val="0"/>
      <w:marTop w:val="0"/>
      <w:marBottom w:val="0"/>
      <w:divBdr>
        <w:top w:val="none" w:sz="0" w:space="0" w:color="auto"/>
        <w:left w:val="none" w:sz="0" w:space="0" w:color="auto"/>
        <w:bottom w:val="none" w:sz="0" w:space="0" w:color="auto"/>
        <w:right w:val="none" w:sz="0" w:space="0" w:color="auto"/>
      </w:divBdr>
    </w:div>
    <w:div w:id="1038551147">
      <w:bodyDiv w:val="1"/>
      <w:marLeft w:val="0"/>
      <w:marRight w:val="0"/>
      <w:marTop w:val="0"/>
      <w:marBottom w:val="0"/>
      <w:divBdr>
        <w:top w:val="none" w:sz="0" w:space="0" w:color="auto"/>
        <w:left w:val="none" w:sz="0" w:space="0" w:color="auto"/>
        <w:bottom w:val="none" w:sz="0" w:space="0" w:color="auto"/>
        <w:right w:val="none" w:sz="0" w:space="0" w:color="auto"/>
      </w:divBdr>
    </w:div>
    <w:div w:id="1085154674">
      <w:bodyDiv w:val="1"/>
      <w:marLeft w:val="0"/>
      <w:marRight w:val="0"/>
      <w:marTop w:val="0"/>
      <w:marBottom w:val="0"/>
      <w:divBdr>
        <w:top w:val="none" w:sz="0" w:space="0" w:color="auto"/>
        <w:left w:val="none" w:sz="0" w:space="0" w:color="auto"/>
        <w:bottom w:val="none" w:sz="0" w:space="0" w:color="auto"/>
        <w:right w:val="none" w:sz="0" w:space="0" w:color="auto"/>
      </w:divBdr>
    </w:div>
    <w:div w:id="1511021994">
      <w:bodyDiv w:val="1"/>
      <w:marLeft w:val="0"/>
      <w:marRight w:val="0"/>
      <w:marTop w:val="0"/>
      <w:marBottom w:val="0"/>
      <w:divBdr>
        <w:top w:val="none" w:sz="0" w:space="0" w:color="auto"/>
        <w:left w:val="none" w:sz="0" w:space="0" w:color="auto"/>
        <w:bottom w:val="none" w:sz="0" w:space="0" w:color="auto"/>
        <w:right w:val="none" w:sz="0" w:space="0" w:color="auto"/>
      </w:divBdr>
    </w:div>
    <w:div w:id="1528712935">
      <w:bodyDiv w:val="1"/>
      <w:marLeft w:val="0"/>
      <w:marRight w:val="0"/>
      <w:marTop w:val="0"/>
      <w:marBottom w:val="0"/>
      <w:divBdr>
        <w:top w:val="none" w:sz="0" w:space="0" w:color="auto"/>
        <w:left w:val="none" w:sz="0" w:space="0" w:color="auto"/>
        <w:bottom w:val="none" w:sz="0" w:space="0" w:color="auto"/>
        <w:right w:val="none" w:sz="0" w:space="0" w:color="auto"/>
      </w:divBdr>
    </w:div>
    <w:div w:id="1542982428">
      <w:bodyDiv w:val="1"/>
      <w:marLeft w:val="0"/>
      <w:marRight w:val="0"/>
      <w:marTop w:val="0"/>
      <w:marBottom w:val="0"/>
      <w:divBdr>
        <w:top w:val="none" w:sz="0" w:space="0" w:color="auto"/>
        <w:left w:val="none" w:sz="0" w:space="0" w:color="auto"/>
        <w:bottom w:val="none" w:sz="0" w:space="0" w:color="auto"/>
        <w:right w:val="none" w:sz="0" w:space="0" w:color="auto"/>
      </w:divBdr>
    </w:div>
    <w:div w:id="1580362132">
      <w:bodyDiv w:val="1"/>
      <w:marLeft w:val="0"/>
      <w:marRight w:val="0"/>
      <w:marTop w:val="0"/>
      <w:marBottom w:val="0"/>
      <w:divBdr>
        <w:top w:val="none" w:sz="0" w:space="0" w:color="auto"/>
        <w:left w:val="none" w:sz="0" w:space="0" w:color="auto"/>
        <w:bottom w:val="none" w:sz="0" w:space="0" w:color="auto"/>
        <w:right w:val="none" w:sz="0" w:space="0" w:color="auto"/>
      </w:divBdr>
    </w:div>
    <w:div w:id="1672876575">
      <w:bodyDiv w:val="1"/>
      <w:marLeft w:val="0"/>
      <w:marRight w:val="0"/>
      <w:marTop w:val="0"/>
      <w:marBottom w:val="0"/>
      <w:divBdr>
        <w:top w:val="none" w:sz="0" w:space="0" w:color="auto"/>
        <w:left w:val="none" w:sz="0" w:space="0" w:color="auto"/>
        <w:bottom w:val="none" w:sz="0" w:space="0" w:color="auto"/>
        <w:right w:val="none" w:sz="0" w:space="0" w:color="auto"/>
      </w:divBdr>
    </w:div>
    <w:div w:id="1954632705">
      <w:bodyDiv w:val="1"/>
      <w:marLeft w:val="0"/>
      <w:marRight w:val="0"/>
      <w:marTop w:val="0"/>
      <w:marBottom w:val="0"/>
      <w:divBdr>
        <w:top w:val="none" w:sz="0" w:space="0" w:color="auto"/>
        <w:left w:val="none" w:sz="0" w:space="0" w:color="auto"/>
        <w:bottom w:val="none" w:sz="0" w:space="0" w:color="auto"/>
        <w:right w:val="none" w:sz="0" w:space="0" w:color="auto"/>
      </w:divBdr>
    </w:div>
    <w:div w:id="1998530517">
      <w:bodyDiv w:val="1"/>
      <w:marLeft w:val="0"/>
      <w:marRight w:val="0"/>
      <w:marTop w:val="0"/>
      <w:marBottom w:val="0"/>
      <w:divBdr>
        <w:top w:val="none" w:sz="0" w:space="0" w:color="auto"/>
        <w:left w:val="none" w:sz="0" w:space="0" w:color="auto"/>
        <w:bottom w:val="none" w:sz="0" w:space="0" w:color="auto"/>
        <w:right w:val="none" w:sz="0" w:space="0" w:color="auto"/>
      </w:divBdr>
    </w:div>
    <w:div w:id="2086829302">
      <w:bodyDiv w:val="1"/>
      <w:marLeft w:val="0"/>
      <w:marRight w:val="0"/>
      <w:marTop w:val="0"/>
      <w:marBottom w:val="0"/>
      <w:divBdr>
        <w:top w:val="none" w:sz="0" w:space="0" w:color="auto"/>
        <w:left w:val="none" w:sz="0" w:space="0" w:color="auto"/>
        <w:bottom w:val="none" w:sz="0" w:space="0" w:color="auto"/>
        <w:right w:val="none" w:sz="0" w:space="0" w:color="auto"/>
      </w:divBdr>
    </w:div>
    <w:div w:id="21427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7619-D27A-4A1C-B33D-6BE2EAD2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3529</TotalTime>
  <Pages>5</Pages>
  <Words>2046</Words>
  <Characters>11664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konkurs4</dc:creator>
  <cp:keywords/>
  <dc:description/>
  <cp:lastModifiedBy>Пользователь Windows</cp:lastModifiedBy>
  <cp:revision>563</cp:revision>
  <cp:lastPrinted>2023-03-27T05:34:00Z</cp:lastPrinted>
  <dcterms:created xsi:type="dcterms:W3CDTF">2019-11-21T10:33:00Z</dcterms:created>
  <dcterms:modified xsi:type="dcterms:W3CDTF">2023-10-24T14:31:00Z</dcterms:modified>
</cp:coreProperties>
</file>