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ED7E7" w14:textId="77777777" w:rsidR="00661A72" w:rsidRPr="00E22C3C" w:rsidRDefault="00661A72" w:rsidP="00661A72">
      <w:pPr>
        <w:suppressAutoHyphens w:val="0"/>
        <w:jc w:val="center"/>
        <w:rPr>
          <w:b/>
          <w:sz w:val="22"/>
          <w:szCs w:val="22"/>
          <w:lang w:eastAsia="ru-RU"/>
        </w:rPr>
      </w:pPr>
      <w:r w:rsidRPr="00E22C3C">
        <w:rPr>
          <w:b/>
          <w:sz w:val="22"/>
          <w:szCs w:val="22"/>
          <w:lang w:eastAsia="ru-RU"/>
        </w:rPr>
        <w:t>«ОПИСАНИЕ ОБЪЕКТА ЗАКУПКИ»</w:t>
      </w:r>
    </w:p>
    <w:p w14:paraId="6D5DAE8D" w14:textId="2E0A08C8" w:rsidR="00AB4FED" w:rsidRDefault="00661A72" w:rsidP="00661A72">
      <w:pPr>
        <w:contextualSpacing/>
        <w:jc w:val="center"/>
        <w:rPr>
          <w:rFonts w:eastAsia="Calibri"/>
          <w:sz w:val="22"/>
          <w:szCs w:val="22"/>
          <w:lang w:eastAsia="ru-RU"/>
        </w:rPr>
      </w:pPr>
      <w:r w:rsidRPr="00C45A4E">
        <w:rPr>
          <w:rFonts w:eastAsia="Calibri"/>
          <w:b/>
          <w:sz w:val="22"/>
          <w:szCs w:val="22"/>
          <w:lang w:eastAsia="ru-RU"/>
        </w:rPr>
        <w:t>Объект закупки:</w:t>
      </w:r>
      <w:r w:rsidR="00650440" w:rsidRPr="00650440">
        <w:t xml:space="preserve"> </w:t>
      </w:r>
      <w:r w:rsidR="00C45A4E" w:rsidRPr="00C45A4E">
        <w:t>Оборудование компьютерное, электронное, оптическое и эле</w:t>
      </w:r>
      <w:r w:rsidR="00C45A4E">
        <w:t>ктрическое для нужд ГБПОУ «СОМК»</w:t>
      </w:r>
    </w:p>
    <w:p w14:paraId="6BC87CC6" w14:textId="3DFE39C1" w:rsidR="00411254" w:rsidRDefault="00411254" w:rsidP="00661A72">
      <w:pPr>
        <w:contextualSpacing/>
        <w:jc w:val="center"/>
        <w:rPr>
          <w:b/>
        </w:rPr>
      </w:pPr>
      <w:r w:rsidRPr="008D46CC">
        <w:rPr>
          <w:b/>
        </w:rPr>
        <w:t>Функциональные, технические и качественные характеристики, эксплуатационные характеристики (при необходимости), поставляемых то</w:t>
      </w:r>
      <w:r w:rsidR="00187F48">
        <w:rPr>
          <w:b/>
        </w:rPr>
        <w:t>варов (используемых материалов)</w:t>
      </w:r>
    </w:p>
    <w:tbl>
      <w:tblPr>
        <w:tblStyle w:val="aff1"/>
        <w:tblW w:w="15558" w:type="dxa"/>
        <w:tblInd w:w="108" w:type="dxa"/>
        <w:tblLayout w:type="fixed"/>
        <w:tblLook w:val="04A0" w:firstRow="1" w:lastRow="0" w:firstColumn="1" w:lastColumn="0" w:noHBand="0" w:noVBand="1"/>
      </w:tblPr>
      <w:tblGrid>
        <w:gridCol w:w="622"/>
        <w:gridCol w:w="1675"/>
        <w:gridCol w:w="851"/>
        <w:gridCol w:w="850"/>
        <w:gridCol w:w="3544"/>
        <w:gridCol w:w="2126"/>
        <w:gridCol w:w="1843"/>
        <w:gridCol w:w="4047"/>
      </w:tblGrid>
      <w:tr w:rsidR="00BA5D33" w:rsidRPr="00B874EC" w14:paraId="66C25800" w14:textId="70837353" w:rsidTr="00BA5D33">
        <w:tc>
          <w:tcPr>
            <w:tcW w:w="622" w:type="dxa"/>
          </w:tcPr>
          <w:p w14:paraId="7A732D4D" w14:textId="77777777" w:rsidR="00BC7D97" w:rsidRPr="00B874EC" w:rsidRDefault="00BC7D97" w:rsidP="00B874EC">
            <w:pPr>
              <w:jc w:val="center"/>
              <w:rPr>
                <w:b/>
                <w:sz w:val="20"/>
                <w:szCs w:val="20"/>
              </w:rPr>
            </w:pPr>
            <w:r w:rsidRPr="00B874EC">
              <w:rPr>
                <w:b/>
                <w:sz w:val="20"/>
                <w:szCs w:val="20"/>
              </w:rPr>
              <w:t>№ п/п</w:t>
            </w:r>
          </w:p>
        </w:tc>
        <w:tc>
          <w:tcPr>
            <w:tcW w:w="1675" w:type="dxa"/>
          </w:tcPr>
          <w:p w14:paraId="2F9DD5D7" w14:textId="77777777" w:rsidR="00BC7D97" w:rsidRPr="00B874EC" w:rsidRDefault="00BC7D97" w:rsidP="00B874EC">
            <w:pPr>
              <w:jc w:val="center"/>
              <w:rPr>
                <w:b/>
                <w:sz w:val="20"/>
                <w:szCs w:val="20"/>
              </w:rPr>
            </w:pPr>
            <w:r w:rsidRPr="00B874EC">
              <w:rPr>
                <w:b/>
                <w:sz w:val="20"/>
                <w:szCs w:val="20"/>
              </w:rPr>
              <w:t>Наименование товара</w:t>
            </w:r>
          </w:p>
        </w:tc>
        <w:tc>
          <w:tcPr>
            <w:tcW w:w="851" w:type="dxa"/>
          </w:tcPr>
          <w:p w14:paraId="7C246389" w14:textId="77777777" w:rsidR="00BC7D97" w:rsidRPr="00B874EC" w:rsidRDefault="00BC7D97" w:rsidP="00B874EC">
            <w:pPr>
              <w:autoSpaceDE w:val="0"/>
              <w:jc w:val="center"/>
              <w:rPr>
                <w:b/>
                <w:sz w:val="20"/>
                <w:szCs w:val="20"/>
              </w:rPr>
            </w:pPr>
            <w:r w:rsidRPr="00B874EC">
              <w:rPr>
                <w:b/>
                <w:sz w:val="20"/>
                <w:szCs w:val="20"/>
              </w:rPr>
              <w:t>Ед.</w:t>
            </w:r>
          </w:p>
          <w:p w14:paraId="1B0B7948" w14:textId="77777777" w:rsidR="00BC7D97" w:rsidRPr="00B874EC" w:rsidRDefault="00BC7D97" w:rsidP="00B874EC">
            <w:pPr>
              <w:jc w:val="center"/>
              <w:rPr>
                <w:b/>
                <w:sz w:val="20"/>
                <w:szCs w:val="20"/>
              </w:rPr>
            </w:pPr>
            <w:r w:rsidRPr="00B874EC">
              <w:rPr>
                <w:b/>
                <w:sz w:val="20"/>
                <w:szCs w:val="20"/>
              </w:rPr>
              <w:t>изм.</w:t>
            </w:r>
          </w:p>
        </w:tc>
        <w:tc>
          <w:tcPr>
            <w:tcW w:w="850" w:type="dxa"/>
          </w:tcPr>
          <w:p w14:paraId="22387209" w14:textId="77777777" w:rsidR="00BC7D97" w:rsidRPr="00B874EC" w:rsidRDefault="00BC7D97" w:rsidP="00B874EC">
            <w:pPr>
              <w:jc w:val="center"/>
              <w:rPr>
                <w:b/>
                <w:sz w:val="20"/>
                <w:szCs w:val="20"/>
              </w:rPr>
            </w:pPr>
            <w:r w:rsidRPr="00B874EC">
              <w:rPr>
                <w:b/>
                <w:sz w:val="20"/>
                <w:szCs w:val="20"/>
              </w:rPr>
              <w:t>Кол-во</w:t>
            </w:r>
          </w:p>
        </w:tc>
        <w:tc>
          <w:tcPr>
            <w:tcW w:w="3544" w:type="dxa"/>
            <w:vAlign w:val="center"/>
          </w:tcPr>
          <w:p w14:paraId="6A7B838E" w14:textId="30283215" w:rsidR="00BC7D97" w:rsidRPr="00B874EC" w:rsidRDefault="00346817" w:rsidP="00B874EC">
            <w:pPr>
              <w:jc w:val="center"/>
              <w:rPr>
                <w:b/>
                <w:sz w:val="20"/>
                <w:szCs w:val="20"/>
              </w:rPr>
            </w:pPr>
            <w:r w:rsidRPr="0001207E">
              <w:rPr>
                <w:b/>
                <w:sz w:val="20"/>
                <w:szCs w:val="20"/>
              </w:rPr>
              <w:t>Наименование показателя</w:t>
            </w:r>
            <w:r w:rsidRPr="00216EA4">
              <w:rPr>
                <w:vertAlign w:val="superscript"/>
              </w:rPr>
              <w:footnoteReference w:id="1"/>
            </w:r>
          </w:p>
        </w:tc>
        <w:tc>
          <w:tcPr>
            <w:tcW w:w="2126" w:type="dxa"/>
            <w:vAlign w:val="center"/>
          </w:tcPr>
          <w:p w14:paraId="1F72D8F2" w14:textId="602C25BE" w:rsidR="00BC7D97" w:rsidRPr="00B874EC" w:rsidRDefault="00A01DBE" w:rsidP="00B874EC">
            <w:pPr>
              <w:jc w:val="center"/>
              <w:rPr>
                <w:b/>
                <w:sz w:val="20"/>
                <w:szCs w:val="20"/>
              </w:rPr>
            </w:pPr>
            <w:r w:rsidRPr="00A01DBE">
              <w:rPr>
                <w:b/>
                <w:sz w:val="20"/>
                <w:szCs w:val="20"/>
              </w:rPr>
              <w:t>Содержание (значение) показателя</w:t>
            </w:r>
          </w:p>
        </w:tc>
        <w:tc>
          <w:tcPr>
            <w:tcW w:w="1843" w:type="dxa"/>
            <w:vAlign w:val="center"/>
          </w:tcPr>
          <w:p w14:paraId="13F98725" w14:textId="77777777" w:rsidR="00BC7D97" w:rsidRPr="00B874EC" w:rsidRDefault="00BC7D97" w:rsidP="00B874EC">
            <w:pPr>
              <w:jc w:val="center"/>
              <w:rPr>
                <w:b/>
                <w:sz w:val="20"/>
                <w:szCs w:val="20"/>
              </w:rPr>
            </w:pPr>
            <w:r w:rsidRPr="00B874EC">
              <w:rPr>
                <w:b/>
                <w:sz w:val="20"/>
                <w:szCs w:val="20"/>
              </w:rPr>
              <w:t>Обоснование применения характеристики</w:t>
            </w:r>
          </w:p>
        </w:tc>
        <w:tc>
          <w:tcPr>
            <w:tcW w:w="4047" w:type="dxa"/>
          </w:tcPr>
          <w:p w14:paraId="7DEC2598" w14:textId="71D60DFD" w:rsidR="00BC7D97" w:rsidRPr="00B874EC" w:rsidRDefault="00BC7D97" w:rsidP="00B874EC">
            <w:pPr>
              <w:jc w:val="center"/>
              <w:rPr>
                <w:b/>
                <w:sz w:val="20"/>
                <w:szCs w:val="20"/>
              </w:rPr>
            </w:pPr>
            <w:r w:rsidRPr="00BC7D97">
              <w:rPr>
                <w:b/>
                <w:sz w:val="20"/>
                <w:szCs w:val="20"/>
              </w:rPr>
              <w:t>Инструкция участнику закупки по формированию предложения</w:t>
            </w:r>
          </w:p>
        </w:tc>
      </w:tr>
      <w:tr w:rsidR="00C155A5" w:rsidRPr="00B874EC" w14:paraId="61214D48" w14:textId="676B2E87" w:rsidTr="00BA5D33">
        <w:trPr>
          <w:trHeight w:val="113"/>
        </w:trPr>
        <w:tc>
          <w:tcPr>
            <w:tcW w:w="622" w:type="dxa"/>
            <w:vMerge w:val="restart"/>
            <w:vAlign w:val="center"/>
          </w:tcPr>
          <w:p w14:paraId="48B6F5BB" w14:textId="77777777" w:rsidR="00A01DBE" w:rsidRPr="00B874EC" w:rsidRDefault="00A01DBE" w:rsidP="00A01DBE">
            <w:pPr>
              <w:jc w:val="center"/>
              <w:rPr>
                <w:b/>
                <w:sz w:val="20"/>
                <w:szCs w:val="20"/>
              </w:rPr>
            </w:pPr>
            <w:r w:rsidRPr="00B874EC">
              <w:rPr>
                <w:b/>
                <w:sz w:val="20"/>
                <w:szCs w:val="20"/>
              </w:rPr>
              <w:t>1.</w:t>
            </w:r>
          </w:p>
        </w:tc>
        <w:tc>
          <w:tcPr>
            <w:tcW w:w="1675" w:type="dxa"/>
            <w:vMerge w:val="restart"/>
            <w:vAlign w:val="center"/>
          </w:tcPr>
          <w:p w14:paraId="7E742B4E" w14:textId="44636232" w:rsidR="00A01DBE" w:rsidRPr="00BA5D33" w:rsidRDefault="00A01DBE" w:rsidP="00A01DBE">
            <w:pPr>
              <w:jc w:val="center"/>
              <w:rPr>
                <w:b/>
                <w:sz w:val="20"/>
                <w:szCs w:val="20"/>
              </w:rPr>
            </w:pPr>
            <w:r w:rsidRPr="00BA5D33">
              <w:rPr>
                <w:b/>
                <w:sz w:val="20"/>
                <w:szCs w:val="20"/>
              </w:rPr>
              <w:t>Многофункциональное устройство (МФУ)</w:t>
            </w:r>
          </w:p>
        </w:tc>
        <w:tc>
          <w:tcPr>
            <w:tcW w:w="851" w:type="dxa"/>
            <w:vMerge w:val="restart"/>
            <w:vAlign w:val="center"/>
          </w:tcPr>
          <w:p w14:paraId="41561A0D" w14:textId="2A5F751E" w:rsidR="00A01DBE" w:rsidRPr="00B874EC" w:rsidRDefault="00A01DBE" w:rsidP="00A01DBE">
            <w:pPr>
              <w:jc w:val="center"/>
              <w:rPr>
                <w:sz w:val="20"/>
                <w:szCs w:val="20"/>
              </w:rPr>
            </w:pPr>
            <w:r>
              <w:rPr>
                <w:sz w:val="20"/>
                <w:szCs w:val="20"/>
              </w:rPr>
              <w:t>штука</w:t>
            </w:r>
          </w:p>
        </w:tc>
        <w:tc>
          <w:tcPr>
            <w:tcW w:w="850" w:type="dxa"/>
            <w:vMerge w:val="restart"/>
            <w:vAlign w:val="center"/>
          </w:tcPr>
          <w:p w14:paraId="1F322D1B" w14:textId="355523C3" w:rsidR="00A01DBE" w:rsidRPr="00B874EC" w:rsidRDefault="00C45A4E" w:rsidP="00A01DBE">
            <w:pPr>
              <w:jc w:val="center"/>
              <w:rPr>
                <w:b/>
                <w:sz w:val="20"/>
                <w:szCs w:val="20"/>
              </w:rPr>
            </w:pPr>
            <w:r>
              <w:rPr>
                <w:b/>
                <w:sz w:val="20"/>
                <w:szCs w:val="20"/>
              </w:rPr>
              <w:t>4</w:t>
            </w:r>
          </w:p>
        </w:tc>
        <w:tc>
          <w:tcPr>
            <w:tcW w:w="3544" w:type="dxa"/>
            <w:shd w:val="clear" w:color="auto" w:fill="DBDBDB" w:themeFill="accent3" w:themeFillTint="66"/>
            <w:vAlign w:val="center"/>
          </w:tcPr>
          <w:p w14:paraId="62F92A1E" w14:textId="449436BE" w:rsidR="00A01DBE" w:rsidRPr="00B874EC" w:rsidRDefault="00A01DBE" w:rsidP="008F2666">
            <w:pPr>
              <w:rPr>
                <w:sz w:val="20"/>
                <w:szCs w:val="20"/>
              </w:rPr>
            </w:pPr>
            <w:r w:rsidRPr="00990E3D">
              <w:rPr>
                <w:sz w:val="20"/>
                <w:szCs w:val="20"/>
              </w:rPr>
              <w:t>Цветность печати</w:t>
            </w:r>
          </w:p>
        </w:tc>
        <w:tc>
          <w:tcPr>
            <w:tcW w:w="2126" w:type="dxa"/>
          </w:tcPr>
          <w:p w14:paraId="0BD19B6A" w14:textId="0504FB95" w:rsidR="00A01DBE" w:rsidRPr="00B874EC" w:rsidRDefault="00A01DBE" w:rsidP="00A01DBE">
            <w:pPr>
              <w:jc w:val="center"/>
              <w:rPr>
                <w:sz w:val="20"/>
                <w:szCs w:val="20"/>
              </w:rPr>
            </w:pPr>
            <w:r w:rsidRPr="00990E3D">
              <w:rPr>
                <w:sz w:val="20"/>
                <w:szCs w:val="20"/>
              </w:rPr>
              <w:t>Черно-Белая</w:t>
            </w:r>
          </w:p>
        </w:tc>
        <w:tc>
          <w:tcPr>
            <w:tcW w:w="1843" w:type="dxa"/>
            <w:vMerge w:val="restart"/>
            <w:vAlign w:val="center"/>
          </w:tcPr>
          <w:p w14:paraId="0343F52C" w14:textId="37F9B2CA" w:rsidR="00A01DBE" w:rsidRPr="00B874EC" w:rsidRDefault="00A01DBE" w:rsidP="00A01DBE">
            <w:pPr>
              <w:jc w:val="center"/>
              <w:rPr>
                <w:sz w:val="20"/>
                <w:szCs w:val="20"/>
              </w:rPr>
            </w:pPr>
            <w:r w:rsidRPr="003D3FDD">
              <w:rPr>
                <w:sz w:val="20"/>
                <w:szCs w:val="20"/>
              </w:rPr>
              <w:t xml:space="preserve">КТРУ </w:t>
            </w:r>
            <w:r w:rsidRPr="00A01DBE">
              <w:rPr>
                <w:sz w:val="20"/>
                <w:szCs w:val="20"/>
              </w:rPr>
              <w:t>26.20.18.000-00000069</w:t>
            </w:r>
          </w:p>
        </w:tc>
        <w:tc>
          <w:tcPr>
            <w:tcW w:w="4047" w:type="dxa"/>
          </w:tcPr>
          <w:p w14:paraId="15E4EA0E" w14:textId="3EA02EEE" w:rsidR="00A01DBE" w:rsidRPr="003D3FDD" w:rsidRDefault="00BA5D33" w:rsidP="00A01DBE">
            <w:pPr>
              <w:jc w:val="both"/>
              <w:rPr>
                <w:sz w:val="20"/>
                <w:szCs w:val="20"/>
              </w:rPr>
            </w:pPr>
            <w:r w:rsidRPr="00794FB4">
              <w:rPr>
                <w:sz w:val="20"/>
                <w:szCs w:val="20"/>
              </w:rPr>
              <w:t>Значение характеристики не может изменяться участником закупки</w:t>
            </w:r>
          </w:p>
        </w:tc>
      </w:tr>
      <w:tr w:rsidR="00C155A5" w:rsidRPr="00B874EC" w14:paraId="6CBE1126" w14:textId="2E6E165E" w:rsidTr="00BA5D33">
        <w:trPr>
          <w:trHeight w:val="113"/>
        </w:trPr>
        <w:tc>
          <w:tcPr>
            <w:tcW w:w="622" w:type="dxa"/>
            <w:vMerge/>
          </w:tcPr>
          <w:p w14:paraId="3DF25325" w14:textId="77777777" w:rsidR="00EE36AE" w:rsidRPr="00B874EC" w:rsidRDefault="00EE36AE" w:rsidP="00EE36AE">
            <w:pPr>
              <w:rPr>
                <w:sz w:val="20"/>
                <w:szCs w:val="20"/>
              </w:rPr>
            </w:pPr>
          </w:p>
        </w:tc>
        <w:tc>
          <w:tcPr>
            <w:tcW w:w="1675" w:type="dxa"/>
            <w:vMerge/>
          </w:tcPr>
          <w:p w14:paraId="146C7701" w14:textId="77777777" w:rsidR="00EE36AE" w:rsidRPr="00BA5D33" w:rsidRDefault="00EE36AE" w:rsidP="00EE36AE">
            <w:pPr>
              <w:rPr>
                <w:b/>
                <w:sz w:val="20"/>
                <w:szCs w:val="20"/>
              </w:rPr>
            </w:pPr>
          </w:p>
        </w:tc>
        <w:tc>
          <w:tcPr>
            <w:tcW w:w="851" w:type="dxa"/>
            <w:vMerge/>
          </w:tcPr>
          <w:p w14:paraId="3E3A6075" w14:textId="77777777" w:rsidR="00EE36AE" w:rsidRPr="00B874EC" w:rsidRDefault="00EE36AE" w:rsidP="00EE36AE">
            <w:pPr>
              <w:rPr>
                <w:sz w:val="20"/>
                <w:szCs w:val="20"/>
              </w:rPr>
            </w:pPr>
          </w:p>
        </w:tc>
        <w:tc>
          <w:tcPr>
            <w:tcW w:w="850" w:type="dxa"/>
            <w:vMerge/>
          </w:tcPr>
          <w:p w14:paraId="60933F6B"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0BF4E0B0" w14:textId="0E13D51F" w:rsidR="00EE36AE" w:rsidRPr="00B874EC" w:rsidRDefault="00EE36AE" w:rsidP="008F2666">
            <w:pPr>
              <w:rPr>
                <w:sz w:val="20"/>
                <w:szCs w:val="20"/>
              </w:rPr>
            </w:pPr>
            <w:r w:rsidRPr="00990E3D">
              <w:rPr>
                <w:sz w:val="20"/>
                <w:szCs w:val="20"/>
              </w:rPr>
              <w:t>Максимальный формат печати</w:t>
            </w:r>
          </w:p>
        </w:tc>
        <w:tc>
          <w:tcPr>
            <w:tcW w:w="2126" w:type="dxa"/>
          </w:tcPr>
          <w:p w14:paraId="4C5C7A3B" w14:textId="29E3D144" w:rsidR="00EE36AE" w:rsidRPr="00B874EC" w:rsidRDefault="00EE36AE" w:rsidP="00EE36AE">
            <w:pPr>
              <w:jc w:val="center"/>
              <w:rPr>
                <w:sz w:val="20"/>
                <w:szCs w:val="20"/>
              </w:rPr>
            </w:pPr>
            <w:r w:rsidRPr="00990E3D">
              <w:rPr>
                <w:sz w:val="20"/>
                <w:szCs w:val="20"/>
              </w:rPr>
              <w:t>А4</w:t>
            </w:r>
          </w:p>
        </w:tc>
        <w:tc>
          <w:tcPr>
            <w:tcW w:w="1843" w:type="dxa"/>
            <w:vMerge/>
          </w:tcPr>
          <w:p w14:paraId="12CA0F6A" w14:textId="77777777" w:rsidR="00EE36AE" w:rsidRPr="00B874EC" w:rsidRDefault="00EE36AE" w:rsidP="00EE36AE">
            <w:pPr>
              <w:rPr>
                <w:sz w:val="20"/>
                <w:szCs w:val="20"/>
              </w:rPr>
            </w:pPr>
          </w:p>
        </w:tc>
        <w:tc>
          <w:tcPr>
            <w:tcW w:w="4047" w:type="dxa"/>
          </w:tcPr>
          <w:p w14:paraId="505CD8B5" w14:textId="7DED0B40"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C155A5" w:rsidRPr="00B874EC" w14:paraId="67B81477" w14:textId="14F27950" w:rsidTr="00BA5D33">
        <w:trPr>
          <w:trHeight w:val="112"/>
        </w:trPr>
        <w:tc>
          <w:tcPr>
            <w:tcW w:w="622" w:type="dxa"/>
            <w:vMerge/>
          </w:tcPr>
          <w:p w14:paraId="52A4CF1F" w14:textId="77777777" w:rsidR="00EE36AE" w:rsidRPr="00B874EC" w:rsidRDefault="00EE36AE" w:rsidP="00EE36AE">
            <w:pPr>
              <w:rPr>
                <w:sz w:val="20"/>
                <w:szCs w:val="20"/>
              </w:rPr>
            </w:pPr>
          </w:p>
        </w:tc>
        <w:tc>
          <w:tcPr>
            <w:tcW w:w="1675" w:type="dxa"/>
            <w:vMerge/>
          </w:tcPr>
          <w:p w14:paraId="17AABCE5" w14:textId="77777777" w:rsidR="00EE36AE" w:rsidRPr="00BA5D33" w:rsidRDefault="00EE36AE" w:rsidP="00EE36AE">
            <w:pPr>
              <w:rPr>
                <w:b/>
                <w:sz w:val="20"/>
                <w:szCs w:val="20"/>
              </w:rPr>
            </w:pPr>
          </w:p>
        </w:tc>
        <w:tc>
          <w:tcPr>
            <w:tcW w:w="851" w:type="dxa"/>
            <w:vMerge/>
          </w:tcPr>
          <w:p w14:paraId="5B59258B" w14:textId="77777777" w:rsidR="00EE36AE" w:rsidRPr="00B874EC" w:rsidRDefault="00EE36AE" w:rsidP="00EE36AE">
            <w:pPr>
              <w:rPr>
                <w:sz w:val="20"/>
                <w:szCs w:val="20"/>
              </w:rPr>
            </w:pPr>
          </w:p>
        </w:tc>
        <w:tc>
          <w:tcPr>
            <w:tcW w:w="850" w:type="dxa"/>
            <w:vMerge/>
          </w:tcPr>
          <w:p w14:paraId="0602234F"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1B115110" w14:textId="3A6115F7" w:rsidR="00EE36AE" w:rsidRPr="00B874EC" w:rsidRDefault="00EE36AE" w:rsidP="008F2666">
            <w:pPr>
              <w:rPr>
                <w:sz w:val="20"/>
                <w:szCs w:val="20"/>
              </w:rPr>
            </w:pPr>
            <w:r w:rsidRPr="00990E3D">
              <w:rPr>
                <w:sz w:val="20"/>
                <w:szCs w:val="20"/>
              </w:rPr>
              <w:t>Технология печати</w:t>
            </w:r>
          </w:p>
        </w:tc>
        <w:tc>
          <w:tcPr>
            <w:tcW w:w="2126" w:type="dxa"/>
          </w:tcPr>
          <w:p w14:paraId="025F919B" w14:textId="39947AF9" w:rsidR="00EE36AE" w:rsidRPr="00B874EC" w:rsidRDefault="00EE36AE" w:rsidP="00EE36AE">
            <w:pPr>
              <w:jc w:val="center"/>
              <w:rPr>
                <w:sz w:val="20"/>
                <w:szCs w:val="20"/>
              </w:rPr>
            </w:pPr>
            <w:r w:rsidRPr="00990E3D">
              <w:rPr>
                <w:sz w:val="20"/>
                <w:szCs w:val="20"/>
              </w:rPr>
              <w:t>Электрографическая</w:t>
            </w:r>
          </w:p>
        </w:tc>
        <w:tc>
          <w:tcPr>
            <w:tcW w:w="1843" w:type="dxa"/>
            <w:vMerge/>
          </w:tcPr>
          <w:p w14:paraId="2761A307" w14:textId="77777777" w:rsidR="00EE36AE" w:rsidRPr="00B874EC" w:rsidRDefault="00EE36AE" w:rsidP="00EE36AE">
            <w:pPr>
              <w:rPr>
                <w:sz w:val="20"/>
                <w:szCs w:val="20"/>
              </w:rPr>
            </w:pPr>
          </w:p>
        </w:tc>
        <w:tc>
          <w:tcPr>
            <w:tcW w:w="4047" w:type="dxa"/>
          </w:tcPr>
          <w:p w14:paraId="3524B892" w14:textId="50D00A80"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41B9ADE9" w14:textId="5CC98FF4" w:rsidTr="00BA5D33">
        <w:tc>
          <w:tcPr>
            <w:tcW w:w="622" w:type="dxa"/>
            <w:vMerge/>
          </w:tcPr>
          <w:p w14:paraId="64436345" w14:textId="77777777" w:rsidR="00EE36AE" w:rsidRPr="00B874EC" w:rsidRDefault="00EE36AE" w:rsidP="00B874EC">
            <w:pPr>
              <w:rPr>
                <w:sz w:val="20"/>
                <w:szCs w:val="20"/>
              </w:rPr>
            </w:pPr>
          </w:p>
        </w:tc>
        <w:tc>
          <w:tcPr>
            <w:tcW w:w="1675" w:type="dxa"/>
            <w:vMerge/>
          </w:tcPr>
          <w:p w14:paraId="08444C79" w14:textId="77777777" w:rsidR="00EE36AE" w:rsidRPr="00BA5D33" w:rsidRDefault="00EE36AE" w:rsidP="00B874EC">
            <w:pPr>
              <w:rPr>
                <w:b/>
                <w:sz w:val="20"/>
                <w:szCs w:val="20"/>
              </w:rPr>
            </w:pPr>
          </w:p>
        </w:tc>
        <w:tc>
          <w:tcPr>
            <w:tcW w:w="851" w:type="dxa"/>
            <w:vMerge/>
          </w:tcPr>
          <w:p w14:paraId="292004AD" w14:textId="77777777" w:rsidR="00EE36AE" w:rsidRPr="00B874EC" w:rsidRDefault="00EE36AE" w:rsidP="00B874EC">
            <w:pPr>
              <w:rPr>
                <w:sz w:val="20"/>
                <w:szCs w:val="20"/>
              </w:rPr>
            </w:pPr>
          </w:p>
        </w:tc>
        <w:tc>
          <w:tcPr>
            <w:tcW w:w="850" w:type="dxa"/>
            <w:vMerge/>
          </w:tcPr>
          <w:p w14:paraId="4C602615" w14:textId="77777777" w:rsidR="00EE36AE" w:rsidRPr="00B874EC" w:rsidRDefault="00EE36AE" w:rsidP="00B874EC">
            <w:pPr>
              <w:rPr>
                <w:sz w:val="20"/>
                <w:szCs w:val="20"/>
              </w:rPr>
            </w:pPr>
          </w:p>
        </w:tc>
        <w:tc>
          <w:tcPr>
            <w:tcW w:w="3544" w:type="dxa"/>
            <w:vMerge w:val="restart"/>
            <w:shd w:val="clear" w:color="auto" w:fill="DBDBDB" w:themeFill="accent3" w:themeFillTint="66"/>
            <w:vAlign w:val="center"/>
          </w:tcPr>
          <w:p w14:paraId="1FA1C72D" w14:textId="721748A9" w:rsidR="00EE36AE" w:rsidRPr="00B874EC" w:rsidRDefault="00EE36AE" w:rsidP="008F2666">
            <w:pPr>
              <w:rPr>
                <w:sz w:val="20"/>
                <w:szCs w:val="20"/>
              </w:rPr>
            </w:pPr>
            <w:r w:rsidRPr="00EE36AE">
              <w:rPr>
                <w:sz w:val="20"/>
                <w:szCs w:val="20"/>
              </w:rPr>
              <w:t>Способ подключения</w:t>
            </w:r>
          </w:p>
        </w:tc>
        <w:tc>
          <w:tcPr>
            <w:tcW w:w="2126" w:type="dxa"/>
            <w:vAlign w:val="center"/>
          </w:tcPr>
          <w:p w14:paraId="1C62D122" w14:textId="6F88E57F" w:rsidR="00EE36AE" w:rsidRPr="00B874EC" w:rsidRDefault="00EE36AE" w:rsidP="00B874EC">
            <w:pPr>
              <w:autoSpaceDE w:val="0"/>
              <w:autoSpaceDN w:val="0"/>
              <w:adjustRightInd w:val="0"/>
              <w:jc w:val="center"/>
              <w:rPr>
                <w:sz w:val="20"/>
                <w:szCs w:val="20"/>
              </w:rPr>
            </w:pPr>
            <w:proofErr w:type="spellStart"/>
            <w:r w:rsidRPr="00EE36AE">
              <w:rPr>
                <w:sz w:val="20"/>
                <w:szCs w:val="20"/>
              </w:rPr>
              <w:t>Ethernet</w:t>
            </w:r>
            <w:proofErr w:type="spellEnd"/>
            <w:r w:rsidRPr="00EE36AE">
              <w:rPr>
                <w:sz w:val="20"/>
                <w:szCs w:val="20"/>
              </w:rPr>
              <w:t xml:space="preserve"> (RJ-45)</w:t>
            </w:r>
          </w:p>
        </w:tc>
        <w:tc>
          <w:tcPr>
            <w:tcW w:w="1843" w:type="dxa"/>
            <w:vMerge/>
          </w:tcPr>
          <w:p w14:paraId="15FDB948" w14:textId="0A9550A7" w:rsidR="00EE36AE" w:rsidRPr="00B874EC" w:rsidRDefault="00EE36AE" w:rsidP="004E41FF">
            <w:pPr>
              <w:jc w:val="center"/>
              <w:rPr>
                <w:sz w:val="20"/>
                <w:szCs w:val="20"/>
              </w:rPr>
            </w:pPr>
          </w:p>
        </w:tc>
        <w:tc>
          <w:tcPr>
            <w:tcW w:w="4047" w:type="dxa"/>
          </w:tcPr>
          <w:p w14:paraId="3BA47874" w14:textId="0539F2CE" w:rsidR="00EE36AE" w:rsidRPr="00B874EC" w:rsidRDefault="00BA5D33" w:rsidP="00617719">
            <w:pPr>
              <w:jc w:val="both"/>
              <w:rPr>
                <w:sz w:val="20"/>
                <w:szCs w:val="20"/>
              </w:rPr>
            </w:pPr>
            <w:r w:rsidRPr="00794FB4">
              <w:rPr>
                <w:sz w:val="20"/>
                <w:szCs w:val="20"/>
              </w:rPr>
              <w:t>Значение характеристики не может изменяться участником закупки</w:t>
            </w:r>
          </w:p>
        </w:tc>
      </w:tr>
      <w:tr w:rsidR="004007F1" w:rsidRPr="00B874EC" w14:paraId="33F4CE26" w14:textId="77777777" w:rsidTr="00BA5D33">
        <w:tc>
          <w:tcPr>
            <w:tcW w:w="622" w:type="dxa"/>
            <w:vMerge/>
          </w:tcPr>
          <w:p w14:paraId="458AFF8F" w14:textId="77777777" w:rsidR="004007F1" w:rsidRPr="00B874EC" w:rsidRDefault="004007F1" w:rsidP="00B874EC">
            <w:pPr>
              <w:rPr>
                <w:sz w:val="20"/>
                <w:szCs w:val="20"/>
              </w:rPr>
            </w:pPr>
          </w:p>
        </w:tc>
        <w:tc>
          <w:tcPr>
            <w:tcW w:w="1675" w:type="dxa"/>
            <w:vMerge/>
          </w:tcPr>
          <w:p w14:paraId="007AFC67" w14:textId="77777777" w:rsidR="004007F1" w:rsidRPr="00BA5D33" w:rsidRDefault="004007F1" w:rsidP="00B874EC">
            <w:pPr>
              <w:rPr>
                <w:b/>
                <w:sz w:val="20"/>
                <w:szCs w:val="20"/>
              </w:rPr>
            </w:pPr>
          </w:p>
        </w:tc>
        <w:tc>
          <w:tcPr>
            <w:tcW w:w="851" w:type="dxa"/>
            <w:vMerge/>
          </w:tcPr>
          <w:p w14:paraId="09319AAB" w14:textId="77777777" w:rsidR="004007F1" w:rsidRPr="00B874EC" w:rsidRDefault="004007F1" w:rsidP="00B874EC">
            <w:pPr>
              <w:rPr>
                <w:sz w:val="20"/>
                <w:szCs w:val="20"/>
              </w:rPr>
            </w:pPr>
          </w:p>
        </w:tc>
        <w:tc>
          <w:tcPr>
            <w:tcW w:w="850" w:type="dxa"/>
            <w:vMerge/>
          </w:tcPr>
          <w:p w14:paraId="4F073BC8" w14:textId="77777777" w:rsidR="004007F1" w:rsidRPr="00B874EC" w:rsidRDefault="004007F1" w:rsidP="00B874EC">
            <w:pPr>
              <w:rPr>
                <w:sz w:val="20"/>
                <w:szCs w:val="20"/>
              </w:rPr>
            </w:pPr>
          </w:p>
        </w:tc>
        <w:tc>
          <w:tcPr>
            <w:tcW w:w="3544" w:type="dxa"/>
            <w:vMerge/>
            <w:shd w:val="clear" w:color="auto" w:fill="DBDBDB" w:themeFill="accent3" w:themeFillTint="66"/>
            <w:vAlign w:val="center"/>
          </w:tcPr>
          <w:p w14:paraId="638D4CB2" w14:textId="77777777" w:rsidR="004007F1" w:rsidRPr="00EE36AE" w:rsidRDefault="004007F1" w:rsidP="008F2666">
            <w:pPr>
              <w:rPr>
                <w:sz w:val="20"/>
                <w:szCs w:val="20"/>
              </w:rPr>
            </w:pPr>
          </w:p>
        </w:tc>
        <w:tc>
          <w:tcPr>
            <w:tcW w:w="2126" w:type="dxa"/>
            <w:vAlign w:val="center"/>
          </w:tcPr>
          <w:p w14:paraId="3EC43383" w14:textId="23B75380" w:rsidR="004007F1" w:rsidRPr="00EE36AE" w:rsidRDefault="004007F1" w:rsidP="00B874EC">
            <w:pPr>
              <w:autoSpaceDE w:val="0"/>
              <w:autoSpaceDN w:val="0"/>
              <w:adjustRightInd w:val="0"/>
              <w:jc w:val="center"/>
              <w:rPr>
                <w:sz w:val="20"/>
                <w:szCs w:val="20"/>
              </w:rPr>
            </w:pPr>
            <w:proofErr w:type="spellStart"/>
            <w:r>
              <w:rPr>
                <w:sz w:val="20"/>
                <w:szCs w:val="20"/>
              </w:rPr>
              <w:t>Wi-Fi</w:t>
            </w:r>
            <w:proofErr w:type="spellEnd"/>
          </w:p>
        </w:tc>
        <w:tc>
          <w:tcPr>
            <w:tcW w:w="1843" w:type="dxa"/>
            <w:vMerge/>
          </w:tcPr>
          <w:p w14:paraId="07F9032F" w14:textId="77777777" w:rsidR="004007F1" w:rsidRPr="00B874EC" w:rsidRDefault="004007F1" w:rsidP="004E41FF">
            <w:pPr>
              <w:jc w:val="center"/>
              <w:rPr>
                <w:sz w:val="20"/>
                <w:szCs w:val="20"/>
              </w:rPr>
            </w:pPr>
          </w:p>
        </w:tc>
        <w:tc>
          <w:tcPr>
            <w:tcW w:w="4047" w:type="dxa"/>
          </w:tcPr>
          <w:p w14:paraId="76FBC656" w14:textId="6F90DA52" w:rsidR="004007F1" w:rsidRPr="00794FB4" w:rsidRDefault="004007F1" w:rsidP="00617719">
            <w:pPr>
              <w:jc w:val="both"/>
              <w:rPr>
                <w:sz w:val="20"/>
                <w:szCs w:val="20"/>
              </w:rPr>
            </w:pPr>
            <w:r w:rsidRPr="004007F1">
              <w:rPr>
                <w:sz w:val="20"/>
                <w:szCs w:val="20"/>
              </w:rPr>
              <w:t>Значение характеристики не может изменяться участником закупки</w:t>
            </w:r>
          </w:p>
        </w:tc>
      </w:tr>
      <w:tr w:rsidR="00BA5D33" w:rsidRPr="00B874EC" w14:paraId="22DEC36A" w14:textId="77777777" w:rsidTr="00BA5D33">
        <w:tc>
          <w:tcPr>
            <w:tcW w:w="622" w:type="dxa"/>
            <w:vMerge/>
          </w:tcPr>
          <w:p w14:paraId="58C8236D" w14:textId="77777777" w:rsidR="00EE36AE" w:rsidRPr="00B874EC" w:rsidRDefault="00EE36AE" w:rsidP="00B874EC">
            <w:pPr>
              <w:rPr>
                <w:sz w:val="20"/>
                <w:szCs w:val="20"/>
              </w:rPr>
            </w:pPr>
          </w:p>
        </w:tc>
        <w:tc>
          <w:tcPr>
            <w:tcW w:w="1675" w:type="dxa"/>
            <w:vMerge/>
          </w:tcPr>
          <w:p w14:paraId="1103EF48" w14:textId="77777777" w:rsidR="00EE36AE" w:rsidRPr="00BA5D33" w:rsidRDefault="00EE36AE" w:rsidP="00B874EC">
            <w:pPr>
              <w:rPr>
                <w:b/>
                <w:sz w:val="20"/>
                <w:szCs w:val="20"/>
              </w:rPr>
            </w:pPr>
          </w:p>
        </w:tc>
        <w:tc>
          <w:tcPr>
            <w:tcW w:w="851" w:type="dxa"/>
            <w:vMerge/>
          </w:tcPr>
          <w:p w14:paraId="5EFF5919" w14:textId="77777777" w:rsidR="00EE36AE" w:rsidRPr="00B874EC" w:rsidRDefault="00EE36AE" w:rsidP="00B874EC">
            <w:pPr>
              <w:rPr>
                <w:sz w:val="20"/>
                <w:szCs w:val="20"/>
              </w:rPr>
            </w:pPr>
          </w:p>
        </w:tc>
        <w:tc>
          <w:tcPr>
            <w:tcW w:w="850" w:type="dxa"/>
            <w:vMerge/>
          </w:tcPr>
          <w:p w14:paraId="0509F9EA" w14:textId="77777777" w:rsidR="00EE36AE" w:rsidRPr="00B874EC" w:rsidRDefault="00EE36AE" w:rsidP="00B874EC">
            <w:pPr>
              <w:rPr>
                <w:sz w:val="20"/>
                <w:szCs w:val="20"/>
              </w:rPr>
            </w:pPr>
          </w:p>
        </w:tc>
        <w:tc>
          <w:tcPr>
            <w:tcW w:w="3544" w:type="dxa"/>
            <w:vMerge/>
            <w:shd w:val="clear" w:color="auto" w:fill="DBDBDB" w:themeFill="accent3" w:themeFillTint="66"/>
            <w:vAlign w:val="center"/>
          </w:tcPr>
          <w:p w14:paraId="6AC533B6" w14:textId="77777777" w:rsidR="00EE36AE" w:rsidRPr="00EE36AE" w:rsidRDefault="00EE36AE" w:rsidP="008F2666">
            <w:pPr>
              <w:rPr>
                <w:sz w:val="20"/>
                <w:szCs w:val="20"/>
              </w:rPr>
            </w:pPr>
          </w:p>
        </w:tc>
        <w:tc>
          <w:tcPr>
            <w:tcW w:w="2126" w:type="dxa"/>
            <w:vAlign w:val="center"/>
          </w:tcPr>
          <w:p w14:paraId="2A5DC5AE" w14:textId="57BCBE0E" w:rsidR="00EE36AE" w:rsidRPr="00B874EC" w:rsidRDefault="00EE36AE" w:rsidP="00B874EC">
            <w:pPr>
              <w:autoSpaceDE w:val="0"/>
              <w:autoSpaceDN w:val="0"/>
              <w:adjustRightInd w:val="0"/>
              <w:jc w:val="center"/>
              <w:rPr>
                <w:sz w:val="20"/>
                <w:szCs w:val="20"/>
              </w:rPr>
            </w:pPr>
            <w:r w:rsidRPr="00EE36AE">
              <w:rPr>
                <w:sz w:val="20"/>
                <w:szCs w:val="20"/>
              </w:rPr>
              <w:t>USB</w:t>
            </w:r>
          </w:p>
        </w:tc>
        <w:tc>
          <w:tcPr>
            <w:tcW w:w="1843" w:type="dxa"/>
            <w:vMerge/>
          </w:tcPr>
          <w:p w14:paraId="6A7561BA" w14:textId="77777777" w:rsidR="00EE36AE" w:rsidRPr="00B874EC" w:rsidRDefault="00EE36AE" w:rsidP="004E41FF">
            <w:pPr>
              <w:jc w:val="center"/>
              <w:rPr>
                <w:sz w:val="20"/>
                <w:szCs w:val="20"/>
              </w:rPr>
            </w:pPr>
          </w:p>
        </w:tc>
        <w:tc>
          <w:tcPr>
            <w:tcW w:w="4047" w:type="dxa"/>
          </w:tcPr>
          <w:p w14:paraId="3432FB48" w14:textId="6C28077B" w:rsidR="00EE36AE" w:rsidRPr="00B874EC" w:rsidRDefault="00BA5D33" w:rsidP="00617719">
            <w:pPr>
              <w:jc w:val="both"/>
              <w:rPr>
                <w:sz w:val="20"/>
                <w:szCs w:val="20"/>
              </w:rPr>
            </w:pPr>
            <w:r w:rsidRPr="00794FB4">
              <w:rPr>
                <w:sz w:val="20"/>
                <w:szCs w:val="20"/>
              </w:rPr>
              <w:t>Значение характеристики не может изменяться участником закупки</w:t>
            </w:r>
          </w:p>
        </w:tc>
      </w:tr>
      <w:tr w:rsidR="00C155A5" w:rsidRPr="00B874EC" w14:paraId="6D396BD3" w14:textId="2FADDACD" w:rsidTr="00BA5D33">
        <w:tc>
          <w:tcPr>
            <w:tcW w:w="622" w:type="dxa"/>
            <w:vMerge/>
          </w:tcPr>
          <w:p w14:paraId="0B51AAAD" w14:textId="77777777" w:rsidR="00EE36AE" w:rsidRPr="00B874EC" w:rsidRDefault="00EE36AE" w:rsidP="00EE36AE">
            <w:pPr>
              <w:rPr>
                <w:sz w:val="20"/>
                <w:szCs w:val="20"/>
              </w:rPr>
            </w:pPr>
          </w:p>
        </w:tc>
        <w:tc>
          <w:tcPr>
            <w:tcW w:w="1675" w:type="dxa"/>
            <w:vMerge/>
          </w:tcPr>
          <w:p w14:paraId="570D58F5" w14:textId="77777777" w:rsidR="00EE36AE" w:rsidRPr="00BA5D33" w:rsidRDefault="00EE36AE" w:rsidP="00EE36AE">
            <w:pPr>
              <w:rPr>
                <w:b/>
                <w:sz w:val="20"/>
                <w:szCs w:val="20"/>
              </w:rPr>
            </w:pPr>
          </w:p>
        </w:tc>
        <w:tc>
          <w:tcPr>
            <w:tcW w:w="851" w:type="dxa"/>
            <w:vMerge/>
          </w:tcPr>
          <w:p w14:paraId="337952B6" w14:textId="77777777" w:rsidR="00EE36AE" w:rsidRPr="00B874EC" w:rsidRDefault="00EE36AE" w:rsidP="00EE36AE">
            <w:pPr>
              <w:rPr>
                <w:sz w:val="20"/>
                <w:szCs w:val="20"/>
              </w:rPr>
            </w:pPr>
          </w:p>
        </w:tc>
        <w:tc>
          <w:tcPr>
            <w:tcW w:w="850" w:type="dxa"/>
            <w:vMerge/>
          </w:tcPr>
          <w:p w14:paraId="5066D5E0"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1427D057" w14:textId="04DCA750" w:rsidR="00EE36AE" w:rsidRPr="00B874EC" w:rsidRDefault="00EE36AE" w:rsidP="008F2666">
            <w:pPr>
              <w:rPr>
                <w:sz w:val="20"/>
                <w:szCs w:val="20"/>
              </w:rPr>
            </w:pPr>
            <w:r w:rsidRPr="00990E3D">
              <w:rPr>
                <w:sz w:val="20"/>
                <w:szCs w:val="20"/>
              </w:rPr>
              <w:t>Наличие устройства автоподачи сканера</w:t>
            </w:r>
          </w:p>
        </w:tc>
        <w:tc>
          <w:tcPr>
            <w:tcW w:w="2126" w:type="dxa"/>
          </w:tcPr>
          <w:p w14:paraId="5670448A" w14:textId="200B51CD" w:rsidR="00EE36AE" w:rsidRPr="00B874EC" w:rsidRDefault="00EE36AE" w:rsidP="00EE36AE">
            <w:pPr>
              <w:autoSpaceDE w:val="0"/>
              <w:autoSpaceDN w:val="0"/>
              <w:adjustRightInd w:val="0"/>
              <w:jc w:val="center"/>
              <w:rPr>
                <w:sz w:val="20"/>
                <w:szCs w:val="20"/>
              </w:rPr>
            </w:pPr>
            <w:r w:rsidRPr="00990E3D">
              <w:rPr>
                <w:sz w:val="20"/>
                <w:szCs w:val="20"/>
              </w:rPr>
              <w:t>Да</w:t>
            </w:r>
          </w:p>
        </w:tc>
        <w:tc>
          <w:tcPr>
            <w:tcW w:w="1843" w:type="dxa"/>
            <w:vMerge/>
          </w:tcPr>
          <w:p w14:paraId="2C023F0C" w14:textId="7590184D" w:rsidR="00EE36AE" w:rsidRPr="00B874EC" w:rsidRDefault="00EE36AE" w:rsidP="00EE36AE">
            <w:pPr>
              <w:jc w:val="center"/>
              <w:rPr>
                <w:sz w:val="20"/>
                <w:szCs w:val="20"/>
              </w:rPr>
            </w:pPr>
          </w:p>
        </w:tc>
        <w:tc>
          <w:tcPr>
            <w:tcW w:w="4047" w:type="dxa"/>
          </w:tcPr>
          <w:p w14:paraId="3BAFAA16" w14:textId="5D5BACF1"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4344C57C" w14:textId="77777777" w:rsidTr="00BA5D33">
        <w:tc>
          <w:tcPr>
            <w:tcW w:w="622" w:type="dxa"/>
            <w:vMerge/>
          </w:tcPr>
          <w:p w14:paraId="27E8E169" w14:textId="77777777" w:rsidR="00EE36AE" w:rsidRPr="00B874EC" w:rsidRDefault="00EE36AE" w:rsidP="00EE36AE">
            <w:pPr>
              <w:rPr>
                <w:sz w:val="20"/>
                <w:szCs w:val="20"/>
              </w:rPr>
            </w:pPr>
          </w:p>
        </w:tc>
        <w:tc>
          <w:tcPr>
            <w:tcW w:w="1675" w:type="dxa"/>
            <w:vMerge/>
          </w:tcPr>
          <w:p w14:paraId="2C1C4E90" w14:textId="77777777" w:rsidR="00EE36AE" w:rsidRPr="00BA5D33" w:rsidRDefault="00EE36AE" w:rsidP="00EE36AE">
            <w:pPr>
              <w:rPr>
                <w:b/>
                <w:sz w:val="20"/>
                <w:szCs w:val="20"/>
              </w:rPr>
            </w:pPr>
          </w:p>
        </w:tc>
        <w:tc>
          <w:tcPr>
            <w:tcW w:w="851" w:type="dxa"/>
            <w:vMerge/>
          </w:tcPr>
          <w:p w14:paraId="54FEC6D9" w14:textId="77777777" w:rsidR="00EE36AE" w:rsidRPr="00B874EC" w:rsidRDefault="00EE36AE" w:rsidP="00EE36AE">
            <w:pPr>
              <w:rPr>
                <w:sz w:val="20"/>
                <w:szCs w:val="20"/>
              </w:rPr>
            </w:pPr>
          </w:p>
        </w:tc>
        <w:tc>
          <w:tcPr>
            <w:tcW w:w="850" w:type="dxa"/>
            <w:vMerge/>
          </w:tcPr>
          <w:p w14:paraId="4D1F592F"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46AD3E8F" w14:textId="36E1F5DE" w:rsidR="00EE36AE" w:rsidRPr="00990E3D" w:rsidRDefault="00EE36AE" w:rsidP="008F2666">
            <w:pPr>
              <w:rPr>
                <w:sz w:val="20"/>
                <w:szCs w:val="20"/>
              </w:rPr>
            </w:pPr>
            <w:r w:rsidRPr="00990E3D">
              <w:rPr>
                <w:sz w:val="20"/>
                <w:szCs w:val="20"/>
              </w:rPr>
              <w:t>Количество печати страниц в месяц</w:t>
            </w:r>
            <w:r>
              <w:rPr>
                <w:sz w:val="20"/>
                <w:szCs w:val="20"/>
              </w:rPr>
              <w:t>, шт.</w:t>
            </w:r>
          </w:p>
        </w:tc>
        <w:tc>
          <w:tcPr>
            <w:tcW w:w="2126" w:type="dxa"/>
          </w:tcPr>
          <w:p w14:paraId="7F45CFA8" w14:textId="4DF983F2" w:rsidR="00EE36AE" w:rsidRPr="00990E3D" w:rsidRDefault="00972871" w:rsidP="00EE36AE">
            <w:pPr>
              <w:autoSpaceDE w:val="0"/>
              <w:autoSpaceDN w:val="0"/>
              <w:adjustRightInd w:val="0"/>
              <w:jc w:val="center"/>
              <w:rPr>
                <w:sz w:val="20"/>
                <w:szCs w:val="20"/>
              </w:rPr>
            </w:pPr>
            <w:r w:rsidRPr="00480428">
              <w:rPr>
                <w:sz w:val="20"/>
                <w:szCs w:val="20"/>
              </w:rPr>
              <w:t>≥ 95000</w:t>
            </w:r>
          </w:p>
        </w:tc>
        <w:tc>
          <w:tcPr>
            <w:tcW w:w="1843" w:type="dxa"/>
            <w:vMerge/>
          </w:tcPr>
          <w:p w14:paraId="343C6CD3" w14:textId="77777777" w:rsidR="00EE36AE" w:rsidRPr="00B874EC" w:rsidRDefault="00EE36AE" w:rsidP="00EE36AE">
            <w:pPr>
              <w:jc w:val="center"/>
              <w:rPr>
                <w:sz w:val="20"/>
                <w:szCs w:val="20"/>
              </w:rPr>
            </w:pPr>
          </w:p>
        </w:tc>
        <w:tc>
          <w:tcPr>
            <w:tcW w:w="4047" w:type="dxa"/>
          </w:tcPr>
          <w:p w14:paraId="0D2799D2" w14:textId="242A523F" w:rsidR="00EE36AE" w:rsidRPr="00B874EC" w:rsidRDefault="00BA5D33" w:rsidP="00EE36AE">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0B80BD30" w14:textId="77777777" w:rsidTr="00BA5D33">
        <w:tc>
          <w:tcPr>
            <w:tcW w:w="622" w:type="dxa"/>
            <w:vMerge/>
          </w:tcPr>
          <w:p w14:paraId="7701D794" w14:textId="77777777" w:rsidR="00EE36AE" w:rsidRPr="00B874EC" w:rsidRDefault="00EE36AE" w:rsidP="00EE36AE">
            <w:pPr>
              <w:rPr>
                <w:sz w:val="20"/>
                <w:szCs w:val="20"/>
              </w:rPr>
            </w:pPr>
          </w:p>
        </w:tc>
        <w:tc>
          <w:tcPr>
            <w:tcW w:w="1675" w:type="dxa"/>
            <w:vMerge/>
          </w:tcPr>
          <w:p w14:paraId="1CB845F9" w14:textId="77777777" w:rsidR="00EE36AE" w:rsidRPr="00BA5D33" w:rsidRDefault="00EE36AE" w:rsidP="00EE36AE">
            <w:pPr>
              <w:rPr>
                <w:b/>
                <w:sz w:val="20"/>
                <w:szCs w:val="20"/>
              </w:rPr>
            </w:pPr>
          </w:p>
        </w:tc>
        <w:tc>
          <w:tcPr>
            <w:tcW w:w="851" w:type="dxa"/>
            <w:vMerge/>
          </w:tcPr>
          <w:p w14:paraId="64612903" w14:textId="77777777" w:rsidR="00EE36AE" w:rsidRPr="00B874EC" w:rsidRDefault="00EE36AE" w:rsidP="00EE36AE">
            <w:pPr>
              <w:rPr>
                <w:sz w:val="20"/>
                <w:szCs w:val="20"/>
              </w:rPr>
            </w:pPr>
          </w:p>
        </w:tc>
        <w:tc>
          <w:tcPr>
            <w:tcW w:w="850" w:type="dxa"/>
            <w:vMerge/>
          </w:tcPr>
          <w:p w14:paraId="7E6F43D5"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0D8A4A3A" w14:textId="1DEE66AE" w:rsidR="00EE36AE" w:rsidRPr="00990E3D" w:rsidRDefault="00EE36AE" w:rsidP="008F2666">
            <w:pPr>
              <w:rPr>
                <w:sz w:val="20"/>
                <w:szCs w:val="20"/>
              </w:rPr>
            </w:pPr>
            <w:r w:rsidRPr="00990E3D">
              <w:rPr>
                <w:sz w:val="20"/>
                <w:szCs w:val="20"/>
              </w:rPr>
              <w:t>Возможность автоматической двухсторонней печати</w:t>
            </w:r>
          </w:p>
        </w:tc>
        <w:tc>
          <w:tcPr>
            <w:tcW w:w="2126" w:type="dxa"/>
          </w:tcPr>
          <w:p w14:paraId="0D4E52B0" w14:textId="5DE5E2EC" w:rsidR="00EE36AE" w:rsidRPr="00990E3D" w:rsidRDefault="00EE36AE" w:rsidP="00EE36AE">
            <w:pPr>
              <w:autoSpaceDE w:val="0"/>
              <w:autoSpaceDN w:val="0"/>
              <w:adjustRightInd w:val="0"/>
              <w:jc w:val="center"/>
              <w:rPr>
                <w:sz w:val="20"/>
                <w:szCs w:val="20"/>
              </w:rPr>
            </w:pPr>
            <w:r w:rsidRPr="00990E3D">
              <w:rPr>
                <w:sz w:val="20"/>
                <w:szCs w:val="20"/>
              </w:rPr>
              <w:t>Да</w:t>
            </w:r>
          </w:p>
        </w:tc>
        <w:tc>
          <w:tcPr>
            <w:tcW w:w="1843" w:type="dxa"/>
            <w:vMerge/>
          </w:tcPr>
          <w:p w14:paraId="10C6E595" w14:textId="77777777" w:rsidR="00EE36AE" w:rsidRPr="00B874EC" w:rsidRDefault="00EE36AE" w:rsidP="00EE36AE">
            <w:pPr>
              <w:jc w:val="center"/>
              <w:rPr>
                <w:sz w:val="20"/>
                <w:szCs w:val="20"/>
              </w:rPr>
            </w:pPr>
          </w:p>
        </w:tc>
        <w:tc>
          <w:tcPr>
            <w:tcW w:w="4047" w:type="dxa"/>
          </w:tcPr>
          <w:p w14:paraId="39624F15" w14:textId="1FD34533"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7F83EF26" w14:textId="77777777" w:rsidTr="00BA5D33">
        <w:tc>
          <w:tcPr>
            <w:tcW w:w="622" w:type="dxa"/>
            <w:vMerge/>
          </w:tcPr>
          <w:p w14:paraId="1EC439C5" w14:textId="77777777" w:rsidR="00EE36AE" w:rsidRPr="00B874EC" w:rsidRDefault="00EE36AE" w:rsidP="00EE36AE">
            <w:pPr>
              <w:rPr>
                <w:sz w:val="20"/>
                <w:szCs w:val="20"/>
              </w:rPr>
            </w:pPr>
          </w:p>
        </w:tc>
        <w:tc>
          <w:tcPr>
            <w:tcW w:w="1675" w:type="dxa"/>
            <w:vMerge/>
          </w:tcPr>
          <w:p w14:paraId="68E907D1" w14:textId="77777777" w:rsidR="00EE36AE" w:rsidRPr="00BA5D33" w:rsidRDefault="00EE36AE" w:rsidP="00EE36AE">
            <w:pPr>
              <w:rPr>
                <w:b/>
                <w:sz w:val="20"/>
                <w:szCs w:val="20"/>
              </w:rPr>
            </w:pPr>
          </w:p>
        </w:tc>
        <w:tc>
          <w:tcPr>
            <w:tcW w:w="851" w:type="dxa"/>
            <w:vMerge/>
          </w:tcPr>
          <w:p w14:paraId="4EDDC12E" w14:textId="77777777" w:rsidR="00EE36AE" w:rsidRPr="00B874EC" w:rsidRDefault="00EE36AE" w:rsidP="00EE36AE">
            <w:pPr>
              <w:rPr>
                <w:sz w:val="20"/>
                <w:szCs w:val="20"/>
              </w:rPr>
            </w:pPr>
          </w:p>
        </w:tc>
        <w:tc>
          <w:tcPr>
            <w:tcW w:w="850" w:type="dxa"/>
            <w:vMerge/>
          </w:tcPr>
          <w:p w14:paraId="2C48DCE6"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024F3F92" w14:textId="08E20734" w:rsidR="00EE36AE" w:rsidRPr="00990E3D" w:rsidRDefault="00EE36AE" w:rsidP="008F2666">
            <w:pPr>
              <w:rPr>
                <w:sz w:val="20"/>
                <w:szCs w:val="20"/>
              </w:rPr>
            </w:pPr>
            <w:r w:rsidRPr="00990E3D">
              <w:rPr>
                <w:sz w:val="20"/>
                <w:szCs w:val="20"/>
              </w:rPr>
              <w:t>Наличие ЖК-дисплея</w:t>
            </w:r>
          </w:p>
        </w:tc>
        <w:tc>
          <w:tcPr>
            <w:tcW w:w="2126" w:type="dxa"/>
          </w:tcPr>
          <w:p w14:paraId="3546799D" w14:textId="623B0DA3" w:rsidR="00EE36AE" w:rsidRPr="00990E3D" w:rsidRDefault="00EE36AE" w:rsidP="00EE36AE">
            <w:pPr>
              <w:autoSpaceDE w:val="0"/>
              <w:autoSpaceDN w:val="0"/>
              <w:adjustRightInd w:val="0"/>
              <w:jc w:val="center"/>
              <w:rPr>
                <w:sz w:val="20"/>
                <w:szCs w:val="20"/>
              </w:rPr>
            </w:pPr>
            <w:r w:rsidRPr="00990E3D">
              <w:rPr>
                <w:sz w:val="20"/>
                <w:szCs w:val="20"/>
              </w:rPr>
              <w:t>Да</w:t>
            </w:r>
          </w:p>
        </w:tc>
        <w:tc>
          <w:tcPr>
            <w:tcW w:w="1843" w:type="dxa"/>
            <w:vMerge/>
          </w:tcPr>
          <w:p w14:paraId="6BB45101" w14:textId="77777777" w:rsidR="00EE36AE" w:rsidRPr="00B874EC" w:rsidRDefault="00EE36AE" w:rsidP="00EE36AE">
            <w:pPr>
              <w:jc w:val="center"/>
              <w:rPr>
                <w:sz w:val="20"/>
                <w:szCs w:val="20"/>
              </w:rPr>
            </w:pPr>
          </w:p>
        </w:tc>
        <w:tc>
          <w:tcPr>
            <w:tcW w:w="4047" w:type="dxa"/>
          </w:tcPr>
          <w:p w14:paraId="7F948374" w14:textId="07128A33"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0AFF95BF" w14:textId="77777777" w:rsidTr="00BA5D33">
        <w:tc>
          <w:tcPr>
            <w:tcW w:w="622" w:type="dxa"/>
            <w:vMerge/>
          </w:tcPr>
          <w:p w14:paraId="075F85A1" w14:textId="77777777" w:rsidR="00EE36AE" w:rsidRPr="00B874EC" w:rsidRDefault="00EE36AE" w:rsidP="00EE36AE">
            <w:pPr>
              <w:rPr>
                <w:sz w:val="20"/>
                <w:szCs w:val="20"/>
              </w:rPr>
            </w:pPr>
          </w:p>
        </w:tc>
        <w:tc>
          <w:tcPr>
            <w:tcW w:w="1675" w:type="dxa"/>
            <w:vMerge/>
          </w:tcPr>
          <w:p w14:paraId="7696349F" w14:textId="77777777" w:rsidR="00EE36AE" w:rsidRPr="00BA5D33" w:rsidRDefault="00EE36AE" w:rsidP="00EE36AE">
            <w:pPr>
              <w:rPr>
                <w:b/>
                <w:sz w:val="20"/>
                <w:szCs w:val="20"/>
              </w:rPr>
            </w:pPr>
          </w:p>
        </w:tc>
        <w:tc>
          <w:tcPr>
            <w:tcW w:w="851" w:type="dxa"/>
            <w:vMerge/>
          </w:tcPr>
          <w:p w14:paraId="7B6DAE5F" w14:textId="77777777" w:rsidR="00EE36AE" w:rsidRPr="00B874EC" w:rsidRDefault="00EE36AE" w:rsidP="00EE36AE">
            <w:pPr>
              <w:rPr>
                <w:sz w:val="20"/>
                <w:szCs w:val="20"/>
              </w:rPr>
            </w:pPr>
          </w:p>
        </w:tc>
        <w:tc>
          <w:tcPr>
            <w:tcW w:w="850" w:type="dxa"/>
            <w:vMerge/>
          </w:tcPr>
          <w:p w14:paraId="39C76108" w14:textId="77777777" w:rsidR="00EE36AE" w:rsidRPr="00B874EC" w:rsidRDefault="00EE36AE" w:rsidP="00EE36AE">
            <w:pPr>
              <w:rPr>
                <w:sz w:val="20"/>
                <w:szCs w:val="20"/>
              </w:rPr>
            </w:pPr>
          </w:p>
        </w:tc>
        <w:tc>
          <w:tcPr>
            <w:tcW w:w="3544" w:type="dxa"/>
            <w:shd w:val="clear" w:color="auto" w:fill="DBDBDB" w:themeFill="accent3" w:themeFillTint="66"/>
            <w:vAlign w:val="center"/>
          </w:tcPr>
          <w:p w14:paraId="30E246C0" w14:textId="6202B852" w:rsidR="00EE36AE" w:rsidRPr="00990E3D" w:rsidRDefault="00EE36AE" w:rsidP="008F2666">
            <w:pPr>
              <w:rPr>
                <w:sz w:val="20"/>
                <w:szCs w:val="20"/>
              </w:rPr>
            </w:pPr>
            <w:r w:rsidRPr="00990E3D">
              <w:rPr>
                <w:sz w:val="20"/>
                <w:szCs w:val="20"/>
              </w:rPr>
              <w:t>Возможность двухстороннего сканирования</w:t>
            </w:r>
          </w:p>
        </w:tc>
        <w:tc>
          <w:tcPr>
            <w:tcW w:w="2126" w:type="dxa"/>
          </w:tcPr>
          <w:p w14:paraId="73C0FB3B" w14:textId="1D6618DA" w:rsidR="00EE36AE" w:rsidRPr="00990E3D" w:rsidRDefault="00EE36AE" w:rsidP="00EE36AE">
            <w:pPr>
              <w:autoSpaceDE w:val="0"/>
              <w:autoSpaceDN w:val="0"/>
              <w:adjustRightInd w:val="0"/>
              <w:jc w:val="center"/>
              <w:rPr>
                <w:sz w:val="20"/>
                <w:szCs w:val="20"/>
              </w:rPr>
            </w:pPr>
            <w:r>
              <w:rPr>
                <w:sz w:val="20"/>
                <w:szCs w:val="20"/>
              </w:rPr>
              <w:t>Да</w:t>
            </w:r>
          </w:p>
        </w:tc>
        <w:tc>
          <w:tcPr>
            <w:tcW w:w="1843" w:type="dxa"/>
            <w:vMerge/>
          </w:tcPr>
          <w:p w14:paraId="4D72EB36" w14:textId="77777777" w:rsidR="00EE36AE" w:rsidRPr="00B874EC" w:rsidRDefault="00EE36AE" w:rsidP="00EE36AE">
            <w:pPr>
              <w:jc w:val="center"/>
              <w:rPr>
                <w:sz w:val="20"/>
                <w:szCs w:val="20"/>
              </w:rPr>
            </w:pPr>
          </w:p>
        </w:tc>
        <w:tc>
          <w:tcPr>
            <w:tcW w:w="4047" w:type="dxa"/>
          </w:tcPr>
          <w:p w14:paraId="4CB65C4B" w14:textId="1E0A8AD4" w:rsidR="00EE36AE" w:rsidRPr="00B874EC" w:rsidRDefault="00BA5D33" w:rsidP="00EE36AE">
            <w:pPr>
              <w:jc w:val="both"/>
              <w:rPr>
                <w:sz w:val="20"/>
                <w:szCs w:val="20"/>
              </w:rPr>
            </w:pPr>
            <w:r w:rsidRPr="00794FB4">
              <w:rPr>
                <w:sz w:val="20"/>
                <w:szCs w:val="20"/>
              </w:rPr>
              <w:t>Значение характеристики не может изменяться участником закупки</w:t>
            </w:r>
          </w:p>
        </w:tc>
      </w:tr>
      <w:tr w:rsidR="00BA5D33" w:rsidRPr="00B874EC" w14:paraId="637C8204" w14:textId="77777777" w:rsidTr="00BA5D33">
        <w:tc>
          <w:tcPr>
            <w:tcW w:w="622" w:type="dxa"/>
            <w:vMerge/>
          </w:tcPr>
          <w:p w14:paraId="52628194" w14:textId="77777777" w:rsidR="006F7F7F" w:rsidRPr="00B874EC" w:rsidRDefault="006F7F7F" w:rsidP="006F7F7F">
            <w:pPr>
              <w:rPr>
                <w:sz w:val="20"/>
                <w:szCs w:val="20"/>
              </w:rPr>
            </w:pPr>
          </w:p>
        </w:tc>
        <w:tc>
          <w:tcPr>
            <w:tcW w:w="1675" w:type="dxa"/>
            <w:vMerge/>
          </w:tcPr>
          <w:p w14:paraId="2811EDE6" w14:textId="77777777" w:rsidR="006F7F7F" w:rsidRPr="00BA5D33" w:rsidRDefault="006F7F7F" w:rsidP="006F7F7F">
            <w:pPr>
              <w:rPr>
                <w:b/>
                <w:sz w:val="20"/>
                <w:szCs w:val="20"/>
              </w:rPr>
            </w:pPr>
          </w:p>
        </w:tc>
        <w:tc>
          <w:tcPr>
            <w:tcW w:w="851" w:type="dxa"/>
            <w:vMerge/>
          </w:tcPr>
          <w:p w14:paraId="52E04FF1" w14:textId="77777777" w:rsidR="006F7F7F" w:rsidRPr="00B874EC" w:rsidRDefault="006F7F7F" w:rsidP="006F7F7F">
            <w:pPr>
              <w:rPr>
                <w:sz w:val="20"/>
                <w:szCs w:val="20"/>
              </w:rPr>
            </w:pPr>
          </w:p>
        </w:tc>
        <w:tc>
          <w:tcPr>
            <w:tcW w:w="850" w:type="dxa"/>
            <w:vMerge/>
          </w:tcPr>
          <w:p w14:paraId="0267C405"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61D7A3C5" w14:textId="2B8B39AC" w:rsidR="006F7F7F" w:rsidRPr="00990E3D" w:rsidRDefault="006F7F7F" w:rsidP="008F2666">
            <w:pPr>
              <w:rPr>
                <w:sz w:val="20"/>
                <w:szCs w:val="20"/>
              </w:rPr>
            </w:pPr>
            <w:r w:rsidRPr="00990E3D">
              <w:rPr>
                <w:sz w:val="20"/>
                <w:szCs w:val="20"/>
              </w:rPr>
              <w:t>Время выхода первого черно-белого отпечатка</w:t>
            </w:r>
            <w:r>
              <w:rPr>
                <w:sz w:val="20"/>
                <w:szCs w:val="20"/>
              </w:rPr>
              <w:t>, с</w:t>
            </w:r>
            <w:r w:rsidRPr="00990E3D">
              <w:rPr>
                <w:sz w:val="20"/>
                <w:szCs w:val="20"/>
              </w:rPr>
              <w:t>екунд</w:t>
            </w:r>
            <w:r>
              <w:rPr>
                <w:sz w:val="20"/>
                <w:szCs w:val="20"/>
              </w:rPr>
              <w:t>а</w:t>
            </w:r>
          </w:p>
        </w:tc>
        <w:tc>
          <w:tcPr>
            <w:tcW w:w="2126" w:type="dxa"/>
          </w:tcPr>
          <w:p w14:paraId="28B2A000" w14:textId="211D6DC1" w:rsidR="006F7F7F" w:rsidRPr="00990E3D" w:rsidRDefault="006F7F7F" w:rsidP="006F7F7F">
            <w:pPr>
              <w:autoSpaceDE w:val="0"/>
              <w:autoSpaceDN w:val="0"/>
              <w:adjustRightInd w:val="0"/>
              <w:jc w:val="center"/>
              <w:rPr>
                <w:sz w:val="20"/>
                <w:szCs w:val="20"/>
              </w:rPr>
            </w:pPr>
            <w:r w:rsidRPr="00990E3D">
              <w:rPr>
                <w:sz w:val="20"/>
                <w:szCs w:val="20"/>
              </w:rPr>
              <w:t xml:space="preserve">≤ </w:t>
            </w:r>
            <w:r>
              <w:rPr>
                <w:sz w:val="20"/>
                <w:szCs w:val="20"/>
              </w:rPr>
              <w:t>10</w:t>
            </w:r>
          </w:p>
        </w:tc>
        <w:tc>
          <w:tcPr>
            <w:tcW w:w="1843" w:type="dxa"/>
            <w:vMerge/>
          </w:tcPr>
          <w:p w14:paraId="67B0EBE6" w14:textId="77777777" w:rsidR="006F7F7F" w:rsidRPr="00B874EC" w:rsidRDefault="006F7F7F" w:rsidP="006F7F7F">
            <w:pPr>
              <w:jc w:val="center"/>
              <w:rPr>
                <w:sz w:val="20"/>
                <w:szCs w:val="20"/>
              </w:rPr>
            </w:pPr>
          </w:p>
        </w:tc>
        <w:tc>
          <w:tcPr>
            <w:tcW w:w="4047" w:type="dxa"/>
          </w:tcPr>
          <w:p w14:paraId="0956D6D6" w14:textId="79978DA1"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4149FA2A" w14:textId="77777777" w:rsidTr="00BA5D33">
        <w:tc>
          <w:tcPr>
            <w:tcW w:w="622" w:type="dxa"/>
            <w:vMerge/>
          </w:tcPr>
          <w:p w14:paraId="57158E51" w14:textId="77777777" w:rsidR="006F7F7F" w:rsidRPr="00B874EC" w:rsidRDefault="006F7F7F" w:rsidP="006F7F7F">
            <w:pPr>
              <w:rPr>
                <w:sz w:val="20"/>
                <w:szCs w:val="20"/>
              </w:rPr>
            </w:pPr>
          </w:p>
        </w:tc>
        <w:tc>
          <w:tcPr>
            <w:tcW w:w="1675" w:type="dxa"/>
            <w:vMerge/>
          </w:tcPr>
          <w:p w14:paraId="710190F0" w14:textId="77777777" w:rsidR="006F7F7F" w:rsidRPr="00BA5D33" w:rsidRDefault="006F7F7F" w:rsidP="006F7F7F">
            <w:pPr>
              <w:rPr>
                <w:b/>
                <w:sz w:val="20"/>
                <w:szCs w:val="20"/>
              </w:rPr>
            </w:pPr>
          </w:p>
        </w:tc>
        <w:tc>
          <w:tcPr>
            <w:tcW w:w="851" w:type="dxa"/>
            <w:vMerge/>
          </w:tcPr>
          <w:p w14:paraId="64224D62" w14:textId="77777777" w:rsidR="006F7F7F" w:rsidRPr="00B874EC" w:rsidRDefault="006F7F7F" w:rsidP="006F7F7F">
            <w:pPr>
              <w:rPr>
                <w:sz w:val="20"/>
                <w:szCs w:val="20"/>
              </w:rPr>
            </w:pPr>
          </w:p>
        </w:tc>
        <w:tc>
          <w:tcPr>
            <w:tcW w:w="850" w:type="dxa"/>
            <w:vMerge/>
          </w:tcPr>
          <w:p w14:paraId="12FF8EBB"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71136583" w14:textId="03109DBA" w:rsidR="006F7F7F" w:rsidRPr="00990E3D" w:rsidRDefault="006F7F7F" w:rsidP="008F2666">
            <w:pPr>
              <w:rPr>
                <w:sz w:val="20"/>
                <w:szCs w:val="20"/>
              </w:rPr>
            </w:pPr>
            <w:r w:rsidRPr="00990E3D">
              <w:rPr>
                <w:sz w:val="20"/>
                <w:szCs w:val="20"/>
              </w:rPr>
              <w:t>Объем установленной оперативной памяти</w:t>
            </w:r>
            <w:r>
              <w:rPr>
                <w:sz w:val="20"/>
                <w:szCs w:val="20"/>
              </w:rPr>
              <w:t>,</w:t>
            </w:r>
            <w:r w:rsidRPr="00990E3D">
              <w:rPr>
                <w:sz w:val="20"/>
                <w:szCs w:val="20"/>
              </w:rPr>
              <w:t xml:space="preserve"> Мегабайт</w:t>
            </w:r>
          </w:p>
        </w:tc>
        <w:tc>
          <w:tcPr>
            <w:tcW w:w="2126" w:type="dxa"/>
          </w:tcPr>
          <w:p w14:paraId="102A3AAB" w14:textId="4CFE9FEF" w:rsidR="006F7F7F" w:rsidRPr="00990E3D" w:rsidRDefault="006F7F7F" w:rsidP="006F7F7F">
            <w:pPr>
              <w:autoSpaceDE w:val="0"/>
              <w:autoSpaceDN w:val="0"/>
              <w:adjustRightInd w:val="0"/>
              <w:jc w:val="center"/>
              <w:rPr>
                <w:sz w:val="20"/>
                <w:szCs w:val="20"/>
              </w:rPr>
            </w:pPr>
            <w:r w:rsidRPr="00990E3D">
              <w:rPr>
                <w:sz w:val="20"/>
                <w:szCs w:val="20"/>
              </w:rPr>
              <w:t xml:space="preserve">≥ 512 </w:t>
            </w:r>
          </w:p>
        </w:tc>
        <w:tc>
          <w:tcPr>
            <w:tcW w:w="1843" w:type="dxa"/>
            <w:vMerge/>
          </w:tcPr>
          <w:p w14:paraId="3F197123" w14:textId="77777777" w:rsidR="006F7F7F" w:rsidRPr="00B874EC" w:rsidRDefault="006F7F7F" w:rsidP="006F7F7F">
            <w:pPr>
              <w:jc w:val="center"/>
              <w:rPr>
                <w:sz w:val="20"/>
                <w:szCs w:val="20"/>
              </w:rPr>
            </w:pPr>
          </w:p>
        </w:tc>
        <w:tc>
          <w:tcPr>
            <w:tcW w:w="4047" w:type="dxa"/>
          </w:tcPr>
          <w:p w14:paraId="4E161C56" w14:textId="50D2735F"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0DF14372" w14:textId="77777777" w:rsidTr="00BA5D33">
        <w:tc>
          <w:tcPr>
            <w:tcW w:w="622" w:type="dxa"/>
            <w:vMerge/>
          </w:tcPr>
          <w:p w14:paraId="43423429" w14:textId="77777777" w:rsidR="006F7F7F" w:rsidRPr="00B874EC" w:rsidRDefault="006F7F7F" w:rsidP="006F7F7F">
            <w:pPr>
              <w:rPr>
                <w:sz w:val="20"/>
                <w:szCs w:val="20"/>
              </w:rPr>
            </w:pPr>
          </w:p>
        </w:tc>
        <w:tc>
          <w:tcPr>
            <w:tcW w:w="1675" w:type="dxa"/>
            <w:vMerge/>
          </w:tcPr>
          <w:p w14:paraId="5DD7DE3D" w14:textId="77777777" w:rsidR="006F7F7F" w:rsidRPr="00BA5D33" w:rsidRDefault="006F7F7F" w:rsidP="006F7F7F">
            <w:pPr>
              <w:rPr>
                <w:b/>
                <w:sz w:val="20"/>
                <w:szCs w:val="20"/>
              </w:rPr>
            </w:pPr>
          </w:p>
        </w:tc>
        <w:tc>
          <w:tcPr>
            <w:tcW w:w="851" w:type="dxa"/>
            <w:vMerge/>
          </w:tcPr>
          <w:p w14:paraId="3D759FBB" w14:textId="77777777" w:rsidR="006F7F7F" w:rsidRPr="00B874EC" w:rsidRDefault="006F7F7F" w:rsidP="006F7F7F">
            <w:pPr>
              <w:rPr>
                <w:sz w:val="20"/>
                <w:szCs w:val="20"/>
              </w:rPr>
            </w:pPr>
          </w:p>
        </w:tc>
        <w:tc>
          <w:tcPr>
            <w:tcW w:w="850" w:type="dxa"/>
            <w:vMerge/>
          </w:tcPr>
          <w:p w14:paraId="647D8D0B"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3F98BD1B" w14:textId="6CA6FD0E" w:rsidR="006F7F7F" w:rsidRPr="00990E3D" w:rsidRDefault="006F7F7F" w:rsidP="008F2666">
            <w:pPr>
              <w:rPr>
                <w:sz w:val="20"/>
                <w:szCs w:val="20"/>
              </w:rPr>
            </w:pPr>
            <w:r w:rsidRPr="00990E3D">
              <w:rPr>
                <w:sz w:val="20"/>
                <w:szCs w:val="20"/>
              </w:rPr>
              <w:t>Частота процессора</w:t>
            </w:r>
            <w:r>
              <w:rPr>
                <w:sz w:val="20"/>
                <w:szCs w:val="20"/>
              </w:rPr>
              <w:t xml:space="preserve">, </w:t>
            </w:r>
            <w:r w:rsidRPr="00990E3D">
              <w:rPr>
                <w:sz w:val="20"/>
                <w:szCs w:val="20"/>
              </w:rPr>
              <w:t>Мегагерц</w:t>
            </w:r>
          </w:p>
        </w:tc>
        <w:tc>
          <w:tcPr>
            <w:tcW w:w="2126" w:type="dxa"/>
          </w:tcPr>
          <w:p w14:paraId="619B940A" w14:textId="3C68BC46" w:rsidR="006F7F7F" w:rsidRPr="00990E3D" w:rsidRDefault="006F7F7F" w:rsidP="006F7F7F">
            <w:pPr>
              <w:autoSpaceDE w:val="0"/>
              <w:autoSpaceDN w:val="0"/>
              <w:adjustRightInd w:val="0"/>
              <w:jc w:val="center"/>
              <w:rPr>
                <w:sz w:val="20"/>
                <w:szCs w:val="20"/>
              </w:rPr>
            </w:pPr>
            <w:r w:rsidRPr="00990E3D">
              <w:rPr>
                <w:sz w:val="20"/>
                <w:szCs w:val="20"/>
              </w:rPr>
              <w:t xml:space="preserve">≥ 1200 </w:t>
            </w:r>
          </w:p>
        </w:tc>
        <w:tc>
          <w:tcPr>
            <w:tcW w:w="1843" w:type="dxa"/>
            <w:vMerge/>
          </w:tcPr>
          <w:p w14:paraId="288B3EAB" w14:textId="77777777" w:rsidR="006F7F7F" w:rsidRPr="00B874EC" w:rsidRDefault="006F7F7F" w:rsidP="006F7F7F">
            <w:pPr>
              <w:jc w:val="center"/>
              <w:rPr>
                <w:sz w:val="20"/>
                <w:szCs w:val="20"/>
              </w:rPr>
            </w:pPr>
          </w:p>
        </w:tc>
        <w:tc>
          <w:tcPr>
            <w:tcW w:w="4047" w:type="dxa"/>
          </w:tcPr>
          <w:p w14:paraId="00EFE357" w14:textId="6E86012C"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C155A5" w:rsidRPr="00B874EC" w14:paraId="6A8C8037" w14:textId="5D1CEFFF" w:rsidTr="00BA5D33">
        <w:tc>
          <w:tcPr>
            <w:tcW w:w="622" w:type="dxa"/>
            <w:vMerge/>
          </w:tcPr>
          <w:p w14:paraId="4EEA6DE5" w14:textId="77777777" w:rsidR="006F7F7F" w:rsidRPr="00B874EC" w:rsidRDefault="006F7F7F" w:rsidP="006F7F7F">
            <w:pPr>
              <w:rPr>
                <w:sz w:val="20"/>
                <w:szCs w:val="20"/>
              </w:rPr>
            </w:pPr>
          </w:p>
        </w:tc>
        <w:tc>
          <w:tcPr>
            <w:tcW w:w="1675" w:type="dxa"/>
            <w:vMerge/>
          </w:tcPr>
          <w:p w14:paraId="1286C7C8" w14:textId="77777777" w:rsidR="006F7F7F" w:rsidRPr="00BA5D33" w:rsidRDefault="006F7F7F" w:rsidP="006F7F7F">
            <w:pPr>
              <w:rPr>
                <w:b/>
                <w:sz w:val="20"/>
                <w:szCs w:val="20"/>
              </w:rPr>
            </w:pPr>
          </w:p>
        </w:tc>
        <w:tc>
          <w:tcPr>
            <w:tcW w:w="851" w:type="dxa"/>
            <w:vMerge/>
          </w:tcPr>
          <w:p w14:paraId="54170DB0" w14:textId="77777777" w:rsidR="006F7F7F" w:rsidRPr="00B874EC" w:rsidRDefault="006F7F7F" w:rsidP="006F7F7F">
            <w:pPr>
              <w:rPr>
                <w:sz w:val="20"/>
                <w:szCs w:val="20"/>
              </w:rPr>
            </w:pPr>
          </w:p>
        </w:tc>
        <w:tc>
          <w:tcPr>
            <w:tcW w:w="850" w:type="dxa"/>
            <w:vMerge/>
          </w:tcPr>
          <w:p w14:paraId="1374F9E6" w14:textId="77777777" w:rsidR="006F7F7F" w:rsidRPr="00B874EC" w:rsidRDefault="006F7F7F" w:rsidP="006F7F7F">
            <w:pPr>
              <w:rPr>
                <w:sz w:val="20"/>
                <w:szCs w:val="20"/>
              </w:rPr>
            </w:pPr>
          </w:p>
        </w:tc>
        <w:tc>
          <w:tcPr>
            <w:tcW w:w="3544" w:type="dxa"/>
            <w:shd w:val="clear" w:color="auto" w:fill="DBDBDB" w:themeFill="accent3" w:themeFillTint="66"/>
            <w:vAlign w:val="center"/>
          </w:tcPr>
          <w:p w14:paraId="09A3A1AF" w14:textId="67735F51" w:rsidR="006F7F7F" w:rsidRPr="00B874EC" w:rsidRDefault="006F7F7F" w:rsidP="008F2666">
            <w:pPr>
              <w:rPr>
                <w:sz w:val="20"/>
                <w:szCs w:val="20"/>
              </w:rPr>
            </w:pPr>
            <w:r w:rsidRPr="00990E3D">
              <w:rPr>
                <w:sz w:val="20"/>
                <w:szCs w:val="20"/>
              </w:rPr>
              <w:t>Время выхода первой копии</w:t>
            </w:r>
            <w:r>
              <w:rPr>
                <w:sz w:val="20"/>
                <w:szCs w:val="20"/>
              </w:rPr>
              <w:t>, с</w:t>
            </w:r>
            <w:r w:rsidRPr="00990E3D">
              <w:rPr>
                <w:sz w:val="20"/>
                <w:szCs w:val="20"/>
              </w:rPr>
              <w:t>екунд</w:t>
            </w:r>
            <w:r>
              <w:rPr>
                <w:sz w:val="20"/>
                <w:szCs w:val="20"/>
              </w:rPr>
              <w:t>а</w:t>
            </w:r>
          </w:p>
        </w:tc>
        <w:tc>
          <w:tcPr>
            <w:tcW w:w="2126" w:type="dxa"/>
          </w:tcPr>
          <w:p w14:paraId="657E61BB" w14:textId="5C30B1AC" w:rsidR="006F7F7F" w:rsidRPr="00B874EC" w:rsidRDefault="006F7F7F" w:rsidP="006F7F7F">
            <w:pPr>
              <w:autoSpaceDE w:val="0"/>
              <w:autoSpaceDN w:val="0"/>
              <w:adjustRightInd w:val="0"/>
              <w:jc w:val="center"/>
              <w:rPr>
                <w:sz w:val="20"/>
                <w:szCs w:val="20"/>
              </w:rPr>
            </w:pPr>
            <w:r w:rsidRPr="00990E3D">
              <w:rPr>
                <w:sz w:val="20"/>
                <w:szCs w:val="20"/>
              </w:rPr>
              <w:t xml:space="preserve">≤ </w:t>
            </w:r>
            <w:r>
              <w:rPr>
                <w:sz w:val="20"/>
                <w:szCs w:val="20"/>
              </w:rPr>
              <w:t>10</w:t>
            </w:r>
          </w:p>
        </w:tc>
        <w:tc>
          <w:tcPr>
            <w:tcW w:w="1843" w:type="dxa"/>
            <w:vMerge/>
          </w:tcPr>
          <w:p w14:paraId="3C7834C0" w14:textId="4576634A" w:rsidR="006F7F7F" w:rsidRPr="00B874EC" w:rsidRDefault="006F7F7F" w:rsidP="006F7F7F">
            <w:pPr>
              <w:jc w:val="center"/>
              <w:rPr>
                <w:sz w:val="20"/>
                <w:szCs w:val="20"/>
              </w:rPr>
            </w:pPr>
          </w:p>
        </w:tc>
        <w:tc>
          <w:tcPr>
            <w:tcW w:w="4047" w:type="dxa"/>
          </w:tcPr>
          <w:p w14:paraId="3A2FF9F4" w14:textId="29ED0A9E" w:rsidR="006F7F7F" w:rsidRPr="00B874EC" w:rsidRDefault="00BA5D33" w:rsidP="006F7F7F">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7CF31C01" w14:textId="77777777" w:rsidTr="00BA5D33">
        <w:tc>
          <w:tcPr>
            <w:tcW w:w="622" w:type="dxa"/>
            <w:vMerge/>
          </w:tcPr>
          <w:p w14:paraId="16BD940E" w14:textId="77777777" w:rsidR="00C155A5" w:rsidRPr="00B874EC" w:rsidRDefault="00C155A5" w:rsidP="00C155A5">
            <w:pPr>
              <w:rPr>
                <w:sz w:val="20"/>
                <w:szCs w:val="20"/>
              </w:rPr>
            </w:pPr>
          </w:p>
        </w:tc>
        <w:tc>
          <w:tcPr>
            <w:tcW w:w="1675" w:type="dxa"/>
            <w:vMerge/>
          </w:tcPr>
          <w:p w14:paraId="01E58879" w14:textId="77777777" w:rsidR="00C155A5" w:rsidRPr="00BA5D33" w:rsidRDefault="00C155A5" w:rsidP="00C155A5">
            <w:pPr>
              <w:rPr>
                <w:b/>
                <w:sz w:val="20"/>
                <w:szCs w:val="20"/>
              </w:rPr>
            </w:pPr>
          </w:p>
        </w:tc>
        <w:tc>
          <w:tcPr>
            <w:tcW w:w="851" w:type="dxa"/>
            <w:vMerge/>
          </w:tcPr>
          <w:p w14:paraId="5DB143F3" w14:textId="77777777" w:rsidR="00C155A5" w:rsidRPr="00B874EC" w:rsidRDefault="00C155A5" w:rsidP="00C155A5">
            <w:pPr>
              <w:rPr>
                <w:sz w:val="20"/>
                <w:szCs w:val="20"/>
              </w:rPr>
            </w:pPr>
          </w:p>
        </w:tc>
        <w:tc>
          <w:tcPr>
            <w:tcW w:w="850" w:type="dxa"/>
            <w:vMerge/>
          </w:tcPr>
          <w:p w14:paraId="7488B1BF"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3B17CF84" w14:textId="44404B4C" w:rsidR="00C155A5" w:rsidRPr="00990E3D" w:rsidRDefault="00C155A5" w:rsidP="008F2666">
            <w:pPr>
              <w:rPr>
                <w:sz w:val="20"/>
                <w:szCs w:val="20"/>
              </w:rPr>
            </w:pPr>
            <w:r w:rsidRPr="00990E3D">
              <w:rPr>
                <w:sz w:val="20"/>
                <w:szCs w:val="20"/>
              </w:rPr>
              <w:t xml:space="preserve">Максимальное разрешение черно-белой печати по вертикали, </w:t>
            </w:r>
            <w:proofErr w:type="spellStart"/>
            <w:r w:rsidRPr="00990E3D">
              <w:rPr>
                <w:sz w:val="20"/>
                <w:szCs w:val="20"/>
              </w:rPr>
              <w:t>dpi</w:t>
            </w:r>
            <w:proofErr w:type="spellEnd"/>
          </w:p>
        </w:tc>
        <w:tc>
          <w:tcPr>
            <w:tcW w:w="2126" w:type="dxa"/>
          </w:tcPr>
          <w:p w14:paraId="1B80E0C9" w14:textId="71958450" w:rsidR="00C155A5" w:rsidRPr="00990E3D" w:rsidRDefault="00C155A5" w:rsidP="00C155A5">
            <w:pPr>
              <w:autoSpaceDE w:val="0"/>
              <w:autoSpaceDN w:val="0"/>
              <w:adjustRightInd w:val="0"/>
              <w:jc w:val="center"/>
              <w:rPr>
                <w:sz w:val="20"/>
                <w:szCs w:val="20"/>
              </w:rPr>
            </w:pPr>
            <w:r w:rsidRPr="00990E3D">
              <w:rPr>
                <w:sz w:val="20"/>
                <w:szCs w:val="20"/>
              </w:rPr>
              <w:t>≥ 1200</w:t>
            </w:r>
          </w:p>
        </w:tc>
        <w:tc>
          <w:tcPr>
            <w:tcW w:w="1843" w:type="dxa"/>
            <w:vMerge/>
          </w:tcPr>
          <w:p w14:paraId="3A3C2CBA" w14:textId="77777777" w:rsidR="00C155A5" w:rsidRPr="00B874EC" w:rsidRDefault="00C155A5" w:rsidP="00C155A5">
            <w:pPr>
              <w:jc w:val="center"/>
              <w:rPr>
                <w:sz w:val="20"/>
                <w:szCs w:val="20"/>
              </w:rPr>
            </w:pPr>
          </w:p>
        </w:tc>
        <w:tc>
          <w:tcPr>
            <w:tcW w:w="4047" w:type="dxa"/>
          </w:tcPr>
          <w:p w14:paraId="318CADC5" w14:textId="14DF50C5" w:rsidR="00C155A5" w:rsidRPr="00B874EC" w:rsidRDefault="00BA5D33" w:rsidP="00C155A5">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65CA2438" w14:textId="77777777" w:rsidTr="00BA5D33">
        <w:tc>
          <w:tcPr>
            <w:tcW w:w="622" w:type="dxa"/>
            <w:vMerge/>
          </w:tcPr>
          <w:p w14:paraId="271B1D28" w14:textId="77777777" w:rsidR="00C155A5" w:rsidRPr="00B874EC" w:rsidRDefault="00C155A5" w:rsidP="00C155A5">
            <w:pPr>
              <w:rPr>
                <w:sz w:val="20"/>
                <w:szCs w:val="20"/>
              </w:rPr>
            </w:pPr>
          </w:p>
        </w:tc>
        <w:tc>
          <w:tcPr>
            <w:tcW w:w="1675" w:type="dxa"/>
            <w:vMerge/>
          </w:tcPr>
          <w:p w14:paraId="563A5ED2" w14:textId="77777777" w:rsidR="00C155A5" w:rsidRPr="00BA5D33" w:rsidRDefault="00C155A5" w:rsidP="00C155A5">
            <w:pPr>
              <w:rPr>
                <w:b/>
                <w:sz w:val="20"/>
                <w:szCs w:val="20"/>
              </w:rPr>
            </w:pPr>
          </w:p>
        </w:tc>
        <w:tc>
          <w:tcPr>
            <w:tcW w:w="851" w:type="dxa"/>
            <w:vMerge/>
          </w:tcPr>
          <w:p w14:paraId="18548F95" w14:textId="77777777" w:rsidR="00C155A5" w:rsidRPr="00B874EC" w:rsidRDefault="00C155A5" w:rsidP="00C155A5">
            <w:pPr>
              <w:rPr>
                <w:sz w:val="20"/>
                <w:szCs w:val="20"/>
              </w:rPr>
            </w:pPr>
          </w:p>
        </w:tc>
        <w:tc>
          <w:tcPr>
            <w:tcW w:w="850" w:type="dxa"/>
            <w:vMerge/>
          </w:tcPr>
          <w:p w14:paraId="7F15132D"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668DB38F" w14:textId="1001EBE0" w:rsidR="00C155A5" w:rsidRPr="00990E3D" w:rsidRDefault="00C155A5" w:rsidP="008F2666">
            <w:pPr>
              <w:rPr>
                <w:sz w:val="20"/>
                <w:szCs w:val="20"/>
              </w:rPr>
            </w:pPr>
            <w:r w:rsidRPr="00990E3D">
              <w:rPr>
                <w:sz w:val="20"/>
                <w:szCs w:val="20"/>
              </w:rPr>
              <w:t xml:space="preserve">Максимальное разрешение черно-белой печати по горизонтали, </w:t>
            </w:r>
            <w:proofErr w:type="spellStart"/>
            <w:r w:rsidRPr="00990E3D">
              <w:rPr>
                <w:sz w:val="20"/>
                <w:szCs w:val="20"/>
              </w:rPr>
              <w:t>dpi</w:t>
            </w:r>
            <w:proofErr w:type="spellEnd"/>
          </w:p>
        </w:tc>
        <w:tc>
          <w:tcPr>
            <w:tcW w:w="2126" w:type="dxa"/>
          </w:tcPr>
          <w:p w14:paraId="652E6BDC" w14:textId="34C298C3" w:rsidR="00C155A5" w:rsidRPr="00990E3D" w:rsidRDefault="00C155A5" w:rsidP="00C155A5">
            <w:pPr>
              <w:autoSpaceDE w:val="0"/>
              <w:autoSpaceDN w:val="0"/>
              <w:adjustRightInd w:val="0"/>
              <w:jc w:val="center"/>
              <w:rPr>
                <w:sz w:val="20"/>
                <w:szCs w:val="20"/>
              </w:rPr>
            </w:pPr>
            <w:r w:rsidRPr="00990E3D">
              <w:rPr>
                <w:sz w:val="20"/>
                <w:szCs w:val="20"/>
              </w:rPr>
              <w:t>≥ 1200</w:t>
            </w:r>
          </w:p>
        </w:tc>
        <w:tc>
          <w:tcPr>
            <w:tcW w:w="1843" w:type="dxa"/>
            <w:vMerge/>
          </w:tcPr>
          <w:p w14:paraId="40ECBAE0" w14:textId="77777777" w:rsidR="00C155A5" w:rsidRPr="00B874EC" w:rsidRDefault="00C155A5" w:rsidP="00C155A5">
            <w:pPr>
              <w:jc w:val="center"/>
              <w:rPr>
                <w:sz w:val="20"/>
                <w:szCs w:val="20"/>
              </w:rPr>
            </w:pPr>
          </w:p>
        </w:tc>
        <w:tc>
          <w:tcPr>
            <w:tcW w:w="4047" w:type="dxa"/>
          </w:tcPr>
          <w:p w14:paraId="54CA090D" w14:textId="1DF69299" w:rsidR="00C155A5" w:rsidRPr="00B874EC" w:rsidRDefault="00BA5D33" w:rsidP="00C155A5">
            <w:pPr>
              <w:jc w:val="both"/>
              <w:rPr>
                <w:sz w:val="20"/>
                <w:szCs w:val="20"/>
              </w:rPr>
            </w:pPr>
            <w:r w:rsidRPr="00794FB4">
              <w:rPr>
                <w:sz w:val="20"/>
                <w:szCs w:val="20"/>
              </w:rPr>
              <w:t>Участник закупки указывает в заявке конкретное значение характеристики</w:t>
            </w:r>
          </w:p>
        </w:tc>
      </w:tr>
      <w:tr w:rsidR="00BA5D33" w:rsidRPr="00B874EC" w14:paraId="7756F249" w14:textId="77777777" w:rsidTr="00BA5D33">
        <w:tc>
          <w:tcPr>
            <w:tcW w:w="622" w:type="dxa"/>
            <w:vMerge/>
          </w:tcPr>
          <w:p w14:paraId="74C586FB" w14:textId="77777777" w:rsidR="00C155A5" w:rsidRPr="00B874EC" w:rsidRDefault="00C155A5" w:rsidP="00C155A5">
            <w:pPr>
              <w:rPr>
                <w:sz w:val="20"/>
                <w:szCs w:val="20"/>
              </w:rPr>
            </w:pPr>
          </w:p>
        </w:tc>
        <w:tc>
          <w:tcPr>
            <w:tcW w:w="1675" w:type="dxa"/>
            <w:vMerge/>
          </w:tcPr>
          <w:p w14:paraId="58D83176" w14:textId="77777777" w:rsidR="00C155A5" w:rsidRPr="00BA5D33" w:rsidRDefault="00C155A5" w:rsidP="00C155A5">
            <w:pPr>
              <w:rPr>
                <w:b/>
                <w:sz w:val="20"/>
                <w:szCs w:val="20"/>
              </w:rPr>
            </w:pPr>
          </w:p>
        </w:tc>
        <w:tc>
          <w:tcPr>
            <w:tcW w:w="851" w:type="dxa"/>
            <w:vMerge/>
          </w:tcPr>
          <w:p w14:paraId="78EE5375" w14:textId="77777777" w:rsidR="00C155A5" w:rsidRPr="00B874EC" w:rsidRDefault="00C155A5" w:rsidP="00C155A5">
            <w:pPr>
              <w:rPr>
                <w:sz w:val="20"/>
                <w:szCs w:val="20"/>
              </w:rPr>
            </w:pPr>
          </w:p>
        </w:tc>
        <w:tc>
          <w:tcPr>
            <w:tcW w:w="850" w:type="dxa"/>
            <w:vMerge/>
          </w:tcPr>
          <w:p w14:paraId="6A04964E"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4D071044" w14:textId="1761A022" w:rsidR="00C155A5" w:rsidRPr="00990E3D" w:rsidRDefault="00C155A5" w:rsidP="008F2666">
            <w:pPr>
              <w:rPr>
                <w:sz w:val="20"/>
                <w:szCs w:val="20"/>
              </w:rPr>
            </w:pPr>
            <w:r w:rsidRPr="00990E3D">
              <w:rPr>
                <w:sz w:val="20"/>
                <w:szCs w:val="20"/>
              </w:rPr>
              <w:t>Поддерживаемая предельная плотность бумаги, г/м2</w:t>
            </w:r>
          </w:p>
        </w:tc>
        <w:tc>
          <w:tcPr>
            <w:tcW w:w="2126" w:type="dxa"/>
          </w:tcPr>
          <w:p w14:paraId="2307EA0E" w14:textId="1748ED41" w:rsidR="00C155A5" w:rsidRPr="00990E3D" w:rsidRDefault="00C155A5" w:rsidP="00C155A5">
            <w:pPr>
              <w:autoSpaceDE w:val="0"/>
              <w:autoSpaceDN w:val="0"/>
              <w:adjustRightInd w:val="0"/>
              <w:jc w:val="center"/>
              <w:rPr>
                <w:sz w:val="20"/>
                <w:szCs w:val="20"/>
              </w:rPr>
            </w:pPr>
            <w:r w:rsidRPr="00990E3D">
              <w:rPr>
                <w:sz w:val="20"/>
                <w:szCs w:val="20"/>
              </w:rPr>
              <w:t>≥ 150</w:t>
            </w:r>
          </w:p>
        </w:tc>
        <w:tc>
          <w:tcPr>
            <w:tcW w:w="1843" w:type="dxa"/>
            <w:vMerge/>
          </w:tcPr>
          <w:p w14:paraId="01AADD67" w14:textId="77777777" w:rsidR="00C155A5" w:rsidRPr="00B874EC" w:rsidRDefault="00C155A5" w:rsidP="00C155A5">
            <w:pPr>
              <w:jc w:val="center"/>
              <w:rPr>
                <w:sz w:val="20"/>
                <w:szCs w:val="20"/>
              </w:rPr>
            </w:pPr>
          </w:p>
        </w:tc>
        <w:tc>
          <w:tcPr>
            <w:tcW w:w="4047" w:type="dxa"/>
          </w:tcPr>
          <w:p w14:paraId="12FC6262" w14:textId="489EF938" w:rsidR="00C155A5" w:rsidRPr="00B874EC" w:rsidRDefault="00BA5D33" w:rsidP="00C155A5">
            <w:pPr>
              <w:jc w:val="both"/>
              <w:rPr>
                <w:sz w:val="20"/>
                <w:szCs w:val="20"/>
              </w:rPr>
            </w:pPr>
            <w:r w:rsidRPr="00794FB4">
              <w:rPr>
                <w:sz w:val="20"/>
                <w:szCs w:val="20"/>
              </w:rPr>
              <w:t>Участник закупки указывает в заявке конкретное значение характеристики</w:t>
            </w:r>
          </w:p>
        </w:tc>
      </w:tr>
      <w:tr w:rsidR="00251F29" w:rsidRPr="00B874EC" w14:paraId="7AC4F8C8" w14:textId="77777777" w:rsidTr="00BA5D33">
        <w:tc>
          <w:tcPr>
            <w:tcW w:w="622" w:type="dxa"/>
            <w:vMerge/>
          </w:tcPr>
          <w:p w14:paraId="4566799E" w14:textId="77777777" w:rsidR="00251F29" w:rsidRPr="00B874EC" w:rsidRDefault="00251F29" w:rsidP="00C155A5">
            <w:pPr>
              <w:rPr>
                <w:sz w:val="20"/>
                <w:szCs w:val="20"/>
              </w:rPr>
            </w:pPr>
          </w:p>
        </w:tc>
        <w:tc>
          <w:tcPr>
            <w:tcW w:w="1675" w:type="dxa"/>
            <w:vMerge/>
          </w:tcPr>
          <w:p w14:paraId="07547ABE" w14:textId="77777777" w:rsidR="00251F29" w:rsidRPr="00BA5D33" w:rsidRDefault="00251F29" w:rsidP="00C155A5">
            <w:pPr>
              <w:rPr>
                <w:b/>
                <w:sz w:val="20"/>
                <w:szCs w:val="20"/>
              </w:rPr>
            </w:pPr>
          </w:p>
        </w:tc>
        <w:tc>
          <w:tcPr>
            <w:tcW w:w="851" w:type="dxa"/>
            <w:vMerge/>
          </w:tcPr>
          <w:p w14:paraId="4EF5846B" w14:textId="77777777" w:rsidR="00251F29" w:rsidRPr="00B874EC" w:rsidRDefault="00251F29" w:rsidP="00C155A5">
            <w:pPr>
              <w:rPr>
                <w:sz w:val="20"/>
                <w:szCs w:val="20"/>
              </w:rPr>
            </w:pPr>
          </w:p>
        </w:tc>
        <w:tc>
          <w:tcPr>
            <w:tcW w:w="850" w:type="dxa"/>
            <w:vMerge/>
          </w:tcPr>
          <w:p w14:paraId="3BE5DBF5" w14:textId="77777777" w:rsidR="00251F29" w:rsidRPr="00B874EC" w:rsidRDefault="00251F29" w:rsidP="00C155A5">
            <w:pPr>
              <w:rPr>
                <w:sz w:val="20"/>
                <w:szCs w:val="20"/>
              </w:rPr>
            </w:pPr>
          </w:p>
        </w:tc>
        <w:tc>
          <w:tcPr>
            <w:tcW w:w="3544" w:type="dxa"/>
            <w:shd w:val="clear" w:color="auto" w:fill="DBDBDB" w:themeFill="accent3" w:themeFillTint="66"/>
            <w:vAlign w:val="center"/>
          </w:tcPr>
          <w:p w14:paraId="7C340CBC" w14:textId="7F806D2A" w:rsidR="00251F29" w:rsidRPr="00990E3D" w:rsidRDefault="00251F29" w:rsidP="008F2666">
            <w:pPr>
              <w:rPr>
                <w:sz w:val="20"/>
                <w:szCs w:val="20"/>
              </w:rPr>
            </w:pPr>
            <w:r w:rsidRPr="00251F29">
              <w:rPr>
                <w:sz w:val="20"/>
                <w:szCs w:val="20"/>
              </w:rPr>
              <w:t>Класс энергетической эффективности</w:t>
            </w:r>
          </w:p>
        </w:tc>
        <w:tc>
          <w:tcPr>
            <w:tcW w:w="2126" w:type="dxa"/>
          </w:tcPr>
          <w:p w14:paraId="73D9741E" w14:textId="0BA0270D" w:rsidR="00251F29" w:rsidRPr="00990E3D" w:rsidRDefault="00251F29" w:rsidP="00C155A5">
            <w:pPr>
              <w:autoSpaceDE w:val="0"/>
              <w:autoSpaceDN w:val="0"/>
              <w:adjustRightInd w:val="0"/>
              <w:jc w:val="center"/>
              <w:rPr>
                <w:sz w:val="20"/>
                <w:szCs w:val="20"/>
              </w:rPr>
            </w:pPr>
            <w:r w:rsidRPr="00251F29">
              <w:rPr>
                <w:sz w:val="20"/>
                <w:szCs w:val="20"/>
              </w:rPr>
              <w:t>Не ниже A+</w:t>
            </w:r>
          </w:p>
        </w:tc>
        <w:tc>
          <w:tcPr>
            <w:tcW w:w="1843" w:type="dxa"/>
            <w:vMerge/>
          </w:tcPr>
          <w:p w14:paraId="78488B6C" w14:textId="77777777" w:rsidR="00251F29" w:rsidRPr="00B874EC" w:rsidRDefault="00251F29" w:rsidP="00C155A5">
            <w:pPr>
              <w:jc w:val="center"/>
              <w:rPr>
                <w:sz w:val="20"/>
                <w:szCs w:val="20"/>
              </w:rPr>
            </w:pPr>
          </w:p>
        </w:tc>
        <w:tc>
          <w:tcPr>
            <w:tcW w:w="4047" w:type="dxa"/>
          </w:tcPr>
          <w:p w14:paraId="12199710" w14:textId="62984817" w:rsidR="00251F29" w:rsidRPr="00794FB4" w:rsidRDefault="00251F29" w:rsidP="00C155A5">
            <w:pPr>
              <w:jc w:val="both"/>
              <w:rPr>
                <w:sz w:val="20"/>
                <w:szCs w:val="20"/>
              </w:rPr>
            </w:pPr>
            <w:r w:rsidRPr="00251F29">
              <w:rPr>
                <w:sz w:val="20"/>
                <w:szCs w:val="20"/>
              </w:rPr>
              <w:t>Участник закупки указывает в заявке конкретное значение характеристики</w:t>
            </w:r>
          </w:p>
        </w:tc>
      </w:tr>
      <w:tr w:rsidR="00C155A5" w:rsidRPr="00B874EC" w14:paraId="6F42A07A" w14:textId="5D94EA31" w:rsidTr="00BA5D33">
        <w:tc>
          <w:tcPr>
            <w:tcW w:w="622" w:type="dxa"/>
            <w:vMerge/>
          </w:tcPr>
          <w:p w14:paraId="5FBA403C" w14:textId="77777777" w:rsidR="00C155A5" w:rsidRPr="00B874EC" w:rsidRDefault="00C155A5" w:rsidP="00C155A5">
            <w:pPr>
              <w:rPr>
                <w:sz w:val="20"/>
                <w:szCs w:val="20"/>
              </w:rPr>
            </w:pPr>
          </w:p>
        </w:tc>
        <w:tc>
          <w:tcPr>
            <w:tcW w:w="1675" w:type="dxa"/>
            <w:vMerge/>
          </w:tcPr>
          <w:p w14:paraId="073F1DE1" w14:textId="77777777" w:rsidR="00C155A5" w:rsidRPr="00BA5D33" w:rsidRDefault="00C155A5" w:rsidP="00C155A5">
            <w:pPr>
              <w:rPr>
                <w:b/>
                <w:sz w:val="20"/>
                <w:szCs w:val="20"/>
              </w:rPr>
            </w:pPr>
          </w:p>
        </w:tc>
        <w:tc>
          <w:tcPr>
            <w:tcW w:w="851" w:type="dxa"/>
            <w:vMerge/>
          </w:tcPr>
          <w:p w14:paraId="48D3AA49" w14:textId="77777777" w:rsidR="00C155A5" w:rsidRPr="00B874EC" w:rsidRDefault="00C155A5" w:rsidP="00C155A5">
            <w:pPr>
              <w:rPr>
                <w:sz w:val="20"/>
                <w:szCs w:val="20"/>
              </w:rPr>
            </w:pPr>
          </w:p>
        </w:tc>
        <w:tc>
          <w:tcPr>
            <w:tcW w:w="850" w:type="dxa"/>
            <w:vMerge/>
          </w:tcPr>
          <w:p w14:paraId="7B388430" w14:textId="77777777" w:rsidR="00C155A5" w:rsidRPr="00B874EC" w:rsidRDefault="00C155A5" w:rsidP="00C155A5">
            <w:pPr>
              <w:rPr>
                <w:sz w:val="20"/>
                <w:szCs w:val="20"/>
              </w:rPr>
            </w:pPr>
          </w:p>
        </w:tc>
        <w:tc>
          <w:tcPr>
            <w:tcW w:w="3544" w:type="dxa"/>
            <w:shd w:val="clear" w:color="auto" w:fill="DBDBDB" w:themeFill="accent3" w:themeFillTint="66"/>
            <w:vAlign w:val="center"/>
          </w:tcPr>
          <w:p w14:paraId="42342531" w14:textId="047FA196" w:rsidR="00C155A5" w:rsidRPr="005175F9" w:rsidRDefault="00C155A5" w:rsidP="008F2666">
            <w:pPr>
              <w:rPr>
                <w:sz w:val="20"/>
                <w:szCs w:val="20"/>
              </w:rPr>
            </w:pPr>
            <w:r w:rsidRPr="00990E3D">
              <w:rPr>
                <w:sz w:val="20"/>
                <w:szCs w:val="20"/>
              </w:rPr>
              <w:t xml:space="preserve">Скорость черно-белого копирования в формате А4, </w:t>
            </w:r>
            <w:proofErr w:type="spellStart"/>
            <w:r w:rsidRPr="00990E3D">
              <w:rPr>
                <w:sz w:val="20"/>
                <w:szCs w:val="20"/>
              </w:rPr>
              <w:t>стр</w:t>
            </w:r>
            <w:proofErr w:type="spellEnd"/>
            <w:r w:rsidRPr="00990E3D">
              <w:rPr>
                <w:sz w:val="20"/>
                <w:szCs w:val="20"/>
              </w:rPr>
              <w:t>/мин</w:t>
            </w:r>
          </w:p>
        </w:tc>
        <w:tc>
          <w:tcPr>
            <w:tcW w:w="2126" w:type="dxa"/>
          </w:tcPr>
          <w:p w14:paraId="2F66A247" w14:textId="77777777" w:rsidR="00C155A5" w:rsidRDefault="00C155A5" w:rsidP="00C155A5">
            <w:pPr>
              <w:pStyle w:val="affe"/>
              <w:jc w:val="center"/>
              <w:rPr>
                <w:rFonts w:ascii="Times New Roman" w:hAnsi="Times New Roman" w:cs="Times New Roman"/>
                <w:sz w:val="20"/>
                <w:szCs w:val="20"/>
              </w:rPr>
            </w:pPr>
            <w:r w:rsidRPr="00990E3D">
              <w:rPr>
                <w:rFonts w:ascii="Times New Roman" w:hAnsi="Times New Roman" w:cs="Times New Roman"/>
                <w:sz w:val="20"/>
                <w:szCs w:val="20"/>
              </w:rPr>
              <w:t xml:space="preserve">≥ </w:t>
            </w:r>
            <w:r>
              <w:rPr>
                <w:rFonts w:ascii="Times New Roman" w:hAnsi="Times New Roman" w:cs="Times New Roman"/>
                <w:sz w:val="20"/>
                <w:szCs w:val="20"/>
              </w:rPr>
              <w:t>40</w:t>
            </w:r>
          </w:p>
          <w:p w14:paraId="48C9E647" w14:textId="4D6D8979" w:rsidR="00C155A5" w:rsidRDefault="00C155A5" w:rsidP="00DF2D4F">
            <w:pPr>
              <w:pStyle w:val="affe"/>
              <w:rPr>
                <w:rFonts w:ascii="Times New Roman" w:hAnsi="Times New Roman" w:cs="Times New Roman"/>
                <w:sz w:val="20"/>
                <w:szCs w:val="20"/>
              </w:rPr>
            </w:pPr>
          </w:p>
          <w:p w14:paraId="65839719" w14:textId="39B83717" w:rsidR="00C155A5" w:rsidRPr="005175F9" w:rsidRDefault="00C155A5" w:rsidP="00C155A5">
            <w:pPr>
              <w:autoSpaceDE w:val="0"/>
              <w:autoSpaceDN w:val="0"/>
              <w:adjustRightInd w:val="0"/>
              <w:jc w:val="center"/>
              <w:rPr>
                <w:sz w:val="20"/>
                <w:szCs w:val="20"/>
              </w:rPr>
            </w:pPr>
          </w:p>
        </w:tc>
        <w:tc>
          <w:tcPr>
            <w:tcW w:w="1843" w:type="dxa"/>
            <w:vMerge/>
          </w:tcPr>
          <w:p w14:paraId="0448932C" w14:textId="77777777" w:rsidR="00C155A5" w:rsidRPr="00B874EC" w:rsidRDefault="00C155A5" w:rsidP="00C155A5">
            <w:pPr>
              <w:jc w:val="center"/>
              <w:rPr>
                <w:sz w:val="20"/>
                <w:szCs w:val="20"/>
              </w:rPr>
            </w:pPr>
          </w:p>
        </w:tc>
        <w:tc>
          <w:tcPr>
            <w:tcW w:w="4047" w:type="dxa"/>
          </w:tcPr>
          <w:p w14:paraId="34E950DD" w14:textId="0DD59A4A" w:rsidR="00C155A5" w:rsidRPr="00B874EC" w:rsidRDefault="00BA5D33" w:rsidP="00C155A5">
            <w:pPr>
              <w:jc w:val="both"/>
              <w:rPr>
                <w:sz w:val="20"/>
                <w:szCs w:val="20"/>
              </w:rPr>
            </w:pPr>
            <w:r w:rsidRPr="00794FB4">
              <w:rPr>
                <w:sz w:val="20"/>
                <w:szCs w:val="20"/>
              </w:rPr>
              <w:t>Участник закупки указывает в заявке конк</w:t>
            </w:r>
            <w:bookmarkStart w:id="0" w:name="_GoBack"/>
            <w:bookmarkEnd w:id="0"/>
            <w:r w:rsidRPr="00794FB4">
              <w:rPr>
                <w:sz w:val="20"/>
                <w:szCs w:val="20"/>
              </w:rPr>
              <w:t>ретное значение характеристики</w:t>
            </w:r>
          </w:p>
        </w:tc>
      </w:tr>
    </w:tbl>
    <w:p w14:paraId="045E53A5" w14:textId="77777777" w:rsidR="00F3017C" w:rsidRDefault="00F3017C" w:rsidP="00A01DBE">
      <w:pPr>
        <w:widowControl w:val="0"/>
        <w:tabs>
          <w:tab w:val="left" w:pos="426"/>
        </w:tabs>
        <w:autoSpaceDE w:val="0"/>
        <w:autoSpaceDN w:val="0"/>
        <w:adjustRightInd w:val="0"/>
        <w:ind w:firstLine="567"/>
        <w:jc w:val="both"/>
        <w:rPr>
          <w:b/>
          <w:sz w:val="22"/>
          <w:szCs w:val="22"/>
        </w:rPr>
      </w:pPr>
    </w:p>
    <w:p w14:paraId="49D93299" w14:textId="73DC784B" w:rsidR="00B32D9D" w:rsidRDefault="00032F8A" w:rsidP="00B32D9D">
      <w:pPr>
        <w:ind w:firstLine="567"/>
        <w:jc w:val="both"/>
        <w:rPr>
          <w:color w:val="000000"/>
          <w:sz w:val="22"/>
          <w:szCs w:val="22"/>
        </w:rPr>
      </w:pPr>
      <w:r w:rsidRPr="00032F8A">
        <w:rPr>
          <w:b/>
          <w:sz w:val="22"/>
          <w:szCs w:val="22"/>
        </w:rPr>
        <w:t xml:space="preserve">1. </w:t>
      </w:r>
      <w:r w:rsidR="00B32D9D" w:rsidRPr="00E62AD1">
        <w:rPr>
          <w:b/>
          <w:color w:val="000000"/>
          <w:sz w:val="22"/>
          <w:szCs w:val="22"/>
        </w:rPr>
        <w:t xml:space="preserve">Ответственные лица Заказчика для оперативного решения текущих вопросов по контракту: </w:t>
      </w:r>
      <w:r w:rsidR="00B32D9D" w:rsidRPr="00E62AD1">
        <w:rPr>
          <w:color w:val="000000"/>
          <w:sz w:val="22"/>
          <w:szCs w:val="22"/>
        </w:rPr>
        <w:t xml:space="preserve">Руководитель службы информатизации </w:t>
      </w:r>
      <w:r w:rsidR="00B32D9D">
        <w:rPr>
          <w:color w:val="000000"/>
          <w:sz w:val="22"/>
          <w:szCs w:val="22"/>
        </w:rPr>
        <w:t>–</w:t>
      </w:r>
      <w:r w:rsidR="00B32D9D" w:rsidRPr="00E62AD1">
        <w:rPr>
          <w:color w:val="000000"/>
          <w:sz w:val="22"/>
          <w:szCs w:val="22"/>
        </w:rPr>
        <w:t xml:space="preserve"> </w:t>
      </w:r>
      <w:r w:rsidR="00B32D9D">
        <w:rPr>
          <w:color w:val="000000"/>
          <w:sz w:val="22"/>
          <w:szCs w:val="22"/>
        </w:rPr>
        <w:t>Тихонов Станислав Юрьевич</w:t>
      </w:r>
      <w:r w:rsidR="00B32D9D" w:rsidRPr="00E62AD1">
        <w:rPr>
          <w:color w:val="000000"/>
          <w:sz w:val="22"/>
          <w:szCs w:val="22"/>
        </w:rPr>
        <w:t xml:space="preserve">, тел. (343)385-71-70, адрес электронной почты </w:t>
      </w:r>
      <w:hyperlink r:id="rId8" w:history="1">
        <w:r w:rsidR="00B32D9D" w:rsidRPr="009240C9">
          <w:rPr>
            <w:rStyle w:val="a4"/>
            <w:sz w:val="22"/>
            <w:szCs w:val="22"/>
          </w:rPr>
          <w:t>admin@somkural.ru</w:t>
        </w:r>
      </w:hyperlink>
      <w:r w:rsidR="00B32D9D" w:rsidRPr="00E62AD1">
        <w:rPr>
          <w:color w:val="000000"/>
          <w:sz w:val="22"/>
          <w:szCs w:val="22"/>
        </w:rPr>
        <w:t>.</w:t>
      </w:r>
    </w:p>
    <w:p w14:paraId="5B382DE2" w14:textId="77777777" w:rsidR="00671E1A" w:rsidRDefault="00B32D9D" w:rsidP="00B32D9D">
      <w:pPr>
        <w:ind w:firstLine="567"/>
        <w:jc w:val="both"/>
        <w:rPr>
          <w:sz w:val="22"/>
          <w:szCs w:val="22"/>
        </w:rPr>
      </w:pPr>
      <w:r>
        <w:rPr>
          <w:b/>
          <w:color w:val="000000"/>
          <w:sz w:val="22"/>
          <w:szCs w:val="22"/>
        </w:rPr>
        <w:t>1</w:t>
      </w:r>
      <w:r w:rsidRPr="0076227E">
        <w:rPr>
          <w:b/>
          <w:color w:val="000000"/>
          <w:sz w:val="22"/>
          <w:szCs w:val="22"/>
        </w:rPr>
        <w:t>. Срок поставки:</w:t>
      </w:r>
      <w:r w:rsidRPr="0076227E">
        <w:rPr>
          <w:color w:val="000000"/>
          <w:sz w:val="22"/>
          <w:szCs w:val="22"/>
        </w:rPr>
        <w:t xml:space="preserve"> </w:t>
      </w:r>
      <w:r w:rsidRPr="00602425">
        <w:rPr>
          <w:sz w:val="22"/>
          <w:szCs w:val="22"/>
        </w:rPr>
        <w:t xml:space="preserve">в течение </w:t>
      </w:r>
      <w:r w:rsidR="00480428">
        <w:rPr>
          <w:b/>
          <w:sz w:val="22"/>
          <w:szCs w:val="22"/>
        </w:rPr>
        <w:t>10</w:t>
      </w:r>
      <w:r w:rsidRPr="00B32D9D">
        <w:rPr>
          <w:b/>
          <w:sz w:val="22"/>
          <w:szCs w:val="22"/>
        </w:rPr>
        <w:t xml:space="preserve"> (</w:t>
      </w:r>
      <w:r w:rsidR="00480428">
        <w:rPr>
          <w:b/>
          <w:sz w:val="22"/>
          <w:szCs w:val="22"/>
        </w:rPr>
        <w:t>Десяти</w:t>
      </w:r>
      <w:r w:rsidRPr="00B32D9D">
        <w:rPr>
          <w:b/>
          <w:sz w:val="22"/>
          <w:szCs w:val="22"/>
        </w:rPr>
        <w:t>) рабочих дней</w:t>
      </w:r>
      <w:r w:rsidRPr="00602425">
        <w:rPr>
          <w:sz w:val="22"/>
          <w:szCs w:val="22"/>
        </w:rPr>
        <w:t xml:space="preserve"> </w:t>
      </w:r>
      <w:r w:rsidR="00671E1A" w:rsidRPr="00671E1A">
        <w:rPr>
          <w:sz w:val="22"/>
          <w:szCs w:val="22"/>
        </w:rPr>
        <w:t>с даты заключения Контракта.</w:t>
      </w:r>
    </w:p>
    <w:p w14:paraId="699453DA" w14:textId="2602F9DC" w:rsidR="00B32D9D" w:rsidRPr="0076227E" w:rsidRDefault="00B32D9D" w:rsidP="00B32D9D">
      <w:pPr>
        <w:ind w:firstLine="567"/>
        <w:jc w:val="both"/>
        <w:rPr>
          <w:bCs/>
          <w:sz w:val="22"/>
          <w:szCs w:val="22"/>
        </w:rPr>
      </w:pPr>
      <w:r>
        <w:rPr>
          <w:b/>
          <w:sz w:val="22"/>
          <w:szCs w:val="22"/>
        </w:rPr>
        <w:t>2</w:t>
      </w:r>
      <w:r w:rsidRPr="0076227E">
        <w:rPr>
          <w:b/>
          <w:sz w:val="22"/>
          <w:szCs w:val="22"/>
        </w:rPr>
        <w:t>.</w:t>
      </w:r>
      <w:r w:rsidRPr="0076227E">
        <w:rPr>
          <w:sz w:val="22"/>
          <w:szCs w:val="22"/>
        </w:rPr>
        <w:t xml:space="preserve"> </w:t>
      </w:r>
      <w:r w:rsidRPr="0076227E">
        <w:rPr>
          <w:b/>
          <w:sz w:val="22"/>
          <w:szCs w:val="22"/>
        </w:rPr>
        <w:t>Место доставки:</w:t>
      </w:r>
      <w:r>
        <w:rPr>
          <w:sz w:val="22"/>
          <w:szCs w:val="22"/>
        </w:rPr>
        <w:t xml:space="preserve"> </w:t>
      </w:r>
      <w:r w:rsidRPr="0076227E">
        <w:rPr>
          <w:bCs/>
          <w:sz w:val="22"/>
          <w:szCs w:val="22"/>
        </w:rPr>
        <w:t xml:space="preserve">Свердловская область, г. </w:t>
      </w:r>
      <w:r>
        <w:rPr>
          <w:bCs/>
          <w:sz w:val="22"/>
          <w:szCs w:val="22"/>
        </w:rPr>
        <w:t>Екатеринбург</w:t>
      </w:r>
      <w:r w:rsidRPr="0076227E">
        <w:rPr>
          <w:bCs/>
          <w:sz w:val="22"/>
          <w:szCs w:val="22"/>
        </w:rPr>
        <w:t xml:space="preserve">, ул. </w:t>
      </w:r>
      <w:r>
        <w:rPr>
          <w:bCs/>
          <w:sz w:val="22"/>
          <w:szCs w:val="22"/>
        </w:rPr>
        <w:t>Репина</w:t>
      </w:r>
      <w:r w:rsidRPr="0076227E">
        <w:rPr>
          <w:bCs/>
          <w:sz w:val="22"/>
          <w:szCs w:val="22"/>
        </w:rPr>
        <w:t xml:space="preserve">, д. </w:t>
      </w:r>
      <w:r>
        <w:rPr>
          <w:bCs/>
          <w:sz w:val="22"/>
          <w:szCs w:val="22"/>
        </w:rPr>
        <w:t>2А</w:t>
      </w:r>
      <w:r w:rsidRPr="0076227E">
        <w:rPr>
          <w:bCs/>
          <w:sz w:val="22"/>
          <w:szCs w:val="22"/>
        </w:rPr>
        <w:t xml:space="preserve">, в рабочее время </w:t>
      </w:r>
      <w:r>
        <w:rPr>
          <w:bCs/>
          <w:sz w:val="22"/>
          <w:szCs w:val="22"/>
        </w:rPr>
        <w:t>Заказчика</w:t>
      </w:r>
      <w:r w:rsidRPr="0076227E">
        <w:rPr>
          <w:bCs/>
          <w:sz w:val="22"/>
          <w:szCs w:val="22"/>
        </w:rPr>
        <w:t xml:space="preserve"> (пн.-пт.: с 8-30 до 17-15, перерыв с 12-00 до 12-45, время местное).</w:t>
      </w:r>
    </w:p>
    <w:p w14:paraId="715F8734" w14:textId="77777777" w:rsidR="00B32D9D" w:rsidRDefault="00B32D9D" w:rsidP="00B32D9D">
      <w:pPr>
        <w:widowControl w:val="0"/>
        <w:tabs>
          <w:tab w:val="left" w:pos="426"/>
        </w:tabs>
        <w:autoSpaceDE w:val="0"/>
        <w:autoSpaceDN w:val="0"/>
        <w:adjustRightInd w:val="0"/>
        <w:ind w:firstLine="567"/>
        <w:jc w:val="both"/>
        <w:rPr>
          <w:rFonts w:eastAsia="Calibri"/>
          <w:b/>
          <w:sz w:val="22"/>
          <w:szCs w:val="22"/>
          <w:lang w:eastAsia="en-US"/>
        </w:rPr>
      </w:pPr>
    </w:p>
    <w:p w14:paraId="2346114E" w14:textId="2C19B5C8" w:rsidR="00764F40" w:rsidRPr="00764F40" w:rsidRDefault="00764F40" w:rsidP="00B32D9D">
      <w:pPr>
        <w:widowControl w:val="0"/>
        <w:tabs>
          <w:tab w:val="left" w:pos="426"/>
        </w:tabs>
        <w:autoSpaceDE w:val="0"/>
        <w:autoSpaceDN w:val="0"/>
        <w:adjustRightInd w:val="0"/>
        <w:ind w:firstLine="567"/>
        <w:jc w:val="center"/>
        <w:rPr>
          <w:rFonts w:eastAsia="Calibri"/>
          <w:b/>
          <w:sz w:val="22"/>
          <w:szCs w:val="22"/>
          <w:lang w:eastAsia="en-US"/>
        </w:rPr>
      </w:pPr>
      <w:r w:rsidRPr="00764F40">
        <w:rPr>
          <w:rFonts w:eastAsia="Calibri"/>
          <w:b/>
          <w:sz w:val="22"/>
          <w:szCs w:val="22"/>
          <w:lang w:eastAsia="en-US"/>
        </w:rPr>
        <w:t>1. ИНЫЕ УСЛОВИЯ СДАЧИ И ПРИЕМКИ ТОВАРА ГРУЗОПОЛУЧАТЕЛЕМ:</w:t>
      </w:r>
    </w:p>
    <w:p w14:paraId="521291DC" w14:textId="2B33DC3C" w:rsidR="00764F40" w:rsidRPr="00764F40" w:rsidRDefault="00764F40" w:rsidP="00764F40">
      <w:pPr>
        <w:widowControl w:val="0"/>
        <w:autoSpaceDE w:val="0"/>
        <w:autoSpaceDN w:val="0"/>
        <w:adjustRightInd w:val="0"/>
        <w:ind w:firstLine="567"/>
        <w:jc w:val="both"/>
        <w:rPr>
          <w:b/>
          <w:sz w:val="22"/>
          <w:szCs w:val="22"/>
        </w:rPr>
      </w:pPr>
      <w:r w:rsidRPr="00764F40">
        <w:rPr>
          <w:sz w:val="22"/>
          <w:szCs w:val="22"/>
        </w:rPr>
        <w:t xml:space="preserve">1.1. Поставка Товара осуществляется в рабочее время </w:t>
      </w:r>
      <w:r w:rsidR="00CF393B">
        <w:rPr>
          <w:sz w:val="22"/>
          <w:szCs w:val="22"/>
        </w:rPr>
        <w:t xml:space="preserve">Заказчика </w:t>
      </w:r>
      <w:r w:rsidRPr="00764F40">
        <w:rPr>
          <w:sz w:val="22"/>
          <w:szCs w:val="22"/>
        </w:rPr>
        <w:t>(</w:t>
      </w:r>
      <w:proofErr w:type="spellStart"/>
      <w:r w:rsidRPr="00764F40">
        <w:rPr>
          <w:sz w:val="22"/>
          <w:szCs w:val="22"/>
        </w:rPr>
        <w:t>пн-пт</w:t>
      </w:r>
      <w:proofErr w:type="spellEnd"/>
      <w:r w:rsidRPr="00764F40">
        <w:rPr>
          <w:sz w:val="22"/>
          <w:szCs w:val="22"/>
        </w:rPr>
        <w:t xml:space="preserve">) с 8:30 до 17:30, перерыв 12:00-12:48 (время местное)). Поставка товара осуществляется силами и средствами Поставщика, до места складирования Товара. </w:t>
      </w:r>
    </w:p>
    <w:p w14:paraId="2D728B6D" w14:textId="77777777" w:rsidR="00764F40" w:rsidRPr="00764F40" w:rsidRDefault="00764F40" w:rsidP="00764F40">
      <w:pPr>
        <w:widowControl w:val="0"/>
        <w:tabs>
          <w:tab w:val="left" w:pos="5954"/>
        </w:tabs>
        <w:suppressAutoHyphens w:val="0"/>
        <w:autoSpaceDE w:val="0"/>
        <w:autoSpaceDN w:val="0"/>
        <w:adjustRightInd w:val="0"/>
        <w:ind w:firstLine="567"/>
        <w:contextualSpacing/>
        <w:jc w:val="both"/>
        <w:rPr>
          <w:bCs/>
          <w:sz w:val="22"/>
          <w:szCs w:val="22"/>
          <w:lang w:eastAsia="ru-RU"/>
        </w:rPr>
      </w:pPr>
      <w:r w:rsidRPr="00764F40">
        <w:rPr>
          <w:sz w:val="22"/>
          <w:szCs w:val="22"/>
          <w:lang w:eastAsia="ru-RU"/>
        </w:rPr>
        <w:t xml:space="preserve">1.2. Порядок сдачи приемки осуществляется в порядке и сроки установленными </w:t>
      </w:r>
      <w:r w:rsidRPr="00764F40">
        <w:rPr>
          <w:bCs/>
          <w:sz w:val="22"/>
          <w:szCs w:val="22"/>
          <w:lang w:eastAsia="ru-RU"/>
        </w:rPr>
        <w:t>разделами III</w:t>
      </w:r>
      <w:proofErr w:type="gramStart"/>
      <w:r w:rsidRPr="00764F40">
        <w:rPr>
          <w:bCs/>
          <w:sz w:val="22"/>
          <w:szCs w:val="22"/>
          <w:lang w:eastAsia="ru-RU"/>
        </w:rPr>
        <w:t>.</w:t>
      </w:r>
      <w:proofErr w:type="gramEnd"/>
      <w:r w:rsidRPr="00764F40">
        <w:rPr>
          <w:bCs/>
          <w:sz w:val="22"/>
          <w:szCs w:val="22"/>
          <w:lang w:eastAsia="ru-RU"/>
        </w:rPr>
        <w:t xml:space="preserve"> и III.I. Контракта.</w:t>
      </w:r>
    </w:p>
    <w:p w14:paraId="1E5B9AA8" w14:textId="31D327B2" w:rsidR="00764F40" w:rsidRPr="00764F40" w:rsidRDefault="00764F40" w:rsidP="00764F40">
      <w:pPr>
        <w:widowControl w:val="0"/>
        <w:tabs>
          <w:tab w:val="left" w:pos="5954"/>
        </w:tabs>
        <w:suppressAutoHyphens w:val="0"/>
        <w:autoSpaceDE w:val="0"/>
        <w:autoSpaceDN w:val="0"/>
        <w:adjustRightInd w:val="0"/>
        <w:ind w:firstLine="567"/>
        <w:contextualSpacing/>
        <w:jc w:val="both"/>
        <w:rPr>
          <w:sz w:val="22"/>
          <w:szCs w:val="22"/>
          <w:lang w:eastAsia="ru-RU"/>
        </w:rPr>
      </w:pPr>
      <w:r w:rsidRPr="00764F40">
        <w:rPr>
          <w:bCs/>
          <w:sz w:val="22"/>
          <w:szCs w:val="22"/>
          <w:lang w:eastAsia="ru-RU"/>
        </w:rPr>
        <w:t xml:space="preserve">1.3. Первичная приемка осуществляется путем внешнего осмотра поставленного Товара </w:t>
      </w:r>
      <w:r w:rsidR="00CF393B">
        <w:rPr>
          <w:bCs/>
          <w:sz w:val="22"/>
          <w:szCs w:val="22"/>
          <w:lang w:eastAsia="ru-RU"/>
        </w:rPr>
        <w:t>Заказчиком</w:t>
      </w:r>
      <w:r w:rsidRPr="00764F40">
        <w:rPr>
          <w:bCs/>
          <w:sz w:val="22"/>
          <w:szCs w:val="22"/>
          <w:lang w:eastAsia="ru-RU"/>
        </w:rPr>
        <w:t xml:space="preserve">, проверка Товара по количеству проводится путем пересчета единиц Товара и сопоставления полученного количества с количеством Товара, указанного в Спецификации. Количество поступившего Товара при его приемке определяется </w:t>
      </w:r>
      <w:r w:rsidRPr="00764F40">
        <w:rPr>
          <w:b/>
          <w:bCs/>
          <w:sz w:val="22"/>
          <w:szCs w:val="22"/>
          <w:lang w:eastAsia="ru-RU"/>
        </w:rPr>
        <w:t>в тех же единицах измерения, которые указаны в Спецификации</w:t>
      </w:r>
      <w:r w:rsidRPr="00764F40">
        <w:rPr>
          <w:bCs/>
          <w:sz w:val="22"/>
          <w:szCs w:val="22"/>
          <w:lang w:eastAsia="ru-RU"/>
        </w:rPr>
        <w:t>.</w:t>
      </w:r>
    </w:p>
    <w:p w14:paraId="3B48F281" w14:textId="77777777" w:rsidR="00764F40" w:rsidRPr="00764F40" w:rsidRDefault="00764F40" w:rsidP="00764F40">
      <w:pPr>
        <w:ind w:firstLine="567"/>
        <w:jc w:val="both"/>
        <w:rPr>
          <w:sz w:val="22"/>
          <w:szCs w:val="22"/>
        </w:rPr>
      </w:pPr>
      <w:r w:rsidRPr="00764F40">
        <w:rPr>
          <w:sz w:val="22"/>
          <w:szCs w:val="22"/>
        </w:rPr>
        <w:t>1.3.1. Одновременно проверяется соответствие наименования, ассортимента поставленного Товара, указанного в Спецификации, с фактическим наименованием, ассортиментом Товара, содержащимся в сопроводительных документах на Товар (</w:t>
      </w:r>
      <w:r w:rsidRPr="00764F40">
        <w:rPr>
          <w:i/>
          <w:sz w:val="22"/>
          <w:szCs w:val="22"/>
        </w:rPr>
        <w:t>товаросопроводительные документы оформляются при необходимости</w:t>
      </w:r>
      <w:r w:rsidRPr="00764F40">
        <w:rPr>
          <w:sz w:val="22"/>
          <w:szCs w:val="22"/>
        </w:rPr>
        <w:t>).</w:t>
      </w:r>
    </w:p>
    <w:p w14:paraId="788BFFAC" w14:textId="2B3B1691" w:rsidR="00764F40" w:rsidRPr="00764F40" w:rsidRDefault="00764F40" w:rsidP="00764F40">
      <w:pPr>
        <w:ind w:firstLine="567"/>
        <w:jc w:val="both"/>
        <w:rPr>
          <w:sz w:val="22"/>
          <w:szCs w:val="22"/>
        </w:rPr>
      </w:pPr>
      <w:r w:rsidRPr="00764F40">
        <w:rPr>
          <w:sz w:val="22"/>
          <w:szCs w:val="22"/>
        </w:rPr>
        <w:t xml:space="preserve">1.3.2. В случае выявления несоответствия требованиям по количеству или качеству в момент приемки Товара, </w:t>
      </w:r>
      <w:r w:rsidR="00CF393B">
        <w:rPr>
          <w:sz w:val="22"/>
          <w:szCs w:val="22"/>
        </w:rPr>
        <w:t>Заказчик</w:t>
      </w:r>
      <w:r w:rsidRPr="00764F40">
        <w:rPr>
          <w:sz w:val="22"/>
          <w:szCs w:val="22"/>
        </w:rPr>
        <w:t xml:space="preserve"> направляет Поставщику </w:t>
      </w:r>
      <w:r w:rsidRPr="00764F40">
        <w:rPr>
          <w:b/>
          <w:sz w:val="22"/>
          <w:szCs w:val="22"/>
        </w:rPr>
        <w:t>в течение 5 (пяти) рабочих дней</w:t>
      </w:r>
      <w:r w:rsidRPr="00764F40">
        <w:rPr>
          <w:sz w:val="22"/>
          <w:szCs w:val="22"/>
        </w:rPr>
        <w:t xml:space="preserve"> с момента доставки Товара Акт об установленном расхождении поставленного Товара и/или указанных отчетных документов.</w:t>
      </w:r>
    </w:p>
    <w:p w14:paraId="2DDC6E42" w14:textId="77777777" w:rsidR="00764F40" w:rsidRPr="00764F40" w:rsidRDefault="00764F40" w:rsidP="00764F40">
      <w:pPr>
        <w:ind w:firstLine="567"/>
        <w:jc w:val="both"/>
        <w:rPr>
          <w:sz w:val="22"/>
          <w:szCs w:val="22"/>
        </w:rPr>
      </w:pPr>
      <w:r w:rsidRPr="00764F40">
        <w:rPr>
          <w:sz w:val="22"/>
          <w:szCs w:val="22"/>
        </w:rPr>
        <w:t xml:space="preserve">1.4. </w:t>
      </w:r>
      <w:r w:rsidRPr="00764F40">
        <w:rPr>
          <w:b/>
          <w:sz w:val="22"/>
          <w:szCs w:val="22"/>
        </w:rPr>
        <w:t>Товар должен быть поставлен полностью</w:t>
      </w:r>
      <w:r w:rsidRPr="00764F40">
        <w:rPr>
          <w:sz w:val="22"/>
          <w:szCs w:val="22"/>
        </w:rPr>
        <w:t xml:space="preserve">. </w:t>
      </w:r>
    </w:p>
    <w:p w14:paraId="7C7EAEB8" w14:textId="6C7B1CF1" w:rsidR="00764F40" w:rsidRPr="00764F40" w:rsidRDefault="00764F40" w:rsidP="00764F40">
      <w:pPr>
        <w:ind w:firstLine="567"/>
        <w:jc w:val="both"/>
        <w:rPr>
          <w:rFonts w:eastAsia="Calibri"/>
          <w:sz w:val="22"/>
          <w:szCs w:val="22"/>
          <w:lang w:eastAsia="en-US"/>
        </w:rPr>
      </w:pPr>
      <w:r w:rsidRPr="00764F40">
        <w:rPr>
          <w:sz w:val="22"/>
          <w:szCs w:val="22"/>
        </w:rPr>
        <w:t xml:space="preserve">1.4.1. </w:t>
      </w:r>
      <w:r w:rsidRPr="00764F40">
        <w:rPr>
          <w:rFonts w:eastAsia="Calibri"/>
          <w:sz w:val="22"/>
          <w:szCs w:val="22"/>
          <w:lang w:eastAsia="en-US"/>
        </w:rPr>
        <w:t xml:space="preserve">Если Поставщик поставил меньшее количество Товара, чем определено в Спецификации и/или заявке </w:t>
      </w:r>
      <w:r w:rsidR="00CF393B">
        <w:rPr>
          <w:rFonts w:eastAsia="Calibri"/>
          <w:sz w:val="22"/>
          <w:szCs w:val="22"/>
          <w:lang w:eastAsia="en-US"/>
        </w:rPr>
        <w:t>Заказчика</w:t>
      </w:r>
      <w:r w:rsidRPr="00764F40">
        <w:rPr>
          <w:rFonts w:eastAsia="Calibri"/>
          <w:sz w:val="22"/>
          <w:szCs w:val="22"/>
          <w:lang w:eastAsia="en-US"/>
        </w:rPr>
        <w:t xml:space="preserve">, Заказчик вправе потребовать поставить недостающее количество Товара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
    <w:p w14:paraId="2301B365" w14:textId="4E449666" w:rsidR="00764F40" w:rsidRPr="00764F40" w:rsidRDefault="00764F40" w:rsidP="00764F40">
      <w:pPr>
        <w:suppressAutoHyphens w:val="0"/>
        <w:ind w:firstLine="567"/>
        <w:jc w:val="both"/>
        <w:rPr>
          <w:rFonts w:eastAsia="Calibri"/>
          <w:sz w:val="22"/>
          <w:szCs w:val="22"/>
          <w:lang w:eastAsia="en-US"/>
        </w:rPr>
      </w:pPr>
      <w:r w:rsidRPr="00764F40">
        <w:rPr>
          <w:rFonts w:eastAsia="Calibri"/>
          <w:sz w:val="22"/>
          <w:szCs w:val="22"/>
          <w:lang w:eastAsia="en-US"/>
        </w:rPr>
        <w:t xml:space="preserve">Если Поставщик передал </w:t>
      </w:r>
      <w:r w:rsidR="00CF393B">
        <w:rPr>
          <w:rFonts w:eastAsia="Calibri"/>
          <w:sz w:val="22"/>
          <w:szCs w:val="22"/>
          <w:lang w:eastAsia="en-US"/>
        </w:rPr>
        <w:t>Заказчику</w:t>
      </w:r>
      <w:r w:rsidRPr="00764F40">
        <w:rPr>
          <w:rFonts w:eastAsia="Calibri"/>
          <w:sz w:val="22"/>
          <w:szCs w:val="22"/>
          <w:lang w:eastAsia="en-US"/>
        </w:rPr>
        <w:t xml:space="preserve"> Товар в количестве, превышающем указанном в Спецификации и/или заявке </w:t>
      </w:r>
      <w:r w:rsidR="00CF393B">
        <w:rPr>
          <w:rFonts w:eastAsia="Calibri"/>
          <w:sz w:val="22"/>
          <w:szCs w:val="22"/>
          <w:lang w:eastAsia="en-US"/>
        </w:rPr>
        <w:t>Заказчика</w:t>
      </w:r>
      <w:r w:rsidRPr="00764F40">
        <w:rPr>
          <w:rFonts w:eastAsia="Calibri"/>
          <w:sz w:val="22"/>
          <w:szCs w:val="22"/>
          <w:lang w:eastAsia="en-US"/>
        </w:rPr>
        <w:t xml:space="preserve">, </w:t>
      </w:r>
      <w:r w:rsidR="00CF393B">
        <w:rPr>
          <w:rFonts w:eastAsia="Calibri"/>
          <w:sz w:val="22"/>
          <w:szCs w:val="22"/>
          <w:lang w:eastAsia="en-US"/>
        </w:rPr>
        <w:t>Заказчик</w:t>
      </w:r>
      <w:r w:rsidRPr="00764F40">
        <w:rPr>
          <w:rFonts w:eastAsia="Calibri"/>
          <w:sz w:val="22"/>
          <w:szCs w:val="22"/>
          <w:lang w:eastAsia="en-US"/>
        </w:rPr>
        <w:t xml:space="preserve">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и за счет Поставщика </w:t>
      </w:r>
      <w:r w:rsidRPr="00764F40">
        <w:rPr>
          <w:rFonts w:eastAsia="Calibri"/>
          <w:b/>
          <w:bCs/>
          <w:sz w:val="22"/>
          <w:szCs w:val="22"/>
          <w:lang w:eastAsia="en-US"/>
        </w:rPr>
        <w:t>не позднее 7 (семи) рабочих дней</w:t>
      </w:r>
      <w:r w:rsidRPr="00764F40">
        <w:rPr>
          <w:rFonts w:eastAsia="Calibri"/>
          <w:sz w:val="22"/>
          <w:szCs w:val="22"/>
          <w:lang w:eastAsia="en-US"/>
        </w:rPr>
        <w:t>.</w:t>
      </w:r>
    </w:p>
    <w:p w14:paraId="134BE88F" w14:textId="49B3E24A" w:rsidR="00764F40" w:rsidRPr="00764F40" w:rsidRDefault="00764F40" w:rsidP="00764F40">
      <w:pPr>
        <w:ind w:firstLine="567"/>
        <w:jc w:val="both"/>
        <w:rPr>
          <w:sz w:val="22"/>
          <w:szCs w:val="22"/>
        </w:rPr>
      </w:pPr>
      <w:r w:rsidRPr="00764F40">
        <w:rPr>
          <w:sz w:val="22"/>
          <w:szCs w:val="22"/>
        </w:rPr>
        <w:t xml:space="preserve">1.4.2. В случае обнаружения недостатков в качестве поставленного Товара, </w:t>
      </w:r>
      <w:r w:rsidR="00CF393B">
        <w:rPr>
          <w:sz w:val="22"/>
          <w:szCs w:val="22"/>
        </w:rPr>
        <w:t>Заказчик</w:t>
      </w:r>
      <w:r w:rsidRPr="00764F40">
        <w:rPr>
          <w:sz w:val="22"/>
          <w:szCs w:val="22"/>
        </w:rPr>
        <w:t xml:space="preserve"> вправе отказаться от приемки Товара полностью или частично, или приостановить приемку для составления Акта об установленном расхождении по качеству (далее – Акт) при приемке Товара.</w:t>
      </w:r>
    </w:p>
    <w:p w14:paraId="622578A2" w14:textId="12C9114F" w:rsidR="00764F40" w:rsidRPr="00764F40" w:rsidRDefault="00764F40" w:rsidP="00764F40">
      <w:pPr>
        <w:ind w:firstLine="567"/>
        <w:jc w:val="both"/>
        <w:rPr>
          <w:sz w:val="22"/>
          <w:szCs w:val="22"/>
        </w:rPr>
      </w:pPr>
      <w:r w:rsidRPr="00764F40">
        <w:rPr>
          <w:sz w:val="22"/>
          <w:szCs w:val="22"/>
        </w:rPr>
        <w:t xml:space="preserve">1.4.3. </w:t>
      </w:r>
      <w:r w:rsidRPr="00764F40">
        <w:rPr>
          <w:rFonts w:eastAsia="Calibri"/>
          <w:sz w:val="22"/>
          <w:szCs w:val="22"/>
          <w:lang w:eastAsia="en-US"/>
        </w:rPr>
        <w:t xml:space="preserve">При выявлении поставки Товара ненадлежащего качества Поставщик обязан </w:t>
      </w:r>
      <w:r w:rsidRPr="00764F40">
        <w:rPr>
          <w:rFonts w:eastAsia="Calibri"/>
          <w:b/>
          <w:bCs/>
          <w:sz w:val="22"/>
          <w:szCs w:val="22"/>
          <w:lang w:eastAsia="en-US"/>
        </w:rPr>
        <w:t>в течение 1 (одного) рабочего дня</w:t>
      </w:r>
      <w:r w:rsidRPr="00764F40">
        <w:rPr>
          <w:rFonts w:eastAsia="Calibri"/>
          <w:sz w:val="22"/>
          <w:szCs w:val="22"/>
          <w:lang w:eastAsia="en-US"/>
        </w:rPr>
        <w:t xml:space="preserve"> с даты обращения </w:t>
      </w:r>
      <w:r w:rsidR="00CF393B">
        <w:rPr>
          <w:rFonts w:eastAsia="Calibri"/>
          <w:sz w:val="22"/>
          <w:szCs w:val="22"/>
          <w:lang w:eastAsia="en-US"/>
        </w:rPr>
        <w:t>Заказчика</w:t>
      </w:r>
      <w:r w:rsidRPr="00764F40">
        <w:rPr>
          <w:rFonts w:eastAsia="Calibri"/>
          <w:sz w:val="22"/>
          <w:szCs w:val="22"/>
          <w:lang w:eastAsia="en-US"/>
        </w:rPr>
        <w:t xml:space="preserve"> в адрес Поставщика на основании Акта (или в срок, указанный в Акте), указанного в пункте 1.4.2. настоящего раздела, заменить Товаром надлежащего качества.</w:t>
      </w:r>
    </w:p>
    <w:p w14:paraId="5291D204" w14:textId="77777777" w:rsidR="00764F40" w:rsidRPr="00764F40" w:rsidRDefault="00764F40" w:rsidP="00764F40">
      <w:pPr>
        <w:ind w:firstLine="567"/>
        <w:jc w:val="both"/>
        <w:rPr>
          <w:sz w:val="22"/>
          <w:szCs w:val="22"/>
        </w:rPr>
      </w:pPr>
      <w:r w:rsidRPr="00764F40">
        <w:rPr>
          <w:sz w:val="22"/>
          <w:szCs w:val="22"/>
        </w:rPr>
        <w:t>1.4.4. Поставщик обязан произвести замену поставляемого Товара, в том числе, в случае:</w:t>
      </w:r>
    </w:p>
    <w:p w14:paraId="3F32C443" w14:textId="77777777" w:rsidR="00764F40" w:rsidRPr="00764F40" w:rsidRDefault="00764F40" w:rsidP="00764F40">
      <w:pPr>
        <w:ind w:firstLine="567"/>
        <w:jc w:val="both"/>
        <w:rPr>
          <w:sz w:val="22"/>
          <w:szCs w:val="22"/>
        </w:rPr>
      </w:pPr>
      <w:r w:rsidRPr="00764F40">
        <w:rPr>
          <w:sz w:val="22"/>
          <w:szCs w:val="22"/>
        </w:rPr>
        <w:t>- признания Товара недоброкачественным;</w:t>
      </w:r>
    </w:p>
    <w:p w14:paraId="19A00BE5" w14:textId="77777777" w:rsidR="00764F40" w:rsidRPr="00764F40" w:rsidRDefault="00764F40" w:rsidP="00764F40">
      <w:pPr>
        <w:ind w:firstLine="567"/>
        <w:jc w:val="both"/>
        <w:rPr>
          <w:sz w:val="22"/>
          <w:szCs w:val="22"/>
        </w:rPr>
      </w:pPr>
      <w:r w:rsidRPr="00764F40">
        <w:rPr>
          <w:sz w:val="22"/>
          <w:szCs w:val="22"/>
        </w:rPr>
        <w:t>- иных обстоятельств, препятствующих обращению Товара на территории Российской Федерации.</w:t>
      </w:r>
    </w:p>
    <w:p w14:paraId="2BF50398" w14:textId="313E5A8A" w:rsidR="00764F40" w:rsidRPr="00764F40" w:rsidRDefault="00764F40" w:rsidP="00764F40">
      <w:pPr>
        <w:ind w:firstLine="567"/>
        <w:jc w:val="both"/>
        <w:rPr>
          <w:sz w:val="22"/>
          <w:szCs w:val="22"/>
        </w:rPr>
      </w:pPr>
      <w:r w:rsidRPr="00764F40">
        <w:rPr>
          <w:sz w:val="22"/>
          <w:szCs w:val="22"/>
        </w:rPr>
        <w:t xml:space="preserve">Замена производится </w:t>
      </w:r>
      <w:r w:rsidRPr="00764F40">
        <w:rPr>
          <w:b/>
          <w:sz w:val="22"/>
          <w:szCs w:val="22"/>
        </w:rPr>
        <w:t>в течение 1 (одного) рабочего дня</w:t>
      </w:r>
      <w:r w:rsidRPr="00764F40">
        <w:rPr>
          <w:sz w:val="22"/>
          <w:szCs w:val="22"/>
        </w:rPr>
        <w:t xml:space="preserve"> с момента установления факта недоброкачественности Товара и обращения </w:t>
      </w:r>
      <w:r w:rsidR="00CF393B">
        <w:rPr>
          <w:sz w:val="22"/>
          <w:szCs w:val="22"/>
        </w:rPr>
        <w:t>Заказчика</w:t>
      </w:r>
      <w:r w:rsidRPr="00764F40">
        <w:rPr>
          <w:sz w:val="22"/>
          <w:szCs w:val="22"/>
        </w:rPr>
        <w:t xml:space="preserve"> (или в срок, указанный в Акте). </w:t>
      </w:r>
    </w:p>
    <w:p w14:paraId="7197A8EB" w14:textId="77777777" w:rsidR="00764F40" w:rsidRPr="00764F40" w:rsidRDefault="00764F40" w:rsidP="00764F40">
      <w:pPr>
        <w:ind w:firstLine="567"/>
        <w:jc w:val="both"/>
        <w:rPr>
          <w:kern w:val="16"/>
          <w:sz w:val="22"/>
          <w:szCs w:val="22"/>
        </w:rPr>
      </w:pPr>
      <w:r w:rsidRPr="00764F40">
        <w:rPr>
          <w:sz w:val="22"/>
          <w:szCs w:val="22"/>
        </w:rPr>
        <w:lastRenderedPageBreak/>
        <w:t>Основанием для замены недоброкачественного Товара, в том числе может являться размещение информации на официальном сайте ведомств о недоброкачественности Товара.</w:t>
      </w:r>
    </w:p>
    <w:p w14:paraId="6238433E" w14:textId="25FB62F7" w:rsidR="00764F40" w:rsidRPr="00764F40" w:rsidRDefault="00764F40" w:rsidP="00764F40">
      <w:pPr>
        <w:ind w:firstLine="567"/>
        <w:jc w:val="both"/>
        <w:rPr>
          <w:kern w:val="16"/>
          <w:sz w:val="22"/>
          <w:szCs w:val="22"/>
        </w:rPr>
      </w:pPr>
      <w:r w:rsidRPr="00764F40">
        <w:rPr>
          <w:kern w:val="16"/>
          <w:sz w:val="22"/>
          <w:szCs w:val="22"/>
        </w:rPr>
        <w:t xml:space="preserve">1.4.5. </w:t>
      </w:r>
      <w:r w:rsidRPr="00764F40">
        <w:rPr>
          <w:rFonts w:eastAsia="Calibri"/>
          <w:kern w:val="16"/>
          <w:sz w:val="22"/>
          <w:szCs w:val="22"/>
          <w:lang w:eastAsia="en-US"/>
        </w:rPr>
        <w:t xml:space="preserve">Поставщик согласует дату замены не позднее, чем за один рабочий день до даты предполагаемой замены. В согласованный день замены </w:t>
      </w:r>
      <w:r w:rsidRPr="00764F40">
        <w:rPr>
          <w:rFonts w:eastAsia="Calibri"/>
          <w:sz w:val="22"/>
          <w:szCs w:val="22"/>
          <w:lang w:eastAsia="en-US"/>
        </w:rPr>
        <w:t xml:space="preserve">Товара </w:t>
      </w:r>
      <w:r w:rsidR="00CF393B">
        <w:rPr>
          <w:rFonts w:eastAsia="Calibri"/>
          <w:sz w:val="22"/>
          <w:szCs w:val="22"/>
          <w:lang w:eastAsia="en-US"/>
        </w:rPr>
        <w:t>Заказчик</w:t>
      </w:r>
      <w:r w:rsidRPr="00764F40">
        <w:rPr>
          <w:rFonts w:eastAsia="Calibri"/>
          <w:sz w:val="22"/>
          <w:szCs w:val="22"/>
          <w:lang w:eastAsia="en-US"/>
        </w:rPr>
        <w:t xml:space="preserve"> </w:t>
      </w:r>
      <w:r w:rsidRPr="00764F40">
        <w:rPr>
          <w:rFonts w:eastAsia="Calibri"/>
          <w:kern w:val="16"/>
          <w:sz w:val="22"/>
          <w:szCs w:val="22"/>
          <w:lang w:eastAsia="en-US"/>
        </w:rPr>
        <w:t xml:space="preserve">возвращает недоброкачественный </w:t>
      </w:r>
      <w:r w:rsidRPr="00764F40">
        <w:rPr>
          <w:rFonts w:eastAsia="Calibri"/>
          <w:sz w:val="22"/>
          <w:szCs w:val="22"/>
          <w:lang w:eastAsia="en-US"/>
        </w:rPr>
        <w:t>Товар</w:t>
      </w:r>
      <w:r w:rsidRPr="00764F40">
        <w:rPr>
          <w:rFonts w:eastAsia="Calibri"/>
          <w:kern w:val="16"/>
          <w:sz w:val="22"/>
          <w:szCs w:val="22"/>
          <w:lang w:eastAsia="en-US"/>
        </w:rPr>
        <w:t>, а Поставщик обязан вывезти его своими силами и за свой счет.</w:t>
      </w:r>
    </w:p>
    <w:p w14:paraId="237895BD" w14:textId="086D67E8" w:rsidR="00764F40" w:rsidRPr="00764F40" w:rsidRDefault="00764F40" w:rsidP="00764F40">
      <w:pPr>
        <w:ind w:firstLine="567"/>
        <w:jc w:val="both"/>
        <w:rPr>
          <w:rFonts w:eastAsia="Calibri"/>
          <w:kern w:val="16"/>
          <w:sz w:val="22"/>
          <w:szCs w:val="22"/>
          <w:lang w:eastAsia="en-US"/>
        </w:rPr>
      </w:pPr>
      <w:r w:rsidRPr="00764F40">
        <w:rPr>
          <w:kern w:val="16"/>
          <w:sz w:val="22"/>
          <w:szCs w:val="22"/>
        </w:rPr>
        <w:t xml:space="preserve">1.4.6. </w:t>
      </w:r>
      <w:r w:rsidRPr="00764F40">
        <w:rPr>
          <w:rFonts w:eastAsia="Calibri"/>
          <w:kern w:val="16"/>
          <w:sz w:val="22"/>
          <w:szCs w:val="22"/>
          <w:lang w:eastAsia="en-US"/>
        </w:rPr>
        <w:t xml:space="preserve">Если ненадлежащее качество поставленного, обнаружено после приемки на этапах хранения (эксплуатации) или в процессе подготовки к использованию, а также в течение остаточного срока годности, </w:t>
      </w:r>
      <w:r w:rsidR="00CF393B">
        <w:rPr>
          <w:rFonts w:eastAsia="Calibri"/>
          <w:sz w:val="22"/>
          <w:szCs w:val="22"/>
          <w:lang w:eastAsia="en-US"/>
        </w:rPr>
        <w:t>Заказчик</w:t>
      </w:r>
      <w:r w:rsidRPr="00764F40">
        <w:rPr>
          <w:rFonts w:eastAsia="Calibri"/>
          <w:sz w:val="22"/>
          <w:szCs w:val="22"/>
          <w:lang w:eastAsia="en-US"/>
        </w:rPr>
        <w:t xml:space="preserve"> </w:t>
      </w:r>
      <w:r w:rsidRPr="00764F40">
        <w:rPr>
          <w:rFonts w:eastAsia="Calibri"/>
          <w:kern w:val="16"/>
          <w:sz w:val="22"/>
          <w:szCs w:val="22"/>
          <w:lang w:eastAsia="en-US"/>
        </w:rPr>
        <w:t xml:space="preserve">обязан незамедлительно уведомить Поставщика о данном факте посредством электронной почты. Поставщик обязан прибыть для составления Акта о выявленных нарушениях качества </w:t>
      </w:r>
      <w:r w:rsidRPr="00764F40">
        <w:rPr>
          <w:rFonts w:eastAsia="Calibri"/>
          <w:sz w:val="22"/>
          <w:szCs w:val="22"/>
          <w:lang w:eastAsia="en-US"/>
        </w:rPr>
        <w:t xml:space="preserve">Товара (в гарантийный срок) </w:t>
      </w:r>
      <w:r w:rsidRPr="00764F40">
        <w:rPr>
          <w:rFonts w:eastAsia="Calibri"/>
          <w:b/>
          <w:bCs/>
          <w:kern w:val="16"/>
          <w:sz w:val="22"/>
          <w:szCs w:val="22"/>
          <w:lang w:eastAsia="en-US"/>
        </w:rPr>
        <w:t>не позднее 2 (двух) рабочих дней</w:t>
      </w:r>
      <w:r w:rsidRPr="00764F40">
        <w:rPr>
          <w:rFonts w:eastAsia="Calibri"/>
          <w:kern w:val="16"/>
          <w:sz w:val="22"/>
          <w:szCs w:val="22"/>
          <w:lang w:eastAsia="en-US"/>
        </w:rPr>
        <w:t xml:space="preserve"> с момента уведомления.</w:t>
      </w:r>
    </w:p>
    <w:p w14:paraId="641542EF" w14:textId="14842EC6" w:rsidR="00764F40" w:rsidRPr="00764F40" w:rsidRDefault="00764F40" w:rsidP="00764F40">
      <w:pPr>
        <w:ind w:firstLine="567"/>
        <w:jc w:val="both"/>
        <w:rPr>
          <w:rFonts w:eastAsia="Calibri"/>
          <w:sz w:val="22"/>
          <w:szCs w:val="22"/>
          <w:lang w:eastAsia="en-US"/>
        </w:rPr>
      </w:pPr>
      <w:r w:rsidRPr="00764F40">
        <w:rPr>
          <w:kern w:val="16"/>
          <w:sz w:val="22"/>
          <w:szCs w:val="22"/>
        </w:rPr>
        <w:t xml:space="preserve">1.4.7. </w:t>
      </w:r>
      <w:r w:rsidRPr="00764F40">
        <w:rPr>
          <w:rFonts w:eastAsia="Calibri"/>
          <w:kern w:val="16"/>
          <w:sz w:val="22"/>
          <w:szCs w:val="22"/>
          <w:lang w:eastAsia="en-US"/>
        </w:rPr>
        <w:t xml:space="preserve">При отсутствии Поставщика или его представителя, а также при отказе Поставщика от прибытия и подписания Акта о выявленных нарушениях качества </w:t>
      </w:r>
      <w:r w:rsidRPr="00764F40">
        <w:rPr>
          <w:rFonts w:eastAsia="Calibri"/>
          <w:sz w:val="22"/>
          <w:szCs w:val="22"/>
          <w:lang w:eastAsia="en-US"/>
        </w:rPr>
        <w:t>Товара (в гарантийный срок), такой Акт составляется Заказчиком в одностороннем порядке.</w:t>
      </w:r>
    </w:p>
    <w:p w14:paraId="1EB5AB69" w14:textId="614BA09C" w:rsidR="00764F40" w:rsidRPr="00764F40" w:rsidRDefault="00764F40" w:rsidP="00764F40">
      <w:pPr>
        <w:ind w:firstLine="567"/>
        <w:jc w:val="both"/>
        <w:rPr>
          <w:rFonts w:eastAsia="Calibri"/>
          <w:kern w:val="16"/>
          <w:sz w:val="22"/>
          <w:szCs w:val="22"/>
          <w:lang w:eastAsia="en-US"/>
        </w:rPr>
      </w:pPr>
      <w:r w:rsidRPr="00764F40">
        <w:rPr>
          <w:kern w:val="16"/>
          <w:sz w:val="22"/>
          <w:szCs w:val="22"/>
        </w:rPr>
        <w:t xml:space="preserve">1.4.8. </w:t>
      </w:r>
      <w:r w:rsidRPr="00764F40">
        <w:rPr>
          <w:rFonts w:eastAsia="Calibri"/>
          <w:kern w:val="16"/>
          <w:sz w:val="22"/>
          <w:szCs w:val="22"/>
          <w:lang w:eastAsia="en-US"/>
        </w:rPr>
        <w:t xml:space="preserve">В </w:t>
      </w:r>
      <w:r w:rsidRPr="00764F40">
        <w:rPr>
          <w:rFonts w:eastAsia="Calibri"/>
          <w:b/>
          <w:kern w:val="16"/>
          <w:sz w:val="22"/>
          <w:szCs w:val="22"/>
          <w:lang w:eastAsia="en-US"/>
        </w:rPr>
        <w:t>течение 3 рабочих дней</w:t>
      </w:r>
      <w:r w:rsidRPr="00764F40">
        <w:rPr>
          <w:rFonts w:eastAsia="Calibri"/>
          <w:kern w:val="16"/>
          <w:sz w:val="22"/>
          <w:szCs w:val="22"/>
          <w:lang w:eastAsia="en-US"/>
        </w:rPr>
        <w:t xml:space="preserve"> (или в срок, согласованный с </w:t>
      </w:r>
      <w:r w:rsidR="00CF393B">
        <w:rPr>
          <w:rFonts w:eastAsia="Calibri"/>
          <w:kern w:val="16"/>
          <w:sz w:val="22"/>
          <w:szCs w:val="22"/>
          <w:lang w:eastAsia="en-US"/>
        </w:rPr>
        <w:t>Заказчиком</w:t>
      </w:r>
      <w:r w:rsidRPr="00764F40">
        <w:rPr>
          <w:rFonts w:eastAsia="Calibri"/>
          <w:kern w:val="16"/>
          <w:sz w:val="22"/>
          <w:szCs w:val="22"/>
          <w:lang w:eastAsia="en-US"/>
        </w:rPr>
        <w:t xml:space="preserve">) после подписания Акта о выявленных нарушениях качества </w:t>
      </w:r>
      <w:r w:rsidRPr="00764F40">
        <w:rPr>
          <w:rFonts w:eastAsia="Calibri"/>
          <w:sz w:val="22"/>
          <w:szCs w:val="22"/>
          <w:lang w:eastAsia="en-US"/>
        </w:rPr>
        <w:t>Товара (в гарантийный срок)</w:t>
      </w:r>
      <w:r w:rsidRPr="00764F40">
        <w:rPr>
          <w:rFonts w:eastAsia="Calibri"/>
          <w:kern w:val="16"/>
          <w:sz w:val="22"/>
          <w:szCs w:val="22"/>
          <w:lang w:eastAsia="en-US"/>
        </w:rPr>
        <w:t xml:space="preserve">, Поставщик обязан заменить </w:t>
      </w:r>
      <w:r w:rsidRPr="00764F40">
        <w:rPr>
          <w:rFonts w:eastAsia="Calibri"/>
          <w:sz w:val="22"/>
          <w:szCs w:val="22"/>
          <w:lang w:eastAsia="en-US"/>
        </w:rPr>
        <w:t xml:space="preserve">Товар </w:t>
      </w:r>
      <w:r w:rsidRPr="00764F40">
        <w:rPr>
          <w:rFonts w:eastAsia="Calibri"/>
          <w:kern w:val="16"/>
          <w:sz w:val="22"/>
          <w:szCs w:val="22"/>
          <w:lang w:eastAsia="en-US"/>
        </w:rPr>
        <w:t>ненадлежащего качества, Товаром надлежащего качества.</w:t>
      </w:r>
    </w:p>
    <w:p w14:paraId="3A7D93CA" w14:textId="04028173" w:rsidR="00764F40" w:rsidRPr="00764F40" w:rsidRDefault="00764F40" w:rsidP="00764F40">
      <w:pPr>
        <w:ind w:firstLine="567"/>
        <w:jc w:val="both"/>
        <w:rPr>
          <w:kern w:val="16"/>
          <w:sz w:val="22"/>
          <w:szCs w:val="22"/>
        </w:rPr>
      </w:pPr>
      <w:r w:rsidRPr="00764F40">
        <w:rPr>
          <w:kern w:val="16"/>
          <w:sz w:val="22"/>
          <w:szCs w:val="22"/>
        </w:rPr>
        <w:t>1.4.9. </w:t>
      </w:r>
      <w:r w:rsidRPr="00764F40">
        <w:rPr>
          <w:rFonts w:eastAsia="Calibri"/>
          <w:kern w:val="16"/>
          <w:sz w:val="22"/>
          <w:szCs w:val="22"/>
          <w:lang w:eastAsia="en-US"/>
        </w:rPr>
        <w:t>Если Поставщик в установленный срок не заменит поставленный Товар ненадлежащего качества надлежащим, Заказчик</w:t>
      </w:r>
      <w:r w:rsidRPr="00764F40">
        <w:rPr>
          <w:rFonts w:eastAsia="Calibri"/>
          <w:sz w:val="22"/>
          <w:szCs w:val="22"/>
          <w:lang w:eastAsia="en-US"/>
        </w:rPr>
        <w:t xml:space="preserve"> </w:t>
      </w:r>
      <w:r w:rsidRPr="00764F40">
        <w:rPr>
          <w:rFonts w:eastAsia="Calibri"/>
          <w:kern w:val="16"/>
          <w:sz w:val="22"/>
          <w:szCs w:val="22"/>
          <w:lang w:eastAsia="en-US"/>
        </w:rPr>
        <w:t xml:space="preserve">вправе предъявить Поставщику требование о возмещении своих расходов на устранение недостатков в поставке </w:t>
      </w:r>
      <w:r w:rsidRPr="00764F40">
        <w:rPr>
          <w:rFonts w:eastAsia="Calibri"/>
          <w:sz w:val="22"/>
          <w:szCs w:val="22"/>
          <w:lang w:eastAsia="en-US"/>
        </w:rPr>
        <w:t xml:space="preserve">Товара </w:t>
      </w:r>
      <w:r w:rsidRPr="00764F40">
        <w:rPr>
          <w:rFonts w:eastAsia="Calibri"/>
          <w:kern w:val="16"/>
          <w:sz w:val="22"/>
          <w:szCs w:val="22"/>
          <w:lang w:eastAsia="en-US"/>
        </w:rPr>
        <w:t xml:space="preserve">и обязан взыскать неустойку в соответствии с положениями раздела </w:t>
      </w:r>
      <w:r w:rsidRPr="00764F40">
        <w:rPr>
          <w:rFonts w:eastAsia="Calibri"/>
          <w:sz w:val="22"/>
          <w:szCs w:val="22"/>
          <w:lang w:eastAsia="en-US"/>
        </w:rPr>
        <w:t xml:space="preserve">VI </w:t>
      </w:r>
      <w:r w:rsidRPr="00764F40">
        <w:rPr>
          <w:rFonts w:eastAsia="Calibri"/>
          <w:kern w:val="16"/>
          <w:sz w:val="22"/>
          <w:szCs w:val="22"/>
          <w:lang w:eastAsia="en-US"/>
        </w:rPr>
        <w:t>контракта.</w:t>
      </w:r>
    </w:p>
    <w:p w14:paraId="7E9B9282" w14:textId="77777777" w:rsidR="00764F40" w:rsidRPr="00764F40" w:rsidRDefault="00764F40" w:rsidP="00764F40">
      <w:pPr>
        <w:ind w:firstLine="567"/>
        <w:jc w:val="both"/>
        <w:rPr>
          <w:kern w:val="16"/>
          <w:sz w:val="22"/>
          <w:szCs w:val="22"/>
        </w:rPr>
      </w:pPr>
      <w:r w:rsidRPr="00764F40">
        <w:rPr>
          <w:kern w:val="16"/>
          <w:sz w:val="22"/>
          <w:szCs w:val="22"/>
        </w:rPr>
        <w:t xml:space="preserve">1.5. Приемка и оформление результатов приемки поставленного после устранения вышеуказанных недостатков осуществляется в тот же срок и в том же порядке, указанном в разделе </w:t>
      </w:r>
      <w:r w:rsidRPr="00764F40">
        <w:rPr>
          <w:bCs/>
          <w:sz w:val="22"/>
          <w:szCs w:val="22"/>
        </w:rPr>
        <w:t>III</w:t>
      </w:r>
      <w:proofErr w:type="gramStart"/>
      <w:r w:rsidRPr="00764F40">
        <w:rPr>
          <w:bCs/>
          <w:sz w:val="22"/>
          <w:szCs w:val="22"/>
        </w:rPr>
        <w:t>.</w:t>
      </w:r>
      <w:proofErr w:type="gramEnd"/>
      <w:r w:rsidRPr="00764F40">
        <w:rPr>
          <w:bCs/>
          <w:sz w:val="22"/>
          <w:szCs w:val="22"/>
          <w:lang w:eastAsia="ru-RU"/>
        </w:rPr>
        <w:t xml:space="preserve"> и III.I. </w:t>
      </w:r>
      <w:r w:rsidRPr="00764F40">
        <w:rPr>
          <w:bCs/>
          <w:sz w:val="22"/>
          <w:szCs w:val="22"/>
        </w:rPr>
        <w:t>Контракта</w:t>
      </w:r>
      <w:r w:rsidRPr="00764F40">
        <w:rPr>
          <w:kern w:val="16"/>
          <w:sz w:val="22"/>
          <w:szCs w:val="22"/>
        </w:rPr>
        <w:t>.</w:t>
      </w:r>
    </w:p>
    <w:p w14:paraId="3150752C" w14:textId="77777777" w:rsidR="00764F40" w:rsidRPr="00764F40" w:rsidRDefault="00764F40" w:rsidP="00764F40">
      <w:pPr>
        <w:ind w:firstLine="567"/>
        <w:jc w:val="center"/>
        <w:rPr>
          <w:b/>
          <w:sz w:val="22"/>
          <w:szCs w:val="22"/>
        </w:rPr>
      </w:pPr>
    </w:p>
    <w:p w14:paraId="76ABDAD8" w14:textId="77777777" w:rsidR="00764F40" w:rsidRPr="00764F40" w:rsidRDefault="00764F40" w:rsidP="00764F40">
      <w:pPr>
        <w:ind w:firstLine="567"/>
        <w:jc w:val="center"/>
        <w:rPr>
          <w:b/>
          <w:sz w:val="22"/>
          <w:szCs w:val="22"/>
        </w:rPr>
      </w:pPr>
      <w:r w:rsidRPr="00764F40">
        <w:rPr>
          <w:b/>
          <w:sz w:val="22"/>
          <w:szCs w:val="22"/>
        </w:rPr>
        <w:t>2. ГАРАНТИЙНЫЕ ОБЯЗАТЕЛЬСТВА:</w:t>
      </w:r>
    </w:p>
    <w:p w14:paraId="39F783B6" w14:textId="77777777" w:rsidR="00764F40" w:rsidRPr="00764F40" w:rsidRDefault="00764F40" w:rsidP="00764F40">
      <w:pPr>
        <w:widowControl w:val="0"/>
        <w:autoSpaceDE w:val="0"/>
        <w:autoSpaceDN w:val="0"/>
        <w:adjustRightInd w:val="0"/>
        <w:ind w:left="284" w:right="141"/>
        <w:jc w:val="both"/>
        <w:rPr>
          <w:b/>
          <w:spacing w:val="-1"/>
          <w:sz w:val="22"/>
          <w:szCs w:val="22"/>
        </w:rPr>
      </w:pPr>
      <w:r w:rsidRPr="00764F40">
        <w:rPr>
          <w:sz w:val="22"/>
          <w:szCs w:val="22"/>
        </w:rPr>
        <w:t xml:space="preserve">2.1. Гарантия Поставщика должна быть </w:t>
      </w:r>
      <w:r w:rsidRPr="00764F40">
        <w:rPr>
          <w:b/>
          <w:sz w:val="22"/>
          <w:szCs w:val="22"/>
        </w:rPr>
        <w:t>не менее гарантии, установленной производителем</w:t>
      </w:r>
      <w:r w:rsidRPr="00764F40">
        <w:rPr>
          <w:sz w:val="22"/>
          <w:szCs w:val="22"/>
        </w:rPr>
        <w:t>.</w:t>
      </w:r>
      <w:r w:rsidRPr="00764F40">
        <w:rPr>
          <w:b/>
          <w:sz w:val="22"/>
          <w:szCs w:val="22"/>
        </w:rPr>
        <w:t xml:space="preserve"> </w:t>
      </w:r>
      <w:r w:rsidRPr="00764F40">
        <w:rPr>
          <w:sz w:val="22"/>
          <w:szCs w:val="22"/>
        </w:rPr>
        <w:t xml:space="preserve">На Товар устанавливается гарантийный срок Поставщика, продолжительность которого указана в технической документации, прилагаемой к Товару, </w:t>
      </w:r>
      <w:r w:rsidRPr="00764F40">
        <w:rPr>
          <w:b/>
          <w:sz w:val="22"/>
          <w:szCs w:val="22"/>
        </w:rPr>
        <w:t>но не менее 12 месяцев</w:t>
      </w:r>
      <w:r w:rsidRPr="00764F40">
        <w:rPr>
          <w:sz w:val="22"/>
          <w:szCs w:val="22"/>
        </w:rPr>
        <w:t>, с даты подписания документов о приемке.</w:t>
      </w:r>
    </w:p>
    <w:p w14:paraId="0C811A7E" w14:textId="297FB4C1" w:rsidR="00621C76" w:rsidRPr="00032F8A" w:rsidRDefault="00621C76" w:rsidP="00764F40">
      <w:pPr>
        <w:widowControl w:val="0"/>
        <w:autoSpaceDE w:val="0"/>
        <w:autoSpaceDN w:val="0"/>
        <w:adjustRightInd w:val="0"/>
        <w:ind w:firstLine="567"/>
        <w:rPr>
          <w:sz w:val="22"/>
          <w:szCs w:val="22"/>
        </w:rPr>
      </w:pPr>
    </w:p>
    <w:sectPr w:rsidR="00621C76" w:rsidRPr="00032F8A" w:rsidSect="008C2837">
      <w:headerReference w:type="default" r:id="rId9"/>
      <w:pgSz w:w="16838" w:h="11906" w:orient="landscape"/>
      <w:pgMar w:top="567" w:right="820" w:bottom="42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D348D" w14:textId="77777777" w:rsidR="000910D6" w:rsidRDefault="000910D6">
      <w:r>
        <w:separator/>
      </w:r>
    </w:p>
  </w:endnote>
  <w:endnote w:type="continuationSeparator" w:id="0">
    <w:p w14:paraId="5A3E7160" w14:textId="77777777" w:rsidR="000910D6" w:rsidRDefault="0009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1E51D" w14:textId="77777777" w:rsidR="000910D6" w:rsidRDefault="000910D6" w:rsidP="00F235B3">
      <w:r>
        <w:separator/>
      </w:r>
    </w:p>
  </w:footnote>
  <w:footnote w:type="continuationSeparator" w:id="0">
    <w:p w14:paraId="7204A3AC" w14:textId="77777777" w:rsidR="000910D6" w:rsidRDefault="000910D6" w:rsidP="00F235B3">
      <w:r>
        <w:continuationSeparator/>
      </w:r>
    </w:p>
  </w:footnote>
  <w:footnote w:id="1">
    <w:p w14:paraId="111620A1" w14:textId="77777777" w:rsidR="00346817" w:rsidRPr="006057AC" w:rsidRDefault="00346817" w:rsidP="00346817">
      <w:pPr>
        <w:pStyle w:val="afe"/>
        <w:ind w:firstLine="567"/>
        <w:jc w:val="both"/>
        <w:rPr>
          <w:i/>
          <w:iCs/>
          <w:sz w:val="22"/>
          <w:szCs w:val="22"/>
        </w:rPr>
      </w:pPr>
      <w:r w:rsidRPr="00240221">
        <w:rPr>
          <w:rStyle w:val="aff0"/>
          <w:rFonts w:ascii="Liberation Serif" w:hAnsi="Liberation Serif"/>
        </w:rPr>
        <w:footnoteRef/>
      </w:r>
      <w:r w:rsidRPr="00240221">
        <w:rPr>
          <w:rFonts w:ascii="Liberation Serif" w:hAnsi="Liberation Serif"/>
        </w:rPr>
        <w:t xml:space="preserve"> </w:t>
      </w:r>
      <w:r w:rsidRPr="006057AC">
        <w:rPr>
          <w:i/>
          <w:iCs/>
          <w:sz w:val="22"/>
          <w:szCs w:val="22"/>
        </w:rPr>
        <w:t xml:space="preserve">Ячейки с наименованием </w:t>
      </w:r>
      <w:r>
        <w:rPr>
          <w:i/>
          <w:iCs/>
          <w:sz w:val="22"/>
          <w:szCs w:val="22"/>
        </w:rPr>
        <w:t>показателя (</w:t>
      </w:r>
      <w:r w:rsidRPr="006057AC">
        <w:rPr>
          <w:i/>
          <w:iCs/>
          <w:sz w:val="22"/>
          <w:szCs w:val="22"/>
        </w:rPr>
        <w:t>технических характеристик</w:t>
      </w:r>
      <w:r>
        <w:rPr>
          <w:i/>
          <w:iCs/>
          <w:sz w:val="22"/>
          <w:szCs w:val="22"/>
        </w:rPr>
        <w:t>)</w:t>
      </w:r>
      <w:r w:rsidRPr="006057AC">
        <w:rPr>
          <w:i/>
          <w:iCs/>
          <w:sz w:val="22"/>
          <w:szCs w:val="22"/>
        </w:rPr>
        <w:t>, залитые серым цветом, не подлежат редактированию.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86098" w14:textId="7E12CF8B" w:rsidR="00787722" w:rsidRDefault="00787722">
    <w:pPr>
      <w:pStyle w:val="af2"/>
      <w:jc w:val="center"/>
    </w:pPr>
    <w:r>
      <w:fldChar w:fldCharType="begin"/>
    </w:r>
    <w:r>
      <w:instrText>PAGE   \* MERGEFORMAT</w:instrText>
    </w:r>
    <w:r>
      <w:fldChar w:fldCharType="separate"/>
    </w:r>
    <w:r w:rsidR="00DF2D4F">
      <w:rPr>
        <w:noProof/>
      </w:rPr>
      <w:t>3</w:t>
    </w:r>
    <w:r>
      <w:fldChar w:fldCharType="end"/>
    </w:r>
  </w:p>
  <w:p w14:paraId="680E70B9" w14:textId="77777777" w:rsidR="00787722" w:rsidRDefault="00787722">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15:restartNumberingAfterBreak="0">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15:restartNumberingAfterBreak="0">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15:restartNumberingAfterBreak="0">
    <w:nsid w:val="034C2E7F"/>
    <w:multiLevelType w:val="multilevel"/>
    <w:tmpl w:val="C14E42B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15:restartNumberingAfterBreak="0">
    <w:nsid w:val="07FB5A11"/>
    <w:multiLevelType w:val="hybridMultilevel"/>
    <w:tmpl w:val="791CC5BC"/>
    <w:lvl w:ilvl="0" w:tplc="7CD2E5C2">
      <w:start w:val="1"/>
      <w:numFmt w:val="decimal"/>
      <w:lvlText w:val="%1)"/>
      <w:lvlJc w:val="left"/>
      <w:pPr>
        <w:ind w:left="720" w:hanging="360"/>
      </w:pPr>
    </w:lvl>
    <w:lvl w:ilvl="1" w:tplc="0674CB84" w:tentative="1">
      <w:start w:val="1"/>
      <w:numFmt w:val="lowerLetter"/>
      <w:lvlText w:val="%2."/>
      <w:lvlJc w:val="left"/>
      <w:pPr>
        <w:ind w:left="1440" w:hanging="360"/>
      </w:pPr>
    </w:lvl>
    <w:lvl w:ilvl="2" w:tplc="113474CC" w:tentative="1">
      <w:start w:val="1"/>
      <w:numFmt w:val="lowerRoman"/>
      <w:lvlText w:val="%3."/>
      <w:lvlJc w:val="right"/>
      <w:pPr>
        <w:ind w:left="2160" w:hanging="180"/>
      </w:pPr>
    </w:lvl>
    <w:lvl w:ilvl="3" w:tplc="4F20CD0E" w:tentative="1">
      <w:start w:val="1"/>
      <w:numFmt w:val="decimal"/>
      <w:lvlText w:val="%4."/>
      <w:lvlJc w:val="left"/>
      <w:pPr>
        <w:ind w:left="2880" w:hanging="360"/>
      </w:pPr>
    </w:lvl>
    <w:lvl w:ilvl="4" w:tplc="140C6F44" w:tentative="1">
      <w:start w:val="1"/>
      <w:numFmt w:val="lowerLetter"/>
      <w:lvlText w:val="%5."/>
      <w:lvlJc w:val="left"/>
      <w:pPr>
        <w:ind w:left="3600" w:hanging="360"/>
      </w:pPr>
    </w:lvl>
    <w:lvl w:ilvl="5" w:tplc="F5AA254A" w:tentative="1">
      <w:start w:val="1"/>
      <w:numFmt w:val="lowerRoman"/>
      <w:lvlText w:val="%6."/>
      <w:lvlJc w:val="right"/>
      <w:pPr>
        <w:ind w:left="4320" w:hanging="180"/>
      </w:pPr>
    </w:lvl>
    <w:lvl w:ilvl="6" w:tplc="F13080C0" w:tentative="1">
      <w:start w:val="1"/>
      <w:numFmt w:val="decimal"/>
      <w:lvlText w:val="%7."/>
      <w:lvlJc w:val="left"/>
      <w:pPr>
        <w:ind w:left="5040" w:hanging="360"/>
      </w:pPr>
    </w:lvl>
    <w:lvl w:ilvl="7" w:tplc="DE74B7A0" w:tentative="1">
      <w:start w:val="1"/>
      <w:numFmt w:val="lowerLetter"/>
      <w:lvlText w:val="%8."/>
      <w:lvlJc w:val="left"/>
      <w:pPr>
        <w:ind w:left="5760" w:hanging="360"/>
      </w:pPr>
    </w:lvl>
    <w:lvl w:ilvl="8" w:tplc="259E6388" w:tentative="1">
      <w:start w:val="1"/>
      <w:numFmt w:val="lowerRoman"/>
      <w:lvlText w:val="%9."/>
      <w:lvlJc w:val="right"/>
      <w:pPr>
        <w:ind w:left="6480" w:hanging="180"/>
      </w:pPr>
    </w:lvl>
  </w:abstractNum>
  <w:abstractNum w:abstractNumId="7" w15:restartNumberingAfterBreak="0">
    <w:nsid w:val="1393152A"/>
    <w:multiLevelType w:val="hybridMultilevel"/>
    <w:tmpl w:val="E6B430CE"/>
    <w:lvl w:ilvl="0" w:tplc="631ED4C4">
      <w:start w:val="1"/>
      <w:numFmt w:val="bullet"/>
      <w:lvlText w:val=""/>
      <w:lvlJc w:val="left"/>
      <w:pPr>
        <w:ind w:left="1080" w:hanging="360"/>
      </w:pPr>
      <w:rPr>
        <w:rFonts w:ascii="Wingdings" w:eastAsia="Times New Roman" w:hAnsi="Wingdings" w:cs="Times New Roman" w:hint="default"/>
        <w:u w:val="singl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B3913AF"/>
    <w:multiLevelType w:val="hybridMultilevel"/>
    <w:tmpl w:val="D8746F70"/>
    <w:lvl w:ilvl="0" w:tplc="0419000B">
      <w:start w:val="1"/>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7C468A"/>
    <w:multiLevelType w:val="hybridMultilevel"/>
    <w:tmpl w:val="48F20456"/>
    <w:lvl w:ilvl="0" w:tplc="1D6AF1C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52A713F"/>
    <w:multiLevelType w:val="hybridMultilevel"/>
    <w:tmpl w:val="82ACA4C6"/>
    <w:lvl w:ilvl="0" w:tplc="B740A3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3607DC"/>
    <w:multiLevelType w:val="hybridMultilevel"/>
    <w:tmpl w:val="B3D4721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BD4504"/>
    <w:multiLevelType w:val="hybridMultilevel"/>
    <w:tmpl w:val="48380BAA"/>
    <w:lvl w:ilvl="0" w:tplc="DA0213DC">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5B422F85"/>
    <w:multiLevelType w:val="hybridMultilevel"/>
    <w:tmpl w:val="0A7ED9FC"/>
    <w:lvl w:ilvl="0" w:tplc="30046C30">
      <w:start w:val="1"/>
      <w:numFmt w:val="decimal"/>
      <w:lvlText w:val="%1."/>
      <w:lvlJc w:val="left"/>
      <w:pPr>
        <w:ind w:left="730" w:hanging="360"/>
      </w:pPr>
      <w:rPr>
        <w:rFonts w:hint="default"/>
      </w:rPr>
    </w:lvl>
    <w:lvl w:ilvl="1" w:tplc="0EBEE8CA" w:tentative="1">
      <w:start w:val="1"/>
      <w:numFmt w:val="lowerLetter"/>
      <w:lvlText w:val="%2."/>
      <w:lvlJc w:val="left"/>
      <w:pPr>
        <w:ind w:left="1450" w:hanging="360"/>
      </w:pPr>
    </w:lvl>
    <w:lvl w:ilvl="2" w:tplc="461C2D04" w:tentative="1">
      <w:start w:val="1"/>
      <w:numFmt w:val="lowerRoman"/>
      <w:lvlText w:val="%3."/>
      <w:lvlJc w:val="right"/>
      <w:pPr>
        <w:ind w:left="2170" w:hanging="180"/>
      </w:pPr>
    </w:lvl>
    <w:lvl w:ilvl="3" w:tplc="63A2B1EC" w:tentative="1">
      <w:start w:val="1"/>
      <w:numFmt w:val="decimal"/>
      <w:lvlText w:val="%4."/>
      <w:lvlJc w:val="left"/>
      <w:pPr>
        <w:ind w:left="2890" w:hanging="360"/>
      </w:pPr>
    </w:lvl>
    <w:lvl w:ilvl="4" w:tplc="368AD5DA" w:tentative="1">
      <w:start w:val="1"/>
      <w:numFmt w:val="lowerLetter"/>
      <w:lvlText w:val="%5."/>
      <w:lvlJc w:val="left"/>
      <w:pPr>
        <w:ind w:left="3610" w:hanging="360"/>
      </w:pPr>
    </w:lvl>
    <w:lvl w:ilvl="5" w:tplc="9D72A00A" w:tentative="1">
      <w:start w:val="1"/>
      <w:numFmt w:val="lowerRoman"/>
      <w:lvlText w:val="%6."/>
      <w:lvlJc w:val="right"/>
      <w:pPr>
        <w:ind w:left="4330" w:hanging="180"/>
      </w:pPr>
    </w:lvl>
    <w:lvl w:ilvl="6" w:tplc="2A3CC3C6" w:tentative="1">
      <w:start w:val="1"/>
      <w:numFmt w:val="decimal"/>
      <w:lvlText w:val="%7."/>
      <w:lvlJc w:val="left"/>
      <w:pPr>
        <w:ind w:left="5050" w:hanging="360"/>
      </w:pPr>
    </w:lvl>
    <w:lvl w:ilvl="7" w:tplc="355C5AF8" w:tentative="1">
      <w:start w:val="1"/>
      <w:numFmt w:val="lowerLetter"/>
      <w:lvlText w:val="%8."/>
      <w:lvlJc w:val="left"/>
      <w:pPr>
        <w:ind w:left="5770" w:hanging="360"/>
      </w:pPr>
    </w:lvl>
    <w:lvl w:ilvl="8" w:tplc="3126D54E" w:tentative="1">
      <w:start w:val="1"/>
      <w:numFmt w:val="lowerRoman"/>
      <w:lvlText w:val="%9."/>
      <w:lvlJc w:val="right"/>
      <w:pPr>
        <w:ind w:left="6490" w:hanging="180"/>
      </w:pPr>
    </w:lvl>
  </w:abstractNum>
  <w:abstractNum w:abstractNumId="15" w15:restartNumberingAfterBreak="0">
    <w:nsid w:val="5FB500AD"/>
    <w:multiLevelType w:val="hybridMultilevel"/>
    <w:tmpl w:val="8CEE1826"/>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15F5482"/>
    <w:multiLevelType w:val="hybridMultilevel"/>
    <w:tmpl w:val="A7141D14"/>
    <w:lvl w:ilvl="0" w:tplc="A3822AB8">
      <w:start w:val="1"/>
      <w:numFmt w:val="decimal"/>
      <w:lvlText w:val="%1)"/>
      <w:lvlJc w:val="left"/>
      <w:pPr>
        <w:ind w:left="644" w:hanging="360"/>
      </w:pPr>
      <w:rPr>
        <w:rFonts w:cs="Times New Roman" w:hint="default"/>
        <w:b/>
      </w:rPr>
    </w:lvl>
    <w:lvl w:ilvl="1" w:tplc="5534167A" w:tentative="1">
      <w:start w:val="1"/>
      <w:numFmt w:val="lowerLetter"/>
      <w:lvlText w:val="%2."/>
      <w:lvlJc w:val="left"/>
      <w:pPr>
        <w:ind w:left="1329" w:hanging="360"/>
      </w:pPr>
      <w:rPr>
        <w:rFonts w:cs="Times New Roman"/>
      </w:rPr>
    </w:lvl>
    <w:lvl w:ilvl="2" w:tplc="B3C88C84" w:tentative="1">
      <w:start w:val="1"/>
      <w:numFmt w:val="lowerRoman"/>
      <w:lvlText w:val="%3."/>
      <w:lvlJc w:val="right"/>
      <w:pPr>
        <w:ind w:left="2049" w:hanging="180"/>
      </w:pPr>
      <w:rPr>
        <w:rFonts w:cs="Times New Roman"/>
      </w:rPr>
    </w:lvl>
    <w:lvl w:ilvl="3" w:tplc="1DD26A0E" w:tentative="1">
      <w:start w:val="1"/>
      <w:numFmt w:val="decimal"/>
      <w:lvlText w:val="%4."/>
      <w:lvlJc w:val="left"/>
      <w:pPr>
        <w:ind w:left="2769" w:hanging="360"/>
      </w:pPr>
      <w:rPr>
        <w:rFonts w:cs="Times New Roman"/>
      </w:rPr>
    </w:lvl>
    <w:lvl w:ilvl="4" w:tplc="FC828E8A" w:tentative="1">
      <w:start w:val="1"/>
      <w:numFmt w:val="lowerLetter"/>
      <w:lvlText w:val="%5."/>
      <w:lvlJc w:val="left"/>
      <w:pPr>
        <w:ind w:left="3489" w:hanging="360"/>
      </w:pPr>
      <w:rPr>
        <w:rFonts w:cs="Times New Roman"/>
      </w:rPr>
    </w:lvl>
    <w:lvl w:ilvl="5" w:tplc="DB6C3DA4" w:tentative="1">
      <w:start w:val="1"/>
      <w:numFmt w:val="lowerRoman"/>
      <w:lvlText w:val="%6."/>
      <w:lvlJc w:val="right"/>
      <w:pPr>
        <w:ind w:left="4209" w:hanging="180"/>
      </w:pPr>
      <w:rPr>
        <w:rFonts w:cs="Times New Roman"/>
      </w:rPr>
    </w:lvl>
    <w:lvl w:ilvl="6" w:tplc="0C28AF5E" w:tentative="1">
      <w:start w:val="1"/>
      <w:numFmt w:val="decimal"/>
      <w:lvlText w:val="%7."/>
      <w:lvlJc w:val="left"/>
      <w:pPr>
        <w:ind w:left="4929" w:hanging="360"/>
      </w:pPr>
      <w:rPr>
        <w:rFonts w:cs="Times New Roman"/>
      </w:rPr>
    </w:lvl>
    <w:lvl w:ilvl="7" w:tplc="282EF1F2" w:tentative="1">
      <w:start w:val="1"/>
      <w:numFmt w:val="lowerLetter"/>
      <w:lvlText w:val="%8."/>
      <w:lvlJc w:val="left"/>
      <w:pPr>
        <w:ind w:left="5649" w:hanging="360"/>
      </w:pPr>
      <w:rPr>
        <w:rFonts w:cs="Times New Roman"/>
      </w:rPr>
    </w:lvl>
    <w:lvl w:ilvl="8" w:tplc="9A06870C" w:tentative="1">
      <w:start w:val="1"/>
      <w:numFmt w:val="lowerRoman"/>
      <w:lvlText w:val="%9."/>
      <w:lvlJc w:val="right"/>
      <w:pPr>
        <w:ind w:left="6369" w:hanging="180"/>
      </w:pPr>
      <w:rPr>
        <w:rFonts w:cs="Times New Roman"/>
      </w:rPr>
    </w:lvl>
  </w:abstractNum>
  <w:abstractNum w:abstractNumId="17" w15:restartNumberingAfterBreak="0">
    <w:nsid w:val="69BA6287"/>
    <w:multiLevelType w:val="multilevel"/>
    <w:tmpl w:val="C14E42B2"/>
    <w:lvl w:ilvl="0">
      <w:start w:val="1"/>
      <w:numFmt w:val="decimal"/>
      <w:lvlText w:val="%1."/>
      <w:lvlJc w:val="left"/>
      <w:pPr>
        <w:ind w:left="720" w:hanging="360"/>
      </w:pPr>
      <w:rPr>
        <w:rFonts w:ascii="Times New Roman" w:hAnsi="Times New Roman" w:cs="Times New Roman" w:hint="default"/>
        <w:b w:val="0"/>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70E95F1A"/>
    <w:multiLevelType w:val="hybridMultilevel"/>
    <w:tmpl w:val="436ACBEE"/>
    <w:lvl w:ilvl="0" w:tplc="0DBAED5E">
      <w:start w:val="1"/>
      <w:numFmt w:val="decimal"/>
      <w:lvlText w:val="%1)"/>
      <w:lvlJc w:val="left"/>
      <w:pPr>
        <w:ind w:left="720" w:hanging="360"/>
      </w:pPr>
    </w:lvl>
    <w:lvl w:ilvl="1" w:tplc="EBB633A0" w:tentative="1">
      <w:start w:val="1"/>
      <w:numFmt w:val="lowerLetter"/>
      <w:lvlText w:val="%2."/>
      <w:lvlJc w:val="left"/>
      <w:pPr>
        <w:ind w:left="1440" w:hanging="360"/>
      </w:pPr>
    </w:lvl>
    <w:lvl w:ilvl="2" w:tplc="0F023150" w:tentative="1">
      <w:start w:val="1"/>
      <w:numFmt w:val="lowerRoman"/>
      <w:lvlText w:val="%3."/>
      <w:lvlJc w:val="right"/>
      <w:pPr>
        <w:ind w:left="2160" w:hanging="180"/>
      </w:pPr>
    </w:lvl>
    <w:lvl w:ilvl="3" w:tplc="4C3626FE" w:tentative="1">
      <w:start w:val="1"/>
      <w:numFmt w:val="decimal"/>
      <w:lvlText w:val="%4."/>
      <w:lvlJc w:val="left"/>
      <w:pPr>
        <w:ind w:left="2880" w:hanging="360"/>
      </w:pPr>
    </w:lvl>
    <w:lvl w:ilvl="4" w:tplc="6C4AD7E8" w:tentative="1">
      <w:start w:val="1"/>
      <w:numFmt w:val="lowerLetter"/>
      <w:lvlText w:val="%5."/>
      <w:lvlJc w:val="left"/>
      <w:pPr>
        <w:ind w:left="3600" w:hanging="360"/>
      </w:pPr>
    </w:lvl>
    <w:lvl w:ilvl="5" w:tplc="98BA8964" w:tentative="1">
      <w:start w:val="1"/>
      <w:numFmt w:val="lowerRoman"/>
      <w:lvlText w:val="%6."/>
      <w:lvlJc w:val="right"/>
      <w:pPr>
        <w:ind w:left="4320" w:hanging="180"/>
      </w:pPr>
    </w:lvl>
    <w:lvl w:ilvl="6" w:tplc="4AC60F32" w:tentative="1">
      <w:start w:val="1"/>
      <w:numFmt w:val="decimal"/>
      <w:lvlText w:val="%7."/>
      <w:lvlJc w:val="left"/>
      <w:pPr>
        <w:ind w:left="5040" w:hanging="360"/>
      </w:pPr>
    </w:lvl>
    <w:lvl w:ilvl="7" w:tplc="4456FFD0" w:tentative="1">
      <w:start w:val="1"/>
      <w:numFmt w:val="lowerLetter"/>
      <w:lvlText w:val="%8."/>
      <w:lvlJc w:val="left"/>
      <w:pPr>
        <w:ind w:left="5760" w:hanging="360"/>
      </w:pPr>
    </w:lvl>
    <w:lvl w:ilvl="8" w:tplc="5EB8348C"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8"/>
  </w:num>
  <w:num w:numId="7">
    <w:abstractNumId w:val="6"/>
  </w:num>
  <w:num w:numId="8">
    <w:abstractNumId w:val="14"/>
  </w:num>
  <w:num w:numId="9">
    <w:abstractNumId w:val="16"/>
  </w:num>
  <w:num w:numId="10">
    <w:abstractNumId w:val="10"/>
  </w:num>
  <w:num w:numId="11">
    <w:abstractNumId w:val="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7"/>
  </w:num>
  <w:num w:numId="16">
    <w:abstractNumId w:val="11"/>
  </w:num>
  <w:num w:numId="17">
    <w:abstractNumId w:val="8"/>
  </w:num>
  <w:num w:numId="18">
    <w:abstractNumId w:val="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4D"/>
    <w:rsid w:val="000162A5"/>
    <w:rsid w:val="0002353A"/>
    <w:rsid w:val="00030443"/>
    <w:rsid w:val="00032F8A"/>
    <w:rsid w:val="00046F62"/>
    <w:rsid w:val="00052CAD"/>
    <w:rsid w:val="000624F9"/>
    <w:rsid w:val="00075D65"/>
    <w:rsid w:val="0007682D"/>
    <w:rsid w:val="0008171A"/>
    <w:rsid w:val="00084150"/>
    <w:rsid w:val="00090ACC"/>
    <w:rsid w:val="000910D6"/>
    <w:rsid w:val="000A0074"/>
    <w:rsid w:val="000A1208"/>
    <w:rsid w:val="000A757F"/>
    <w:rsid w:val="000B07A7"/>
    <w:rsid w:val="000C7043"/>
    <w:rsid w:val="000D13C6"/>
    <w:rsid w:val="000D5DD7"/>
    <w:rsid w:val="000E4545"/>
    <w:rsid w:val="000F52A7"/>
    <w:rsid w:val="00105333"/>
    <w:rsid w:val="00113FB7"/>
    <w:rsid w:val="001173C9"/>
    <w:rsid w:val="00121094"/>
    <w:rsid w:val="001245A5"/>
    <w:rsid w:val="00126B48"/>
    <w:rsid w:val="00140604"/>
    <w:rsid w:val="00142B0B"/>
    <w:rsid w:val="001462C6"/>
    <w:rsid w:val="00147C98"/>
    <w:rsid w:val="00161C26"/>
    <w:rsid w:val="001667EC"/>
    <w:rsid w:val="00172174"/>
    <w:rsid w:val="00176880"/>
    <w:rsid w:val="00177F15"/>
    <w:rsid w:val="001816BB"/>
    <w:rsid w:val="00182E35"/>
    <w:rsid w:val="00187F48"/>
    <w:rsid w:val="001918FC"/>
    <w:rsid w:val="001C239B"/>
    <w:rsid w:val="001C328E"/>
    <w:rsid w:val="001C3391"/>
    <w:rsid w:val="001C3874"/>
    <w:rsid w:val="00206586"/>
    <w:rsid w:val="00227BD5"/>
    <w:rsid w:val="002324EF"/>
    <w:rsid w:val="00240717"/>
    <w:rsid w:val="0024309C"/>
    <w:rsid w:val="002474AA"/>
    <w:rsid w:val="00251F29"/>
    <w:rsid w:val="00255165"/>
    <w:rsid w:val="002610E4"/>
    <w:rsid w:val="00270355"/>
    <w:rsid w:val="002725C9"/>
    <w:rsid w:val="00283558"/>
    <w:rsid w:val="0029151F"/>
    <w:rsid w:val="0029790C"/>
    <w:rsid w:val="00297CBF"/>
    <w:rsid w:val="002A2119"/>
    <w:rsid w:val="002A4BAD"/>
    <w:rsid w:val="002A79F3"/>
    <w:rsid w:val="002B2B97"/>
    <w:rsid w:val="002C37D7"/>
    <w:rsid w:val="002C53BC"/>
    <w:rsid w:val="002D1BF0"/>
    <w:rsid w:val="002F39BA"/>
    <w:rsid w:val="00320564"/>
    <w:rsid w:val="00333296"/>
    <w:rsid w:val="00334CF6"/>
    <w:rsid w:val="00334FCA"/>
    <w:rsid w:val="00340C2D"/>
    <w:rsid w:val="0034490E"/>
    <w:rsid w:val="00346817"/>
    <w:rsid w:val="00363982"/>
    <w:rsid w:val="00375CF6"/>
    <w:rsid w:val="003855AA"/>
    <w:rsid w:val="003936B2"/>
    <w:rsid w:val="003940FF"/>
    <w:rsid w:val="003D20BE"/>
    <w:rsid w:val="003D3AD2"/>
    <w:rsid w:val="003D3FDD"/>
    <w:rsid w:val="003F6A2A"/>
    <w:rsid w:val="003F773F"/>
    <w:rsid w:val="004007F1"/>
    <w:rsid w:val="00404703"/>
    <w:rsid w:val="00407D01"/>
    <w:rsid w:val="00411254"/>
    <w:rsid w:val="004112B7"/>
    <w:rsid w:val="00411BF2"/>
    <w:rsid w:val="0043646B"/>
    <w:rsid w:val="004417E2"/>
    <w:rsid w:val="00450CAA"/>
    <w:rsid w:val="00480428"/>
    <w:rsid w:val="00481E1A"/>
    <w:rsid w:val="00482F1B"/>
    <w:rsid w:val="004975CC"/>
    <w:rsid w:val="00497B77"/>
    <w:rsid w:val="004B0A41"/>
    <w:rsid w:val="004B18E2"/>
    <w:rsid w:val="004D7F6B"/>
    <w:rsid w:val="004E41FF"/>
    <w:rsid w:val="005122F5"/>
    <w:rsid w:val="005175F9"/>
    <w:rsid w:val="00526183"/>
    <w:rsid w:val="005267A4"/>
    <w:rsid w:val="005533CA"/>
    <w:rsid w:val="00556200"/>
    <w:rsid w:val="00556DA9"/>
    <w:rsid w:val="00567004"/>
    <w:rsid w:val="00575B71"/>
    <w:rsid w:val="005856B4"/>
    <w:rsid w:val="005A42D8"/>
    <w:rsid w:val="005A53DD"/>
    <w:rsid w:val="005A7381"/>
    <w:rsid w:val="005C0F99"/>
    <w:rsid w:val="005D614D"/>
    <w:rsid w:val="005E684E"/>
    <w:rsid w:val="005F7FE7"/>
    <w:rsid w:val="0060440F"/>
    <w:rsid w:val="006154F4"/>
    <w:rsid w:val="006171AA"/>
    <w:rsid w:val="00617719"/>
    <w:rsid w:val="0062178C"/>
    <w:rsid w:val="00621C76"/>
    <w:rsid w:val="00624EBE"/>
    <w:rsid w:val="00625E67"/>
    <w:rsid w:val="006266BD"/>
    <w:rsid w:val="006360F6"/>
    <w:rsid w:val="00637692"/>
    <w:rsid w:val="00650440"/>
    <w:rsid w:val="00652748"/>
    <w:rsid w:val="006538C3"/>
    <w:rsid w:val="00661462"/>
    <w:rsid w:val="00661A72"/>
    <w:rsid w:val="00665BED"/>
    <w:rsid w:val="00671E1A"/>
    <w:rsid w:val="00674BC1"/>
    <w:rsid w:val="00682131"/>
    <w:rsid w:val="00682668"/>
    <w:rsid w:val="006A2875"/>
    <w:rsid w:val="006A2E08"/>
    <w:rsid w:val="006B0454"/>
    <w:rsid w:val="006B0780"/>
    <w:rsid w:val="006B08F7"/>
    <w:rsid w:val="006C2EFA"/>
    <w:rsid w:val="006C693C"/>
    <w:rsid w:val="006E4FFB"/>
    <w:rsid w:val="006E7E43"/>
    <w:rsid w:val="006F02D3"/>
    <w:rsid w:val="006F0ED2"/>
    <w:rsid w:val="006F7F7F"/>
    <w:rsid w:val="00701603"/>
    <w:rsid w:val="00710A81"/>
    <w:rsid w:val="00712902"/>
    <w:rsid w:val="007216DF"/>
    <w:rsid w:val="007325EE"/>
    <w:rsid w:val="007332E3"/>
    <w:rsid w:val="007418B1"/>
    <w:rsid w:val="007463ED"/>
    <w:rsid w:val="0075727B"/>
    <w:rsid w:val="0076145C"/>
    <w:rsid w:val="00762258"/>
    <w:rsid w:val="00763A28"/>
    <w:rsid w:val="00764F40"/>
    <w:rsid w:val="0078488F"/>
    <w:rsid w:val="00787722"/>
    <w:rsid w:val="00795420"/>
    <w:rsid w:val="00796B19"/>
    <w:rsid w:val="00797B66"/>
    <w:rsid w:val="007B6DD1"/>
    <w:rsid w:val="007C0A73"/>
    <w:rsid w:val="007C15A2"/>
    <w:rsid w:val="007D7D49"/>
    <w:rsid w:val="007E419F"/>
    <w:rsid w:val="007E47B2"/>
    <w:rsid w:val="007F63A9"/>
    <w:rsid w:val="00812053"/>
    <w:rsid w:val="00832E1A"/>
    <w:rsid w:val="00833FF7"/>
    <w:rsid w:val="00837BF5"/>
    <w:rsid w:val="0084030B"/>
    <w:rsid w:val="0085798C"/>
    <w:rsid w:val="00881333"/>
    <w:rsid w:val="0089160E"/>
    <w:rsid w:val="00893274"/>
    <w:rsid w:val="008B4D9F"/>
    <w:rsid w:val="008B61EA"/>
    <w:rsid w:val="008C2837"/>
    <w:rsid w:val="008D0D44"/>
    <w:rsid w:val="008D1DC1"/>
    <w:rsid w:val="008D46CC"/>
    <w:rsid w:val="008D5537"/>
    <w:rsid w:val="008F0C97"/>
    <w:rsid w:val="008F2666"/>
    <w:rsid w:val="008F29A3"/>
    <w:rsid w:val="00901A38"/>
    <w:rsid w:val="00915845"/>
    <w:rsid w:val="009264D1"/>
    <w:rsid w:val="00927BF2"/>
    <w:rsid w:val="00972871"/>
    <w:rsid w:val="00975102"/>
    <w:rsid w:val="009969FC"/>
    <w:rsid w:val="009B3C6A"/>
    <w:rsid w:val="009C30EB"/>
    <w:rsid w:val="009E2BB3"/>
    <w:rsid w:val="00A01DBE"/>
    <w:rsid w:val="00A100B7"/>
    <w:rsid w:val="00A328BB"/>
    <w:rsid w:val="00A37C93"/>
    <w:rsid w:val="00A42614"/>
    <w:rsid w:val="00A502B4"/>
    <w:rsid w:val="00A515E9"/>
    <w:rsid w:val="00A53958"/>
    <w:rsid w:val="00A54BBB"/>
    <w:rsid w:val="00A6377B"/>
    <w:rsid w:val="00A64DD9"/>
    <w:rsid w:val="00A75ED6"/>
    <w:rsid w:val="00A83291"/>
    <w:rsid w:val="00A83E78"/>
    <w:rsid w:val="00A96157"/>
    <w:rsid w:val="00AB0F8E"/>
    <w:rsid w:val="00AB2A7C"/>
    <w:rsid w:val="00AB34C6"/>
    <w:rsid w:val="00AB4FED"/>
    <w:rsid w:val="00AB625A"/>
    <w:rsid w:val="00AB67BA"/>
    <w:rsid w:val="00AB6BAE"/>
    <w:rsid w:val="00AD3768"/>
    <w:rsid w:val="00AE3173"/>
    <w:rsid w:val="00AE3CBA"/>
    <w:rsid w:val="00AE6A32"/>
    <w:rsid w:val="00AF1E14"/>
    <w:rsid w:val="00B2161B"/>
    <w:rsid w:val="00B27D1B"/>
    <w:rsid w:val="00B32D9D"/>
    <w:rsid w:val="00B3488D"/>
    <w:rsid w:val="00B411D6"/>
    <w:rsid w:val="00B50AEE"/>
    <w:rsid w:val="00B60AC9"/>
    <w:rsid w:val="00B66CF5"/>
    <w:rsid w:val="00B70232"/>
    <w:rsid w:val="00B75933"/>
    <w:rsid w:val="00B83ED8"/>
    <w:rsid w:val="00B85410"/>
    <w:rsid w:val="00B86D61"/>
    <w:rsid w:val="00B874EC"/>
    <w:rsid w:val="00B908D8"/>
    <w:rsid w:val="00B973BF"/>
    <w:rsid w:val="00BA341B"/>
    <w:rsid w:val="00BA5D33"/>
    <w:rsid w:val="00BB2EB7"/>
    <w:rsid w:val="00BB661D"/>
    <w:rsid w:val="00BC1AAF"/>
    <w:rsid w:val="00BC7D97"/>
    <w:rsid w:val="00BE0194"/>
    <w:rsid w:val="00BE19F8"/>
    <w:rsid w:val="00BE511C"/>
    <w:rsid w:val="00BF4445"/>
    <w:rsid w:val="00C155A5"/>
    <w:rsid w:val="00C34F66"/>
    <w:rsid w:val="00C4527D"/>
    <w:rsid w:val="00C45A4E"/>
    <w:rsid w:val="00C56763"/>
    <w:rsid w:val="00C718B1"/>
    <w:rsid w:val="00C92B03"/>
    <w:rsid w:val="00C92C21"/>
    <w:rsid w:val="00CD4BFA"/>
    <w:rsid w:val="00CD6A0B"/>
    <w:rsid w:val="00CE6686"/>
    <w:rsid w:val="00CF393B"/>
    <w:rsid w:val="00CF61CE"/>
    <w:rsid w:val="00D044D6"/>
    <w:rsid w:val="00D04688"/>
    <w:rsid w:val="00D0520E"/>
    <w:rsid w:val="00D06BD4"/>
    <w:rsid w:val="00D11940"/>
    <w:rsid w:val="00D12021"/>
    <w:rsid w:val="00D2470E"/>
    <w:rsid w:val="00D277D0"/>
    <w:rsid w:val="00D312EB"/>
    <w:rsid w:val="00D31B2A"/>
    <w:rsid w:val="00D3693B"/>
    <w:rsid w:val="00D4348C"/>
    <w:rsid w:val="00D4414D"/>
    <w:rsid w:val="00D54310"/>
    <w:rsid w:val="00D9127B"/>
    <w:rsid w:val="00D916AF"/>
    <w:rsid w:val="00D91935"/>
    <w:rsid w:val="00D97160"/>
    <w:rsid w:val="00DA1B0B"/>
    <w:rsid w:val="00DA424C"/>
    <w:rsid w:val="00DA590A"/>
    <w:rsid w:val="00DD16B4"/>
    <w:rsid w:val="00DD4508"/>
    <w:rsid w:val="00DF07F6"/>
    <w:rsid w:val="00DF2D4F"/>
    <w:rsid w:val="00E0151E"/>
    <w:rsid w:val="00E4084B"/>
    <w:rsid w:val="00EA1B63"/>
    <w:rsid w:val="00EC126D"/>
    <w:rsid w:val="00EC2B0E"/>
    <w:rsid w:val="00EE36AE"/>
    <w:rsid w:val="00F07E1B"/>
    <w:rsid w:val="00F20B06"/>
    <w:rsid w:val="00F235B3"/>
    <w:rsid w:val="00F27B9C"/>
    <w:rsid w:val="00F3017C"/>
    <w:rsid w:val="00F31BA8"/>
    <w:rsid w:val="00F336B5"/>
    <w:rsid w:val="00F56B54"/>
    <w:rsid w:val="00F66CE5"/>
    <w:rsid w:val="00F760D6"/>
    <w:rsid w:val="00FB486F"/>
    <w:rsid w:val="00FC02AB"/>
    <w:rsid w:val="00FE0CF6"/>
    <w:rsid w:val="00FE2611"/>
    <w:rsid w:val="00FE276D"/>
    <w:rsid w:val="00FE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6814EA7"/>
  <w15:docId w15:val="{3C9AC447-1DCA-44C7-900F-21D4AE0B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AC4"/>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9">
    <w:name w:val="heading 9"/>
    <w:basedOn w:val="a"/>
    <w:next w:val="a"/>
    <w:link w:val="90"/>
    <w:uiPriority w:val="9"/>
    <w:qFormat/>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a3">
    <w:name w:val="page number"/>
    <w:basedOn w:val="11"/>
    <w:uiPriority w:val="99"/>
  </w:style>
  <w:style w:type="character" w:styleId="a4">
    <w:name w:val="Hyperlink"/>
    <w:uiPriority w:val="99"/>
    <w:rPr>
      <w:color w:val="0000FF"/>
      <w:u w:val="single"/>
    </w:rPr>
  </w:style>
  <w:style w:type="character" w:styleId="a5">
    <w:name w:val="Strong"/>
    <w:uiPriority w:val="22"/>
    <w:qFormat/>
    <w:rPr>
      <w:b/>
      <w:bCs/>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character" w:styleId="a8">
    <w:name w:val="FollowedHyperlink"/>
    <w:uiPriority w:val="99"/>
    <w:rPr>
      <w:color w:val="800000"/>
      <w:u w:val="single"/>
    </w:rPr>
  </w:style>
  <w:style w:type="paragraph" w:customStyle="1" w:styleId="12">
    <w:name w:val="Заголовок1"/>
    <w:basedOn w:val="a"/>
    <w:next w:val="a9"/>
    <w:pPr>
      <w:keepNext/>
      <w:spacing w:before="240" w:after="120"/>
    </w:pPr>
    <w:rPr>
      <w:rFonts w:ascii="Arial" w:eastAsia="MS Mincho" w:hAnsi="Arial" w:cs="Tahoma"/>
      <w:sz w:val="28"/>
      <w:szCs w:val="28"/>
    </w:rPr>
  </w:style>
  <w:style w:type="paragraph" w:styleId="a9">
    <w:name w:val="Body Text"/>
    <w:aliases w:val="Основной текст Знак Знак,Знак1,body text,Основной текст Знак Знак Знак Знак,Основной текст Знак1 Знак,Основной текст Знак Знак1 Знак,Основной текст Знак1 Знак Знак Знак,Список 1,NoticeText-List,bt"/>
    <w:basedOn w:val="a"/>
    <w:link w:val="aa"/>
    <w:uiPriority w:val="99"/>
    <w:qFormat/>
  </w:style>
  <w:style w:type="paragraph" w:styleId="ab">
    <w:name w:val="Title"/>
    <w:basedOn w:val="12"/>
    <w:next w:val="ac"/>
    <w:link w:val="ad"/>
    <w:uiPriority w:val="10"/>
    <w:qFormat/>
  </w:style>
  <w:style w:type="paragraph" w:styleId="ac">
    <w:name w:val="Subtitle"/>
    <w:basedOn w:val="12"/>
    <w:next w:val="a9"/>
    <w:link w:val="ae"/>
    <w:uiPriority w:val="11"/>
    <w:qFormat/>
    <w:pPr>
      <w:jc w:val="center"/>
    </w:pPr>
    <w:rPr>
      <w:i/>
      <w:iCs/>
    </w:rPr>
  </w:style>
  <w:style w:type="paragraph" w:styleId="af">
    <w:name w:val="List"/>
    <w:basedOn w:val="a9"/>
    <w:uiPriority w:val="99"/>
    <w:rPr>
      <w:rFonts w:cs="Tahoma"/>
    </w:rPr>
  </w:style>
  <w:style w:type="paragraph" w:customStyle="1" w:styleId="13">
    <w:name w:val="Название1"/>
    <w:basedOn w:val="a"/>
    <w:pPr>
      <w:suppressLineNumbers/>
      <w:spacing w:before="120" w:after="120"/>
    </w:pPr>
    <w:rPr>
      <w:rFonts w:cs="Tahoma"/>
      <w:i/>
      <w:iCs/>
    </w:rPr>
  </w:style>
  <w:style w:type="paragraph" w:customStyle="1" w:styleId="14">
    <w:name w:val="Указатель1"/>
    <w:basedOn w:val="a"/>
    <w:pPr>
      <w:suppressLineNumbers/>
    </w:pPr>
    <w:rPr>
      <w:rFonts w:cs="Tahoma"/>
    </w:rPr>
  </w:style>
  <w:style w:type="paragraph" w:customStyle="1" w:styleId="variable">
    <w:name w:val="variable"/>
    <w:basedOn w:val="a"/>
    <w:rPr>
      <w:b/>
    </w:rPr>
  </w:style>
  <w:style w:type="paragraph" w:styleId="af0">
    <w:name w:val="footer"/>
    <w:basedOn w:val="a"/>
    <w:link w:val="af1"/>
    <w:uiPriority w:val="99"/>
    <w:pPr>
      <w:tabs>
        <w:tab w:val="center" w:pos="4677"/>
        <w:tab w:val="right" w:pos="9355"/>
      </w:tabs>
    </w:pPr>
  </w:style>
  <w:style w:type="paragraph" w:styleId="af2">
    <w:name w:val="header"/>
    <w:basedOn w:val="a"/>
    <w:link w:val="af3"/>
    <w:uiPriority w:val="99"/>
    <w:pPr>
      <w:tabs>
        <w:tab w:val="center" w:pos="4677"/>
        <w:tab w:val="right" w:pos="9355"/>
      </w:tabs>
    </w:p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Горизонтальная линия"/>
    <w:basedOn w:val="a"/>
    <w:next w:val="a9"/>
    <w:pPr>
      <w:suppressLineNumbers/>
      <w:pBdr>
        <w:bottom w:val="double" w:sz="1" w:space="0" w:color="808080"/>
      </w:pBdr>
      <w:spacing w:after="283"/>
    </w:pPr>
    <w:rPr>
      <w:sz w:val="12"/>
      <w:szCs w:val="12"/>
    </w:rPr>
  </w:style>
  <w:style w:type="paragraph" w:styleId="af7">
    <w:name w:val="Body Text First Indent"/>
    <w:basedOn w:val="a9"/>
    <w:link w:val="af8"/>
    <w:uiPriority w:val="99"/>
    <w:pPr>
      <w:ind w:firstLine="283"/>
    </w:pPr>
  </w:style>
  <w:style w:type="paragraph" w:customStyle="1" w:styleId="af9">
    <w:name w:val="СОтступомПоЛевомуКраю"/>
    <w:basedOn w:val="a"/>
    <w:pPr>
      <w:ind w:firstLine="705"/>
    </w:pPr>
  </w:style>
  <w:style w:type="paragraph" w:customStyle="1" w:styleId="afa">
    <w:name w:val="Содержимое врезки"/>
    <w:basedOn w:val="a9"/>
  </w:style>
  <w:style w:type="paragraph" w:customStyle="1" w:styleId="afb">
    <w:name w:val="Содержимое списка"/>
    <w:basedOn w:val="a"/>
    <w:pPr>
      <w:ind w:left="567"/>
    </w:pPr>
  </w:style>
  <w:style w:type="paragraph" w:styleId="afc">
    <w:name w:val="Balloon Text"/>
    <w:basedOn w:val="a"/>
    <w:link w:val="afd"/>
    <w:uiPriority w:val="99"/>
    <w:semiHidden/>
    <w:unhideWhenUsed/>
    <w:rsid w:val="0047610D"/>
    <w:rPr>
      <w:rFonts w:ascii="Segoe UI" w:hAnsi="Segoe UI" w:cs="Segoe UI"/>
      <w:sz w:val="18"/>
      <w:szCs w:val="18"/>
    </w:rPr>
  </w:style>
  <w:style w:type="character" w:customStyle="1" w:styleId="afd">
    <w:name w:val="Текст выноски Знак"/>
    <w:link w:val="afc"/>
    <w:uiPriority w:val="99"/>
    <w:semiHidden/>
    <w:rsid w:val="0047610D"/>
    <w:rPr>
      <w:rFonts w:ascii="Segoe UI" w:hAnsi="Segoe UI" w:cs="Segoe UI"/>
      <w:sz w:val="18"/>
      <w:szCs w:val="18"/>
      <w:lang w:eastAsia="ar-SA"/>
    </w:rPr>
  </w:style>
  <w:style w:type="paragraph" w:styleId="afe">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 Знак Знак Знак1"/>
    <w:basedOn w:val="a"/>
    <w:link w:val="aff"/>
    <w:unhideWhenUsed/>
    <w:qFormat/>
    <w:rsid w:val="00B7348A"/>
    <w:rPr>
      <w:sz w:val="20"/>
      <w:szCs w:val="20"/>
    </w:rPr>
  </w:style>
  <w:style w:type="character" w:customStyle="1" w:styleId="aff">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fe"/>
    <w:rsid w:val="00B7348A"/>
    <w:rPr>
      <w:lang w:eastAsia="ar-SA"/>
    </w:rPr>
  </w:style>
  <w:style w:type="character" w:styleId="aff0">
    <w:name w:val="footnote reference"/>
    <w:unhideWhenUsed/>
    <w:rsid w:val="00B7348A"/>
    <w:rPr>
      <w:vertAlign w:val="superscript"/>
    </w:rPr>
  </w:style>
  <w:style w:type="table" w:styleId="aff1">
    <w:name w:val="Table Grid"/>
    <w:basedOn w:val="a1"/>
    <w:uiPriority w:val="5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f3">
    <w:name w:val="Верхний колонтитул Знак"/>
    <w:link w:val="af2"/>
    <w:uiPriority w:val="99"/>
    <w:rsid w:val="00F52517"/>
    <w:rPr>
      <w:sz w:val="24"/>
      <w:szCs w:val="24"/>
      <w:lang w:eastAsia="ar-SA"/>
    </w:rPr>
  </w:style>
  <w:style w:type="paragraph" w:styleId="aff2">
    <w:name w:val="Normal (Web)"/>
    <w:aliases w:val="Обычный (Web)1,Обычный (веб)1"/>
    <w:basedOn w:val="a"/>
    <w:unhideWhenUsed/>
    <w:qFormat/>
    <w:rsid w:val="00A34988"/>
    <w:pPr>
      <w:suppressAutoHyphens w:val="0"/>
      <w:spacing w:before="100" w:beforeAutospacing="1" w:after="100" w:afterAutospacing="1"/>
    </w:pPr>
    <w:rPr>
      <w:lang w:eastAsia="ru-RU"/>
    </w:rPr>
  </w:style>
  <w:style w:type="character" w:customStyle="1" w:styleId="aa">
    <w:name w:val="Основной текст Знак"/>
    <w:aliases w:val="Основной текст Знак Знак Знак,Знак1 Знак,body text Знак,Основной текст Знак Знак Знак Знак Знак,Основной текст Знак1 Знак Знак,Основной текст Знак Знак1 Знак Знак,Основной текст Знак1 Знак Знак Знак Знак,Список 1 Знак,bt Знак"/>
    <w:link w:val="a9"/>
    <w:uiPriority w:val="99"/>
    <w:locked/>
    <w:rsid w:val="00A34988"/>
    <w:rPr>
      <w:sz w:val="24"/>
      <w:szCs w:val="24"/>
      <w:lang w:eastAsia="ar-SA"/>
    </w:rPr>
  </w:style>
  <w:style w:type="character" w:styleId="aff3">
    <w:name w:val="annotation reference"/>
    <w:uiPriority w:val="99"/>
    <w:semiHidden/>
    <w:unhideWhenUsed/>
    <w:rsid w:val="006D72E3"/>
    <w:rPr>
      <w:sz w:val="16"/>
      <w:szCs w:val="16"/>
    </w:rPr>
  </w:style>
  <w:style w:type="paragraph" w:styleId="aff4">
    <w:name w:val="annotation text"/>
    <w:basedOn w:val="a"/>
    <w:link w:val="aff5"/>
    <w:uiPriority w:val="99"/>
    <w:semiHidden/>
    <w:unhideWhenUsed/>
    <w:rsid w:val="006D72E3"/>
    <w:rPr>
      <w:sz w:val="20"/>
      <w:szCs w:val="20"/>
    </w:rPr>
  </w:style>
  <w:style w:type="character" w:customStyle="1" w:styleId="aff5">
    <w:name w:val="Текст примечания Знак"/>
    <w:link w:val="aff4"/>
    <w:uiPriority w:val="99"/>
    <w:semiHidden/>
    <w:rsid w:val="006D72E3"/>
    <w:rPr>
      <w:lang w:eastAsia="ar-SA"/>
    </w:rPr>
  </w:style>
  <w:style w:type="paragraph" w:styleId="aff6">
    <w:name w:val="annotation subject"/>
    <w:basedOn w:val="aff4"/>
    <w:next w:val="aff4"/>
    <w:link w:val="aff7"/>
    <w:uiPriority w:val="99"/>
    <w:semiHidden/>
    <w:unhideWhenUsed/>
    <w:rsid w:val="006D72E3"/>
    <w:rPr>
      <w:b/>
      <w:bCs/>
    </w:rPr>
  </w:style>
  <w:style w:type="character" w:customStyle="1" w:styleId="aff7">
    <w:name w:val="Тема примечания Знак"/>
    <w:link w:val="aff6"/>
    <w:uiPriority w:val="99"/>
    <w:semiHidden/>
    <w:rsid w:val="006D72E3"/>
    <w:rPr>
      <w:b/>
      <w:bCs/>
      <w:lang w:eastAsia="ar-SA"/>
    </w:rPr>
  </w:style>
  <w:style w:type="paragraph" w:customStyle="1" w:styleId="21">
    <w:name w:val="Цитата 21"/>
    <w:basedOn w:val="a"/>
    <w:next w:val="a"/>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aff8">
    <w:name w:val="List Paragraph"/>
    <w:basedOn w:val="a"/>
    <w:link w:val="aff9"/>
    <w:uiPriority w:val="34"/>
    <w:qFormat/>
    <w:rsid w:val="007644CF"/>
    <w:pPr>
      <w:suppressAutoHyphens w:val="0"/>
      <w:ind w:left="708"/>
      <w:jc w:val="both"/>
    </w:pPr>
    <w:rPr>
      <w:lang w:eastAsia="en-US"/>
    </w:rPr>
  </w:style>
  <w:style w:type="character" w:customStyle="1" w:styleId="aff9">
    <w:name w:val="Абзац списка Знак"/>
    <w:link w:val="aff8"/>
    <w:uiPriority w:val="34"/>
    <w:rsid w:val="007644CF"/>
    <w:rPr>
      <w:sz w:val="24"/>
      <w:szCs w:val="24"/>
      <w:lang w:eastAsia="en-US"/>
    </w:rPr>
  </w:style>
  <w:style w:type="character" w:styleId="affa">
    <w:name w:val="Placeholder Text"/>
    <w:basedOn w:val="a0"/>
    <w:uiPriority w:val="99"/>
    <w:semiHidden/>
    <w:rsid w:val="00B13D60"/>
    <w:rPr>
      <w:color w:val="808080"/>
    </w:rPr>
  </w:style>
  <w:style w:type="character" w:styleId="affb">
    <w:name w:val="endnote reference"/>
    <w:basedOn w:val="a0"/>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0">
    <w:name w:val="Заголовок 1 Знак"/>
    <w:basedOn w:val="a0"/>
    <w:link w:val="1"/>
    <w:uiPriority w:val="9"/>
    <w:locked/>
    <w:rsid w:val="00B31E73"/>
    <w:rPr>
      <w:rFonts w:ascii="Arial" w:hAnsi="Arial" w:cs="Arial"/>
      <w:b/>
      <w:bCs/>
      <w:kern w:val="1"/>
      <w:sz w:val="32"/>
      <w:szCs w:val="32"/>
      <w:lang w:eastAsia="ar-SA"/>
    </w:rPr>
  </w:style>
  <w:style w:type="character" w:customStyle="1" w:styleId="20">
    <w:name w:val="Заголовок 2 Знак"/>
    <w:basedOn w:val="a0"/>
    <w:link w:val="2"/>
    <w:uiPriority w:val="9"/>
    <w:locked/>
    <w:rsid w:val="00B31E73"/>
    <w:rPr>
      <w:rFonts w:ascii="Arial" w:hAnsi="Arial" w:cs="Arial"/>
      <w:b/>
      <w:bCs/>
      <w:i/>
      <w:iCs/>
      <w:sz w:val="28"/>
      <w:szCs w:val="28"/>
      <w:lang w:eastAsia="ar-SA"/>
    </w:rPr>
  </w:style>
  <w:style w:type="character" w:customStyle="1" w:styleId="30">
    <w:name w:val="Заголовок 3 Знак"/>
    <w:basedOn w:val="a0"/>
    <w:link w:val="3"/>
    <w:uiPriority w:val="9"/>
    <w:locked/>
    <w:rsid w:val="00B31E73"/>
    <w:rPr>
      <w:rFonts w:ascii="Arial" w:hAnsi="Arial" w:cs="Arial"/>
      <w:b/>
      <w:bCs/>
      <w:sz w:val="26"/>
      <w:szCs w:val="26"/>
      <w:lang w:eastAsia="ar-SA"/>
    </w:rPr>
  </w:style>
  <w:style w:type="character" w:customStyle="1" w:styleId="90">
    <w:name w:val="Заголовок 9 Знак"/>
    <w:basedOn w:val="a0"/>
    <w:link w:val="9"/>
    <w:uiPriority w:val="9"/>
    <w:locked/>
    <w:rsid w:val="00B31E73"/>
    <w:rPr>
      <w:rFonts w:ascii="Arial" w:hAnsi="Arial" w:cs="Arial"/>
      <w:sz w:val="22"/>
      <w:szCs w:val="22"/>
      <w:lang w:eastAsia="ar-SA"/>
    </w:rPr>
  </w:style>
  <w:style w:type="character" w:customStyle="1" w:styleId="ad">
    <w:name w:val="Заголовок Знак"/>
    <w:basedOn w:val="a0"/>
    <w:link w:val="ab"/>
    <w:uiPriority w:val="10"/>
    <w:locked/>
    <w:rsid w:val="00B31E73"/>
    <w:rPr>
      <w:rFonts w:ascii="Arial" w:eastAsia="MS Mincho" w:hAnsi="Arial" w:cs="Tahoma"/>
      <w:sz w:val="28"/>
      <w:szCs w:val="28"/>
      <w:lang w:eastAsia="ar-SA"/>
    </w:rPr>
  </w:style>
  <w:style w:type="character" w:customStyle="1" w:styleId="ae">
    <w:name w:val="Подзаголовок Знак"/>
    <w:basedOn w:val="a0"/>
    <w:link w:val="ac"/>
    <w:uiPriority w:val="11"/>
    <w:locked/>
    <w:rsid w:val="00B31E73"/>
    <w:rPr>
      <w:rFonts w:ascii="Arial" w:eastAsia="MS Mincho" w:hAnsi="Arial" w:cs="Tahoma"/>
      <w:i/>
      <w:iCs/>
      <w:sz w:val="28"/>
      <w:szCs w:val="28"/>
      <w:lang w:eastAsia="ar-SA"/>
    </w:rPr>
  </w:style>
  <w:style w:type="character" w:customStyle="1" w:styleId="af1">
    <w:name w:val="Нижний колонтитул Знак"/>
    <w:basedOn w:val="a0"/>
    <w:link w:val="af0"/>
    <w:uiPriority w:val="99"/>
    <w:locked/>
    <w:rsid w:val="00B31E73"/>
    <w:rPr>
      <w:sz w:val="24"/>
      <w:szCs w:val="24"/>
      <w:lang w:eastAsia="ar-SA"/>
    </w:rPr>
  </w:style>
  <w:style w:type="character" w:customStyle="1" w:styleId="af8">
    <w:name w:val="Красная строка Знак"/>
    <w:basedOn w:val="aa"/>
    <w:link w:val="af7"/>
    <w:uiPriority w:val="99"/>
    <w:locked/>
    <w:rsid w:val="00B31E73"/>
    <w:rPr>
      <w:sz w:val="24"/>
      <w:szCs w:val="24"/>
      <w:lang w:eastAsia="ar-SA"/>
    </w:rPr>
  </w:style>
  <w:style w:type="paragraph" w:styleId="affc">
    <w:name w:val="endnote text"/>
    <w:basedOn w:val="a"/>
    <w:link w:val="affd"/>
    <w:uiPriority w:val="99"/>
    <w:semiHidden/>
    <w:unhideWhenUsed/>
    <w:rsid w:val="00560FD5"/>
    <w:rPr>
      <w:sz w:val="20"/>
      <w:szCs w:val="20"/>
    </w:rPr>
  </w:style>
  <w:style w:type="character" w:customStyle="1" w:styleId="affd">
    <w:name w:val="Текст концевой сноски Знак"/>
    <w:basedOn w:val="a0"/>
    <w:link w:val="affc"/>
    <w:uiPriority w:val="99"/>
    <w:semiHidden/>
    <w:rsid w:val="00560FD5"/>
    <w:rPr>
      <w:lang w:eastAsia="ar-SA"/>
    </w:rPr>
  </w:style>
  <w:style w:type="paragraph" w:customStyle="1" w:styleId="ConsPlusNonformat">
    <w:name w:val="ConsPlusNonformat"/>
    <w:rsid w:val="00F235B3"/>
    <w:pPr>
      <w:widowControl w:val="0"/>
      <w:autoSpaceDE w:val="0"/>
      <w:autoSpaceDN w:val="0"/>
    </w:pPr>
    <w:rPr>
      <w:rFonts w:ascii="Courier New" w:hAnsi="Courier New" w:cs="Courier New"/>
    </w:rPr>
  </w:style>
  <w:style w:type="table" w:customStyle="1" w:styleId="15">
    <w:name w:val="Сетка таблицы1"/>
    <w:basedOn w:val="a1"/>
    <w:next w:val="aff1"/>
    <w:uiPriority w:val="99"/>
    <w:rsid w:val="00F235B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Основной текст1"/>
    <w:basedOn w:val="a0"/>
    <w:rsid w:val="00665BED"/>
    <w:rPr>
      <w:rFonts w:ascii="Times New Roman" w:eastAsia="Times New Roman" w:hAnsi="Times New Roman" w:cs="Times New Roman" w:hint="default"/>
      <w:b w:val="0"/>
      <w:bCs w:val="0"/>
      <w:i w:val="0"/>
      <w:iCs w:val="0"/>
      <w:smallCaps w:val="0"/>
      <w:strike w:val="0"/>
      <w:dstrike w:val="0"/>
      <w:color w:val="000000"/>
      <w:spacing w:val="1"/>
      <w:w w:val="100"/>
      <w:position w:val="0"/>
      <w:sz w:val="22"/>
      <w:szCs w:val="22"/>
      <w:u w:val="none"/>
      <w:effect w:val="none"/>
      <w:lang w:val="ru-RU"/>
    </w:rPr>
  </w:style>
  <w:style w:type="character" w:customStyle="1" w:styleId="sectiontitle">
    <w:name w:val="section__title"/>
    <w:basedOn w:val="a0"/>
    <w:rsid w:val="000162A5"/>
  </w:style>
  <w:style w:type="paragraph" w:styleId="affe">
    <w:name w:val="No Spacing"/>
    <w:uiPriority w:val="1"/>
    <w:qFormat/>
    <w:rsid w:val="00C155A5"/>
    <w:pPr>
      <w:widowControl w:val="0"/>
    </w:pPr>
    <w:rPr>
      <w:rFonts w:ascii="Arial Unicode MS" w:eastAsia="Arial Unicode MS" w:hAnsi="Arial Unicode MS" w:cs="Arial Unicode MS"/>
      <w:color w:val="000000"/>
      <w:sz w:val="24"/>
      <w:szCs w:val="24"/>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42032">
      <w:bodyDiv w:val="1"/>
      <w:marLeft w:val="0"/>
      <w:marRight w:val="0"/>
      <w:marTop w:val="0"/>
      <w:marBottom w:val="0"/>
      <w:divBdr>
        <w:top w:val="none" w:sz="0" w:space="0" w:color="auto"/>
        <w:left w:val="none" w:sz="0" w:space="0" w:color="auto"/>
        <w:bottom w:val="none" w:sz="0" w:space="0" w:color="auto"/>
        <w:right w:val="none" w:sz="0" w:space="0" w:color="auto"/>
      </w:divBdr>
    </w:div>
    <w:div w:id="1002927363">
      <w:bodyDiv w:val="1"/>
      <w:marLeft w:val="0"/>
      <w:marRight w:val="0"/>
      <w:marTop w:val="0"/>
      <w:marBottom w:val="0"/>
      <w:divBdr>
        <w:top w:val="none" w:sz="0" w:space="0" w:color="auto"/>
        <w:left w:val="none" w:sz="0" w:space="0" w:color="auto"/>
        <w:bottom w:val="none" w:sz="0" w:space="0" w:color="auto"/>
        <w:right w:val="none" w:sz="0" w:space="0" w:color="auto"/>
      </w:divBdr>
    </w:div>
    <w:div w:id="1044061724">
      <w:bodyDiv w:val="1"/>
      <w:marLeft w:val="0"/>
      <w:marRight w:val="0"/>
      <w:marTop w:val="0"/>
      <w:marBottom w:val="0"/>
      <w:divBdr>
        <w:top w:val="none" w:sz="0" w:space="0" w:color="auto"/>
        <w:left w:val="none" w:sz="0" w:space="0" w:color="auto"/>
        <w:bottom w:val="none" w:sz="0" w:space="0" w:color="auto"/>
        <w:right w:val="none" w:sz="0" w:space="0" w:color="auto"/>
      </w:divBdr>
    </w:div>
    <w:div w:id="1273636623">
      <w:bodyDiv w:val="1"/>
      <w:marLeft w:val="0"/>
      <w:marRight w:val="0"/>
      <w:marTop w:val="0"/>
      <w:marBottom w:val="0"/>
      <w:divBdr>
        <w:top w:val="none" w:sz="0" w:space="0" w:color="auto"/>
        <w:left w:val="none" w:sz="0" w:space="0" w:color="auto"/>
        <w:bottom w:val="none" w:sz="0" w:space="0" w:color="auto"/>
        <w:right w:val="none" w:sz="0" w:space="0" w:color="auto"/>
      </w:divBdr>
    </w:div>
    <w:div w:id="20430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omkur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shestakova\Downloads\SYS_DEMAND_EA_LESS_5%20(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19B44-8146-40AD-BCE7-DEA5D4141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Template>
  <TotalTime>43</TotalTime>
  <Pages>3</Pages>
  <Words>1283</Words>
  <Characters>7315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User</cp:lastModifiedBy>
  <cp:revision>7</cp:revision>
  <cp:lastPrinted>2023-12-05T08:57:00Z</cp:lastPrinted>
  <dcterms:created xsi:type="dcterms:W3CDTF">2023-12-11T10:21:00Z</dcterms:created>
  <dcterms:modified xsi:type="dcterms:W3CDTF">2023-12-12T11:08:00Z</dcterms:modified>
</cp:coreProperties>
</file>