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B3" w:rsidRPr="00BF08AA" w:rsidRDefault="00730BB3" w:rsidP="00730BB3">
      <w:pPr>
        <w:spacing w:before="100" w:beforeAutospacing="1" w:after="100" w:afterAutospacing="1" w:line="276" w:lineRule="auto"/>
        <w:contextualSpacing/>
        <w:jc w:val="right"/>
        <w:rPr>
          <w:rFonts w:eastAsiaTheme="minorHAnsi"/>
          <w:b/>
          <w:lang w:eastAsia="en-US"/>
        </w:rPr>
      </w:pPr>
      <w:r w:rsidRPr="00BF08AA">
        <w:rPr>
          <w:rFonts w:eastAsiaTheme="minorHAnsi"/>
          <w:b/>
          <w:lang w:eastAsia="en-US"/>
        </w:rPr>
        <w:t>УТВЕРЖДАЮ:</w:t>
      </w:r>
    </w:p>
    <w:p w:rsidR="00730BB3" w:rsidRPr="00BF08AA" w:rsidRDefault="00730BB3" w:rsidP="00730BB3">
      <w:pPr>
        <w:spacing w:before="100" w:beforeAutospacing="1" w:after="100" w:afterAutospacing="1" w:line="276" w:lineRule="auto"/>
        <w:contextualSpacing/>
        <w:jc w:val="right"/>
        <w:rPr>
          <w:rFonts w:eastAsiaTheme="minorHAnsi"/>
          <w:b/>
          <w:lang w:eastAsia="en-US"/>
        </w:rPr>
      </w:pPr>
      <w:r w:rsidRPr="00BF08AA">
        <w:rPr>
          <w:rFonts w:eastAsiaTheme="minorHAnsi"/>
          <w:b/>
          <w:lang w:eastAsia="en-US"/>
        </w:rPr>
        <w:t>Главный врач ГАУЗ СО «РГБ»</w:t>
      </w:r>
    </w:p>
    <w:p w:rsidR="00730BB3" w:rsidRPr="00BF08AA" w:rsidRDefault="00730BB3" w:rsidP="00730BB3">
      <w:pPr>
        <w:spacing w:before="100" w:beforeAutospacing="1" w:after="100" w:afterAutospacing="1" w:line="276" w:lineRule="auto"/>
        <w:contextualSpacing/>
        <w:jc w:val="right"/>
        <w:rPr>
          <w:rFonts w:eastAsiaTheme="minorHAnsi"/>
          <w:b/>
          <w:lang w:eastAsia="en-US"/>
        </w:rPr>
      </w:pPr>
      <w:r w:rsidRPr="00BF08AA">
        <w:rPr>
          <w:rFonts w:eastAsiaTheme="minorHAnsi"/>
          <w:b/>
          <w:lang w:eastAsia="en-US"/>
        </w:rPr>
        <w:t>_____________ Е.В.Овсянников</w:t>
      </w:r>
    </w:p>
    <w:p w:rsidR="00730BB3" w:rsidRPr="00BF08AA" w:rsidRDefault="00730BB3" w:rsidP="00730BB3">
      <w:pPr>
        <w:spacing w:before="100" w:beforeAutospacing="1" w:after="100" w:afterAutospacing="1" w:line="276" w:lineRule="auto"/>
        <w:contextualSpacing/>
        <w:jc w:val="right"/>
        <w:rPr>
          <w:rFonts w:eastAsiaTheme="minorHAnsi"/>
          <w:b/>
          <w:lang w:eastAsia="en-US"/>
        </w:rPr>
      </w:pPr>
      <w:r w:rsidRPr="00BF08AA">
        <w:rPr>
          <w:rFonts w:eastAsiaTheme="minorHAnsi"/>
          <w:b/>
          <w:lang w:eastAsia="en-US"/>
        </w:rPr>
        <w:t>«_______»_________________2021 г</w:t>
      </w:r>
    </w:p>
    <w:p w:rsidR="00730BB3" w:rsidRPr="00BF08AA" w:rsidRDefault="00730BB3" w:rsidP="00730BB3">
      <w:pPr>
        <w:widowControl w:val="0"/>
        <w:suppressAutoHyphens/>
        <w:spacing w:after="120"/>
        <w:rPr>
          <w:rFonts w:eastAsia="Lucida Sans Unicode"/>
          <w:b/>
          <w:lang w:bidi="ru-RU"/>
        </w:rPr>
      </w:pPr>
    </w:p>
    <w:p w:rsidR="00730BB3" w:rsidRPr="00BF08AA" w:rsidRDefault="00730BB3" w:rsidP="00C9025F">
      <w:pPr>
        <w:ind w:right="-185"/>
        <w:jc w:val="center"/>
        <w:rPr>
          <w:b/>
        </w:rPr>
      </w:pPr>
    </w:p>
    <w:p w:rsidR="00ED686E" w:rsidRPr="00BF08AA" w:rsidRDefault="00730BB3" w:rsidP="00C9025F">
      <w:pPr>
        <w:ind w:right="-185"/>
        <w:jc w:val="center"/>
        <w:rPr>
          <w:b/>
        </w:rPr>
      </w:pPr>
      <w:r w:rsidRPr="00BF08AA">
        <w:rPr>
          <w:b/>
        </w:rPr>
        <w:t xml:space="preserve">Часть </w:t>
      </w:r>
      <w:r w:rsidRPr="00BF08AA">
        <w:rPr>
          <w:b/>
          <w:lang w:val="en-US"/>
        </w:rPr>
        <w:t>II</w:t>
      </w:r>
      <w:r w:rsidRPr="00BF08AA">
        <w:rPr>
          <w:b/>
        </w:rPr>
        <w:t xml:space="preserve"> Описание объекта закупки </w:t>
      </w:r>
    </w:p>
    <w:p w:rsidR="000C320B" w:rsidRPr="00BF08AA" w:rsidRDefault="000C320B" w:rsidP="000C320B">
      <w:pPr>
        <w:widowControl w:val="0"/>
        <w:autoSpaceDE w:val="0"/>
        <w:autoSpaceDN w:val="0"/>
        <w:ind w:firstLine="540"/>
        <w:jc w:val="both"/>
      </w:pPr>
    </w:p>
    <w:p w:rsidR="0098667D" w:rsidRPr="00BF08AA" w:rsidRDefault="0098667D" w:rsidP="0098667D">
      <w:pPr>
        <w:jc w:val="center"/>
        <w:rPr>
          <w:b/>
        </w:rPr>
      </w:pPr>
      <w:r w:rsidRPr="00BF08AA">
        <w:rPr>
          <w:b/>
        </w:rPr>
        <w:t>Техническое задание</w:t>
      </w:r>
    </w:p>
    <w:p w:rsidR="0098667D" w:rsidRPr="00BF08AA" w:rsidRDefault="0098667D" w:rsidP="0098667D">
      <w:pPr>
        <w:jc w:val="center"/>
        <w:rPr>
          <w:b/>
        </w:rPr>
      </w:pPr>
      <w:r w:rsidRPr="00BF08AA">
        <w:rPr>
          <w:b/>
        </w:rPr>
        <w:t>на аренду медицинского оборудования для проведения гемодиализа</w:t>
      </w:r>
    </w:p>
    <w:p w:rsidR="0098667D" w:rsidRPr="00BF08AA" w:rsidRDefault="0098667D" w:rsidP="0098667D">
      <w:pPr>
        <w:jc w:val="center"/>
        <w:rPr>
          <w:b/>
        </w:rPr>
      </w:pPr>
    </w:p>
    <w:p w:rsidR="0098667D" w:rsidRPr="00BF08AA" w:rsidRDefault="0098667D" w:rsidP="0098667D">
      <w:pPr>
        <w:jc w:val="both"/>
      </w:pPr>
      <w:r w:rsidRPr="00BF08AA">
        <w:t>Аренда оборудования для отделения гемодиализа включает:</w:t>
      </w:r>
    </w:p>
    <w:p w:rsidR="0098667D" w:rsidRPr="00BF08AA" w:rsidRDefault="0098667D" w:rsidP="0098667D">
      <w:pPr>
        <w:tabs>
          <w:tab w:val="left" w:pos="142"/>
        </w:tabs>
        <w:jc w:val="both"/>
      </w:pPr>
      <w:r w:rsidRPr="00BF08AA">
        <w:t xml:space="preserve">         -Предоставление соответствующего медицинского, технологического оборудования, необходимого для проведения процедуры программного гемодиализа с подготовкой помещений для монтажа предлагаемого оборудования без остановки работы отделения гемодиализа;</w:t>
      </w:r>
    </w:p>
    <w:p w:rsidR="0098667D" w:rsidRPr="00BF08AA" w:rsidRDefault="0098667D" w:rsidP="0098667D">
      <w:pPr>
        <w:ind w:firstLine="426"/>
        <w:jc w:val="both"/>
      </w:pPr>
      <w:r w:rsidRPr="00BF08AA">
        <w:t>- Предоставление необходимого сервисного технического обслуживания арендуемого оборудования (замена запасных частей; проверка, восстановление, замена и модернизация программного обеспечения);</w:t>
      </w:r>
    </w:p>
    <w:p w:rsidR="0098667D" w:rsidRPr="00BF08AA" w:rsidRDefault="0098667D" w:rsidP="0098667D">
      <w:pPr>
        <w:tabs>
          <w:tab w:val="left" w:pos="540"/>
        </w:tabs>
        <w:jc w:val="both"/>
      </w:pPr>
      <w:r w:rsidRPr="00BF08AA">
        <w:t xml:space="preserve">        - Предоставление комплекта расходных материалов, </w:t>
      </w:r>
      <w:r w:rsidRPr="00BF08AA">
        <w:rPr>
          <w:u w:val="single"/>
        </w:rPr>
        <w:t>рекомендованных для данного вида оборудования с целью повышения качества  технологии проведения единой  процедуры гемодиализа</w:t>
      </w:r>
      <w:r w:rsidRPr="00BF08AA">
        <w:t>, обеспечивающего не менее 4 992 сеанса  гемодиализа в год.</w:t>
      </w:r>
    </w:p>
    <w:p w:rsidR="0098667D" w:rsidRPr="00BF08AA" w:rsidRDefault="0098667D" w:rsidP="0098667D">
      <w:pPr>
        <w:tabs>
          <w:tab w:val="left" w:pos="540"/>
        </w:tabs>
        <w:jc w:val="both"/>
      </w:pPr>
      <w:r w:rsidRPr="00BF08AA">
        <w:t xml:space="preserve">Установка и ввод арендуемого оборудования в эксплуатацию для гемодиализа осуществляется без прерывания «жизненного цикла» отделения гемодиализа, в соответствии с: </w:t>
      </w:r>
    </w:p>
    <w:p w:rsidR="0098667D" w:rsidRPr="00BF08AA" w:rsidRDefault="0098667D" w:rsidP="0098667D">
      <w:pPr>
        <w:tabs>
          <w:tab w:val="left" w:pos="540"/>
        </w:tabs>
        <w:ind w:firstLine="426"/>
        <w:jc w:val="both"/>
      </w:pPr>
      <w:r w:rsidRPr="00BF08AA">
        <w:t>- с СанПиН 2.1.3.2630-10 "Санитарно-эпидемиологические требования к организациям, осуществляющим медицинскую деятельность";</w:t>
      </w:r>
    </w:p>
    <w:p w:rsidR="0098667D" w:rsidRPr="00BF08AA" w:rsidRDefault="0098667D" w:rsidP="0098667D">
      <w:pPr>
        <w:ind w:firstLine="426"/>
        <w:jc w:val="both"/>
      </w:pPr>
      <w:r w:rsidRPr="00BF08AA">
        <w:t>- с приказом Министерства здравоохранения Российской Федерации от 25.04.2003 г. № 190 об утверждении отраслевого стандарта "ОТДЕЛЕНИЕ ДИАЛИЗА. ОБЩИЕ ТРЕБОВАНИЯ ПО БЕЗОПАСНОСТИ",</w:t>
      </w:r>
    </w:p>
    <w:p w:rsidR="0098667D" w:rsidRPr="00BF08AA" w:rsidRDefault="0098667D" w:rsidP="00986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BF08AA">
        <w:t>- с приказом Министерства здравоохранения Российской Федерации от 13.08.2002 г. № 254 О СОВЕРШЕНСТВОВАНИИ ОРГАНИЗАЦИИ ОКАЗАНИЯ ДИАЛИЗНОЙ ПОМОЩИ НАСЕЛЕНИЮ РОССИЙСКОЙ ФЕДЕРАЦИИ,</w:t>
      </w:r>
    </w:p>
    <w:p w:rsidR="0098667D" w:rsidRPr="00BF08AA" w:rsidRDefault="0098667D" w:rsidP="00986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BF08AA">
        <w:t xml:space="preserve">- Поставка и ввод в эксплуатацию медицинской техники должно проводится в соответствии с методическими рекомендациями «Техническое обслуживание медицинской техники», утвержденных Минпромнауки РФ (10.10.03г) и МЗ РФ  (24.09.03г), квалифицированным (обученным проведению монтажа данного оборудования по стандартам производителя) персоналом, персоналом имеющим все предусмотренные действующим законодательством об электробезопасности разрешения и допуски для выполнения монтажа медицинского оборудования. </w:t>
      </w:r>
    </w:p>
    <w:p w:rsidR="0098667D" w:rsidRPr="00BF08AA" w:rsidRDefault="0098667D" w:rsidP="0098667D">
      <w:pPr>
        <w:jc w:val="both"/>
      </w:pPr>
    </w:p>
    <w:p w:rsidR="0098667D" w:rsidRPr="00BF08AA" w:rsidRDefault="0098667D" w:rsidP="0098667D">
      <w:pPr>
        <w:jc w:val="both"/>
      </w:pPr>
      <w:r w:rsidRPr="00BF08AA">
        <w:t xml:space="preserve">Состав, объем и требования к оказанию услуг: расчет производился из потребности проведения гемодиализа в год, арендуемое оборудование должно обеспечивать не </w:t>
      </w:r>
      <w:r w:rsidR="00BD3C5C">
        <w:t xml:space="preserve">менее </w:t>
      </w:r>
      <w:r w:rsidRPr="00BF08AA">
        <w:t>4992 процедуры гемодиализа в год;</w:t>
      </w:r>
      <w:r w:rsidR="00757D55" w:rsidRPr="00BF08AA">
        <w:t xml:space="preserve"> не менее</w:t>
      </w:r>
      <w:r w:rsidRPr="00BF08AA">
        <w:t xml:space="preserve"> </w:t>
      </w:r>
      <w:r w:rsidR="00BD3C5C" w:rsidRPr="00BD3C5C">
        <w:t xml:space="preserve">11648 </w:t>
      </w:r>
      <w:r w:rsidRPr="00BF08AA">
        <w:t xml:space="preserve"> процедур</w:t>
      </w:r>
      <w:r w:rsidRPr="00BF08AA">
        <w:rPr>
          <w:b/>
          <w:u w:val="single"/>
        </w:rPr>
        <w:t xml:space="preserve"> </w:t>
      </w:r>
      <w:r w:rsidRPr="00BF08AA">
        <w:t xml:space="preserve">за </w:t>
      </w:r>
      <w:r w:rsidR="002A24E8" w:rsidRPr="002A24E8">
        <w:t>28</w:t>
      </w:r>
      <w:r w:rsidRPr="00BF08AA">
        <w:t xml:space="preserve"> месяцев</w:t>
      </w:r>
      <w:r w:rsidR="00BD3C5C">
        <w:t>.</w:t>
      </w:r>
      <w:bookmarkStart w:id="0" w:name="_GoBack"/>
      <w:bookmarkEnd w:id="0"/>
    </w:p>
    <w:p w:rsidR="0098667D" w:rsidRPr="00BF08AA" w:rsidRDefault="0098667D" w:rsidP="0098667D">
      <w:pPr>
        <w:jc w:val="both"/>
      </w:pPr>
    </w:p>
    <w:p w:rsidR="0098667D" w:rsidRPr="00BF08AA" w:rsidRDefault="0098667D" w:rsidP="0098667D">
      <w:r w:rsidRPr="00BF08AA">
        <w:rPr>
          <w:u w:val="single"/>
        </w:rPr>
        <w:t xml:space="preserve">Срок предоставления оборудования в аренду </w:t>
      </w:r>
      <w:r w:rsidR="00B73D6A" w:rsidRPr="00BF08AA">
        <w:t>–</w:t>
      </w:r>
      <w:r w:rsidR="002A24E8" w:rsidRPr="002A24E8">
        <w:t>28</w:t>
      </w:r>
      <w:r w:rsidR="00B73D6A" w:rsidRPr="00BF08AA">
        <w:t xml:space="preserve"> месяцев с </w:t>
      </w:r>
      <w:r w:rsidR="00A76172">
        <w:t xml:space="preserve">даты </w:t>
      </w:r>
      <w:r w:rsidR="00B73D6A" w:rsidRPr="00BF08AA">
        <w:t xml:space="preserve"> подписания</w:t>
      </w:r>
      <w:r w:rsidR="00A76172" w:rsidRPr="00A76172">
        <w:rPr>
          <w:sz w:val="24"/>
          <w:szCs w:val="24"/>
        </w:rPr>
        <w:t xml:space="preserve"> </w:t>
      </w:r>
      <w:r w:rsidR="00A76172" w:rsidRPr="00A76172">
        <w:t>первого</w:t>
      </w:r>
      <w:r w:rsidR="00B73D6A" w:rsidRPr="00BF08AA">
        <w:t xml:space="preserve"> акта ввода в эксплуатацию</w:t>
      </w:r>
    </w:p>
    <w:p w:rsidR="0098667D" w:rsidRPr="00BF08AA" w:rsidRDefault="0098667D" w:rsidP="0098667D">
      <w:pPr>
        <w:rPr>
          <w:u w:val="single"/>
        </w:rPr>
      </w:pPr>
    </w:p>
    <w:p w:rsidR="0098667D" w:rsidRPr="00BF08AA" w:rsidRDefault="0098667D" w:rsidP="0098667D">
      <w:pPr>
        <w:shd w:val="clear" w:color="auto" w:fill="FFFFFF"/>
        <w:suppressAutoHyphens/>
        <w:jc w:val="both"/>
      </w:pPr>
      <w:r w:rsidRPr="00BF08AA">
        <w:rPr>
          <w:u w:val="single"/>
        </w:rPr>
        <w:t>Место передачи оборудования, монтажа, ввода в эксплуатацию и инструктажа</w:t>
      </w:r>
      <w:r w:rsidRPr="00BF08AA">
        <w:t xml:space="preserve"> – 623286, Свердловская область,  г.Ревда,  ул.Олега Кошевого, 4</w:t>
      </w:r>
      <w:r w:rsidRPr="00BF08AA">
        <w:rPr>
          <w:bCs/>
        </w:rPr>
        <w:t>, отделение гемодиализа .</w:t>
      </w:r>
    </w:p>
    <w:p w:rsidR="0098667D" w:rsidRPr="00BF08AA" w:rsidRDefault="0098667D" w:rsidP="0098667D">
      <w:pPr>
        <w:rPr>
          <w:u w:val="single"/>
        </w:rPr>
      </w:pPr>
    </w:p>
    <w:p w:rsidR="0098667D" w:rsidRPr="00BF08AA" w:rsidRDefault="0098667D" w:rsidP="0098667D">
      <w:pPr>
        <w:jc w:val="both"/>
      </w:pPr>
    </w:p>
    <w:p w:rsidR="0098667D" w:rsidRPr="00BF08AA" w:rsidRDefault="0098667D" w:rsidP="0098667D">
      <w:pPr>
        <w:jc w:val="both"/>
      </w:pPr>
      <w:r w:rsidRPr="00BF08AA">
        <w:lastRenderedPageBreak/>
        <w:t>Функциональные требования к оборудованию, применяемому для проведения гемодиализа в амбулаторных условиях, влияющие на эффективность, качество и безопасность процедур:</w:t>
      </w:r>
    </w:p>
    <w:tbl>
      <w:tblPr>
        <w:tblW w:w="212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40"/>
        <w:gridCol w:w="737"/>
        <w:gridCol w:w="5103"/>
        <w:gridCol w:w="3260"/>
        <w:gridCol w:w="1672"/>
        <w:gridCol w:w="29"/>
        <w:gridCol w:w="29"/>
        <w:gridCol w:w="2239"/>
        <w:gridCol w:w="9"/>
        <w:gridCol w:w="1228"/>
        <w:gridCol w:w="4111"/>
      </w:tblGrid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F08AA">
              <w:rPr>
                <w:rFonts w:ascii="Liberation Serif" w:hAnsi="Liberation Serif" w:cs="Liberation Serif"/>
              </w:rPr>
              <w:t>№</w:t>
            </w:r>
          </w:p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</w:rPr>
            </w:pPr>
            <w:r w:rsidRPr="00BF08AA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9" w:rsidRPr="00BF08AA" w:rsidRDefault="004D16A9" w:rsidP="009057AF">
            <w:pPr>
              <w:jc w:val="center"/>
            </w:pPr>
            <w:r w:rsidRPr="00BF08AA">
              <w:rPr>
                <w:rFonts w:ascii="Liberation Serif" w:hAnsi="Liberation Serif" w:cs="Liberation Serif"/>
              </w:rPr>
              <w:t>Наименование товара</w:t>
            </w:r>
          </w:p>
          <w:p w:rsidR="004D16A9" w:rsidRPr="00BF08AA" w:rsidRDefault="004D16A9" w:rsidP="009057A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42709D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F08AA">
              <w:rPr>
                <w:rFonts w:ascii="Liberation Serif" w:hAnsi="Liberation Serif" w:cs="Liberation Serif"/>
              </w:rPr>
              <w:t>№</w:t>
            </w:r>
          </w:p>
          <w:p w:rsidR="004D16A9" w:rsidRPr="00BF08AA" w:rsidRDefault="004D16A9" w:rsidP="0042709D">
            <w:pPr>
              <w:jc w:val="center"/>
              <w:rPr>
                <w:rFonts w:ascii="Liberation Serif" w:hAnsi="Liberation Serif" w:cs="Liberation Serif"/>
              </w:rPr>
            </w:pPr>
            <w:r w:rsidRPr="00BF08AA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9" w:rsidRPr="00BF08AA" w:rsidRDefault="004D16A9" w:rsidP="00B229B7">
            <w:pPr>
              <w:jc w:val="center"/>
            </w:pPr>
            <w:r w:rsidRPr="00BF08A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9" w:rsidRPr="00BF08AA" w:rsidRDefault="004D16A9" w:rsidP="00B229B7">
            <w:pPr>
              <w:jc w:val="center"/>
            </w:pPr>
            <w:r w:rsidRPr="00BF08AA">
              <w:rPr>
                <w:rFonts w:ascii="Liberation Serif" w:hAnsi="Liberation Serif" w:cs="Liberation Serif"/>
              </w:rPr>
              <w:t>Содержание (значение)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B229B7">
            <w:pPr>
              <w:jc w:val="center"/>
            </w:pPr>
            <w:r w:rsidRPr="00BF08AA">
              <w:rPr>
                <w:rFonts w:ascii="Liberation Serif" w:hAnsi="Liberation Serif" w:cs="Liberation Serif"/>
              </w:rPr>
              <w:t>Обоснование использования характеристик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9057AF">
            <w:pPr>
              <w:jc w:val="center"/>
              <w:rPr>
                <w:rFonts w:ascii="Liberation Serif" w:hAnsi="Liberation Serif" w:cs="Liberation Serif"/>
              </w:rPr>
            </w:pPr>
            <w:r w:rsidRPr="00BF08AA">
              <w:rPr>
                <w:rFonts w:ascii="Liberation Serif" w:hAnsi="Liberation Serif" w:cs="Liberation Serif"/>
              </w:rPr>
              <w:t>Инструкция участнику закупки по формированию предложения</w:t>
            </w:r>
          </w:p>
        </w:tc>
      </w:tr>
      <w:tr w:rsidR="004D16A9" w:rsidRPr="00BF08AA" w:rsidTr="004D16A9">
        <w:trPr>
          <w:gridAfter w:val="3"/>
          <w:wAfter w:w="5348" w:type="dxa"/>
          <w:trHeight w:val="10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CC5855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Система водоподготовки</w:t>
            </w:r>
            <w:r w:rsidR="00541B9C" w:rsidRPr="00541B9C">
              <w:rPr>
                <w:sz w:val="28"/>
                <w:szCs w:val="28"/>
                <w:lang w:eastAsia="ar-SA"/>
              </w:rPr>
              <w:t>*</w:t>
            </w:r>
            <w:r w:rsidRPr="00541B9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- </w:t>
            </w:r>
            <w:r w:rsidRPr="00BF08AA">
              <w:rPr>
                <w:lang w:eastAsia="ar-SA"/>
              </w:rPr>
              <w:t>1 шт</w:t>
            </w:r>
          </w:p>
          <w:p w:rsidR="004D16A9" w:rsidRPr="00BF08AA" w:rsidRDefault="004D16A9" w:rsidP="00D50B5D">
            <w:pPr>
              <w:rPr>
                <w:b/>
                <w:lang w:eastAsia="ar-SA"/>
              </w:rPr>
            </w:pPr>
            <w:r w:rsidRPr="00BF08AA">
              <w:rPr>
                <w:lang w:eastAsia="ar-SA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42709D" w:rsidRDefault="004D16A9" w:rsidP="009057AF">
            <w:pPr>
              <w:rPr>
                <w:lang w:eastAsia="ar-SA"/>
              </w:rPr>
            </w:pPr>
            <w:r w:rsidRPr="0042709D">
              <w:rPr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557ABE" w:rsidRDefault="004D16A9" w:rsidP="0042709D">
            <w:pPr>
              <w:rPr>
                <w:lang w:eastAsia="ar-SA"/>
              </w:rPr>
            </w:pPr>
            <w:r w:rsidRPr="00557ABE">
              <w:rPr>
                <w:lang w:eastAsia="ar-SA"/>
              </w:rPr>
              <w:t>Состав системы водоподготовки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42709D" w:rsidRDefault="004D16A9" w:rsidP="0042709D">
            <w:pPr>
              <w:rPr>
                <w:lang w:eastAsia="ar-SA"/>
              </w:rPr>
            </w:pPr>
            <w:r w:rsidRPr="0042709D">
              <w:rPr>
                <w:lang w:eastAsia="ar-SA"/>
              </w:rPr>
              <w:t xml:space="preserve">1. Модуль входной воды </w:t>
            </w:r>
            <w:r>
              <w:rPr>
                <w:lang w:eastAsia="ar-SA"/>
              </w:rPr>
              <w:t>2 шт.</w:t>
            </w:r>
          </w:p>
          <w:p w:rsidR="004D16A9" w:rsidRPr="0042709D" w:rsidRDefault="004D16A9" w:rsidP="0042709D">
            <w:pPr>
              <w:rPr>
                <w:lang w:eastAsia="ar-SA"/>
              </w:rPr>
            </w:pPr>
            <w:r w:rsidRPr="0042709D">
              <w:rPr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  <w:r w:rsidRPr="0042709D">
              <w:rPr>
                <w:lang w:eastAsia="ar-SA"/>
              </w:rPr>
              <w:t xml:space="preserve"> Модуль предварительной очистки </w:t>
            </w:r>
            <w:r>
              <w:rPr>
                <w:lang w:eastAsia="ar-SA"/>
              </w:rPr>
              <w:t>4 шт.</w:t>
            </w:r>
          </w:p>
          <w:p w:rsidR="004D16A9" w:rsidRPr="00BF08AA" w:rsidRDefault="004D16A9" w:rsidP="0042709D">
            <w:pPr>
              <w:rPr>
                <w:b/>
                <w:lang w:eastAsia="ar-SA"/>
              </w:rPr>
            </w:pPr>
            <w:r>
              <w:rPr>
                <w:lang w:eastAsia="ar-SA"/>
              </w:rPr>
              <w:t>3.</w:t>
            </w:r>
            <w:r w:rsidRPr="00BF08AA">
              <w:rPr>
                <w:b/>
                <w:lang w:eastAsia="ar-SA"/>
              </w:rPr>
              <w:t xml:space="preserve"> </w:t>
            </w:r>
            <w:r w:rsidRPr="0042709D">
              <w:rPr>
                <w:lang w:eastAsia="ar-SA"/>
              </w:rPr>
              <w:t>Модуль обратного осмоса</w:t>
            </w:r>
            <w:r>
              <w:rPr>
                <w:lang w:eastAsia="ar-SA"/>
              </w:rPr>
              <w:t xml:space="preserve"> 1 шт.</w:t>
            </w:r>
          </w:p>
          <w:p w:rsidR="004D16A9" w:rsidRDefault="004D16A9" w:rsidP="009057A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4. </w:t>
            </w:r>
            <w:r w:rsidRPr="0042709D">
              <w:rPr>
                <w:lang w:eastAsia="ar-SA"/>
              </w:rPr>
              <w:t xml:space="preserve">Модуль электродеионизации </w:t>
            </w:r>
            <w:r w:rsidR="00830D90">
              <w:rPr>
                <w:lang w:eastAsia="ar-SA"/>
              </w:rPr>
              <w:t xml:space="preserve">(далее ЭДИ) </w:t>
            </w:r>
            <w:r w:rsidRPr="0042709D">
              <w:rPr>
                <w:lang w:eastAsia="ar-SA"/>
              </w:rPr>
              <w:t>со шкафом управления системой</w:t>
            </w:r>
            <w:r w:rsidR="00830D90">
              <w:rPr>
                <w:lang w:eastAsia="ar-SA"/>
              </w:rPr>
              <w:t>-1 шт.</w:t>
            </w:r>
          </w:p>
          <w:p w:rsidR="004D16A9" w:rsidRPr="00BF08AA" w:rsidRDefault="004D16A9" w:rsidP="0042709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5. </w:t>
            </w:r>
            <w:r w:rsidRPr="0042709D">
              <w:rPr>
                <w:lang w:eastAsia="ar-SA"/>
              </w:rPr>
              <w:t>Модуль дистрибуции</w:t>
            </w:r>
            <w:r w:rsidR="00830D90">
              <w:rPr>
                <w:lang w:eastAsia="ar-SA"/>
              </w:rPr>
              <w:t>-1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9057AF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  <w:p w:rsidR="004D16A9" w:rsidRPr="00BF08AA" w:rsidRDefault="004D16A9" w:rsidP="009057AF">
            <w:pPr>
              <w:rPr>
                <w:lang w:eastAsia="ar-SA"/>
              </w:rPr>
            </w:pPr>
          </w:p>
          <w:p w:rsidR="004D16A9" w:rsidRPr="00BF08AA" w:rsidRDefault="004D16A9" w:rsidP="009057AF">
            <w:pPr>
              <w:rPr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BF08AA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  <w:p w:rsidR="004D16A9" w:rsidRPr="00BF08AA" w:rsidRDefault="003058B3" w:rsidP="00BF08AA">
            <w:pPr>
              <w:jc w:val="center"/>
              <w:rPr>
                <w:lang w:eastAsia="ar-SA"/>
              </w:rPr>
            </w:pPr>
            <w:r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9057AF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42709D">
            <w:pPr>
              <w:rPr>
                <w:lang w:eastAsia="ar-SA"/>
              </w:rPr>
            </w:pPr>
            <w:r>
              <w:rPr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42709D" w:rsidRDefault="004D16A9" w:rsidP="0042709D">
            <w:pPr>
              <w:rPr>
                <w:lang w:eastAsia="ar-SA"/>
              </w:rPr>
            </w:pPr>
            <w:r w:rsidRPr="0042709D">
              <w:rPr>
                <w:lang w:eastAsia="ar-SA"/>
              </w:rPr>
              <w:t xml:space="preserve">Состав модуля входной воды </w:t>
            </w:r>
          </w:p>
          <w:p w:rsidR="004D16A9" w:rsidRPr="00BF08AA" w:rsidRDefault="004D16A9" w:rsidP="0042709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42709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BF08AA">
              <w:rPr>
                <w:lang w:eastAsia="ar-SA"/>
              </w:rPr>
              <w:t>Промежуточный бак с разобщением потока, исключающий разряжение во впускном трубопроводе</w:t>
            </w:r>
          </w:p>
          <w:p w:rsidR="004D16A9" w:rsidRDefault="004D16A9" w:rsidP="0042709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BF08AA">
              <w:rPr>
                <w:lang w:eastAsia="ar-SA"/>
              </w:rPr>
              <w:t xml:space="preserve">Повышающий насос </w:t>
            </w:r>
          </w:p>
          <w:p w:rsidR="004D16A9" w:rsidRPr="00BF08AA" w:rsidRDefault="004D16A9" w:rsidP="0042709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  <w:r w:rsidRPr="00BF08AA">
              <w:rPr>
                <w:lang w:eastAsia="ar-SA"/>
              </w:rPr>
              <w:t>Самопромывной механический фильтр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9057AF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3058B3" w:rsidP="00BF08AA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D7D1B">
            <w:r w:rsidRPr="00BF08AA">
              <w:rPr>
                <w:lang w:eastAsia="ar-SA"/>
              </w:rPr>
              <w:t xml:space="preserve">Габаритные размеры </w:t>
            </w:r>
            <w:r>
              <w:rPr>
                <w:lang w:eastAsia="ar-SA"/>
              </w:rPr>
              <w:t xml:space="preserve">каждого </w:t>
            </w:r>
            <w:r w:rsidRPr="00BF08AA">
              <w:rPr>
                <w:lang w:eastAsia="ar-SA"/>
              </w:rPr>
              <w:t>модуля входной воды</w:t>
            </w:r>
            <w:r>
              <w:rPr>
                <w:lang w:eastAsia="ar-SA"/>
              </w:rPr>
              <w:t xml:space="preserve">, </w:t>
            </w:r>
            <w:r w:rsidR="00DD7D1B">
              <w:rPr>
                <w:lang w:eastAsia="ar-SA"/>
              </w:rPr>
              <w:t>(мм)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541B9C" w:rsidP="00673166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более 1000х550х1500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3058B3" w:rsidP="00673166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  <w:r>
              <w:rPr>
                <w:rFonts w:ascii="Liberation Serif" w:hAnsi="Liberation Serif" w:cs="Liberation Serif"/>
                <w:i/>
              </w:rPr>
              <w:t xml:space="preserve"> показателя</w:t>
            </w:r>
          </w:p>
        </w:tc>
      </w:tr>
      <w:tr w:rsidR="003058B3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Минимальный объем бака</w:t>
            </w:r>
            <w:r>
              <w:rPr>
                <w:lang w:eastAsia="ar-SA"/>
              </w:rPr>
              <w:t>, 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 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Default="003058B3" w:rsidP="003058B3">
            <w:pPr>
              <w:jc w:val="center"/>
            </w:pPr>
            <w:r w:rsidRPr="0063177E">
              <w:rPr>
                <w:rFonts w:ascii="Liberation Serif" w:hAnsi="Liberation Serif" w:cs="Liberation Serif"/>
                <w:i/>
              </w:rPr>
              <w:t>Конкретное значение показателя</w:t>
            </w:r>
          </w:p>
        </w:tc>
      </w:tr>
      <w:tr w:rsidR="003058B3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1.1.3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Максимальный объем бака, 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более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Default="003058B3" w:rsidP="003058B3">
            <w:pPr>
              <w:jc w:val="center"/>
            </w:pPr>
            <w:r w:rsidRPr="0063177E">
              <w:rPr>
                <w:rFonts w:ascii="Liberation Serif" w:hAnsi="Liberation Serif" w:cs="Liberation Serif"/>
                <w:i/>
              </w:rPr>
              <w:t>Конкретное значение показателя</w:t>
            </w:r>
          </w:p>
        </w:tc>
      </w:tr>
      <w:tr w:rsidR="003058B3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1.1.4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Фильтрующая способность самопромывного механического</w:t>
            </w:r>
            <w:r w:rsidRPr="00BF08AA">
              <w:rPr>
                <w:lang w:eastAsia="ar-SA"/>
              </w:rPr>
              <w:t xml:space="preserve"> фильтр</w:t>
            </w:r>
            <w:r>
              <w:rPr>
                <w:lang w:eastAsia="ar-SA"/>
              </w:rPr>
              <w:t>а, мкм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>
              <w:rPr>
                <w:lang w:eastAsia="ar-SA"/>
              </w:rPr>
              <w:t>Не менее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Pr="00BF08AA" w:rsidRDefault="003058B3" w:rsidP="003058B3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B3" w:rsidRDefault="003058B3" w:rsidP="003058B3">
            <w:pPr>
              <w:jc w:val="center"/>
            </w:pPr>
            <w:r w:rsidRPr="0063177E">
              <w:rPr>
                <w:rFonts w:ascii="Liberation Serif" w:hAnsi="Liberation Serif" w:cs="Liberation Serif"/>
                <w:i/>
              </w:rPr>
              <w:t>Конкретное значение показателя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Состав модуля предварительной очистки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Линия фильтров предварительной очистки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D7D1B">
            <w:r w:rsidRPr="00BF08AA">
              <w:rPr>
                <w:lang w:eastAsia="ar-SA"/>
              </w:rPr>
              <w:t xml:space="preserve">Габаритные размеры </w:t>
            </w:r>
            <w:r>
              <w:rPr>
                <w:lang w:eastAsia="ar-SA"/>
              </w:rPr>
              <w:t xml:space="preserve">каждого </w:t>
            </w:r>
            <w:r w:rsidRPr="00BF08AA">
              <w:rPr>
                <w:lang w:eastAsia="ar-SA"/>
              </w:rPr>
              <w:t>модуля пред</w:t>
            </w:r>
            <w:r>
              <w:rPr>
                <w:lang w:eastAsia="ar-SA"/>
              </w:rPr>
              <w:t xml:space="preserve">варительной </w:t>
            </w:r>
            <w:r w:rsidRPr="00BF08AA">
              <w:rPr>
                <w:lang w:eastAsia="ar-SA"/>
              </w:rPr>
              <w:t>очистки</w:t>
            </w:r>
            <w:r>
              <w:rPr>
                <w:lang w:eastAsia="ar-SA"/>
              </w:rPr>
              <w:t xml:space="preserve">, </w:t>
            </w:r>
            <w:r w:rsidR="00DD7D1B">
              <w:rPr>
                <w:lang w:eastAsia="ar-SA"/>
              </w:rPr>
              <w:t>(мм)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более 1000х550х1500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3058B3" w:rsidP="00673166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  <w:r>
              <w:rPr>
                <w:rFonts w:ascii="Liberation Serif" w:hAnsi="Liberation Serif" w:cs="Liberation Serif"/>
                <w:i/>
              </w:rPr>
              <w:t xml:space="preserve"> показателя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1.2.2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Состав линии</w:t>
            </w:r>
            <w:r w:rsidRPr="00BF08AA">
              <w:rPr>
                <w:lang w:eastAsia="ar-SA"/>
              </w:rPr>
              <w:t xml:space="preserve"> фильтров предварительной очистки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BF08AA">
              <w:rPr>
                <w:lang w:eastAsia="ar-SA"/>
              </w:rPr>
              <w:t xml:space="preserve"> Фильтр обезжелезивания с регенерацией окислителем</w:t>
            </w:r>
          </w:p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BF08AA">
              <w:rPr>
                <w:lang w:eastAsia="ar-SA"/>
              </w:rPr>
              <w:t xml:space="preserve">Угольный фильтр с обратной промывкой </w:t>
            </w:r>
          </w:p>
          <w:p w:rsidR="004D16A9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  <w:r w:rsidRPr="00BF08AA">
              <w:rPr>
                <w:lang w:eastAsia="ar-SA"/>
              </w:rPr>
              <w:t xml:space="preserve">Умягчитель с регенерацией раствором </w:t>
            </w:r>
            <w:r w:rsidRPr="00F20DE6">
              <w:rPr>
                <w:lang w:val="en-US" w:eastAsia="ar-SA"/>
              </w:rPr>
              <w:t>NaCl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3058B3" w:rsidP="00673166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>Состав</w:t>
            </w:r>
            <w:r w:rsidRPr="00BF08AA">
              <w:rPr>
                <w:b/>
                <w:lang w:eastAsia="ar-SA"/>
              </w:rPr>
              <w:t xml:space="preserve"> </w:t>
            </w:r>
            <w:r w:rsidRPr="00DE7D7D">
              <w:rPr>
                <w:lang w:eastAsia="ar-SA"/>
              </w:rPr>
              <w:t>модул</w:t>
            </w:r>
            <w:r>
              <w:rPr>
                <w:lang w:eastAsia="ar-SA"/>
              </w:rPr>
              <w:t>я</w:t>
            </w:r>
            <w:r w:rsidRPr="00DE7D7D">
              <w:rPr>
                <w:lang w:eastAsia="ar-SA"/>
              </w:rPr>
              <w:t xml:space="preserve"> обратного осмоса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BF08AA">
              <w:rPr>
                <w:lang w:eastAsia="ar-SA"/>
              </w:rPr>
              <w:t>Обратноосмотические мембраны, с с</w:t>
            </w:r>
            <w:r>
              <w:rPr>
                <w:lang w:eastAsia="ar-SA"/>
              </w:rPr>
              <w:t>истемой промывки и дезинфекции</w:t>
            </w:r>
          </w:p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BF08AA">
              <w:rPr>
                <w:lang w:eastAsia="ar-SA"/>
              </w:rPr>
              <w:t xml:space="preserve">Насос </w:t>
            </w:r>
            <w:r>
              <w:rPr>
                <w:lang w:eastAsia="ar-SA"/>
              </w:rPr>
              <w:t>высокого давления</w:t>
            </w:r>
          </w:p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  <w:r w:rsidRPr="00BF08AA">
              <w:rPr>
                <w:lang w:eastAsia="ar-SA"/>
              </w:rPr>
              <w:t>УФ облучатель</w:t>
            </w:r>
          </w:p>
          <w:p w:rsidR="004D16A9" w:rsidRPr="00BF08AA" w:rsidRDefault="004D16A9" w:rsidP="0067316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4. </w:t>
            </w:r>
            <w:r w:rsidRPr="00BF08AA">
              <w:rPr>
                <w:lang w:eastAsia="ar-SA"/>
              </w:rPr>
              <w:t xml:space="preserve">Картриджный </w:t>
            </w:r>
            <w:r>
              <w:rPr>
                <w:lang w:eastAsia="ar-SA"/>
              </w:rPr>
              <w:t>фильтр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673166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6A9" w:rsidRPr="00DE7D7D" w:rsidRDefault="004D16A9" w:rsidP="00D50B5D">
            <w:pPr>
              <w:rPr>
                <w:lang w:eastAsia="ar-SA"/>
              </w:rPr>
            </w:pPr>
            <w:r w:rsidRPr="00DE7D7D">
              <w:rPr>
                <w:lang w:eastAsia="ar-SA"/>
              </w:rPr>
              <w:t>1.3.1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6A9" w:rsidRPr="00BF08AA" w:rsidRDefault="004D16A9" w:rsidP="00DD7D1B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Габаритные размеры модуля обратного осмоса</w:t>
            </w:r>
            <w:r>
              <w:rPr>
                <w:lang w:eastAsia="ar-SA"/>
              </w:rPr>
              <w:t xml:space="preserve">, </w:t>
            </w:r>
            <w:r w:rsidR="00DD7D1B">
              <w:rPr>
                <w:lang w:eastAsia="ar-SA"/>
              </w:rPr>
              <w:t>(мм)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более 1000х550х1500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6A9" w:rsidRPr="00BF08AA" w:rsidRDefault="003058B3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  <w:r>
              <w:rPr>
                <w:rFonts w:ascii="Liberation Serif" w:hAnsi="Liberation Serif" w:cs="Liberation Serif"/>
                <w:i/>
              </w:rPr>
              <w:t xml:space="preserve"> показателя</w:t>
            </w:r>
          </w:p>
        </w:tc>
      </w:tr>
      <w:tr w:rsidR="00335451" w:rsidRPr="00BF08AA" w:rsidTr="00335451">
        <w:trPr>
          <w:gridAfter w:val="3"/>
          <w:wAfter w:w="5348" w:type="dxa"/>
          <w:trHeight w:val="52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rPr>
                <w:b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rPr>
                <w:b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DE7D7D" w:rsidRDefault="00335451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Default="00335451" w:rsidP="00D50B5D">
            <w:pPr>
              <w:rPr>
                <w:lang w:eastAsia="ar-SA"/>
              </w:rPr>
            </w:pPr>
            <w:r w:rsidRPr="00335451">
              <w:rPr>
                <w:lang w:eastAsia="ar-SA"/>
              </w:rPr>
              <w:t>Фильтрующая способность картриджного фильтра, мкм:</w:t>
            </w:r>
          </w:p>
          <w:p w:rsidR="00335451" w:rsidRDefault="00335451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Минимальная фильтрующая способность</w:t>
            </w:r>
            <w:r w:rsidR="00541B9C">
              <w:rPr>
                <w:lang w:eastAsia="ar-SA"/>
              </w:rPr>
              <w:t>, мкм</w:t>
            </w:r>
          </w:p>
          <w:p w:rsidR="00335451" w:rsidRPr="00BF08AA" w:rsidRDefault="00335451" w:rsidP="00D50B5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51" w:rsidRDefault="00335451" w:rsidP="00D50B5D">
            <w:pPr>
              <w:rPr>
                <w:lang w:eastAsia="ar-SA"/>
              </w:rPr>
            </w:pPr>
          </w:p>
          <w:p w:rsidR="00335451" w:rsidRDefault="00335451" w:rsidP="00D50B5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Не менее 5 </w:t>
            </w:r>
          </w:p>
          <w:p w:rsidR="00335451" w:rsidRPr="00BF08AA" w:rsidRDefault="00335451" w:rsidP="00D50B5D">
            <w:pPr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rPr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Конкретное значение показателя </w:t>
            </w:r>
          </w:p>
        </w:tc>
      </w:tr>
      <w:tr w:rsidR="00335451" w:rsidRPr="00BF08AA" w:rsidTr="00335451">
        <w:trPr>
          <w:gridAfter w:val="3"/>
          <w:wAfter w:w="5348" w:type="dxa"/>
          <w:trHeight w:val="38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rPr>
                <w:b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rPr>
                <w:b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Default="00335451" w:rsidP="00D50B5D">
            <w:pPr>
              <w:rPr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335451" w:rsidRDefault="00335451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Максимальная фильтрующая способность</w:t>
            </w:r>
            <w:r w:rsidR="00541B9C">
              <w:rPr>
                <w:lang w:eastAsia="ar-SA"/>
              </w:rPr>
              <w:t>,мкм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51" w:rsidRDefault="00335451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Не более 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rPr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451" w:rsidRPr="00BF08AA" w:rsidRDefault="00335451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Конкретное значение показателя</w:t>
            </w:r>
          </w:p>
        </w:tc>
      </w:tr>
      <w:tr w:rsidR="004D16A9" w:rsidRPr="00BF08AA" w:rsidTr="004D16A9">
        <w:trPr>
          <w:gridAfter w:val="3"/>
          <w:wAfter w:w="5348" w:type="dxa"/>
          <w:trHeight w:val="50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C26A68" w:rsidRDefault="004D16A9" w:rsidP="00D50B5D">
            <w:pPr>
              <w:rPr>
                <w:lang w:eastAsia="ar-SA"/>
              </w:rPr>
            </w:pPr>
            <w:r w:rsidRPr="00C26A68">
              <w:rPr>
                <w:lang w:eastAsia="ar-SA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  <w:r w:rsidRPr="00C26A68">
              <w:rPr>
                <w:lang w:eastAsia="ar-SA"/>
              </w:rPr>
              <w:t>Состав модуля дистрибуции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C26A68" w:rsidRDefault="004D16A9" w:rsidP="00D50B5D">
            <w:pPr>
              <w:pStyle w:val="ae"/>
              <w:ind w:left="37"/>
              <w:rPr>
                <w:lang w:eastAsia="ar-SA"/>
              </w:rPr>
            </w:pPr>
            <w:r w:rsidRPr="00BF08AA">
              <w:rPr>
                <w:lang w:eastAsia="ar-SA"/>
              </w:rPr>
              <w:t>Напольная консоль на 2 аппарат</w:t>
            </w:r>
            <w:r>
              <w:rPr>
                <w:lang w:eastAsia="ar-SA"/>
              </w:rPr>
              <w:t>а «искусственная почка»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4D16A9" w:rsidRPr="00BF08AA" w:rsidTr="004D16A9">
        <w:trPr>
          <w:gridAfter w:val="3"/>
          <w:wAfter w:w="5348" w:type="dxa"/>
          <w:trHeight w:val="4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C26A68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Напольная консоль позволяет </w:t>
            </w:r>
            <w:r w:rsidRPr="00BF08AA">
              <w:rPr>
                <w:lang w:eastAsia="ar-SA"/>
              </w:rPr>
              <w:t>подключ</w:t>
            </w:r>
            <w:r>
              <w:rPr>
                <w:lang w:eastAsia="ar-SA"/>
              </w:rPr>
              <w:t>ить аппарат</w:t>
            </w:r>
            <w:r w:rsidRPr="00BF08AA">
              <w:rPr>
                <w:lang w:eastAsia="ar-SA"/>
              </w:rPr>
              <w:t xml:space="preserve"> «искусственная почка» к: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  водораздаточной петле;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  системе централизованной раздачи диализного концентрата;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  системе слива отработанного диализата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  системе электроснабжения;</w:t>
            </w:r>
          </w:p>
          <w:p w:rsidR="004D16A9" w:rsidRPr="00C26A68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  слаботочным сетям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F20DE6" w:rsidRDefault="004D16A9" w:rsidP="00D50B5D">
            <w:pPr>
              <w:rPr>
                <w:lang w:eastAsia="ar-SA"/>
              </w:rPr>
            </w:pPr>
            <w:r w:rsidRPr="00F20DE6">
              <w:rPr>
                <w:lang w:eastAsia="ar-SA"/>
              </w:rPr>
              <w:t>1.5</w:t>
            </w:r>
          </w:p>
        </w:tc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Требования к к</w:t>
            </w:r>
            <w:r w:rsidRPr="00BF08AA">
              <w:rPr>
                <w:b/>
                <w:lang w:eastAsia="ar-SA"/>
              </w:rPr>
              <w:t>онструкци</w:t>
            </w:r>
            <w:r>
              <w:rPr>
                <w:b/>
                <w:lang w:eastAsia="ar-SA"/>
              </w:rPr>
              <w:t>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28" w:type="dxa"/>
          </w:tcPr>
          <w:p w:rsidR="004D16A9" w:rsidRPr="00BF08AA" w:rsidRDefault="004D16A9" w:rsidP="00D50B5D"/>
        </w:tc>
        <w:tc>
          <w:tcPr>
            <w:tcW w:w="4111" w:type="dxa"/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Все элементы системы, включая предочистку, смонтированы на каркасах из нержавеющей стали с регулируемыми по высоте опорами, что позволяет, при необходимости размещать водоподготовку вдали от стен, а так же при неровном основании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 xml:space="preserve">Управление всеми исполнительными устройствами, такими, как клапаны, управляющие клапана насыпных фильтров предварительной очистки и т.д. осуществляется централизованно с главного контроллера, установленного в шкафу управления </w:t>
            </w:r>
            <w:r>
              <w:rPr>
                <w:lang w:eastAsia="ar-SA"/>
              </w:rPr>
              <w:t>системой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Управлением началом промывки/регенерации фильтров предварительной очистки осуществляется исходя из фактически отфильтрованного соответствующим фильтром объёма 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 xml:space="preserve">При превышении температуры входной воды </w:t>
            </w:r>
            <w:r w:rsidRPr="00F20DE6">
              <w:t>35°С</w:t>
            </w:r>
            <w:r w:rsidRPr="00BF08AA">
              <w:t xml:space="preserve"> подача останавливается для предотвращения повреждения трубопроводов, фильтров предочистки, мембран обратного осмоса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830D90">
            <w:pPr>
              <w:rPr>
                <w:lang w:eastAsia="ar-SA"/>
              </w:rPr>
            </w:pPr>
            <w:r w:rsidRPr="00BF08AA">
              <w:t>Обработка водораздаточной петли и буферной емкости на модуле</w:t>
            </w:r>
            <w:r w:rsidR="00DD7D1B">
              <w:t xml:space="preserve"> </w:t>
            </w:r>
            <w:r w:rsidRPr="00DD7D1B">
              <w:t>ЭДИ</w:t>
            </w:r>
            <w:r w:rsidRPr="00BF08AA">
              <w:t xml:space="preserve"> производится при помощи встроенной системы озонирования.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При избыточной производительности водоподготовки включается встроенная система экономии воды, которая обеспечивает снижение потребления водопроводной воды до минимально необходимого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Компенсатор</w:t>
            </w:r>
            <w:r>
              <w:t>ы</w:t>
            </w:r>
            <w:r w:rsidRPr="00BF08AA">
              <w:t xml:space="preserve"> для предотвращения гидроударов и повреждения элементов трубопровода на входе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Датчик</w:t>
            </w:r>
            <w:r>
              <w:t>и</w:t>
            </w:r>
            <w:r w:rsidRPr="00BF08AA">
              <w:t xml:space="preserve"> давления до и после каждого из фильтров предварительной очистки, показания которых используются для диагностики загрязненности соответствующего фильтра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Байпасны</w:t>
            </w:r>
            <w:r>
              <w:t>е</w:t>
            </w:r>
            <w:r w:rsidRPr="00BF08AA">
              <w:t xml:space="preserve"> клапан</w:t>
            </w:r>
            <w:r>
              <w:t>ы,</w:t>
            </w:r>
            <w:r w:rsidRPr="00BF08AA">
              <w:t xml:space="preserve"> позволяющи</w:t>
            </w:r>
            <w:r>
              <w:t>е</w:t>
            </w:r>
            <w:r w:rsidRPr="00BF08AA">
              <w:t xml:space="preserve"> исключать каждый из фильтров предварительной очистки в случае аварийной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Электронны</w:t>
            </w:r>
            <w:r>
              <w:t>е</w:t>
            </w:r>
            <w:r w:rsidRPr="00BF08AA">
              <w:t xml:space="preserve"> измерител</w:t>
            </w:r>
            <w:r>
              <w:t>и</w:t>
            </w:r>
            <w:r w:rsidRPr="00BF08AA">
              <w:t xml:space="preserve"> отраженного потока и пермеата на модуле обратного осмоса, а так же входного потока и слива на модуле ЭДИ для диагностики неисправностей и управления режимом экономии 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r w:rsidRPr="00BF08AA">
              <w:t>Очищенная вода после мембраны обратного осмоса, а так же вода, подающаяся в водораздаточную петлю проходит через проточный ультрафиолетовый стерилизатор.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Вода, подающаяся в водораздаточную петлю фильтруется стерилизующим фильтром 0.2</w:t>
            </w:r>
            <w:r>
              <w:t xml:space="preserve"> </w:t>
            </w:r>
            <w:r w:rsidRPr="00BF08AA">
              <w:t>мкм.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Возможность удаленного управления и мониторинга па</w:t>
            </w:r>
            <w:r>
              <w:t>раметров системы через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Цветной русифицированный интерфейс с сенсорным управлением с отображением всей информации о текущем состоянии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5C281A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1.5.1</w:t>
            </w:r>
            <w:r w:rsidR="00541B9C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 xml:space="preserve">Непрерывная диагностика состояния системы средствами главного контроллера на основании анализа показаний датчиков давления, температуры, проводимости, потока, качества электропитания с автоматическим остановом системы при возникновении </w:t>
            </w:r>
            <w:r w:rsidRPr="00BF08AA">
              <w:lastRenderedPageBreak/>
              <w:t>аварийных ситуаций с целью предотвращения опасности для жизни и здоровья пациентов, а также выхода из строя компонентов системы.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lastRenderedPageBreak/>
              <w:t>Наличие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 xml:space="preserve">Электропитание трехфазное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3058B3">
            <w:pPr>
              <w:rPr>
                <w:lang w:eastAsia="ar-SA"/>
              </w:rPr>
            </w:pPr>
            <w:r w:rsidRPr="00BF08AA">
              <w:t>380В 50Гц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3058B3" w:rsidP="00D50B5D">
            <w:r>
              <w:rPr>
                <w:lang w:eastAsia="ar-SA"/>
              </w:rPr>
              <w:t>Потребляемая мощность,</w:t>
            </w:r>
            <w:r w:rsidRPr="00BF08AA">
              <w:rPr>
                <w:lang w:eastAsia="ar-SA"/>
              </w:rPr>
              <w:t xml:space="preserve"> кВт</w:t>
            </w:r>
          </w:p>
          <w:p w:rsidR="004D16A9" w:rsidRPr="00BF08AA" w:rsidRDefault="004D16A9" w:rsidP="00D50B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3058B3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более</w:t>
            </w:r>
            <w:r>
              <w:rPr>
                <w:lang w:eastAsia="ar-SA"/>
              </w:rPr>
              <w:t xml:space="preserve"> </w:t>
            </w:r>
            <w:r w:rsidRPr="00BF08AA">
              <w:rPr>
                <w:lang w:eastAsia="ar-SA"/>
              </w:rPr>
              <w:t xml:space="preserve">5,5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  <w:r w:rsidR="003058B3">
              <w:rPr>
                <w:rFonts w:ascii="Liberation Serif" w:hAnsi="Liberation Serif" w:cs="Liberation Serif"/>
                <w:i/>
              </w:rPr>
              <w:t xml:space="preserve"> показателя</w:t>
            </w:r>
          </w:p>
        </w:tc>
      </w:tr>
      <w:tr w:rsidR="004D16A9" w:rsidRPr="00BF08AA" w:rsidTr="005C281A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 xml:space="preserve">Выход пермеата при </w:t>
            </w:r>
            <w:r>
              <w:rPr>
                <w:lang w:eastAsia="ar-SA"/>
              </w:rPr>
              <w:t xml:space="preserve">температуре окружающей среды </w:t>
            </w:r>
            <w:r w:rsidRPr="00BF08AA">
              <w:rPr>
                <w:lang w:eastAsia="ar-SA"/>
              </w:rPr>
              <w:t>15</w:t>
            </w:r>
            <w:r w:rsidRPr="00BF08AA">
              <w:rPr>
                <w:vertAlign w:val="superscript"/>
                <w:lang w:eastAsia="ar-SA"/>
              </w:rPr>
              <w:t>0</w:t>
            </w:r>
            <w:r w:rsidRPr="00BF08AA">
              <w:rPr>
                <w:lang w:eastAsia="ar-SA"/>
              </w:rPr>
              <w:t xml:space="preserve"> С</w:t>
            </w:r>
            <w:r>
              <w:rPr>
                <w:lang w:eastAsia="ar-SA"/>
              </w:rPr>
              <w:t xml:space="preserve">, </w:t>
            </w:r>
            <w:r w:rsidRPr="00BF08AA">
              <w:rPr>
                <w:lang w:eastAsia="ar-SA"/>
              </w:rPr>
              <w:t>л/час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A9" w:rsidRPr="00BF08AA" w:rsidRDefault="004D16A9" w:rsidP="00D50B5D">
            <w:pPr>
              <w:rPr>
                <w:vertAlign w:val="superscript"/>
                <w:lang w:eastAsia="ar-SA"/>
              </w:rPr>
            </w:pPr>
            <w:r w:rsidRPr="00BF08AA">
              <w:rPr>
                <w:lang w:eastAsia="ar-SA"/>
              </w:rPr>
              <w:t xml:space="preserve">Не менее 800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3058B3" w:rsidP="00D50B5D">
            <w:pPr>
              <w:jc w:val="center"/>
              <w:rPr>
                <w:lang w:eastAsia="ar-SA"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  <w:r>
              <w:rPr>
                <w:rFonts w:ascii="Liberation Serif" w:hAnsi="Liberation Serif" w:cs="Liberation Serif"/>
                <w:i/>
              </w:rPr>
              <w:t xml:space="preserve"> показателя</w:t>
            </w:r>
          </w:p>
        </w:tc>
      </w:tr>
      <w:tr w:rsidR="004D16A9" w:rsidRPr="00BF08AA" w:rsidTr="00541B9C">
        <w:trPr>
          <w:gridAfter w:val="3"/>
          <w:wAfter w:w="5348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856ACC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Система централизованной раздачи 2-х прописей кислотной части бикарбонатного концентрата</w:t>
            </w:r>
            <w:r w:rsidR="00856ACC">
              <w:rPr>
                <w:bCs/>
                <w:lang w:eastAsia="ar-SA"/>
              </w:rPr>
              <w:t>-</w:t>
            </w:r>
            <w:r w:rsidRPr="00BF08AA">
              <w:rPr>
                <w:bCs/>
                <w:lang w:eastAsia="ar-SA"/>
              </w:rPr>
              <w:t>1 шт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Модуль независимой подачи 2-х прописей кислотной части бикарбонатного концентрата от накопительных баков в раздаточную магистраль – 1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Помпы подачи концентрата диализного раствора с регулируемым выходным давлением 0,1 - 2 бар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Ультрафильтр на выходе модуля в каждую раздаточную магистраль: корпус фильтра из чистого полипропилена, длина картриджа 10”, пористость 0,2 мкм, присоединение - тип 222 / перьевой наконечник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Электромагнитные клапаны системы автоматического управления работой модуля с пластиковой проточной частью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Датчики давления системы автоматического управления работой модуля с пластиковой проточной частью до и после ультрафильтра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Датчик давления системы автоматического управления работой модуля с пластиковой проточной частью в раздаточной магистрали у диализных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Управление модулем промышленным контроллером со встроенным дисплеем с сенсорным управлением. </w:t>
            </w:r>
            <w:r w:rsidR="00562CDB">
              <w:rPr>
                <w:bCs/>
                <w:lang w:eastAsia="ar-SA"/>
              </w:rPr>
              <w:t>Предустановленная п</w:t>
            </w:r>
            <w:r w:rsidRPr="00BF08AA">
              <w:rPr>
                <w:bCs/>
                <w:lang w:eastAsia="ar-SA"/>
              </w:rPr>
              <w:t>рограмма с графическим интерфейсом, системой самодиагностики, индикацией всех параметров и режимов работы, текстовой индикацией аварийных состояний, подключением к Internet.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Автоматическое поддерживание заданного значения давления концентрата в каждой магистрали либо по датчикам непосредственно у диализных мест, либо по датчикам на выходе модуля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Возможность проведения коррекции рабочих режимов без остановки работы модуля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Проведение процедуры заполнения магистралей одновременно в обеих линиях или совмещение заполнения магистрали одной линии при одновременной работе второй линии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Комплекс программных блокировок работы модуля в целом при диагностировании неисправностей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Автоматическое включение и выключение подачи концентрата в заданное время (программирование по дням недели)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Защищенный паролем удаленный доступ при подключении через Internet для дистанционного контроля параметров, управления работой модуля и обновления программного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  <w:trHeight w:val="37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-Электропитание модуля от сети: 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220 в, 50 Гц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  <w:trHeight w:val="1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-Потребляемая мощность: 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Не более 500 Вт.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856ACC">
        <w:trPr>
          <w:gridAfter w:val="3"/>
          <w:wAfter w:w="5348" w:type="dxa"/>
          <w:trHeight w:val="17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-При использовании внешних перекачивающих насосов для наполнения накопительных баков концентратом из заводской тары потребляемая мощность: 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не более 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2,0 кВт.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856ACC">
        <w:trPr>
          <w:gridAfter w:val="3"/>
          <w:wAfter w:w="5348" w:type="dxa"/>
          <w:trHeight w:val="76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-Исполнение брызгозащищенное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Бак объемом 0,8 м³ на каркасе из нержавеющей стали  для хранения жидкого концентрата – 7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Возможность наполнения баков через удаленный порт непосредственно из заводской тары с управлением внешними насосами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Соединение баков и модуля раздачи – трубы ПВХ, армированные силиконовые шланги и титановые штуцеры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856ACC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Определение уровня концентрата в накопительных баках с индикацией на дисплее управляющего контроллера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DD7D1B" w:rsidRDefault="00DD7D1B" w:rsidP="00D50B5D"/>
          <w:p w:rsidR="004D16A9" w:rsidRPr="00BF08AA" w:rsidRDefault="004D16A9" w:rsidP="00D50B5D"/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DD7D1B" w:rsidRDefault="00DD7D1B" w:rsidP="00D50B5D">
            <w:pPr>
              <w:rPr>
                <w:bCs/>
                <w:lang w:eastAsia="ar-SA"/>
              </w:rPr>
            </w:pPr>
          </w:p>
          <w:p w:rsidR="004D16A9" w:rsidRPr="00BF08AA" w:rsidRDefault="004D16A9" w:rsidP="00D50B5D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Датчик нижнего уровня концентрата в накопительных баках для защиты помп подачи концентрата от «сухого хода»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Датчик верхнего уровня концентрата в накопительных баках для управления внешними насосами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DD7D1B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 xml:space="preserve">Раздаточная магистраль, выполненная из ПП трубы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F08AA">
                <w:rPr>
                  <w:bCs/>
                  <w:lang w:eastAsia="ar-SA"/>
                </w:rPr>
                <w:t>20 мм</w:t>
              </w:r>
            </w:smartTag>
            <w:r w:rsidRPr="00BF08AA">
              <w:rPr>
                <w:bCs/>
                <w:lang w:eastAsia="ar-SA"/>
              </w:rPr>
              <w:t xml:space="preserve"> со штуцерами из титана и быстроразъемными соединениями из пластика с запирающим клапаном - в местах подключения  – 2 шт.</w:t>
            </w:r>
          </w:p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DD7D1B">
        <w:trPr>
          <w:gridAfter w:val="3"/>
          <w:wAfter w:w="5348" w:type="dxa"/>
          <w:trHeight w:val="10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1B" w:rsidRDefault="00DD7D1B" w:rsidP="00D50B5D"/>
          <w:p w:rsidR="004D16A9" w:rsidRPr="00BF08AA" w:rsidRDefault="00DD7D1B" w:rsidP="00D50B5D">
            <w:r>
              <w:t>3</w:t>
            </w:r>
            <w:r w:rsidRPr="00541B9C">
              <w:rPr>
                <w:sz w:val="28"/>
                <w:szCs w:val="28"/>
              </w:rPr>
              <w:t>*</w:t>
            </w:r>
            <w:r w:rsidR="00541B9C" w:rsidRPr="00541B9C">
              <w:rPr>
                <w:sz w:val="28"/>
                <w:szCs w:val="28"/>
              </w:rPr>
              <w:t>*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1B" w:rsidRPr="00BF08AA" w:rsidRDefault="00DD7D1B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Концентрат бикарбонатный жидкий кислотная часть с глюкозой</w:t>
            </w:r>
          </w:p>
          <w:p w:rsidR="004D16A9" w:rsidRPr="00BF08AA" w:rsidRDefault="00DD7D1B" w:rsidP="00D50B5D">
            <w:r w:rsidRPr="00BF08AA">
              <w:rPr>
                <w:bCs/>
                <w:lang w:eastAsia="ar-SA"/>
              </w:rPr>
              <w:t>(48 баков)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r w:rsidRPr="00BF08AA">
              <w:rPr>
                <w:bCs/>
                <w:lang w:eastAsia="ar-SA"/>
              </w:rPr>
              <w:t>сменные асептические емкости из многослойного полимерного материала, исключающего контаминацию жидкого концентрата, объем 1000 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Подключение к порту удаленного приема концентрата в накопительные баки модуля централизованной раздачи концентрата из состава системы водоподготовки.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bCs/>
                <w:lang w:eastAsia="ar-SA"/>
              </w:rPr>
            </w:pPr>
            <w:r w:rsidRPr="00BF08AA">
              <w:rPr>
                <w:bCs/>
                <w:lang w:eastAsia="ar-SA"/>
              </w:rPr>
              <w:t>Наличие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Неизменный показатель</w:t>
            </w:r>
          </w:p>
        </w:tc>
      </w:tr>
      <w:tr w:rsidR="004D16A9" w:rsidRPr="00BF08AA" w:rsidTr="004D16A9">
        <w:trPr>
          <w:gridAfter w:val="3"/>
          <w:wAfter w:w="5348" w:type="dxa"/>
          <w:trHeight w:val="153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t>Базовый ионный состав  готового гемодиализирующего раствора (после разведения обратноосмотической водой при смешивании в гемодиализном аппарате в пропорции 1+44):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Na+</w:t>
            </w:r>
            <w:r w:rsidRPr="00BF08AA">
              <w:rPr>
                <w:lang w:eastAsia="ar-SA"/>
              </w:rPr>
              <w:tab/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ab/>
            </w:r>
            <w:r w:rsidRPr="00BF08AA">
              <w:rPr>
                <w:lang w:eastAsia="ar-SA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  <w:p w:rsidR="004D16A9" w:rsidRPr="00BF08AA" w:rsidRDefault="004D16A9" w:rsidP="00D50B5D"/>
          <w:p w:rsidR="004D16A9" w:rsidRPr="00BF08AA" w:rsidRDefault="004D16A9" w:rsidP="00D50B5D"/>
          <w:p w:rsidR="004D16A9" w:rsidRPr="00BF08AA" w:rsidRDefault="004D16A9" w:rsidP="00D50B5D"/>
          <w:p w:rsidR="004D16A9" w:rsidRPr="00BF08AA" w:rsidRDefault="004D16A9" w:rsidP="00D50B5D"/>
          <w:p w:rsidR="004D16A9" w:rsidRPr="00BF08AA" w:rsidRDefault="004D16A9" w:rsidP="00D50B5D">
            <w:pPr>
              <w:rPr>
                <w:lang w:eastAsia="ar-SA"/>
              </w:rPr>
            </w:pP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r w:rsidRPr="00BF08AA">
              <w:rPr>
                <w:lang w:eastAsia="ar-SA"/>
              </w:rPr>
              <w:t>103,0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-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  <w:p w:rsidR="004D16A9" w:rsidRPr="00BF08AA" w:rsidRDefault="004D16A9" w:rsidP="00D50B5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  <w:p w:rsidR="004D16A9" w:rsidRPr="00BF08AA" w:rsidRDefault="004D16A9" w:rsidP="00D50B5D">
            <w:pPr>
              <w:jc w:val="center"/>
            </w:pPr>
          </w:p>
        </w:tc>
      </w:tr>
      <w:tr w:rsidR="004D16A9" w:rsidRPr="00BF08AA" w:rsidTr="004D16A9">
        <w:trPr>
          <w:gridAfter w:val="3"/>
          <w:wAfter w:w="5348" w:type="dxa"/>
          <w:trHeight w:val="40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  <w:r w:rsidRPr="00BF08AA">
              <w:rPr>
                <w:lang w:val="en-US" w:eastAsia="ar-SA"/>
              </w:rPr>
              <w:t>K+</w:t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  <w:t xml:space="preserve">    </w:t>
            </w:r>
          </w:p>
          <w:p w:rsidR="004D16A9" w:rsidRPr="00BF08AA" w:rsidRDefault="004D16A9" w:rsidP="00D50B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r w:rsidRPr="00BF08AA">
              <w:rPr>
                <w:lang w:eastAsia="ar-SA"/>
              </w:rPr>
              <w:t>3,0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4D16A9">
        <w:trPr>
          <w:gridAfter w:val="3"/>
          <w:wAfter w:w="5348" w:type="dxa"/>
          <w:trHeight w:val="45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  <w:r w:rsidRPr="00BF08AA">
              <w:rPr>
                <w:lang w:val="en-US" w:eastAsia="ar-SA"/>
              </w:rPr>
              <w:t>Ca++</w:t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  <w:t xml:space="preserve">    </w:t>
            </w:r>
          </w:p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r w:rsidRPr="00BF08AA">
              <w:rPr>
                <w:lang w:eastAsia="ar-SA"/>
              </w:rPr>
              <w:t>1,5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4D16A9">
        <w:trPr>
          <w:gridAfter w:val="3"/>
          <w:wAfter w:w="5348" w:type="dxa"/>
          <w:trHeight w:val="55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  <w:r w:rsidRPr="00BF08AA">
              <w:rPr>
                <w:lang w:val="en-US" w:eastAsia="ar-SA"/>
              </w:rPr>
              <w:t>Mg++</w:t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</w:r>
          </w:p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0,5 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4D16A9">
        <w:trPr>
          <w:gridAfter w:val="3"/>
          <w:wAfter w:w="5348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  <w:r w:rsidRPr="00BF08AA">
              <w:rPr>
                <w:lang w:val="en-US" w:eastAsia="ar-SA"/>
              </w:rPr>
              <w:t>Cl-</w:t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</w:r>
            <w:r w:rsidRPr="00BF08AA">
              <w:rPr>
                <w:lang w:val="en-US" w:eastAsia="ar-SA"/>
              </w:rPr>
              <w:tab/>
            </w:r>
          </w:p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110,0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4D16A9">
        <w:trPr>
          <w:gridAfter w:val="3"/>
          <w:wAfter w:w="5348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  <w:r w:rsidRPr="00BF08AA">
              <w:rPr>
                <w:lang w:eastAsia="ar-SA"/>
              </w:rPr>
              <w:t xml:space="preserve"> </w:t>
            </w:r>
            <w:r w:rsidRPr="00BF08AA">
              <w:rPr>
                <w:lang w:val="en-US" w:eastAsia="ar-SA"/>
              </w:rPr>
              <w:t>CH3COO-</w:t>
            </w:r>
            <w:r w:rsidRPr="00BF08AA">
              <w:rPr>
                <w:lang w:val="en-US" w:eastAsia="ar-SA"/>
              </w:rPr>
              <w:tab/>
              <w:t xml:space="preserve">    </w:t>
            </w:r>
          </w:p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3,5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  <w:tr w:rsidR="004D16A9" w:rsidRPr="00BF08AA" w:rsidTr="004D16A9">
        <w:trPr>
          <w:gridAfter w:val="3"/>
          <w:wAfter w:w="5348" w:type="dxa"/>
          <w:trHeight w:val="46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val="en-US" w:eastAsia="ar-SA"/>
              </w:rPr>
            </w:pPr>
            <w:r w:rsidRPr="00BF08AA">
              <w:rPr>
                <w:lang w:val="en-US" w:eastAsia="ar-SA"/>
              </w:rPr>
              <w:t>C6 H12 O6(</w:t>
            </w:r>
            <w:r w:rsidRPr="00BF08AA">
              <w:rPr>
                <w:lang w:eastAsia="ar-SA"/>
              </w:rPr>
              <w:t>глюкоза</w:t>
            </w:r>
            <w:r w:rsidRPr="00BF08AA">
              <w:rPr>
                <w:lang w:val="en-US" w:eastAsia="ar-SA"/>
              </w:rPr>
              <w:t xml:space="preserve">)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Не менее</w:t>
            </w:r>
          </w:p>
          <w:p w:rsidR="004D16A9" w:rsidRPr="00BF08AA" w:rsidRDefault="004D16A9" w:rsidP="00D50B5D">
            <w:pPr>
              <w:rPr>
                <w:lang w:eastAsia="ar-SA"/>
              </w:rPr>
            </w:pPr>
            <w:r w:rsidRPr="00BF08AA">
              <w:rPr>
                <w:lang w:eastAsia="ar-SA"/>
              </w:rPr>
              <w:t>5,5 ммоль/л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A9" w:rsidRPr="00BF08AA" w:rsidRDefault="004D16A9" w:rsidP="00D50B5D">
            <w:pPr>
              <w:jc w:val="center"/>
            </w:pPr>
            <w:r w:rsidRPr="00BF08AA">
              <w:rPr>
                <w:rFonts w:ascii="Liberation Serif" w:hAnsi="Liberation Serif" w:cs="Liberation Serif"/>
                <w:i/>
              </w:rPr>
              <w:t>Конкретное значение</w:t>
            </w:r>
          </w:p>
        </w:tc>
      </w:tr>
    </w:tbl>
    <w:p w:rsidR="00BF08AA" w:rsidRDefault="00BF08AA" w:rsidP="0098667D">
      <w:pPr>
        <w:jc w:val="both"/>
        <w:rPr>
          <w:b/>
        </w:rPr>
      </w:pPr>
    </w:p>
    <w:p w:rsidR="00541B9C" w:rsidRPr="00541B9C" w:rsidRDefault="00541B9C" w:rsidP="0098667D">
      <w:pPr>
        <w:jc w:val="both"/>
        <w:rPr>
          <w:lang w:eastAsia="ar-SA"/>
        </w:rPr>
      </w:pPr>
      <w:r w:rsidRPr="00541B9C">
        <w:rPr>
          <w:sz w:val="28"/>
          <w:szCs w:val="28"/>
          <w:lang w:eastAsia="ar-SA"/>
        </w:rPr>
        <w:t>*</w:t>
      </w:r>
      <w:r w:rsidRPr="00541B9C">
        <w:rPr>
          <w:lang w:eastAsia="ar-SA"/>
        </w:rPr>
        <w:t>- Подвод всех вышеуказанных коммуникаций к модулям подключения  выполняется  по помещениям более нижнего уровня.</w:t>
      </w:r>
    </w:p>
    <w:p w:rsidR="00541B9C" w:rsidRPr="00541B9C" w:rsidRDefault="00541B9C" w:rsidP="0098667D">
      <w:pPr>
        <w:jc w:val="both"/>
        <w:rPr>
          <w:lang w:eastAsia="ar-SA"/>
        </w:rPr>
      </w:pPr>
      <w:r w:rsidRPr="00541B9C">
        <w:t>- Для подключения аппаратов «Искусственная почка» к водораздаточной петле, концентрату, сливу, компьютерной сети и электропитанию используются модули дистрибуции, оснащенные быстроразъемными соединениями, позволяющими персоналу ЛПУ подключать и отключать аппараты «Искусственная почка» без использования инструментов.</w:t>
      </w:r>
    </w:p>
    <w:p w:rsidR="00541B9C" w:rsidRPr="00541B9C" w:rsidRDefault="00541B9C" w:rsidP="00541B9C">
      <w:pPr>
        <w:rPr>
          <w:lang w:eastAsia="ar-SA"/>
        </w:rPr>
      </w:pPr>
      <w:r w:rsidRPr="00541B9C">
        <w:rPr>
          <w:lang w:eastAsia="ar-SA"/>
        </w:rPr>
        <w:t>- Система поставляется:</w:t>
      </w:r>
    </w:p>
    <w:p w:rsidR="00541B9C" w:rsidRPr="00541B9C" w:rsidRDefault="00541B9C" w:rsidP="00541B9C">
      <w:pPr>
        <w:numPr>
          <w:ilvl w:val="0"/>
          <w:numId w:val="10"/>
        </w:numPr>
        <w:rPr>
          <w:lang w:eastAsia="ar-SA"/>
        </w:rPr>
      </w:pPr>
      <w:r w:rsidRPr="00541B9C">
        <w:rPr>
          <w:lang w:eastAsia="ar-SA"/>
        </w:rPr>
        <w:t>с «сухой» системой предочистки;</w:t>
      </w:r>
    </w:p>
    <w:p w:rsidR="00541B9C" w:rsidRPr="00541B9C" w:rsidRDefault="00541B9C" w:rsidP="00541B9C">
      <w:pPr>
        <w:numPr>
          <w:ilvl w:val="0"/>
          <w:numId w:val="10"/>
        </w:numPr>
        <w:rPr>
          <w:lang w:eastAsia="ar-SA"/>
        </w:rPr>
      </w:pPr>
      <w:r w:rsidRPr="00541B9C">
        <w:rPr>
          <w:lang w:eastAsia="ar-SA"/>
        </w:rPr>
        <w:t>с мембранами  заполненными консервирующим раствором;</w:t>
      </w:r>
    </w:p>
    <w:p w:rsidR="00541B9C" w:rsidRPr="00541B9C" w:rsidRDefault="00541B9C" w:rsidP="00541B9C">
      <w:pPr>
        <w:numPr>
          <w:ilvl w:val="0"/>
          <w:numId w:val="10"/>
        </w:numPr>
        <w:rPr>
          <w:lang w:eastAsia="ar-SA"/>
        </w:rPr>
      </w:pPr>
      <w:r w:rsidRPr="00541B9C">
        <w:rPr>
          <w:lang w:eastAsia="ar-SA"/>
        </w:rPr>
        <w:t xml:space="preserve">с монтажным комплектом электроарматуры;  </w:t>
      </w:r>
    </w:p>
    <w:p w:rsidR="00541B9C" w:rsidRPr="00541B9C" w:rsidRDefault="00541B9C" w:rsidP="00541B9C">
      <w:pPr>
        <w:numPr>
          <w:ilvl w:val="0"/>
          <w:numId w:val="10"/>
        </w:numPr>
        <w:rPr>
          <w:lang w:eastAsia="ar-SA"/>
        </w:rPr>
      </w:pPr>
      <w:r w:rsidRPr="00541B9C">
        <w:rPr>
          <w:bCs/>
          <w:lang w:eastAsia="ar-SA"/>
        </w:rPr>
        <w:t>с комплектом для монтажа установки обратного осмоса и водо-раздаточной петли с ПП) трубами диаметром 25/20 мм. на 8-12 диализных мест;</w:t>
      </w:r>
    </w:p>
    <w:p w:rsidR="00541B9C" w:rsidRDefault="00541B9C" w:rsidP="00541B9C">
      <w:pPr>
        <w:jc w:val="both"/>
        <w:rPr>
          <w:b/>
        </w:rPr>
      </w:pPr>
      <w:r w:rsidRPr="00541B9C">
        <w:rPr>
          <w:bCs/>
          <w:lang w:eastAsia="ar-SA"/>
        </w:rPr>
        <w:t xml:space="preserve">     5) с комплектом для монтажа слива</w:t>
      </w:r>
    </w:p>
    <w:p w:rsidR="00541B9C" w:rsidRDefault="00541B9C" w:rsidP="0098667D">
      <w:pPr>
        <w:jc w:val="both"/>
        <w:rPr>
          <w:b/>
        </w:rPr>
      </w:pPr>
    </w:p>
    <w:p w:rsidR="00541B9C" w:rsidRPr="00BF08AA" w:rsidRDefault="00541B9C" w:rsidP="00541B9C">
      <w:pPr>
        <w:jc w:val="both"/>
        <w:rPr>
          <w:b/>
        </w:rPr>
      </w:pPr>
    </w:p>
    <w:p w:rsidR="00541B9C" w:rsidRPr="00541B9C" w:rsidRDefault="00541B9C" w:rsidP="0098667D">
      <w:pPr>
        <w:jc w:val="both"/>
      </w:pPr>
      <w:r w:rsidRPr="00541B9C">
        <w:rPr>
          <w:sz w:val="28"/>
          <w:szCs w:val="28"/>
        </w:rPr>
        <w:t>**</w:t>
      </w:r>
      <w:r w:rsidRPr="00BF08AA">
        <w:t>- необходимо для эксплуатации поставляемого в аренду оборудования.</w:t>
      </w:r>
    </w:p>
    <w:p w:rsidR="00541B9C" w:rsidRDefault="00541B9C" w:rsidP="0098667D">
      <w:pPr>
        <w:jc w:val="both"/>
        <w:rPr>
          <w:b/>
        </w:rPr>
      </w:pPr>
    </w:p>
    <w:p w:rsidR="00541B9C" w:rsidRPr="00541B9C" w:rsidRDefault="00541B9C" w:rsidP="0098667D">
      <w:pPr>
        <w:jc w:val="both"/>
        <w:rPr>
          <w:b/>
          <w:sz w:val="24"/>
          <w:szCs w:val="24"/>
          <w:u w:val="single"/>
        </w:rPr>
      </w:pPr>
    </w:p>
    <w:p w:rsidR="00E40AFF" w:rsidRPr="00541B9C" w:rsidRDefault="00315134" w:rsidP="0098667D">
      <w:pPr>
        <w:jc w:val="both"/>
        <w:rPr>
          <w:sz w:val="24"/>
          <w:szCs w:val="24"/>
          <w:u w:val="single"/>
        </w:rPr>
      </w:pPr>
      <w:r w:rsidRPr="00541B9C">
        <w:rPr>
          <w:sz w:val="24"/>
          <w:szCs w:val="24"/>
          <w:u w:val="single"/>
        </w:rPr>
        <w:t>- Подробное техническое описание представленной системы на русском языке</w:t>
      </w:r>
    </w:p>
    <w:p w:rsidR="00541B9C" w:rsidRDefault="00541B9C" w:rsidP="0098667D">
      <w:pPr>
        <w:jc w:val="both"/>
      </w:pPr>
    </w:p>
    <w:p w:rsidR="00541B9C" w:rsidRPr="00BF08AA" w:rsidRDefault="00541B9C" w:rsidP="0098667D">
      <w:pPr>
        <w:jc w:val="both"/>
        <w:rPr>
          <w:b/>
        </w:rPr>
      </w:pPr>
    </w:p>
    <w:p w:rsidR="0098667D" w:rsidRDefault="0098667D" w:rsidP="0098667D">
      <w:pPr>
        <w:jc w:val="both"/>
        <w:rPr>
          <w:b/>
        </w:rPr>
      </w:pPr>
    </w:p>
    <w:p w:rsidR="00315134" w:rsidRPr="00BF08AA" w:rsidRDefault="00315134" w:rsidP="0098667D">
      <w:pPr>
        <w:jc w:val="both"/>
        <w:rPr>
          <w:b/>
        </w:rPr>
      </w:pPr>
    </w:p>
    <w:p w:rsidR="0098667D" w:rsidRPr="00BF08AA" w:rsidRDefault="0098667D" w:rsidP="0098667D"/>
    <w:p w:rsidR="0098667D" w:rsidRPr="00BF08AA" w:rsidRDefault="0098667D" w:rsidP="0098667D"/>
    <w:p w:rsidR="000C320B" w:rsidRPr="00BF08AA" w:rsidRDefault="000C320B" w:rsidP="000C320B">
      <w:pPr>
        <w:widowControl w:val="0"/>
        <w:autoSpaceDE w:val="0"/>
        <w:autoSpaceDN w:val="0"/>
        <w:ind w:firstLine="540"/>
        <w:jc w:val="both"/>
      </w:pPr>
    </w:p>
    <w:p w:rsidR="000C320B" w:rsidRPr="00BF08AA" w:rsidRDefault="000C320B" w:rsidP="000C320B">
      <w:pPr>
        <w:widowControl w:val="0"/>
        <w:autoSpaceDE w:val="0"/>
        <w:autoSpaceDN w:val="0"/>
        <w:ind w:firstLine="540"/>
        <w:jc w:val="both"/>
      </w:pPr>
    </w:p>
    <w:p w:rsidR="000C320B" w:rsidRPr="00BF08AA" w:rsidRDefault="000C320B" w:rsidP="000C320B">
      <w:pPr>
        <w:widowControl w:val="0"/>
        <w:autoSpaceDE w:val="0"/>
        <w:autoSpaceDN w:val="0"/>
        <w:ind w:firstLine="540"/>
        <w:jc w:val="both"/>
      </w:pPr>
    </w:p>
    <w:p w:rsidR="000C320B" w:rsidRPr="00BF08AA" w:rsidRDefault="000C320B" w:rsidP="000C320B">
      <w:pPr>
        <w:widowControl w:val="0"/>
        <w:autoSpaceDE w:val="0"/>
        <w:autoSpaceDN w:val="0"/>
        <w:ind w:firstLine="540"/>
        <w:jc w:val="both"/>
      </w:pPr>
    </w:p>
    <w:p w:rsidR="000C320B" w:rsidRPr="00BF08AA" w:rsidRDefault="000C320B" w:rsidP="000C320B"/>
    <w:p w:rsidR="000C320B" w:rsidRPr="00BF08AA" w:rsidRDefault="000C320B" w:rsidP="000C320B">
      <w:pPr>
        <w:suppressAutoHyphens/>
        <w:spacing w:line="200" w:lineRule="atLeast"/>
        <w:ind w:left="432"/>
        <w:rPr>
          <w:b/>
        </w:rPr>
      </w:pPr>
    </w:p>
    <w:p w:rsidR="000C320B" w:rsidRPr="00BF08AA" w:rsidRDefault="000C320B" w:rsidP="000C320B">
      <w:pPr>
        <w:suppressAutoHyphens/>
        <w:spacing w:line="200" w:lineRule="atLeast"/>
        <w:ind w:left="432"/>
        <w:rPr>
          <w:b/>
        </w:rPr>
      </w:pPr>
    </w:p>
    <w:p w:rsidR="000C320B" w:rsidRPr="00BF08AA" w:rsidRDefault="000C320B" w:rsidP="000C320B">
      <w:pPr>
        <w:suppressAutoHyphens/>
        <w:spacing w:line="200" w:lineRule="atLeast"/>
        <w:ind w:left="432"/>
        <w:rPr>
          <w:b/>
        </w:rPr>
      </w:pPr>
    </w:p>
    <w:sectPr w:rsidR="000C320B" w:rsidRPr="00BF08AA" w:rsidSect="00B229B7"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B0" w:rsidRDefault="002908B0" w:rsidP="00B229B7">
      <w:r>
        <w:separator/>
      </w:r>
    </w:p>
  </w:endnote>
  <w:endnote w:type="continuationSeparator" w:id="0">
    <w:p w:rsidR="002908B0" w:rsidRDefault="002908B0" w:rsidP="00B2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B0" w:rsidRDefault="002908B0" w:rsidP="00B229B7">
      <w:r>
        <w:separator/>
      </w:r>
    </w:p>
  </w:footnote>
  <w:footnote w:type="continuationSeparator" w:id="0">
    <w:p w:rsidR="002908B0" w:rsidRDefault="002908B0" w:rsidP="00B2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1A3D"/>
    <w:multiLevelType w:val="hybridMultilevel"/>
    <w:tmpl w:val="26B07266"/>
    <w:lvl w:ilvl="0" w:tplc="09848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E50"/>
    <w:multiLevelType w:val="hybridMultilevel"/>
    <w:tmpl w:val="FF749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835E8"/>
    <w:multiLevelType w:val="hybridMultilevel"/>
    <w:tmpl w:val="D550F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44E94"/>
    <w:multiLevelType w:val="hybridMultilevel"/>
    <w:tmpl w:val="FF749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D7A04"/>
    <w:multiLevelType w:val="hybridMultilevel"/>
    <w:tmpl w:val="D362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92DC5"/>
    <w:multiLevelType w:val="hybridMultilevel"/>
    <w:tmpl w:val="EC96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A5322"/>
    <w:multiLevelType w:val="hybridMultilevel"/>
    <w:tmpl w:val="981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546AD"/>
    <w:multiLevelType w:val="hybridMultilevel"/>
    <w:tmpl w:val="2EA2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74AF"/>
    <w:multiLevelType w:val="hybridMultilevel"/>
    <w:tmpl w:val="73F4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6E"/>
    <w:rsid w:val="0000035C"/>
    <w:rsid w:val="00003DE4"/>
    <w:rsid w:val="00010350"/>
    <w:rsid w:val="0001136C"/>
    <w:rsid w:val="00015614"/>
    <w:rsid w:val="00040D16"/>
    <w:rsid w:val="00047A8F"/>
    <w:rsid w:val="00052554"/>
    <w:rsid w:val="00057CCF"/>
    <w:rsid w:val="000755E0"/>
    <w:rsid w:val="000773E4"/>
    <w:rsid w:val="000804A2"/>
    <w:rsid w:val="000B7BCB"/>
    <w:rsid w:val="000C1FA3"/>
    <w:rsid w:val="000C320B"/>
    <w:rsid w:val="000D7325"/>
    <w:rsid w:val="000E3532"/>
    <w:rsid w:val="00122ED0"/>
    <w:rsid w:val="00141C8C"/>
    <w:rsid w:val="001549BB"/>
    <w:rsid w:val="00157690"/>
    <w:rsid w:val="001652D0"/>
    <w:rsid w:val="00165C4E"/>
    <w:rsid w:val="00177719"/>
    <w:rsid w:val="00185F2D"/>
    <w:rsid w:val="00191457"/>
    <w:rsid w:val="00196186"/>
    <w:rsid w:val="001A27FF"/>
    <w:rsid w:val="001A3C5B"/>
    <w:rsid w:val="001A5DD9"/>
    <w:rsid w:val="001B25C2"/>
    <w:rsid w:val="001C13BA"/>
    <w:rsid w:val="001D12E1"/>
    <w:rsid w:val="001D3F78"/>
    <w:rsid w:val="001E5C62"/>
    <w:rsid w:val="001F55A0"/>
    <w:rsid w:val="00201BEB"/>
    <w:rsid w:val="0021525E"/>
    <w:rsid w:val="00220E54"/>
    <w:rsid w:val="00226A1F"/>
    <w:rsid w:val="00227D66"/>
    <w:rsid w:val="00232FAE"/>
    <w:rsid w:val="00233082"/>
    <w:rsid w:val="002358C4"/>
    <w:rsid w:val="002408A4"/>
    <w:rsid w:val="002441F7"/>
    <w:rsid w:val="00253576"/>
    <w:rsid w:val="00260F55"/>
    <w:rsid w:val="00261828"/>
    <w:rsid w:val="00263D30"/>
    <w:rsid w:val="00281751"/>
    <w:rsid w:val="00284C7A"/>
    <w:rsid w:val="002908B0"/>
    <w:rsid w:val="002A24E8"/>
    <w:rsid w:val="002A4CBD"/>
    <w:rsid w:val="002C722A"/>
    <w:rsid w:val="002D01AB"/>
    <w:rsid w:val="002D461C"/>
    <w:rsid w:val="002D4666"/>
    <w:rsid w:val="002E0052"/>
    <w:rsid w:val="002E6316"/>
    <w:rsid w:val="002E7D49"/>
    <w:rsid w:val="00301FB2"/>
    <w:rsid w:val="00305660"/>
    <w:rsid w:val="003058B3"/>
    <w:rsid w:val="00315134"/>
    <w:rsid w:val="00316DFD"/>
    <w:rsid w:val="00321CE4"/>
    <w:rsid w:val="00331F61"/>
    <w:rsid w:val="00335451"/>
    <w:rsid w:val="00340F94"/>
    <w:rsid w:val="003478BB"/>
    <w:rsid w:val="0036186E"/>
    <w:rsid w:val="00361940"/>
    <w:rsid w:val="0036480F"/>
    <w:rsid w:val="00364868"/>
    <w:rsid w:val="00366962"/>
    <w:rsid w:val="0038240B"/>
    <w:rsid w:val="003B3B0B"/>
    <w:rsid w:val="003B6215"/>
    <w:rsid w:val="003C66DC"/>
    <w:rsid w:val="003D0804"/>
    <w:rsid w:val="003D6367"/>
    <w:rsid w:val="003E4B2E"/>
    <w:rsid w:val="003F633E"/>
    <w:rsid w:val="004019CB"/>
    <w:rsid w:val="0040755F"/>
    <w:rsid w:val="0042709D"/>
    <w:rsid w:val="00434953"/>
    <w:rsid w:val="00441FDC"/>
    <w:rsid w:val="00454672"/>
    <w:rsid w:val="0045742D"/>
    <w:rsid w:val="004621FF"/>
    <w:rsid w:val="00463630"/>
    <w:rsid w:val="00463AC4"/>
    <w:rsid w:val="00474D04"/>
    <w:rsid w:val="00477E84"/>
    <w:rsid w:val="00480220"/>
    <w:rsid w:val="00495D33"/>
    <w:rsid w:val="004A025F"/>
    <w:rsid w:val="004A2E7A"/>
    <w:rsid w:val="004A634A"/>
    <w:rsid w:val="004C3D61"/>
    <w:rsid w:val="004D16A9"/>
    <w:rsid w:val="004D41FA"/>
    <w:rsid w:val="004E0117"/>
    <w:rsid w:val="004F771B"/>
    <w:rsid w:val="00504916"/>
    <w:rsid w:val="005134D8"/>
    <w:rsid w:val="00524301"/>
    <w:rsid w:val="00533B39"/>
    <w:rsid w:val="00533D1A"/>
    <w:rsid w:val="00537793"/>
    <w:rsid w:val="00541B9C"/>
    <w:rsid w:val="00557ABE"/>
    <w:rsid w:val="00562CDB"/>
    <w:rsid w:val="00580237"/>
    <w:rsid w:val="005812AF"/>
    <w:rsid w:val="00590E71"/>
    <w:rsid w:val="005A3185"/>
    <w:rsid w:val="005B0B8C"/>
    <w:rsid w:val="005B2160"/>
    <w:rsid w:val="005C48CC"/>
    <w:rsid w:val="005D60E7"/>
    <w:rsid w:val="005F1F71"/>
    <w:rsid w:val="00604076"/>
    <w:rsid w:val="00604808"/>
    <w:rsid w:val="0060491C"/>
    <w:rsid w:val="00615249"/>
    <w:rsid w:val="006341C7"/>
    <w:rsid w:val="00671CAE"/>
    <w:rsid w:val="00673166"/>
    <w:rsid w:val="0069341F"/>
    <w:rsid w:val="00697DB4"/>
    <w:rsid w:val="006E0EF2"/>
    <w:rsid w:val="00703E86"/>
    <w:rsid w:val="00726840"/>
    <w:rsid w:val="00730BB3"/>
    <w:rsid w:val="00737858"/>
    <w:rsid w:val="00741E49"/>
    <w:rsid w:val="007549D6"/>
    <w:rsid w:val="00755FB8"/>
    <w:rsid w:val="00757D55"/>
    <w:rsid w:val="007637AD"/>
    <w:rsid w:val="0076517D"/>
    <w:rsid w:val="00780203"/>
    <w:rsid w:val="007869EF"/>
    <w:rsid w:val="0079148D"/>
    <w:rsid w:val="00791715"/>
    <w:rsid w:val="00791AA4"/>
    <w:rsid w:val="007932AA"/>
    <w:rsid w:val="0079605C"/>
    <w:rsid w:val="007A04A6"/>
    <w:rsid w:val="007A1796"/>
    <w:rsid w:val="007A1BFB"/>
    <w:rsid w:val="007A336C"/>
    <w:rsid w:val="007A34DA"/>
    <w:rsid w:val="007A6FB8"/>
    <w:rsid w:val="007B4809"/>
    <w:rsid w:val="007B7718"/>
    <w:rsid w:val="007D11B5"/>
    <w:rsid w:val="007D2C3F"/>
    <w:rsid w:val="007D2C53"/>
    <w:rsid w:val="007E3F3A"/>
    <w:rsid w:val="007E7FDE"/>
    <w:rsid w:val="007F19A8"/>
    <w:rsid w:val="0080053B"/>
    <w:rsid w:val="00805158"/>
    <w:rsid w:val="00817067"/>
    <w:rsid w:val="0082078E"/>
    <w:rsid w:val="00830D90"/>
    <w:rsid w:val="008362B0"/>
    <w:rsid w:val="00837E62"/>
    <w:rsid w:val="008417E8"/>
    <w:rsid w:val="00856ACC"/>
    <w:rsid w:val="008707DC"/>
    <w:rsid w:val="008719AB"/>
    <w:rsid w:val="0088715C"/>
    <w:rsid w:val="008B0D1E"/>
    <w:rsid w:val="008B7049"/>
    <w:rsid w:val="008C1CA8"/>
    <w:rsid w:val="008C4DD5"/>
    <w:rsid w:val="008E6A15"/>
    <w:rsid w:val="008F4160"/>
    <w:rsid w:val="00901C1C"/>
    <w:rsid w:val="00902BD9"/>
    <w:rsid w:val="009034DD"/>
    <w:rsid w:val="009057AF"/>
    <w:rsid w:val="00911FCA"/>
    <w:rsid w:val="00935483"/>
    <w:rsid w:val="0093733F"/>
    <w:rsid w:val="00943346"/>
    <w:rsid w:val="00966034"/>
    <w:rsid w:val="00975E3B"/>
    <w:rsid w:val="00980825"/>
    <w:rsid w:val="009848FF"/>
    <w:rsid w:val="00984AC1"/>
    <w:rsid w:val="0098667D"/>
    <w:rsid w:val="00995002"/>
    <w:rsid w:val="009A6018"/>
    <w:rsid w:val="009C3843"/>
    <w:rsid w:val="009C6BA8"/>
    <w:rsid w:val="009D1F2C"/>
    <w:rsid w:val="009D3613"/>
    <w:rsid w:val="00A051DB"/>
    <w:rsid w:val="00A06EAD"/>
    <w:rsid w:val="00A16790"/>
    <w:rsid w:val="00A41883"/>
    <w:rsid w:val="00A51FC6"/>
    <w:rsid w:val="00A62221"/>
    <w:rsid w:val="00A65EA2"/>
    <w:rsid w:val="00A73EF5"/>
    <w:rsid w:val="00A76172"/>
    <w:rsid w:val="00A77AAB"/>
    <w:rsid w:val="00A81D5A"/>
    <w:rsid w:val="00A91D2F"/>
    <w:rsid w:val="00AA0953"/>
    <w:rsid w:val="00AC0F80"/>
    <w:rsid w:val="00AC4261"/>
    <w:rsid w:val="00AC6F37"/>
    <w:rsid w:val="00AE01F7"/>
    <w:rsid w:val="00AE7803"/>
    <w:rsid w:val="00AF2917"/>
    <w:rsid w:val="00B020BB"/>
    <w:rsid w:val="00B0669B"/>
    <w:rsid w:val="00B13071"/>
    <w:rsid w:val="00B21857"/>
    <w:rsid w:val="00B229B7"/>
    <w:rsid w:val="00B2303B"/>
    <w:rsid w:val="00B30851"/>
    <w:rsid w:val="00B45AD6"/>
    <w:rsid w:val="00B70A3D"/>
    <w:rsid w:val="00B70D7A"/>
    <w:rsid w:val="00B73D6A"/>
    <w:rsid w:val="00B838BF"/>
    <w:rsid w:val="00B8454D"/>
    <w:rsid w:val="00BA1003"/>
    <w:rsid w:val="00BA65C7"/>
    <w:rsid w:val="00BB4FF3"/>
    <w:rsid w:val="00BD3C5C"/>
    <w:rsid w:val="00BD731B"/>
    <w:rsid w:val="00BE461D"/>
    <w:rsid w:val="00BF08AA"/>
    <w:rsid w:val="00BF4AAA"/>
    <w:rsid w:val="00BF533D"/>
    <w:rsid w:val="00C20D43"/>
    <w:rsid w:val="00C23686"/>
    <w:rsid w:val="00C24E0F"/>
    <w:rsid w:val="00C26A68"/>
    <w:rsid w:val="00C27F7A"/>
    <w:rsid w:val="00C41A7C"/>
    <w:rsid w:val="00C46398"/>
    <w:rsid w:val="00C538BB"/>
    <w:rsid w:val="00C65F9D"/>
    <w:rsid w:val="00C71006"/>
    <w:rsid w:val="00C9025F"/>
    <w:rsid w:val="00CA69C3"/>
    <w:rsid w:val="00CC3161"/>
    <w:rsid w:val="00CC52DF"/>
    <w:rsid w:val="00CC5855"/>
    <w:rsid w:val="00CC7F30"/>
    <w:rsid w:val="00CD1225"/>
    <w:rsid w:val="00CD6D33"/>
    <w:rsid w:val="00CD79A3"/>
    <w:rsid w:val="00D304A1"/>
    <w:rsid w:val="00D31EF9"/>
    <w:rsid w:val="00D50B5D"/>
    <w:rsid w:val="00D646EB"/>
    <w:rsid w:val="00D84FB5"/>
    <w:rsid w:val="00D903EE"/>
    <w:rsid w:val="00D96801"/>
    <w:rsid w:val="00DA27C7"/>
    <w:rsid w:val="00DA3CD3"/>
    <w:rsid w:val="00DB6607"/>
    <w:rsid w:val="00DD7D1B"/>
    <w:rsid w:val="00DE0111"/>
    <w:rsid w:val="00DE7D7D"/>
    <w:rsid w:val="00DF1B0E"/>
    <w:rsid w:val="00E226D6"/>
    <w:rsid w:val="00E3479E"/>
    <w:rsid w:val="00E40188"/>
    <w:rsid w:val="00E40AFF"/>
    <w:rsid w:val="00E53FF5"/>
    <w:rsid w:val="00E81AD6"/>
    <w:rsid w:val="00E81D8F"/>
    <w:rsid w:val="00E87F8A"/>
    <w:rsid w:val="00E971A8"/>
    <w:rsid w:val="00EA50AD"/>
    <w:rsid w:val="00EA6112"/>
    <w:rsid w:val="00EC7C27"/>
    <w:rsid w:val="00EC7F40"/>
    <w:rsid w:val="00ED686E"/>
    <w:rsid w:val="00EE07C7"/>
    <w:rsid w:val="00EF4070"/>
    <w:rsid w:val="00EF738E"/>
    <w:rsid w:val="00F20DE6"/>
    <w:rsid w:val="00F22A3D"/>
    <w:rsid w:val="00F23509"/>
    <w:rsid w:val="00F2405B"/>
    <w:rsid w:val="00F474FD"/>
    <w:rsid w:val="00F5280F"/>
    <w:rsid w:val="00F5556E"/>
    <w:rsid w:val="00F67C5A"/>
    <w:rsid w:val="00F72B17"/>
    <w:rsid w:val="00F81BEA"/>
    <w:rsid w:val="00F842B3"/>
    <w:rsid w:val="00F86017"/>
    <w:rsid w:val="00F86ED3"/>
    <w:rsid w:val="00F93BB9"/>
    <w:rsid w:val="00FA64CF"/>
    <w:rsid w:val="00FB0C55"/>
    <w:rsid w:val="00FB4C14"/>
    <w:rsid w:val="00FC2A22"/>
    <w:rsid w:val="00FD77D2"/>
    <w:rsid w:val="00FE1CC0"/>
    <w:rsid w:val="00FE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46"/>
  </w:style>
  <w:style w:type="paragraph" w:styleId="1">
    <w:name w:val="heading 1"/>
    <w:basedOn w:val="a"/>
    <w:link w:val="10"/>
    <w:qFormat/>
    <w:rsid w:val="00ED686E"/>
    <w:pPr>
      <w:keepNext/>
      <w:spacing w:before="240" w:after="60"/>
      <w:jc w:val="both"/>
      <w:outlineLvl w:val="0"/>
    </w:pPr>
    <w:rPr>
      <w:rFonts w:ascii="Arial" w:hAnsi="Arial"/>
      <w:smallCaps/>
      <w:kern w:val="28"/>
      <w:sz w:val="22"/>
    </w:rPr>
  </w:style>
  <w:style w:type="paragraph" w:styleId="2">
    <w:name w:val="heading 2"/>
    <w:basedOn w:val="11"/>
    <w:next w:val="11"/>
    <w:link w:val="20"/>
    <w:qFormat/>
    <w:rsid w:val="00697D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link w:val="30"/>
    <w:qFormat/>
    <w:rsid w:val="00697D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qFormat/>
    <w:rsid w:val="00697D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qFormat/>
    <w:rsid w:val="00697D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qFormat/>
    <w:rsid w:val="00697D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D12E1"/>
    <w:pPr>
      <w:jc w:val="center"/>
    </w:pPr>
    <w:rPr>
      <w:b/>
      <w:sz w:val="28"/>
    </w:rPr>
  </w:style>
  <w:style w:type="paragraph" w:customStyle="1" w:styleId="12">
    <w:name w:val="Абзац списка1"/>
    <w:basedOn w:val="a"/>
    <w:rsid w:val="008871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2078E"/>
    <w:rPr>
      <w:color w:val="0000FF"/>
      <w:u w:val="single"/>
    </w:rPr>
  </w:style>
  <w:style w:type="character" w:customStyle="1" w:styleId="sectioninfo">
    <w:name w:val="section__info"/>
    <w:basedOn w:val="a0"/>
    <w:rsid w:val="000773E4"/>
  </w:style>
  <w:style w:type="paragraph" w:styleId="a7">
    <w:name w:val="Balloon Text"/>
    <w:basedOn w:val="a"/>
    <w:link w:val="a8"/>
    <w:rsid w:val="00730B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30B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97DB4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697DB4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697DB4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697DB4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697DB4"/>
    <w:rPr>
      <w:rFonts w:ascii="Calibri" w:eastAsia="Calibri" w:hAnsi="Calibri" w:cs="Calibri"/>
      <w:b/>
    </w:rPr>
  </w:style>
  <w:style w:type="paragraph" w:customStyle="1" w:styleId="11">
    <w:name w:val="Обычный1"/>
    <w:rsid w:val="00697DB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rsid w:val="00697DB4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Subtitle"/>
    <w:basedOn w:val="11"/>
    <w:next w:val="11"/>
    <w:link w:val="aa"/>
    <w:qFormat/>
    <w:rsid w:val="00697D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697DB4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80053B"/>
    <w:rPr>
      <w:rFonts w:ascii="Arial" w:hAnsi="Arial"/>
      <w:smallCaps/>
      <w:kern w:val="28"/>
      <w:sz w:val="22"/>
    </w:rPr>
  </w:style>
  <w:style w:type="character" w:customStyle="1" w:styleId="a5">
    <w:name w:val="Название Знак"/>
    <w:basedOn w:val="a0"/>
    <w:link w:val="a4"/>
    <w:rsid w:val="0080053B"/>
    <w:rPr>
      <w:b/>
      <w:sz w:val="28"/>
    </w:rPr>
  </w:style>
  <w:style w:type="paragraph" w:styleId="ab">
    <w:name w:val="footnote text"/>
    <w:basedOn w:val="a"/>
    <w:link w:val="ac"/>
    <w:rsid w:val="00B229B7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B229B7"/>
    <w:rPr>
      <w:rFonts w:ascii="Calibri" w:eastAsia="Calibri" w:hAnsi="Calibri"/>
      <w:lang w:eastAsia="en-US"/>
    </w:rPr>
  </w:style>
  <w:style w:type="character" w:styleId="ad">
    <w:name w:val="footnote reference"/>
    <w:rsid w:val="00B229B7"/>
    <w:rPr>
      <w:position w:val="0"/>
      <w:vertAlign w:val="superscript"/>
    </w:rPr>
  </w:style>
  <w:style w:type="paragraph" w:styleId="ae">
    <w:name w:val="List Paragraph"/>
    <w:basedOn w:val="a"/>
    <w:uiPriority w:val="34"/>
    <w:qFormat/>
    <w:rsid w:val="00E4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D7AD-D805-426D-8B47-553ECF7B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/>
  <cp:lastModifiedBy/>
  <cp:revision>1</cp:revision>
  <dcterms:created xsi:type="dcterms:W3CDTF">2021-08-03T09:44:00Z</dcterms:created>
  <dcterms:modified xsi:type="dcterms:W3CDTF">2021-08-05T08:40:00Z</dcterms:modified>
</cp:coreProperties>
</file>