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5998" w:tblpY="-1340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328"/>
      </w:tblGrid>
      <w:tr w:rsidR="00C83DF7" w:rsidRPr="00C8275F" w:rsidTr="00C8275F">
        <w:trPr>
          <w:trHeight w:val="1157"/>
        </w:trPr>
        <w:tc>
          <w:tcPr>
            <w:tcW w:w="5241" w:type="dxa"/>
          </w:tcPr>
          <w:p w:rsidR="00C83DF7" w:rsidRPr="00C8275F" w:rsidRDefault="00C83DF7" w:rsidP="00C8275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328" w:type="dxa"/>
          </w:tcPr>
          <w:p w:rsidR="00C83DF7" w:rsidRPr="00C8275F" w:rsidRDefault="00C83DF7" w:rsidP="00C8275F">
            <w:pPr>
              <w:jc w:val="right"/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>УТВЕРЖДАЮ</w:t>
            </w:r>
          </w:p>
          <w:p w:rsidR="00C83DF7" w:rsidRPr="00C8275F" w:rsidRDefault="00C83DF7" w:rsidP="00C8275F">
            <w:pPr>
              <w:jc w:val="right"/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>Начальник ГКПТУ СО</w:t>
            </w:r>
          </w:p>
          <w:p w:rsidR="00C83DF7" w:rsidRPr="00C8275F" w:rsidRDefault="00C83DF7" w:rsidP="00C8275F">
            <w:pPr>
              <w:jc w:val="right"/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>«ОПС Свердловской области № 19»</w:t>
            </w:r>
          </w:p>
          <w:p w:rsidR="00C83DF7" w:rsidRPr="00C8275F" w:rsidRDefault="00C83DF7" w:rsidP="00C8275F">
            <w:pPr>
              <w:jc w:val="right"/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>__________________ В.И. Агафонов</w:t>
            </w:r>
          </w:p>
        </w:tc>
      </w:tr>
      <w:tr w:rsidR="00C83DF7" w:rsidRPr="00C8275F" w:rsidTr="00C8275F">
        <w:trPr>
          <w:trHeight w:val="327"/>
        </w:trPr>
        <w:tc>
          <w:tcPr>
            <w:tcW w:w="5241" w:type="dxa"/>
          </w:tcPr>
          <w:p w:rsidR="00C83DF7" w:rsidRPr="00C8275F" w:rsidRDefault="00C83DF7" w:rsidP="00C8275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328" w:type="dxa"/>
          </w:tcPr>
          <w:p w:rsidR="00C83DF7" w:rsidRPr="00C8275F" w:rsidRDefault="00C83DF7" w:rsidP="00C8275F">
            <w:pPr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 xml:space="preserve">  </w:t>
            </w:r>
            <w:proofErr w:type="spellStart"/>
            <w:r w:rsidRPr="00C8275F">
              <w:rPr>
                <w:rFonts w:ascii="Liberation Serif" w:hAnsi="Liberation Serif"/>
                <w:b/>
                <w:sz w:val="28"/>
              </w:rPr>
              <w:t>м.п</w:t>
            </w:r>
            <w:proofErr w:type="spellEnd"/>
            <w:r w:rsidRPr="00C8275F">
              <w:rPr>
                <w:rFonts w:ascii="Liberation Serif" w:hAnsi="Liberation Serif"/>
                <w:b/>
                <w:sz w:val="28"/>
              </w:rPr>
              <w:t>.</w:t>
            </w:r>
          </w:p>
          <w:p w:rsidR="00C83DF7" w:rsidRPr="00C8275F" w:rsidRDefault="00C83DF7" w:rsidP="00092B4D">
            <w:pPr>
              <w:jc w:val="right"/>
              <w:rPr>
                <w:rFonts w:ascii="Liberation Serif" w:hAnsi="Liberation Serif"/>
                <w:b/>
                <w:sz w:val="28"/>
              </w:rPr>
            </w:pPr>
            <w:r w:rsidRPr="00C8275F">
              <w:rPr>
                <w:rFonts w:ascii="Liberation Serif" w:hAnsi="Liberation Serif"/>
                <w:b/>
                <w:sz w:val="28"/>
              </w:rPr>
              <w:t>«</w:t>
            </w:r>
            <w:r w:rsidR="00092B4D">
              <w:rPr>
                <w:rFonts w:ascii="Liberation Serif" w:hAnsi="Liberation Serif"/>
                <w:b/>
                <w:sz w:val="28"/>
              </w:rPr>
              <w:t>27</w:t>
            </w:r>
            <w:r w:rsidRPr="00C8275F">
              <w:rPr>
                <w:rFonts w:ascii="Liberation Serif" w:hAnsi="Liberation Serif"/>
                <w:b/>
                <w:sz w:val="28"/>
              </w:rPr>
              <w:t xml:space="preserve">» </w:t>
            </w:r>
            <w:r w:rsidR="00092B4D">
              <w:rPr>
                <w:rFonts w:ascii="Liberation Serif" w:hAnsi="Liberation Serif"/>
                <w:b/>
                <w:sz w:val="28"/>
              </w:rPr>
              <w:t>апре</w:t>
            </w:r>
            <w:r w:rsidR="0070231B">
              <w:rPr>
                <w:rFonts w:ascii="Liberation Serif" w:hAnsi="Liberation Serif"/>
                <w:b/>
                <w:sz w:val="28"/>
              </w:rPr>
              <w:t>ля</w:t>
            </w:r>
            <w:r w:rsidRPr="00C8275F">
              <w:rPr>
                <w:rFonts w:ascii="Liberation Serif" w:hAnsi="Liberation Serif"/>
                <w:b/>
                <w:sz w:val="28"/>
              </w:rPr>
              <w:t xml:space="preserve"> 20</w:t>
            </w:r>
            <w:r w:rsidR="00BE568B" w:rsidRPr="00C8275F">
              <w:rPr>
                <w:rFonts w:ascii="Liberation Serif" w:hAnsi="Liberation Serif"/>
                <w:b/>
                <w:sz w:val="28"/>
              </w:rPr>
              <w:t>2</w:t>
            </w:r>
            <w:r w:rsidR="00092B4D">
              <w:rPr>
                <w:rFonts w:ascii="Liberation Serif" w:hAnsi="Liberation Serif"/>
                <w:b/>
                <w:sz w:val="28"/>
              </w:rPr>
              <w:t>4</w:t>
            </w:r>
            <w:r w:rsidRPr="00C8275F">
              <w:rPr>
                <w:rFonts w:ascii="Liberation Serif" w:hAnsi="Liberation Serif"/>
                <w:b/>
                <w:sz w:val="28"/>
              </w:rPr>
              <w:t xml:space="preserve"> г.</w:t>
            </w:r>
          </w:p>
        </w:tc>
      </w:tr>
    </w:tbl>
    <w:p w:rsidR="00C83DF7" w:rsidRPr="00C8275F" w:rsidRDefault="00C83DF7" w:rsidP="0030481A">
      <w:pPr>
        <w:spacing w:line="340" w:lineRule="exact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</w:p>
    <w:p w:rsidR="00C83DF7" w:rsidRPr="00C8275F" w:rsidRDefault="00C83DF7" w:rsidP="0030481A">
      <w:pPr>
        <w:spacing w:line="340" w:lineRule="exact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</w:p>
    <w:p w:rsidR="00743F18" w:rsidRDefault="00743F18" w:rsidP="0030481A">
      <w:pPr>
        <w:spacing w:line="340" w:lineRule="exact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  <w:r w:rsidRPr="00C8275F">
        <w:rPr>
          <w:rFonts w:ascii="Liberation Serif" w:eastAsia="Calibri" w:hAnsi="Liberation Serif"/>
          <w:b/>
          <w:sz w:val="28"/>
          <w:szCs w:val="28"/>
        </w:rPr>
        <w:t>2. Описание объекта закупки</w:t>
      </w:r>
    </w:p>
    <w:p w:rsidR="00301A53" w:rsidRPr="00C8275F" w:rsidRDefault="00301A53" w:rsidP="0030481A">
      <w:pPr>
        <w:spacing w:line="340" w:lineRule="exact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</w:p>
    <w:p w:rsidR="00C83DF7" w:rsidRPr="00301A53" w:rsidRDefault="00DB1CE3" w:rsidP="00301A53">
      <w:pPr>
        <w:spacing w:line="340" w:lineRule="exact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  <w:bookmarkStart w:id="0" w:name="_GoBack"/>
      <w:r w:rsidRPr="00C8275F">
        <w:rPr>
          <w:rFonts w:ascii="Liberation Serif" w:eastAsia="Calibri" w:hAnsi="Liberation Serif"/>
          <w:b/>
          <w:sz w:val="28"/>
          <w:szCs w:val="28"/>
        </w:rPr>
        <w:t>Оказание услуг по проведению периодического медицинского осмотра</w:t>
      </w:r>
      <w:r w:rsidR="00A145B3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Pr="00C8275F">
        <w:rPr>
          <w:rFonts w:ascii="Liberation Serif" w:eastAsia="Calibri" w:hAnsi="Liberation Serif"/>
          <w:b/>
          <w:sz w:val="28"/>
          <w:szCs w:val="28"/>
        </w:rPr>
        <w:t>работников ГКПТУ СО "ОПС Свердловской области №19"</w:t>
      </w:r>
    </w:p>
    <w:bookmarkEnd w:id="0"/>
    <w:p w:rsidR="00743F18" w:rsidRPr="00C8275F" w:rsidRDefault="00C83DF7" w:rsidP="00743F18">
      <w:pPr>
        <w:spacing w:line="340" w:lineRule="exact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8275F">
        <w:rPr>
          <w:rFonts w:ascii="Liberation Serif" w:hAnsi="Liberation Serif"/>
          <w:b/>
          <w:sz w:val="28"/>
          <w:szCs w:val="28"/>
        </w:rPr>
        <w:t xml:space="preserve">ИКЗ: </w:t>
      </w:r>
      <w:r w:rsidR="00092B4D" w:rsidRPr="00092B4D">
        <w:rPr>
          <w:rFonts w:ascii="Liberation Serif" w:hAnsi="Liberation Serif"/>
          <w:b/>
          <w:sz w:val="28"/>
          <w:szCs w:val="28"/>
        </w:rPr>
        <w:t>242663901890166830100100480018621244</w:t>
      </w:r>
    </w:p>
    <w:p w:rsidR="00743F18" w:rsidRPr="00C8275F" w:rsidRDefault="00743F18" w:rsidP="0030481A">
      <w:pPr>
        <w:spacing w:line="340" w:lineRule="exact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30481A" w:rsidRPr="00C8275F" w:rsidRDefault="0030481A" w:rsidP="00C83DF7">
      <w:pPr>
        <w:spacing w:line="340" w:lineRule="exact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8275F">
        <w:rPr>
          <w:rFonts w:ascii="Liberation Serif" w:hAnsi="Liberation Serif"/>
          <w:b/>
          <w:sz w:val="28"/>
          <w:szCs w:val="28"/>
        </w:rPr>
        <w:t>ТЕХНИЧЕСКОЕ ЗАДАНИЕ</w:t>
      </w:r>
    </w:p>
    <w:p w:rsidR="0030481A" w:rsidRPr="00C8275F" w:rsidRDefault="0030481A" w:rsidP="00743F18">
      <w:pPr>
        <w:widowControl w:val="0"/>
        <w:tabs>
          <w:tab w:val="num" w:pos="0"/>
          <w:tab w:val="num" w:pos="432"/>
          <w:tab w:val="left" w:pos="8342"/>
        </w:tabs>
        <w:suppressAutoHyphens/>
        <w:ind w:left="432" w:hanging="6"/>
        <w:jc w:val="center"/>
        <w:outlineLvl w:val="0"/>
        <w:rPr>
          <w:rFonts w:ascii="Liberation Serif" w:eastAsia="Andale Sans UI" w:hAnsi="Liberation Serif"/>
          <w:b/>
          <w:kern w:val="1"/>
        </w:rPr>
      </w:pPr>
      <w:r w:rsidRPr="00C8275F">
        <w:rPr>
          <w:rFonts w:ascii="Liberation Serif" w:eastAsia="Andale Sans UI" w:hAnsi="Liberation Serif"/>
          <w:b/>
          <w:kern w:val="1"/>
        </w:rPr>
        <w:t>Требования к количественным характеристикам (объему) услуг</w:t>
      </w:r>
    </w:p>
    <w:p w:rsidR="00C83DF7" w:rsidRPr="00C8275F" w:rsidRDefault="00C83DF7" w:rsidP="00C83DF7">
      <w:pPr>
        <w:spacing w:after="160" w:line="259" w:lineRule="auto"/>
        <w:rPr>
          <w:rFonts w:ascii="Liberation Serif" w:eastAsia="Andale Sans UI" w:hAnsi="Liberation Serif"/>
          <w:kern w:val="1"/>
        </w:rPr>
      </w:pPr>
    </w:p>
    <w:p w:rsidR="002E459F" w:rsidRPr="00C8275F" w:rsidRDefault="00C83DF7" w:rsidP="00C83DF7">
      <w:pPr>
        <w:spacing w:after="160" w:line="259" w:lineRule="auto"/>
        <w:rPr>
          <w:rFonts w:ascii="Liberation Serif" w:eastAsia="Andale Sans UI" w:hAnsi="Liberation Serif"/>
          <w:b/>
          <w:kern w:val="1"/>
        </w:rPr>
      </w:pPr>
      <w:r w:rsidRPr="00C8275F">
        <w:rPr>
          <w:rFonts w:ascii="Liberation Serif" w:eastAsia="Andale Sans UI" w:hAnsi="Liberation Serif"/>
          <w:b/>
          <w:kern w:val="1"/>
        </w:rPr>
        <w:t>ПЕРИОДИЧЕСКИЙ МЕДИЦИНСКИЙ ОСМОТР</w:t>
      </w:r>
    </w:p>
    <w:p w:rsidR="002E459F" w:rsidRPr="00C8275F" w:rsidRDefault="002E459F" w:rsidP="002E459F">
      <w:pPr>
        <w:ind w:firstLine="709"/>
        <w:jc w:val="both"/>
        <w:rPr>
          <w:rFonts w:ascii="Liberation Serif" w:eastAsia="Andale Sans UI" w:hAnsi="Liberation Serif"/>
          <w:kern w:val="1"/>
        </w:rPr>
      </w:pPr>
      <w:r w:rsidRPr="00C8275F">
        <w:rPr>
          <w:rFonts w:ascii="Liberation Serif" w:eastAsia="Andale Sans UI" w:hAnsi="Liberation Serif"/>
          <w:kern w:val="1"/>
        </w:rPr>
        <w:t>Описание услуг:</w:t>
      </w:r>
    </w:p>
    <w:p w:rsidR="002E459F" w:rsidRPr="00C8275F" w:rsidRDefault="002E459F" w:rsidP="002E459F">
      <w:pPr>
        <w:ind w:firstLine="709"/>
        <w:jc w:val="both"/>
        <w:rPr>
          <w:rFonts w:ascii="Liberation Serif" w:eastAsia="Andale Sans UI" w:hAnsi="Liberation Serif"/>
          <w:kern w:val="1"/>
        </w:rPr>
      </w:pPr>
      <w:r w:rsidRPr="00C8275F">
        <w:rPr>
          <w:rFonts w:ascii="Liberation Serif" w:eastAsia="Andale Sans UI" w:hAnsi="Liberation Serif"/>
          <w:kern w:val="1"/>
        </w:rPr>
        <w:t>1. Проведение  обязательных периодических медицинских осмотров  работников в соответствии с пункт</w:t>
      </w:r>
      <w:r w:rsidR="003546B5">
        <w:rPr>
          <w:rFonts w:ascii="Liberation Serif" w:eastAsia="Andale Sans UI" w:hAnsi="Liberation Serif"/>
          <w:kern w:val="1"/>
        </w:rPr>
        <w:t xml:space="preserve">ом 14 </w:t>
      </w:r>
      <w:r w:rsidRPr="00C8275F">
        <w:rPr>
          <w:rFonts w:ascii="Liberation Serif" w:eastAsia="Andale Sans UI" w:hAnsi="Liberation Serif"/>
          <w:kern w:val="1"/>
        </w:rPr>
        <w:t xml:space="preserve">приложения № 2 к приказу </w:t>
      </w:r>
      <w:proofErr w:type="spellStart"/>
      <w:r w:rsidRPr="00C8275F">
        <w:rPr>
          <w:rFonts w:ascii="Liberation Serif" w:eastAsia="Andale Sans UI" w:hAnsi="Liberation Serif"/>
          <w:kern w:val="1"/>
        </w:rPr>
        <w:t>Минздравсоцразвития</w:t>
      </w:r>
      <w:proofErr w:type="spellEnd"/>
      <w:r w:rsidRPr="00C8275F">
        <w:rPr>
          <w:rFonts w:ascii="Liberation Serif" w:eastAsia="Andale Sans UI" w:hAnsi="Liberation Serif"/>
          <w:kern w:val="1"/>
        </w:rPr>
        <w:t xml:space="preserve"> России от </w:t>
      </w:r>
      <w:r w:rsidR="003546B5" w:rsidRPr="003546B5">
        <w:rPr>
          <w:rFonts w:ascii="Liberation Serif" w:eastAsia="Andale Sans UI" w:hAnsi="Liberation Serif"/>
          <w:kern w:val="1"/>
        </w:rPr>
        <w:t xml:space="preserve">28.01.2021 </w:t>
      </w:r>
      <w:r w:rsidRPr="00C8275F">
        <w:rPr>
          <w:rFonts w:ascii="Liberation Serif" w:eastAsia="Andale Sans UI" w:hAnsi="Liberation Serif"/>
          <w:kern w:val="1"/>
        </w:rPr>
        <w:t xml:space="preserve">№ </w:t>
      </w:r>
      <w:r w:rsidR="00CE7321">
        <w:rPr>
          <w:rFonts w:ascii="Liberation Serif" w:eastAsia="Andale Sans UI" w:hAnsi="Liberation Serif"/>
          <w:kern w:val="1"/>
        </w:rPr>
        <w:t xml:space="preserve">29 </w:t>
      </w:r>
      <w:r w:rsidRPr="00C8275F">
        <w:rPr>
          <w:rFonts w:ascii="Liberation Serif" w:eastAsia="Andale Sans UI" w:hAnsi="Liberation Serif"/>
          <w:kern w:val="1"/>
        </w:rPr>
        <w:t>н «</w:t>
      </w:r>
      <w:r w:rsidR="00CE7321" w:rsidRPr="00CE7321">
        <w:rPr>
          <w:rFonts w:ascii="Liberation Serif" w:eastAsia="Andale Sans UI" w:hAnsi="Liberation Serif"/>
          <w:kern w:val="1"/>
        </w:rPr>
        <w:t>О</w:t>
      </w:r>
      <w:r w:rsidR="003546B5" w:rsidRPr="00CE7321">
        <w:rPr>
          <w:rFonts w:ascii="Liberation Serif" w:eastAsia="Andale Sans UI" w:hAnsi="Liberation Serif"/>
          <w:kern w:val="1"/>
        </w:rPr>
        <w:t>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C8275F">
        <w:rPr>
          <w:rFonts w:ascii="Liberation Serif" w:eastAsia="Andale Sans UI" w:hAnsi="Liberation Serif"/>
          <w:kern w:val="1"/>
        </w:rPr>
        <w:t>».</w:t>
      </w:r>
    </w:p>
    <w:p w:rsidR="002E459F" w:rsidRDefault="002E459F" w:rsidP="002E459F">
      <w:pPr>
        <w:ind w:firstLine="709"/>
        <w:jc w:val="both"/>
        <w:rPr>
          <w:rFonts w:ascii="Liberation Serif" w:eastAsia="Andale Sans UI" w:hAnsi="Liberation Serif"/>
          <w:kern w:val="1"/>
        </w:rPr>
      </w:pPr>
      <w:r w:rsidRPr="00C8275F">
        <w:rPr>
          <w:rFonts w:ascii="Liberation Serif" w:eastAsia="Andale Sans UI" w:hAnsi="Liberation Serif"/>
          <w:kern w:val="1"/>
        </w:rPr>
        <w:t xml:space="preserve">2. </w:t>
      </w:r>
      <w:r w:rsidR="006016F0">
        <w:rPr>
          <w:rFonts w:ascii="Liberation Serif" w:eastAsia="Andale Sans UI" w:hAnsi="Liberation Serif"/>
          <w:kern w:val="1"/>
        </w:rPr>
        <w:t xml:space="preserve"> </w:t>
      </w:r>
      <w:r w:rsidRPr="00C8275F">
        <w:rPr>
          <w:rFonts w:ascii="Liberation Serif" w:eastAsia="Andale Sans UI" w:hAnsi="Liberation Serif"/>
          <w:kern w:val="1"/>
        </w:rPr>
        <w:t xml:space="preserve">Объем оказываемых услуг – осмотр работников в количестве </w:t>
      </w:r>
      <w:r w:rsidR="006016F0">
        <w:rPr>
          <w:rFonts w:ascii="Liberation Serif" w:eastAsia="Andale Sans UI" w:hAnsi="Liberation Serif"/>
          <w:kern w:val="1"/>
        </w:rPr>
        <w:t>125</w:t>
      </w:r>
      <w:r w:rsidRPr="00C8275F">
        <w:rPr>
          <w:rFonts w:ascii="Liberation Serif" w:eastAsia="Andale Sans UI" w:hAnsi="Liberation Serif"/>
          <w:kern w:val="1"/>
        </w:rPr>
        <w:t xml:space="preserve"> человек по списку, предоставленному Заказчиком:</w:t>
      </w:r>
    </w:p>
    <w:p w:rsidR="00A145B3" w:rsidRDefault="00A145B3" w:rsidP="002E459F">
      <w:pPr>
        <w:ind w:firstLine="709"/>
        <w:jc w:val="both"/>
        <w:rPr>
          <w:rFonts w:ascii="Liberation Serif" w:eastAsia="Andale Sans UI" w:hAnsi="Liberation Serif"/>
          <w:kern w:val="1"/>
        </w:rPr>
      </w:pPr>
    </w:p>
    <w:p w:rsidR="00A145B3" w:rsidRPr="00C8275F" w:rsidRDefault="00A145B3" w:rsidP="002E459F">
      <w:pPr>
        <w:ind w:firstLine="709"/>
        <w:jc w:val="both"/>
        <w:rPr>
          <w:rFonts w:ascii="Liberation Serif" w:eastAsia="Andale Sans UI" w:hAnsi="Liberation Serif"/>
          <w:kern w:val="1"/>
        </w:rPr>
      </w:pPr>
    </w:p>
    <w:p w:rsidR="00CC3F16" w:rsidRPr="00C8275F" w:rsidRDefault="00CC3F16">
      <w:pPr>
        <w:rPr>
          <w:rFonts w:ascii="Liberation Serif" w:hAnsi="Liberation Serif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2835"/>
        <w:gridCol w:w="6946"/>
        <w:gridCol w:w="4111"/>
      </w:tblGrid>
      <w:tr w:rsidR="00A145B3" w:rsidRPr="00A145B3" w:rsidTr="00A145B3">
        <w:tc>
          <w:tcPr>
            <w:tcW w:w="283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2835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Профессия</w:t>
            </w:r>
          </w:p>
        </w:tc>
        <w:tc>
          <w:tcPr>
            <w:tcW w:w="6946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Вредные работы, вредные и (или) опасные производственные факторы</w:t>
            </w:r>
          </w:p>
        </w:tc>
        <w:tc>
          <w:tcPr>
            <w:tcW w:w="4111" w:type="dxa"/>
            <w:vAlign w:val="center"/>
          </w:tcPr>
          <w:p w:rsidR="00154B5B" w:rsidRPr="00A145B3" w:rsidRDefault="00154B5B" w:rsidP="00A145B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 xml:space="preserve">Номер пункта по приказу МЗ РФ № </w:t>
            </w:r>
            <w:r w:rsidR="00A145B3" w:rsidRPr="00A145B3">
              <w:rPr>
                <w:rFonts w:ascii="Liberation Serif" w:hAnsi="Liberation Serif"/>
                <w:sz w:val="22"/>
                <w:szCs w:val="22"/>
              </w:rPr>
              <w:t>29</w:t>
            </w:r>
            <w:r w:rsidRPr="00A145B3">
              <w:rPr>
                <w:rFonts w:ascii="Liberation Serif" w:hAnsi="Liberation Serif"/>
                <w:sz w:val="22"/>
                <w:szCs w:val="22"/>
              </w:rPr>
              <w:t>н</w:t>
            </w:r>
          </w:p>
        </w:tc>
      </w:tr>
      <w:tr w:rsidR="00A145B3" w:rsidRPr="00A145B3" w:rsidTr="00A145B3">
        <w:tc>
          <w:tcPr>
            <w:tcW w:w="283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6946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</w:tr>
      <w:tr w:rsidR="00A145B3" w:rsidRPr="00A145B3" w:rsidTr="00A145B3">
        <w:tc>
          <w:tcPr>
            <w:tcW w:w="283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Пожарный</w:t>
            </w:r>
          </w:p>
        </w:tc>
        <w:tc>
          <w:tcPr>
            <w:tcW w:w="6946" w:type="dxa"/>
          </w:tcPr>
          <w:p w:rsidR="00154B5B" w:rsidRPr="00A145B3" w:rsidRDefault="00154B5B" w:rsidP="00894118">
            <w:pPr>
              <w:rPr>
                <w:rFonts w:ascii="Liberation Serif" w:eastAsiaTheme="minorEastAsia" w:hAnsi="Liberation Serif" w:cstheme="minorHAnsi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Углерода оксид. Альдегиды алифатические (предельные и непредельные) и ароматические (формальдегид, ацетальдегид, проп-2-ен-1-аль (акролеин), </w:t>
            </w:r>
            <w:proofErr w:type="spellStart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бензальдегид</w:t>
            </w:r>
            <w:proofErr w:type="spellEnd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, бензол-1,2-дикарбальдегид (фталевый альдегид)</w:t>
            </w:r>
          </w:p>
          <w:p w:rsidR="00154B5B" w:rsidRPr="00A145B3" w:rsidRDefault="00154B5B" w:rsidP="00894118">
            <w:pPr>
              <w:rPr>
                <w:rFonts w:ascii="Liberation Serif" w:eastAsiaTheme="minorEastAsia" w:hAnsi="Liberation Serif" w:cstheme="minorHAnsi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lastRenderedPageBreak/>
              <w:t>Углеводороды алифатические предельные, непредельные, циклические. Общая вибрация (транспортная, транспортно-технологическая, технологическая).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111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п. 1.39., 1.3., 1.36., 4.3.2. 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Группа обслуживания</w:t>
            </w:r>
          </w:p>
        </w:tc>
        <w:tc>
          <w:tcPr>
            <w:tcW w:w="2835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Водитель автомобиля</w:t>
            </w:r>
          </w:p>
        </w:tc>
        <w:tc>
          <w:tcPr>
            <w:tcW w:w="6946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Азота неорганические соединения (в том числе азота оксиды, азота диоксид). Углерода оксид</w:t>
            </w:r>
            <w:r w:rsidRPr="00A145B3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Углеводороды алифатические предельные, непредельные, циклические, в том числе: метан, этан, пропан, парафины, этилен, пропилен, ацетилен, циклогексан. Локальная вибрация. Общая вибрация (транспортная, транспортно-технологическая, технологическая). Шум. Инфразвук. Альдегиды алифатические (предельные и непредельные) и ароматические (формальдегид, ацетальдегид, проп-2-ен-1-аль (акролеин), </w:t>
            </w:r>
            <w:proofErr w:type="spellStart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бензальдегид</w:t>
            </w:r>
            <w:proofErr w:type="spellEnd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, бензол-1,2-дикарбальдегид (фталевый альдегид).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 Управление наземными транспортными средствами.</w:t>
            </w:r>
            <w:r w:rsidRPr="00A145B3">
              <w:rPr>
                <w:rFonts w:eastAsiaTheme="minorEastAsia" w:cstheme="minorHAnsi"/>
                <w:sz w:val="22"/>
                <w:szCs w:val="22"/>
              </w:rPr>
              <w:t xml:space="preserve"> </w:t>
            </w: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Категории "A", "B", "BE". </w:t>
            </w:r>
          </w:p>
        </w:tc>
        <w:tc>
          <w:tcPr>
            <w:tcW w:w="4111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п.1.1., 1.39., 1.3.6.1, 4.3.1., 4.3.2., 4.4., 4.6.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14., 18.1</w:t>
            </w:r>
          </w:p>
        </w:tc>
      </w:tr>
      <w:tr w:rsidR="00A145B3" w:rsidRPr="00A145B3" w:rsidTr="00A145B3">
        <w:tc>
          <w:tcPr>
            <w:tcW w:w="283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Водитель автомобиля</w:t>
            </w:r>
          </w:p>
        </w:tc>
        <w:tc>
          <w:tcPr>
            <w:tcW w:w="6946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Азота неорганические соединения (в том числе азота оксиды, азота диоксид). Углерода оксид</w:t>
            </w:r>
            <w:r w:rsidRPr="00A145B3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Углеводороды алифатические предельные, непредельные, циклические, в том числе: метан, этан, пропан, парафины, этилен, пропилен, ацетилен, циклогексан. Локальная вибрация. Общая вибрация (транспортная, транспортно-технологическая, технологическая). Шум. Инфразвук. Альдегиды алифатические (предельные и непредельные) и ароматические (формальдегид, ацетальдегид, проп-2-ен-1-аль (акролеин), </w:t>
            </w:r>
            <w:proofErr w:type="spellStart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бензальдегид</w:t>
            </w:r>
            <w:proofErr w:type="spellEnd"/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, бензол-1,2-дикарбальдегид (фталевый альдегид).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 Управление наземными транспортными средствами. Категории "A", "B", "BE". Категории "C", "C1", "CE", "D1", "D1E. </w:t>
            </w:r>
          </w:p>
        </w:tc>
        <w:tc>
          <w:tcPr>
            <w:tcW w:w="4111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п.1.1., 1.39., 1.3.6.1, 4.3.1., 4.3.2., 4.4., 4.6.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14., 18</w:t>
            </w:r>
          </w:p>
        </w:tc>
      </w:tr>
      <w:tr w:rsidR="00A145B3" w:rsidRPr="00A145B3" w:rsidTr="00A145B3">
        <w:tc>
          <w:tcPr>
            <w:tcW w:w="283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4B5B" w:rsidRPr="00A145B3" w:rsidRDefault="00154B5B" w:rsidP="0089411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Начальник пожарной части</w:t>
            </w:r>
          </w:p>
        </w:tc>
        <w:tc>
          <w:tcPr>
            <w:tcW w:w="6946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Электромагнитное поле широкополосного спектра частот (5 Гц - 2 кГц, 2кГц - 400 кГц).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4.2.5.,</w:t>
            </w:r>
          </w:p>
          <w:p w:rsidR="00154B5B" w:rsidRPr="00A145B3" w:rsidRDefault="00154B5B" w:rsidP="00894118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Диспетчер пожарной части</w:t>
            </w:r>
          </w:p>
        </w:tc>
        <w:tc>
          <w:tcPr>
            <w:tcW w:w="6946" w:type="dxa"/>
          </w:tcPr>
          <w:p w:rsidR="00092B4D" w:rsidRPr="00A145B3" w:rsidRDefault="00092B4D" w:rsidP="00A145B3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Электромагнитное поле широкополосного спектра частот (5 Гц - 2 кГц, 2кГц - 400 кГц). 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</w:t>
            </w:r>
            <w:r w:rsidR="00A145B3" w:rsidRPr="00A145B3">
              <w:rPr>
                <w:rFonts w:ascii="Liberation Serif" w:hAnsi="Liberation Serif"/>
                <w:sz w:val="22"/>
                <w:szCs w:val="22"/>
              </w:rPr>
              <w:t>. 4.2.5.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Заместитель начальника пожарной части</w:t>
            </w:r>
          </w:p>
        </w:tc>
        <w:tc>
          <w:tcPr>
            <w:tcW w:w="6946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Электромагнитное поле широкополосного спектра частот (5 Гц - 2 кГц, 2кГц - 400 кГц).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4.2.5.,</w:t>
            </w:r>
          </w:p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Начальник отдельного поста пожарной части</w:t>
            </w:r>
          </w:p>
        </w:tc>
        <w:tc>
          <w:tcPr>
            <w:tcW w:w="6946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Электромагнитное поле широкополосного спектра частот (5 Гц - 2 кГц, 2кГц - 400 кГц).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4.2.5.,</w:t>
            </w:r>
          </w:p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Начальник отряда</w:t>
            </w:r>
          </w:p>
        </w:tc>
        <w:tc>
          <w:tcPr>
            <w:tcW w:w="6946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Освещенность рабочей поверхности. Электромагнитное поле широкополосного спектра частот (5 Гц - 2 кГц, 2кГц - 400 кГц). 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4.2.5., 4.9.,</w:t>
            </w:r>
          </w:p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Заместитель начальника отряда</w:t>
            </w:r>
          </w:p>
        </w:tc>
        <w:tc>
          <w:tcPr>
            <w:tcW w:w="6946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Освещенность рабочей поверхности. Электромагнитное поле широкополосного спектра частот (5 Гц - 2 кГц, 2кГц - 400 кГц).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4.2.5., 4.9.,</w:t>
            </w:r>
          </w:p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092B4D" w:rsidRPr="00A145B3" w:rsidRDefault="00092B4D" w:rsidP="00092B4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Пожарная часть</w:t>
            </w:r>
          </w:p>
        </w:tc>
        <w:tc>
          <w:tcPr>
            <w:tcW w:w="2835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Начальник караула</w:t>
            </w:r>
          </w:p>
        </w:tc>
        <w:tc>
          <w:tcPr>
            <w:tcW w:w="6946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>Азота неорганические соединения (в том числе азота оксиды, азота диоксид). Углеводороды алифатические предельные, непредельные, циклические, в том числе: Метан, этан, пропан, парафины, этилен, пропилен, ацетилен, циклогексан. Локальная вибрация. Общая вибрация (транспортная, транспортно-технологическая, технологическая). Шум. Инфразвук.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      </w:r>
          </w:p>
        </w:tc>
        <w:tc>
          <w:tcPr>
            <w:tcW w:w="4111" w:type="dxa"/>
          </w:tcPr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1.1., 1.39., 1.36.1., 4.3.1., 4.3.2., 4.4., 4.6.</w:t>
            </w:r>
          </w:p>
          <w:p w:rsidR="00092B4D" w:rsidRPr="00A145B3" w:rsidRDefault="00092B4D" w:rsidP="00092B4D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14.</w:t>
            </w:r>
          </w:p>
        </w:tc>
      </w:tr>
      <w:tr w:rsidR="00A145B3" w:rsidRPr="00A145B3" w:rsidTr="00A145B3">
        <w:tc>
          <w:tcPr>
            <w:tcW w:w="283" w:type="dxa"/>
          </w:tcPr>
          <w:p w:rsidR="00A145B3" w:rsidRPr="00A145B3" w:rsidRDefault="00A145B3" w:rsidP="00A145B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45B3" w:rsidRPr="00A145B3" w:rsidRDefault="00A145B3" w:rsidP="00A145B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Управление</w:t>
            </w:r>
          </w:p>
        </w:tc>
        <w:tc>
          <w:tcPr>
            <w:tcW w:w="2835" w:type="dxa"/>
          </w:tcPr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Начальник группы кадров</w:t>
            </w:r>
          </w:p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Специалист по кадрам</w:t>
            </w:r>
          </w:p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 xml:space="preserve">ВРИО главного бухгалтера </w:t>
            </w:r>
          </w:p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Бухгалтер</w:t>
            </w:r>
          </w:p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Документовед</w:t>
            </w:r>
          </w:p>
          <w:p w:rsidR="00A145B3" w:rsidRPr="00A145B3" w:rsidRDefault="00A145B3" w:rsidP="00A145B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Инспектор по ОД</w:t>
            </w:r>
          </w:p>
        </w:tc>
        <w:tc>
          <w:tcPr>
            <w:tcW w:w="6946" w:type="dxa"/>
          </w:tcPr>
          <w:p w:rsidR="00A145B3" w:rsidRPr="00A145B3" w:rsidRDefault="00A145B3" w:rsidP="00A145B3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eastAsiaTheme="minorEastAsia" w:hAnsi="Liberation Serif" w:cstheme="minorHAnsi"/>
                <w:sz w:val="22"/>
                <w:szCs w:val="22"/>
              </w:rPr>
              <w:t xml:space="preserve">Электромагнитное поле широкополосного спектра частот (5 Гц - 2 кГц, 2кГц - 400 кГц). </w:t>
            </w:r>
          </w:p>
        </w:tc>
        <w:tc>
          <w:tcPr>
            <w:tcW w:w="4111" w:type="dxa"/>
          </w:tcPr>
          <w:p w:rsidR="00A145B3" w:rsidRPr="00A145B3" w:rsidRDefault="00A145B3" w:rsidP="00A145B3">
            <w:pPr>
              <w:rPr>
                <w:rFonts w:ascii="Liberation Serif" w:hAnsi="Liberation Serif"/>
                <w:sz w:val="22"/>
                <w:szCs w:val="22"/>
              </w:rPr>
            </w:pPr>
            <w:r w:rsidRPr="00A145B3">
              <w:rPr>
                <w:rFonts w:ascii="Liberation Serif" w:hAnsi="Liberation Serif"/>
                <w:sz w:val="22"/>
                <w:szCs w:val="22"/>
              </w:rPr>
              <w:t>п. 4.2.5.</w:t>
            </w:r>
          </w:p>
        </w:tc>
      </w:tr>
    </w:tbl>
    <w:p w:rsidR="00C8275F" w:rsidRDefault="00C8275F">
      <w:pPr>
        <w:rPr>
          <w:rFonts w:ascii="Liberation Serif" w:hAnsi="Liberation Serif"/>
        </w:rPr>
      </w:pPr>
    </w:p>
    <w:p w:rsidR="00A145B3" w:rsidRPr="00C8275F" w:rsidRDefault="00A145B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Услуги оказывают на территории Исполнителя в пределах </w:t>
      </w:r>
      <w:proofErr w:type="spellStart"/>
      <w:r>
        <w:rPr>
          <w:rFonts w:ascii="Liberation Serif" w:hAnsi="Liberation Serif"/>
        </w:rPr>
        <w:t>Сысертского</w:t>
      </w:r>
      <w:proofErr w:type="spellEnd"/>
      <w:r>
        <w:rPr>
          <w:rFonts w:ascii="Liberation Serif" w:hAnsi="Liberation Serif"/>
        </w:rPr>
        <w:t>, Каменского, Белоярского, Екатеринбургского ГО.</w:t>
      </w:r>
    </w:p>
    <w:sectPr w:rsidR="00A145B3" w:rsidRPr="00C8275F" w:rsidSect="002E4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676"/>
    <w:multiLevelType w:val="singleLevel"/>
    <w:tmpl w:val="E41ED4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4184343C"/>
    <w:multiLevelType w:val="multilevel"/>
    <w:tmpl w:val="304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8D95493"/>
    <w:multiLevelType w:val="multilevel"/>
    <w:tmpl w:val="AF5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AA80A9A"/>
    <w:multiLevelType w:val="hybridMultilevel"/>
    <w:tmpl w:val="D78E2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A02C0"/>
    <w:multiLevelType w:val="multilevel"/>
    <w:tmpl w:val="8252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4"/>
    <w:rsid w:val="000770EB"/>
    <w:rsid w:val="00092B4D"/>
    <w:rsid w:val="00154B5B"/>
    <w:rsid w:val="00264FC4"/>
    <w:rsid w:val="002906E4"/>
    <w:rsid w:val="002E459F"/>
    <w:rsid w:val="00301A53"/>
    <w:rsid w:val="0030481A"/>
    <w:rsid w:val="003074AA"/>
    <w:rsid w:val="003546B5"/>
    <w:rsid w:val="003F4973"/>
    <w:rsid w:val="006016F0"/>
    <w:rsid w:val="0070231B"/>
    <w:rsid w:val="00743F18"/>
    <w:rsid w:val="00767502"/>
    <w:rsid w:val="00777A1F"/>
    <w:rsid w:val="009448F4"/>
    <w:rsid w:val="00A145B3"/>
    <w:rsid w:val="00A449F5"/>
    <w:rsid w:val="00BE568B"/>
    <w:rsid w:val="00BF492B"/>
    <w:rsid w:val="00C8275F"/>
    <w:rsid w:val="00C83DF7"/>
    <w:rsid w:val="00CC3F16"/>
    <w:rsid w:val="00CE7321"/>
    <w:rsid w:val="00DB1CE3"/>
    <w:rsid w:val="00E10004"/>
    <w:rsid w:val="00F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86DE-B9F7-4FAD-B5AB-AB2865DB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E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8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83DF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C8275F"/>
    <w:pPr>
      <w:spacing w:after="0" w:line="240" w:lineRule="auto"/>
    </w:pPr>
  </w:style>
  <w:style w:type="character" w:customStyle="1" w:styleId="sup">
    <w:name w:val="sup"/>
    <w:basedOn w:val="a0"/>
    <w:rsid w:val="00777A1F"/>
  </w:style>
  <w:style w:type="paragraph" w:styleId="a5">
    <w:name w:val="Balloon Text"/>
    <w:basedOn w:val="a"/>
    <w:link w:val="a6"/>
    <w:uiPriority w:val="99"/>
    <w:semiHidden/>
    <w:unhideWhenUsed/>
    <w:rsid w:val="00777A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77A1F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77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1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11</cp:revision>
  <cp:lastPrinted>2022-03-02T19:17:00Z</cp:lastPrinted>
  <dcterms:created xsi:type="dcterms:W3CDTF">2020-04-30T04:49:00Z</dcterms:created>
  <dcterms:modified xsi:type="dcterms:W3CDTF">2024-04-29T12:20:00Z</dcterms:modified>
</cp:coreProperties>
</file>