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1547" w:rsidRPr="00C166F4" w:rsidRDefault="005E0D01" w:rsidP="007C1547">
      <w:pPr>
        <w:ind w:firstLine="720"/>
        <w:contextualSpacing/>
        <w:jc w:val="center"/>
        <w:rPr>
          <w:b/>
          <w:lang w:eastAsia="ar-SA"/>
        </w:rPr>
      </w:pPr>
      <w:r w:rsidRPr="00C166F4">
        <w:rPr>
          <w:b/>
          <w:lang w:eastAsia="ar-SA"/>
        </w:rPr>
        <w:t>ЧАСТЬ III. «ПРОЕКТ КОНТРАКТА»</w:t>
      </w:r>
    </w:p>
    <w:p w:rsidR="005E0D01" w:rsidRPr="00C166F4" w:rsidRDefault="005E0D01" w:rsidP="00760A91">
      <w:pPr>
        <w:widowControl w:val="0"/>
        <w:shd w:val="clear" w:color="auto" w:fill="FFFFFF"/>
        <w:suppressAutoHyphens/>
        <w:autoSpaceDE w:val="0"/>
        <w:autoSpaceDN w:val="0"/>
        <w:adjustRightInd w:val="0"/>
        <w:ind w:left="284"/>
        <w:jc w:val="center"/>
        <w:rPr>
          <w:b/>
          <w:bCs/>
          <w:i/>
          <w:iCs/>
          <w:spacing w:val="-5"/>
          <w:kern w:val="32"/>
          <w:u w:val="single"/>
          <w:lang w:eastAsia="ar-SA"/>
        </w:rPr>
      </w:pPr>
    </w:p>
    <w:p w:rsidR="007C1547" w:rsidRPr="00C166F4" w:rsidRDefault="007C1547" w:rsidP="00760A91">
      <w:pPr>
        <w:widowControl w:val="0"/>
        <w:shd w:val="clear" w:color="auto" w:fill="FFFFFF"/>
        <w:suppressAutoHyphens/>
        <w:autoSpaceDE w:val="0"/>
        <w:autoSpaceDN w:val="0"/>
        <w:adjustRightInd w:val="0"/>
        <w:ind w:left="284"/>
        <w:jc w:val="center"/>
        <w:rPr>
          <w:b/>
          <w:bCs/>
          <w:spacing w:val="-5"/>
          <w:kern w:val="32"/>
          <w:lang w:eastAsia="ar-SA"/>
        </w:rPr>
      </w:pPr>
      <w:r w:rsidRPr="00C166F4">
        <w:rPr>
          <w:b/>
          <w:bCs/>
          <w:spacing w:val="-5"/>
          <w:kern w:val="32"/>
          <w:lang w:eastAsia="ar-SA"/>
        </w:rPr>
        <w:t>ГОСУДАРСТВЕНН</w:t>
      </w:r>
      <w:r w:rsidR="005E0D01" w:rsidRPr="00C166F4">
        <w:rPr>
          <w:b/>
          <w:bCs/>
          <w:spacing w:val="-5"/>
          <w:kern w:val="32"/>
          <w:lang w:eastAsia="ar-SA"/>
        </w:rPr>
        <w:t>ЫЙ</w:t>
      </w:r>
      <w:r w:rsidRPr="00C166F4">
        <w:rPr>
          <w:b/>
          <w:bCs/>
          <w:spacing w:val="-5"/>
          <w:kern w:val="32"/>
          <w:lang w:eastAsia="ar-SA"/>
        </w:rPr>
        <w:t xml:space="preserve"> КОНТРАКТ</w:t>
      </w:r>
      <w:r w:rsidR="005E0D01" w:rsidRPr="00C166F4">
        <w:rPr>
          <w:b/>
          <w:bCs/>
          <w:spacing w:val="-5"/>
          <w:kern w:val="32"/>
          <w:lang w:eastAsia="ar-SA"/>
        </w:rPr>
        <w:t xml:space="preserve"> № __________________</w:t>
      </w:r>
    </w:p>
    <w:p w:rsidR="001013F1" w:rsidRPr="00C166F4" w:rsidRDefault="001013F1" w:rsidP="001013F1">
      <w:pPr>
        <w:widowControl w:val="0"/>
        <w:autoSpaceDE w:val="0"/>
        <w:autoSpaceDN w:val="0"/>
        <w:adjustRightInd w:val="0"/>
        <w:jc w:val="center"/>
        <w:rPr>
          <w:b/>
        </w:rPr>
      </w:pPr>
      <w:r w:rsidRPr="00C166F4">
        <w:rPr>
          <w:b/>
        </w:rPr>
        <w:t xml:space="preserve">на поставку </w:t>
      </w:r>
      <w:r w:rsidR="00F232D0" w:rsidRPr="00C166F4">
        <w:rPr>
          <w:b/>
          <w:noProof/>
        </w:rPr>
        <w:t>нефтепродуктов (бензин автомобильный, топливо дизельное)</w:t>
      </w:r>
    </w:p>
    <w:p w:rsidR="005E0D01" w:rsidRPr="00C166F4" w:rsidRDefault="005E0D01" w:rsidP="005E0D01">
      <w:pPr>
        <w:widowControl w:val="0"/>
        <w:suppressAutoHyphens/>
        <w:autoSpaceDE w:val="0"/>
        <w:autoSpaceDN w:val="0"/>
        <w:adjustRightInd w:val="0"/>
        <w:contextualSpacing/>
        <w:jc w:val="center"/>
        <w:rPr>
          <w:b/>
          <w:caps/>
        </w:rPr>
      </w:pPr>
    </w:p>
    <w:tbl>
      <w:tblPr>
        <w:tblW w:w="0" w:type="auto"/>
        <w:tblLook w:val="04A0" w:firstRow="1" w:lastRow="0" w:firstColumn="1" w:lastColumn="0" w:noHBand="0" w:noVBand="1"/>
      </w:tblPr>
      <w:tblGrid>
        <w:gridCol w:w="5092"/>
        <w:gridCol w:w="5113"/>
      </w:tblGrid>
      <w:tr w:rsidR="005E0D01" w:rsidRPr="00C166F4" w:rsidTr="00F232D0">
        <w:tc>
          <w:tcPr>
            <w:tcW w:w="5210" w:type="dxa"/>
            <w:shd w:val="clear" w:color="auto" w:fill="auto"/>
          </w:tcPr>
          <w:p w:rsidR="005E0D01" w:rsidRPr="00C166F4" w:rsidRDefault="005E0D01" w:rsidP="00F232D0">
            <w:pPr>
              <w:widowControl w:val="0"/>
              <w:suppressAutoHyphens/>
              <w:autoSpaceDE w:val="0"/>
              <w:autoSpaceDN w:val="0"/>
              <w:adjustRightInd w:val="0"/>
              <w:contextualSpacing/>
              <w:rPr>
                <w:caps/>
              </w:rPr>
            </w:pPr>
            <w:r w:rsidRPr="00C166F4">
              <w:t>г. Екатеринбург</w:t>
            </w:r>
          </w:p>
        </w:tc>
        <w:tc>
          <w:tcPr>
            <w:tcW w:w="5211" w:type="dxa"/>
            <w:shd w:val="clear" w:color="auto" w:fill="auto"/>
          </w:tcPr>
          <w:p w:rsidR="005E0D01" w:rsidRPr="00C166F4" w:rsidRDefault="005E0D01" w:rsidP="00F232D0">
            <w:pPr>
              <w:widowControl w:val="0"/>
              <w:suppressAutoHyphens/>
              <w:autoSpaceDE w:val="0"/>
              <w:autoSpaceDN w:val="0"/>
              <w:adjustRightInd w:val="0"/>
              <w:contextualSpacing/>
              <w:jc w:val="right"/>
              <w:rPr>
                <w:caps/>
              </w:rPr>
            </w:pPr>
            <w:r w:rsidRPr="00C166F4">
              <w:t>«___» _____________2020 г.</w:t>
            </w:r>
          </w:p>
        </w:tc>
      </w:tr>
    </w:tbl>
    <w:p w:rsidR="005E0D01" w:rsidRPr="00C166F4" w:rsidRDefault="005E0D01" w:rsidP="005E0D01">
      <w:pPr>
        <w:suppressAutoHyphens/>
        <w:ind w:firstLine="709"/>
        <w:contextualSpacing/>
      </w:pPr>
    </w:p>
    <w:p w:rsidR="005E0D01" w:rsidRPr="00C166F4" w:rsidRDefault="005E0D01" w:rsidP="005E0D01">
      <w:pPr>
        <w:suppressAutoHyphens/>
        <w:ind w:firstLine="709"/>
        <w:contextualSpacing/>
        <w:jc w:val="both"/>
      </w:pPr>
      <w:r w:rsidRPr="00C166F4">
        <w:rPr>
          <w:b/>
          <w:bCs/>
        </w:rPr>
        <w:t>ДЕПАРТАМЕНТ ПО ОБЕСПЕЧЕНИЮ ДЕЯТЕЛЬНОСТИ МИРОВЫХ СУДЕЙ СВЕРДЛОВСКОЙ ОБЛАСТИ</w:t>
      </w:r>
      <w:r w:rsidRPr="00C166F4">
        <w:t xml:space="preserve">, именуемый в дальнейшем «Заказчик», в лице </w:t>
      </w:r>
      <w:r w:rsidRPr="00C166F4">
        <w:rPr>
          <w:bCs/>
        </w:rPr>
        <w:t>______________</w:t>
      </w:r>
      <w:r w:rsidRPr="00C166F4">
        <w:t>, действующего на основании ________________, с одной стороны,</w:t>
      </w:r>
    </w:p>
    <w:p w:rsidR="005E0D01" w:rsidRPr="00C166F4" w:rsidRDefault="005E0D01" w:rsidP="005E0D01">
      <w:pPr>
        <w:suppressAutoHyphens/>
        <w:ind w:firstLine="709"/>
        <w:contextualSpacing/>
        <w:jc w:val="both"/>
      </w:pPr>
      <w:r w:rsidRPr="00C166F4">
        <w:t>и ______________, именуем__ в дальнейшем «Поставщик», в лице _______________, действующего на основании _____________, с другой стороны,</w:t>
      </w:r>
    </w:p>
    <w:p w:rsidR="005E0D01" w:rsidRPr="00C166F4" w:rsidRDefault="005E0D01" w:rsidP="005E0D01">
      <w:pPr>
        <w:ind w:firstLine="709"/>
        <w:contextualSpacing/>
        <w:jc w:val="both"/>
      </w:pPr>
      <w:r w:rsidRPr="00C166F4">
        <w:t xml:space="preserve">а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по результатам </w:t>
      </w:r>
      <w:r w:rsidRPr="00C166F4">
        <w:rPr>
          <w:iCs/>
        </w:rPr>
        <w:t>электронного аукциона</w:t>
      </w:r>
      <w:r w:rsidRPr="00C166F4">
        <w:t xml:space="preserve">, объявленного извещением от ___.___.2020 № </w:t>
      </w:r>
      <w:r w:rsidRPr="00C166F4">
        <w:rPr>
          <w:bCs/>
        </w:rPr>
        <w:t>__,</w:t>
      </w:r>
      <w:r w:rsidRPr="00C166F4">
        <w:t xml:space="preserve"> на основании протокола </w:t>
      </w:r>
      <w:r w:rsidRPr="00C166F4">
        <w:rPr>
          <w:bCs/>
        </w:rPr>
        <w:t>________</w:t>
      </w:r>
      <w:r w:rsidRPr="00C166F4">
        <w:t xml:space="preserve"> от ___.___.2020 № _______</w:t>
      </w:r>
      <w:r w:rsidRPr="00C166F4">
        <w:rPr>
          <w:i/>
        </w:rPr>
        <w:t xml:space="preserve">, </w:t>
      </w:r>
      <w:r w:rsidRPr="00C166F4">
        <w:t>п. ___ ч. ___ ст. ___ и в порядке, установленном ст. ________ Федерального закона от 05.04.2013 № 44-ФЗ «О Контрактной системе в сфере закупок товаров, работ, услуг для обеспечения государственных и муниципальных нужд» (далее по тексту – Закон о контрактной системе) заключили настоящий государственный контракт, именуемый в дальнейшем «Контракт», о нижеследующем:</w:t>
      </w:r>
    </w:p>
    <w:p w:rsidR="001647BF" w:rsidRPr="00C166F4" w:rsidRDefault="001647BF" w:rsidP="001647BF">
      <w:pPr>
        <w:pStyle w:val="ConsPlusNormal"/>
        <w:ind w:firstLine="709"/>
        <w:jc w:val="both"/>
        <w:rPr>
          <w:rFonts w:ascii="Times New Roman" w:hAnsi="Times New Roman" w:cs="Times New Roman"/>
          <w:sz w:val="24"/>
          <w:szCs w:val="24"/>
        </w:rPr>
      </w:pPr>
    </w:p>
    <w:p w:rsidR="001647BF" w:rsidRPr="00C166F4" w:rsidRDefault="001647BF" w:rsidP="001647BF">
      <w:pPr>
        <w:pStyle w:val="ConsPlusNormal"/>
        <w:ind w:firstLine="0"/>
        <w:jc w:val="center"/>
        <w:rPr>
          <w:rFonts w:ascii="Times New Roman" w:hAnsi="Times New Roman" w:cs="Times New Roman"/>
          <w:b/>
          <w:sz w:val="24"/>
          <w:szCs w:val="24"/>
        </w:rPr>
      </w:pPr>
      <w:r w:rsidRPr="00C166F4">
        <w:rPr>
          <w:rFonts w:ascii="Times New Roman" w:hAnsi="Times New Roman" w:cs="Times New Roman"/>
          <w:b/>
          <w:sz w:val="24"/>
          <w:szCs w:val="24"/>
        </w:rPr>
        <w:t>ОСНОВНЫЕ ТЕРМИНЫ, ИСПОЛЬЗУЕМЫЕ В КОНТРАКТЕ</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Представитель Заказчика (держатель электронной (топливной) карты) – лицо, уполномоченное Заказчиком на получение Товара с использованием электронной (топливной) карты. Подтверждением полномочий указанного лица Стороны контракта считают наличие у него электронной карты и знание PIN-кода.</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Товар – нефтепродукты, указанные в Спецификации (Приложении № 1) и отпускаемые Представителю Заказчика через Торговые точки на условиях контракта.</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 xml:space="preserve">Торговые точки – автозаправочные станции (далее – АЗС), указываемые Сторонами в период действия контракта в списке автозаправочных станций - АЗС (Приложение № 4), форма которого согласована в Спецификации (Приложении № 1). </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Электронная карта (далее – топливная карта) – микросхема, встроенная в пластик, являющаяся собственностью Поставщика и передаваемая им в пользование Заказчика, которая: имеет индивидуальный порядковый номер; программируется в режиме месячного ограничения отпуска Товара, восстановление месячных лимитов происходит в 00 часов 00 минут первого числа каждого месяца автоматически, позволяет идентифицировать Заказчика; позволяет осуществлять учет количества и ассортимента Товара, которые могут быть отпущены Заказчику в Торговых точках (АЗС), а также Товара, полученного Представителем Заказчика по контракту.</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 xml:space="preserve">Карта не является платежным средством, не предназначена для получения наличных денежных средств и находится в обращении, ограниченном Торговыми точками (АЗС) и Товаром, реализуемым Заказчику с их использованием. Вне Торговых точек (АЗС) карта не может быть использована. Карта подлежит возврату Заказчиком Поставщику в случае расторжения или истечения срока действия контракта, указанного в п. 13.1. контракта. </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 xml:space="preserve">ПИН-код – известный только Поставщику и Заказчику и не подлежащий разглашению третьим лицам персональный идентификационный код (пароль), присваиваемый каждой карте для идентификации Заказчика и защиты от несанкционированного доступа к её использованию при отпуске Товаров в Торговой точке (АЗС). </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Учетный терминал – специальное оборудование Поставщика в Торговой точке (АЗС), предназначенное для идентификации Заказчика в целях отпуска ему Товара, а также бездокументарной (электронной) и документарной регистрации всех операций по получению Заказчиком Товара, в том числе его количества и ассортимента.</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Терминальный чек – документ, автоматически распечатываемый и выдаваемый на учетном терминале при регистрации операций по получению Заказчиком Товара.</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 xml:space="preserve">Отчет (реестр операций по картам) – сводный отчетный документ учетного терминала Поставщика, отражающий операции, проводимые в Торговой точке (АЗС) по топливным картам в течение отчетного периода. В нем обобщается следующая информация: конкретный учетный </w:t>
      </w:r>
      <w:r w:rsidRPr="00C166F4">
        <w:rPr>
          <w:rFonts w:ascii="Times New Roman" w:hAnsi="Times New Roman" w:cs="Times New Roman"/>
          <w:sz w:val="24"/>
          <w:szCs w:val="24"/>
        </w:rPr>
        <w:lastRenderedPageBreak/>
        <w:t>терминал, наименование, дата, ассортимент, количество, цена отпущенного Заказчику Товара по топливным картам.</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Выписка по лицевому счету – документ финансового характера, содержит информацию о движении средств по индивидуальному счету Заказчика.</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Инструкция по использованию карты – документ (Приложение № 5), регламентирующий порядок и условия использования Заказчиком карт для получения по ним Товара в Торговых точках (АЗС).</w:t>
      </w:r>
    </w:p>
    <w:p w:rsidR="001647BF" w:rsidRPr="00C166F4" w:rsidRDefault="001647BF" w:rsidP="001647BF">
      <w:pPr>
        <w:pStyle w:val="ConsPlusNormal"/>
        <w:ind w:firstLine="709"/>
        <w:jc w:val="both"/>
        <w:rPr>
          <w:rFonts w:ascii="Times New Roman" w:hAnsi="Times New Roman" w:cs="Times New Roman"/>
          <w:sz w:val="24"/>
          <w:szCs w:val="24"/>
        </w:rPr>
      </w:pPr>
    </w:p>
    <w:p w:rsidR="001647BF" w:rsidRPr="00C166F4" w:rsidRDefault="001647BF" w:rsidP="001647BF">
      <w:pPr>
        <w:pStyle w:val="ConsPlusNormal"/>
        <w:ind w:firstLine="0"/>
        <w:jc w:val="center"/>
        <w:rPr>
          <w:rFonts w:ascii="Times New Roman" w:hAnsi="Times New Roman" w:cs="Times New Roman"/>
          <w:b/>
          <w:sz w:val="24"/>
          <w:szCs w:val="24"/>
        </w:rPr>
      </w:pPr>
      <w:r w:rsidRPr="00C166F4">
        <w:rPr>
          <w:rFonts w:ascii="Times New Roman" w:hAnsi="Times New Roman" w:cs="Times New Roman"/>
          <w:b/>
          <w:sz w:val="24"/>
          <w:szCs w:val="24"/>
        </w:rPr>
        <w:t>1. ПРЕДМЕТ КОНТРАКТА</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ab/>
      </w:r>
      <w:r w:rsidRPr="00C166F4">
        <w:rPr>
          <w:rFonts w:ascii="Times New Roman" w:hAnsi="Times New Roman" w:cs="Times New Roman"/>
          <w:sz w:val="24"/>
          <w:szCs w:val="24"/>
        </w:rPr>
        <w:tab/>
        <w:t>1.1. Поставщик обязуется передать Товар через сеть Торговых точек с использованием топливных карт Заказчику либо по его указанию иному лицу (представителю), а Заказчик обязуется принять и обеспечить оплату поставленных Товаров.</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1.2. Поставляемый Товар должен соответствовать наименованию, ассортименту, количеству, качеству и иным требованиям, указанным в Спецификации (Приложение № 1).</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1.3. Поставляемый Товар должен соответствовать требованиям, установленным Техническим регламентом «О требованиях к автомобильному и авиационному бензину, дизельному и судовому топливу, топливу для реактивных двигателей и мазуту», утвержденным Решением Комиссии Таможенного союза от 18.10.2011 № 826 (далее – Технический регламент № 826), и подтверждаться документами, указанными в Техническом регламенте № 826.</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 xml:space="preserve">1.4. 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характеристиками Товара, указанными в контракте. </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1.5. Конкретное количество топливных карт и специальные условия использования каждой конкретной топливной карты, месячный лимит Товара определяется Заявкой на изготовление топливных карт (Приложение № 3).</w:t>
      </w:r>
    </w:p>
    <w:p w:rsidR="001647BF" w:rsidRPr="00C166F4" w:rsidRDefault="001647BF" w:rsidP="001647BF">
      <w:pPr>
        <w:pStyle w:val="ConsPlusNormal"/>
        <w:ind w:firstLine="709"/>
        <w:jc w:val="both"/>
        <w:rPr>
          <w:rFonts w:ascii="Times New Roman" w:hAnsi="Times New Roman" w:cs="Times New Roman"/>
          <w:sz w:val="24"/>
          <w:szCs w:val="24"/>
        </w:rPr>
      </w:pPr>
    </w:p>
    <w:p w:rsidR="001647BF" w:rsidRPr="00C166F4" w:rsidRDefault="001647BF" w:rsidP="001647BF">
      <w:pPr>
        <w:pStyle w:val="ConsPlusNormal"/>
        <w:ind w:firstLine="0"/>
        <w:jc w:val="center"/>
        <w:rPr>
          <w:rFonts w:ascii="Times New Roman" w:hAnsi="Times New Roman" w:cs="Times New Roman"/>
          <w:b/>
          <w:sz w:val="24"/>
          <w:szCs w:val="24"/>
        </w:rPr>
      </w:pPr>
      <w:r w:rsidRPr="00C166F4">
        <w:rPr>
          <w:rFonts w:ascii="Times New Roman" w:hAnsi="Times New Roman" w:cs="Times New Roman"/>
          <w:b/>
          <w:sz w:val="24"/>
          <w:szCs w:val="24"/>
        </w:rPr>
        <w:t>2. МАКСИМАЛЬНОЕ ЗНАЧЕНИЕ ЦЕНЫ КОНТРАКТА</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ab/>
        <w:t>2.1. Максимальное значение цены контракта составляет: ______</w:t>
      </w:r>
      <w:r w:rsidR="00446CAB">
        <w:rPr>
          <w:rFonts w:ascii="Times New Roman" w:hAnsi="Times New Roman" w:cs="Times New Roman"/>
          <w:sz w:val="24"/>
          <w:szCs w:val="24"/>
        </w:rPr>
        <w:t xml:space="preserve"> </w:t>
      </w:r>
      <w:r w:rsidRPr="00C166F4">
        <w:rPr>
          <w:rFonts w:ascii="Times New Roman" w:hAnsi="Times New Roman" w:cs="Times New Roman"/>
          <w:sz w:val="24"/>
          <w:szCs w:val="24"/>
        </w:rPr>
        <w:t>(______) рублей______</w:t>
      </w:r>
      <w:r w:rsidR="00446CAB">
        <w:rPr>
          <w:rFonts w:ascii="Times New Roman" w:hAnsi="Times New Roman" w:cs="Times New Roman"/>
          <w:sz w:val="24"/>
          <w:szCs w:val="24"/>
        </w:rPr>
        <w:t xml:space="preserve"> </w:t>
      </w:r>
      <w:bookmarkStart w:id="0" w:name="_GoBack"/>
      <w:bookmarkEnd w:id="0"/>
      <w:r w:rsidRPr="00C166F4">
        <w:rPr>
          <w:rFonts w:ascii="Times New Roman" w:hAnsi="Times New Roman" w:cs="Times New Roman"/>
          <w:sz w:val="24"/>
          <w:szCs w:val="24"/>
        </w:rPr>
        <w:t xml:space="preserve">(_______) копеек (сумма прописью), без НДС или с НДС - ____% (_______) рублей. </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Сумма, подлежащая уплате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E7931"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 xml:space="preserve">Источник финансирования контракта: за счет средств </w:t>
      </w:r>
      <w:r w:rsidR="00F232D0" w:rsidRPr="00C166F4">
        <w:rPr>
          <w:rFonts w:ascii="Times New Roman" w:hAnsi="Times New Roman" w:cs="Times New Roman"/>
          <w:sz w:val="24"/>
          <w:szCs w:val="24"/>
        </w:rPr>
        <w:t>из Б</w:t>
      </w:r>
      <w:r w:rsidRPr="00C166F4">
        <w:rPr>
          <w:rFonts w:ascii="Times New Roman" w:hAnsi="Times New Roman" w:cs="Times New Roman"/>
          <w:sz w:val="24"/>
          <w:szCs w:val="24"/>
        </w:rPr>
        <w:t>юджета Свердловской области.</w:t>
      </w:r>
      <w:r w:rsidRPr="00C166F4">
        <w:rPr>
          <w:rFonts w:ascii="Times New Roman" w:hAnsi="Times New Roman" w:cs="Times New Roman"/>
          <w:sz w:val="24"/>
          <w:szCs w:val="24"/>
        </w:rPr>
        <w:tab/>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2.2. Оплата по контракту осуществляется в рублях Российской Федерации.</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2.3. МЦК включает в себя: все расходы Поставщика, необходимые для осуществления им своих обязательств по контракту, расходы, связанные с оформлением всех необходимых документов на Товар, оплату таможенных пошлин, налогов, сборов и другие обязательные платежи, связанные с исполнением контракта.</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 xml:space="preserve">2.4. МЦК может быть снижена по соглашению Сторон </w:t>
      </w:r>
      <w:proofErr w:type="gramStart"/>
      <w:r w:rsidRPr="00C166F4">
        <w:rPr>
          <w:rFonts w:ascii="Times New Roman" w:hAnsi="Times New Roman" w:cs="Times New Roman"/>
          <w:sz w:val="24"/>
          <w:szCs w:val="24"/>
        </w:rPr>
        <w:t>без изменения</w:t>
      </w:r>
      <w:proofErr w:type="gramEnd"/>
      <w:r w:rsidRPr="00C166F4">
        <w:rPr>
          <w:rFonts w:ascii="Times New Roman" w:hAnsi="Times New Roman" w:cs="Times New Roman"/>
          <w:sz w:val="24"/>
          <w:szCs w:val="24"/>
        </w:rPr>
        <w:t xml:space="preserve"> предусмотренных контрактом количества поставляемого Товара и иных условий исполнения контракта. </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 xml:space="preserve">2.4.1. МЦК может быть изменена по соглашению Сторон, если по предложению Заказчика увеличивается предусмотренное контрактом количество поставляемого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изменение МЦК осуществляется пропорционально дополнительному количеству Товара исходя из установленной в контракте цены единицы Товара, но не более чем на десять процентов МЦК. При уменьшении предусмотренного контрактом количества Товара Стороны контракта обязаны уменьшить МЦК, исходя из цены единицы Товара. Цена единицы дополнительно поставляемого Товара или цены единицы Товара </w:t>
      </w:r>
      <w:proofErr w:type="gramStart"/>
      <w:r w:rsidRPr="00C166F4">
        <w:rPr>
          <w:rFonts w:ascii="Times New Roman" w:hAnsi="Times New Roman" w:cs="Times New Roman"/>
          <w:sz w:val="24"/>
          <w:szCs w:val="24"/>
        </w:rPr>
        <w:t>при уменьшении</w:t>
      </w:r>
      <w:proofErr w:type="gramEnd"/>
      <w:r w:rsidRPr="00C166F4">
        <w:rPr>
          <w:rFonts w:ascii="Times New Roman" w:hAnsi="Times New Roman" w:cs="Times New Roman"/>
          <w:sz w:val="24"/>
          <w:szCs w:val="24"/>
        </w:rPr>
        <w:t xml:space="preserve"> предусмотренного контрактом количества поставляемого Товара должна определяться как частное от деления первоначальной МЦК на предусмотренное в контракте количество такого Товара.</w:t>
      </w:r>
    </w:p>
    <w:p w:rsidR="00F232D0" w:rsidRPr="00C166F4" w:rsidRDefault="00F232D0"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 xml:space="preserve">2.4.2 Цена может быть изменена в случаях, предусмотренных п. 6 ст. 161 Бюджетного </w:t>
      </w:r>
      <w:r w:rsidRPr="00C166F4">
        <w:rPr>
          <w:rFonts w:ascii="Times New Roman" w:hAnsi="Times New Roman" w:cs="Times New Roman"/>
          <w:sz w:val="24"/>
          <w:szCs w:val="24"/>
        </w:rPr>
        <w:lastRenderedPageBreak/>
        <w:t>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w:t>
      </w:r>
    </w:p>
    <w:p w:rsidR="001647BF" w:rsidRPr="00C166F4" w:rsidRDefault="001647BF" w:rsidP="001647BF">
      <w:pPr>
        <w:pStyle w:val="ConsPlusNormal"/>
        <w:ind w:firstLine="709"/>
        <w:jc w:val="both"/>
        <w:rPr>
          <w:rFonts w:ascii="Times New Roman" w:hAnsi="Times New Roman" w:cs="Times New Roman"/>
          <w:sz w:val="24"/>
          <w:szCs w:val="24"/>
        </w:rPr>
      </w:pPr>
    </w:p>
    <w:p w:rsidR="001647BF" w:rsidRPr="00C166F4" w:rsidRDefault="001647BF" w:rsidP="009568B2">
      <w:pPr>
        <w:pStyle w:val="ConsPlusNormal"/>
        <w:ind w:firstLine="0"/>
        <w:jc w:val="center"/>
        <w:rPr>
          <w:rFonts w:ascii="Times New Roman" w:hAnsi="Times New Roman" w:cs="Times New Roman"/>
          <w:b/>
          <w:sz w:val="24"/>
          <w:szCs w:val="24"/>
        </w:rPr>
      </w:pPr>
      <w:r w:rsidRPr="00C166F4">
        <w:rPr>
          <w:rFonts w:ascii="Times New Roman" w:hAnsi="Times New Roman" w:cs="Times New Roman"/>
          <w:b/>
          <w:sz w:val="24"/>
          <w:szCs w:val="24"/>
        </w:rPr>
        <w:t>3. ПОРЯДОК РАСЧЕТОВ. ФОРМУЛА ЦЕНЫ КОНТРАКТА</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3.1. Отчетным периодом по исполнению взаимных обязательств Сторон по контракту является месяц.</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 xml:space="preserve">3.2. Оплата Товара осуществляется по факту получения Товара в отчетном периоде по следующей формуле цены контракта: </w:t>
      </w:r>
    </w:p>
    <w:p w:rsidR="001647BF" w:rsidRPr="00C166F4" w:rsidRDefault="009568B2" w:rsidP="001647BF">
      <w:pPr>
        <w:pStyle w:val="ConsPlusNormal"/>
        <w:ind w:firstLine="709"/>
        <w:jc w:val="both"/>
        <w:rPr>
          <w:rFonts w:ascii="Times New Roman" w:hAnsi="Times New Roman" w:cs="Times New Roman"/>
          <w:sz w:val="24"/>
          <w:szCs w:val="24"/>
        </w:rPr>
      </w:pPr>
      <w:proofErr w:type="spellStart"/>
      <w:r w:rsidRPr="00C166F4">
        <w:rPr>
          <w:rFonts w:ascii="Times New Roman" w:hAnsi="Times New Roman" w:cs="Times New Roman"/>
          <w:bCs/>
          <w:sz w:val="24"/>
          <w:szCs w:val="24"/>
        </w:rPr>
        <w:t>Ц</w:t>
      </w:r>
      <w:r w:rsidRPr="00C166F4">
        <w:rPr>
          <w:rFonts w:ascii="Times New Roman" w:hAnsi="Times New Roman" w:cs="Times New Roman"/>
          <w:bCs/>
          <w:sz w:val="24"/>
          <w:szCs w:val="24"/>
          <w:vertAlign w:val="subscript"/>
        </w:rPr>
        <w:t>контр</w:t>
      </w:r>
      <w:proofErr w:type="spellEnd"/>
      <w:r w:rsidRPr="00C166F4">
        <w:rPr>
          <w:rFonts w:ascii="Times New Roman" w:hAnsi="Times New Roman" w:cs="Times New Roman"/>
          <w:bCs/>
          <w:sz w:val="24"/>
          <w:szCs w:val="24"/>
        </w:rPr>
        <w:t xml:space="preserve"> = </w:t>
      </w:r>
      <m:oMath>
        <m:nary>
          <m:naryPr>
            <m:chr m:val="∑"/>
            <m:limLoc m:val="undOvr"/>
            <m:ctrlPr>
              <w:rPr>
                <w:rFonts w:ascii="Cambria Math" w:eastAsia="Calibri" w:hAnsi="Cambria Math" w:cs="Times New Roman"/>
                <w:b/>
                <w:sz w:val="24"/>
                <w:szCs w:val="24"/>
                <w:lang w:eastAsia="en-US"/>
              </w:rPr>
            </m:ctrlPr>
          </m:naryPr>
          <m:sub>
            <m:r>
              <m:rPr>
                <m:sty m:val="b"/>
              </m:rPr>
              <w:rPr>
                <w:rFonts w:ascii="Cambria Math" w:eastAsia="Calibri" w:hAnsi="Cambria Math" w:cs="Times New Roman"/>
                <w:sz w:val="24"/>
                <w:szCs w:val="24"/>
                <w:lang w:eastAsia="en-US"/>
              </w:rPr>
              <m:t>i=1</m:t>
            </m:r>
          </m:sub>
          <m:sup>
            <m:r>
              <m:rPr>
                <m:sty m:val="b"/>
              </m:rPr>
              <w:rPr>
                <w:rFonts w:ascii="Cambria Math" w:eastAsia="Calibri" w:hAnsi="Cambria Math" w:cs="Times New Roman"/>
                <w:sz w:val="24"/>
                <w:szCs w:val="24"/>
                <w:lang w:val="en-US" w:eastAsia="en-US"/>
              </w:rPr>
              <m:t>n</m:t>
            </m:r>
          </m:sup>
          <m:e>
            <m:sSub>
              <m:sSubPr>
                <m:ctrlPr>
                  <w:rPr>
                    <w:rFonts w:ascii="Cambria Math" w:eastAsia="Calibri" w:hAnsi="Cambria Math" w:cs="Times New Roman"/>
                    <w:b/>
                    <w:sz w:val="24"/>
                    <w:szCs w:val="24"/>
                    <w:lang w:eastAsia="en-US"/>
                  </w:rPr>
                </m:ctrlPr>
              </m:sSubPr>
              <m:e>
                <m:r>
                  <m:rPr>
                    <m:sty m:val="b"/>
                  </m:rPr>
                  <w:rPr>
                    <w:rFonts w:ascii="Cambria Math" w:eastAsia="Calibri" w:hAnsi="Cambria Math" w:cs="Times New Roman"/>
                    <w:sz w:val="24"/>
                    <w:szCs w:val="24"/>
                    <w:lang w:eastAsia="en-US"/>
                  </w:rPr>
                  <m:t>Ц</m:t>
                </m:r>
              </m:e>
              <m:sub>
                <m:r>
                  <m:rPr>
                    <m:sty m:val="b"/>
                  </m:rPr>
                  <w:rPr>
                    <w:rFonts w:ascii="Cambria Math" w:eastAsia="Calibri" w:hAnsi="Cambria Math" w:cs="Times New Roman"/>
                    <w:sz w:val="24"/>
                    <w:szCs w:val="24"/>
                    <w:lang w:eastAsia="en-US"/>
                  </w:rPr>
                  <m:t>едАИ92</m:t>
                </m:r>
                <m:r>
                  <m:rPr>
                    <m:sty m:val="b"/>
                  </m:rPr>
                  <w:rPr>
                    <w:rFonts w:ascii="Cambria Math" w:eastAsia="Calibri" w:hAnsi="Cambria Math" w:cs="Times New Roman"/>
                    <w:sz w:val="24"/>
                    <w:szCs w:val="24"/>
                    <w:lang w:val="en-US" w:eastAsia="en-US"/>
                  </w:rPr>
                  <m:t>i</m:t>
                </m:r>
              </m:sub>
            </m:sSub>
          </m:e>
        </m:nary>
        <m:r>
          <m:rPr>
            <m:sty m:val="b"/>
          </m:rPr>
          <w:rPr>
            <w:rFonts w:ascii="Cambria Math" w:eastAsia="Calibri" w:hAnsi="Cambria Math" w:cs="Times New Roman"/>
            <w:sz w:val="24"/>
            <w:szCs w:val="24"/>
            <w:lang w:eastAsia="en-US"/>
          </w:rPr>
          <m:t xml:space="preserve">* </m:t>
        </m:r>
        <m:sSub>
          <m:sSubPr>
            <m:ctrlPr>
              <w:rPr>
                <w:rFonts w:ascii="Cambria Math" w:eastAsia="Calibri" w:hAnsi="Cambria Math" w:cs="Times New Roman"/>
                <w:b/>
                <w:sz w:val="24"/>
                <w:szCs w:val="24"/>
                <w:lang w:eastAsia="en-US"/>
              </w:rPr>
            </m:ctrlPr>
          </m:sSubPr>
          <m:e>
            <m:r>
              <m:rPr>
                <m:sty m:val="b"/>
              </m:rPr>
              <w:rPr>
                <w:rFonts w:ascii="Cambria Math" w:eastAsia="Calibri" w:hAnsi="Cambria Math" w:cs="Times New Roman"/>
                <w:sz w:val="24"/>
                <w:szCs w:val="24"/>
                <w:lang w:val="en-US" w:eastAsia="en-US"/>
              </w:rPr>
              <m:t>V</m:t>
            </m:r>
          </m:e>
          <m:sub>
            <m:r>
              <m:rPr>
                <m:sty m:val="b"/>
              </m:rPr>
              <w:rPr>
                <w:rFonts w:ascii="Cambria Math" w:eastAsia="Calibri" w:hAnsi="Cambria Math" w:cs="Times New Roman"/>
                <w:sz w:val="24"/>
                <w:szCs w:val="24"/>
                <w:lang w:eastAsia="en-US"/>
              </w:rPr>
              <m:t>iАИ92</m:t>
            </m:r>
          </m:sub>
        </m:sSub>
        <m:r>
          <m:rPr>
            <m:sty m:val="b"/>
          </m:rPr>
          <w:rPr>
            <w:rFonts w:ascii="Cambria Math" w:eastAsia="Calibri" w:hAnsi="Cambria Math" w:cs="Times New Roman"/>
            <w:sz w:val="24"/>
            <w:szCs w:val="24"/>
            <w:lang w:eastAsia="en-US"/>
          </w:rPr>
          <m:t>+</m:t>
        </m:r>
        <m:nary>
          <m:naryPr>
            <m:chr m:val="∑"/>
            <m:limLoc m:val="undOvr"/>
            <m:ctrlPr>
              <w:rPr>
                <w:rFonts w:ascii="Cambria Math" w:eastAsia="Calibri" w:hAnsi="Cambria Math" w:cs="Times New Roman"/>
                <w:b/>
                <w:sz w:val="24"/>
                <w:szCs w:val="24"/>
                <w:lang w:eastAsia="en-US"/>
              </w:rPr>
            </m:ctrlPr>
          </m:naryPr>
          <m:sub>
            <m:r>
              <m:rPr>
                <m:sty m:val="b"/>
              </m:rPr>
              <w:rPr>
                <w:rFonts w:ascii="Cambria Math" w:eastAsia="Calibri" w:hAnsi="Cambria Math" w:cs="Times New Roman"/>
                <w:sz w:val="24"/>
                <w:szCs w:val="24"/>
                <w:lang w:eastAsia="en-US"/>
              </w:rPr>
              <m:t>k=1</m:t>
            </m:r>
          </m:sub>
          <m:sup>
            <m:r>
              <m:rPr>
                <m:sty m:val="b"/>
              </m:rPr>
              <w:rPr>
                <w:rFonts w:ascii="Cambria Math" w:eastAsia="Calibri" w:hAnsi="Cambria Math" w:cs="Times New Roman"/>
                <w:sz w:val="24"/>
                <w:szCs w:val="24"/>
                <w:lang w:val="en-US" w:eastAsia="en-US"/>
              </w:rPr>
              <m:t>n</m:t>
            </m:r>
          </m:sup>
          <m:e>
            <m:sSub>
              <m:sSubPr>
                <m:ctrlPr>
                  <w:rPr>
                    <w:rFonts w:ascii="Cambria Math" w:eastAsia="Calibri" w:hAnsi="Cambria Math" w:cs="Times New Roman"/>
                    <w:b/>
                    <w:sz w:val="24"/>
                    <w:szCs w:val="24"/>
                    <w:lang w:eastAsia="en-US"/>
                  </w:rPr>
                </m:ctrlPr>
              </m:sSubPr>
              <m:e>
                <m:r>
                  <m:rPr>
                    <m:sty m:val="b"/>
                  </m:rPr>
                  <w:rPr>
                    <w:rFonts w:ascii="Cambria Math" w:eastAsia="Calibri" w:hAnsi="Cambria Math" w:cs="Times New Roman"/>
                    <w:sz w:val="24"/>
                    <w:szCs w:val="24"/>
                    <w:lang w:eastAsia="en-US"/>
                  </w:rPr>
                  <m:t>Ц</m:t>
                </m:r>
              </m:e>
              <m:sub>
                <m:r>
                  <m:rPr>
                    <m:sty m:val="b"/>
                  </m:rPr>
                  <w:rPr>
                    <w:rFonts w:ascii="Cambria Math" w:eastAsia="Calibri" w:hAnsi="Cambria Math" w:cs="Times New Roman"/>
                    <w:sz w:val="24"/>
                    <w:szCs w:val="24"/>
                    <w:lang w:eastAsia="en-US"/>
                  </w:rPr>
                  <m:t>едАИ95k</m:t>
                </m:r>
              </m:sub>
            </m:sSub>
          </m:e>
        </m:nary>
        <m:r>
          <m:rPr>
            <m:sty m:val="b"/>
          </m:rPr>
          <w:rPr>
            <w:rFonts w:ascii="Cambria Math" w:eastAsia="Calibri" w:hAnsi="Cambria Math" w:cs="Times New Roman"/>
            <w:sz w:val="24"/>
            <w:szCs w:val="24"/>
            <w:lang w:eastAsia="en-US"/>
          </w:rPr>
          <m:t xml:space="preserve">* </m:t>
        </m:r>
        <m:sSub>
          <m:sSubPr>
            <m:ctrlPr>
              <w:rPr>
                <w:rFonts w:ascii="Cambria Math" w:eastAsia="Calibri" w:hAnsi="Cambria Math" w:cs="Times New Roman"/>
                <w:b/>
                <w:sz w:val="24"/>
                <w:szCs w:val="24"/>
                <w:lang w:eastAsia="en-US"/>
              </w:rPr>
            </m:ctrlPr>
          </m:sSubPr>
          <m:e>
            <m:r>
              <m:rPr>
                <m:sty m:val="b"/>
              </m:rPr>
              <w:rPr>
                <w:rFonts w:ascii="Cambria Math" w:eastAsia="Calibri" w:hAnsi="Cambria Math" w:cs="Times New Roman"/>
                <w:sz w:val="24"/>
                <w:szCs w:val="24"/>
                <w:lang w:val="en-US" w:eastAsia="en-US"/>
              </w:rPr>
              <m:t>V</m:t>
            </m:r>
          </m:e>
          <m:sub>
            <m:r>
              <m:rPr>
                <m:sty m:val="b"/>
              </m:rPr>
              <w:rPr>
                <w:rFonts w:ascii="Cambria Math" w:eastAsia="Calibri" w:hAnsi="Cambria Math" w:cs="Times New Roman"/>
                <w:sz w:val="24"/>
                <w:szCs w:val="24"/>
                <w:lang w:eastAsia="en-US"/>
              </w:rPr>
              <m:t>kАИ95</m:t>
            </m:r>
          </m:sub>
        </m:sSub>
        <m:r>
          <m:rPr>
            <m:sty m:val="b"/>
          </m:rPr>
          <w:rPr>
            <w:rFonts w:ascii="Cambria Math" w:eastAsia="Calibri" w:hAnsi="Cambria Math" w:cs="Times New Roman"/>
            <w:sz w:val="24"/>
            <w:szCs w:val="24"/>
            <w:lang w:eastAsia="en-US"/>
          </w:rPr>
          <m:t xml:space="preserve">+ </m:t>
        </m:r>
        <m:nary>
          <m:naryPr>
            <m:chr m:val="∑"/>
            <m:limLoc m:val="undOvr"/>
            <m:ctrlPr>
              <w:rPr>
                <w:rFonts w:ascii="Cambria Math" w:eastAsia="Calibri" w:hAnsi="Cambria Math" w:cs="Times New Roman"/>
                <w:b/>
                <w:sz w:val="24"/>
                <w:szCs w:val="24"/>
                <w:lang w:eastAsia="en-US"/>
              </w:rPr>
            </m:ctrlPr>
          </m:naryPr>
          <m:sub>
            <m:r>
              <m:rPr>
                <m:sty m:val="b"/>
              </m:rPr>
              <w:rPr>
                <w:rFonts w:ascii="Cambria Math" w:eastAsia="Calibri" w:hAnsi="Cambria Math" w:cs="Times New Roman"/>
                <w:sz w:val="24"/>
                <w:szCs w:val="24"/>
                <w:lang w:eastAsia="en-US"/>
              </w:rPr>
              <m:t>l=1</m:t>
            </m:r>
          </m:sub>
          <m:sup>
            <m:r>
              <m:rPr>
                <m:sty m:val="b"/>
              </m:rPr>
              <w:rPr>
                <w:rFonts w:ascii="Cambria Math" w:eastAsia="Calibri" w:hAnsi="Cambria Math" w:cs="Times New Roman"/>
                <w:sz w:val="24"/>
                <w:szCs w:val="24"/>
                <w:lang w:val="en-US" w:eastAsia="en-US"/>
              </w:rPr>
              <m:t>n</m:t>
            </m:r>
          </m:sup>
          <m:e>
            <m:sSub>
              <m:sSubPr>
                <m:ctrlPr>
                  <w:rPr>
                    <w:rFonts w:ascii="Cambria Math" w:eastAsia="Calibri" w:hAnsi="Cambria Math" w:cs="Times New Roman"/>
                    <w:b/>
                    <w:sz w:val="24"/>
                    <w:szCs w:val="24"/>
                    <w:lang w:eastAsia="en-US"/>
                  </w:rPr>
                </m:ctrlPr>
              </m:sSubPr>
              <m:e>
                <m:r>
                  <m:rPr>
                    <m:sty m:val="b"/>
                  </m:rPr>
                  <w:rPr>
                    <w:rFonts w:ascii="Cambria Math" w:eastAsia="Calibri" w:hAnsi="Cambria Math" w:cs="Times New Roman"/>
                    <w:sz w:val="24"/>
                    <w:szCs w:val="24"/>
                    <w:lang w:eastAsia="en-US"/>
                  </w:rPr>
                  <m:t>Ц</m:t>
                </m:r>
              </m:e>
              <m:sub>
                <m:r>
                  <m:rPr>
                    <m:sty m:val="b"/>
                  </m:rPr>
                  <w:rPr>
                    <w:rFonts w:ascii="Cambria Math" w:eastAsia="Calibri" w:hAnsi="Cambria Math" w:cs="Times New Roman"/>
                    <w:sz w:val="24"/>
                    <w:szCs w:val="24"/>
                    <w:lang w:eastAsia="en-US"/>
                  </w:rPr>
                  <m:t>едДТl</m:t>
                </m:r>
              </m:sub>
            </m:sSub>
          </m:e>
        </m:nary>
        <m:r>
          <m:rPr>
            <m:sty m:val="b"/>
          </m:rPr>
          <w:rPr>
            <w:rFonts w:ascii="Cambria Math" w:eastAsia="Calibri" w:hAnsi="Cambria Math" w:cs="Times New Roman"/>
            <w:sz w:val="24"/>
            <w:szCs w:val="24"/>
            <w:lang w:eastAsia="en-US"/>
          </w:rPr>
          <m:t xml:space="preserve">* </m:t>
        </m:r>
        <m:sSub>
          <m:sSubPr>
            <m:ctrlPr>
              <w:rPr>
                <w:rFonts w:ascii="Cambria Math" w:eastAsia="Calibri" w:hAnsi="Cambria Math" w:cs="Times New Roman"/>
                <w:b/>
                <w:sz w:val="24"/>
                <w:szCs w:val="24"/>
                <w:lang w:eastAsia="en-US"/>
              </w:rPr>
            </m:ctrlPr>
          </m:sSubPr>
          <m:e>
            <m:r>
              <m:rPr>
                <m:sty m:val="b"/>
              </m:rPr>
              <w:rPr>
                <w:rFonts w:ascii="Cambria Math" w:eastAsia="Calibri" w:hAnsi="Cambria Math" w:cs="Times New Roman"/>
                <w:sz w:val="24"/>
                <w:szCs w:val="24"/>
                <w:lang w:val="en-US" w:eastAsia="en-US"/>
              </w:rPr>
              <m:t>V</m:t>
            </m:r>
          </m:e>
          <m:sub>
            <m:r>
              <m:rPr>
                <m:sty m:val="b"/>
              </m:rPr>
              <w:rPr>
                <w:rFonts w:ascii="Cambria Math" w:eastAsia="Calibri" w:hAnsi="Cambria Math" w:cs="Times New Roman"/>
                <w:sz w:val="24"/>
                <w:szCs w:val="24"/>
                <w:lang w:eastAsia="en-US"/>
              </w:rPr>
              <m:t>lДТ</m:t>
            </m:r>
          </m:sub>
        </m:sSub>
      </m:oMath>
      <w:r w:rsidR="001647BF" w:rsidRPr="00C166F4">
        <w:rPr>
          <w:rFonts w:ascii="Times New Roman" w:hAnsi="Times New Roman" w:cs="Times New Roman"/>
          <w:sz w:val="24"/>
          <w:szCs w:val="24"/>
        </w:rPr>
        <w:t>,</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 xml:space="preserve"> где:</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n – количество поставок соответствующего вида топлива;</w:t>
      </w:r>
    </w:p>
    <w:p w:rsidR="001647BF" w:rsidRPr="00C166F4" w:rsidRDefault="001647BF" w:rsidP="001647BF">
      <w:pPr>
        <w:pStyle w:val="ConsPlusNormal"/>
        <w:ind w:firstLine="709"/>
        <w:jc w:val="both"/>
        <w:rPr>
          <w:rFonts w:ascii="Times New Roman" w:hAnsi="Times New Roman" w:cs="Times New Roman"/>
          <w:sz w:val="24"/>
          <w:szCs w:val="24"/>
        </w:rPr>
      </w:pPr>
      <w:proofErr w:type="spellStart"/>
      <w:r w:rsidRPr="00C166F4">
        <w:rPr>
          <w:rFonts w:ascii="Times New Roman" w:hAnsi="Times New Roman" w:cs="Times New Roman"/>
          <w:sz w:val="24"/>
          <w:szCs w:val="24"/>
        </w:rPr>
        <w:t>Цед</w:t>
      </w:r>
      <w:proofErr w:type="spellEnd"/>
      <w:r w:rsidRPr="00C166F4">
        <w:rPr>
          <w:rFonts w:ascii="Times New Roman" w:hAnsi="Times New Roman" w:cs="Times New Roman"/>
          <w:sz w:val="24"/>
          <w:szCs w:val="24"/>
        </w:rPr>
        <w:t xml:space="preserve"> – цена 1 литра соответствующего вида топлива на АЗС на дату отпуска продукции, но не выше цены 1 литра топлива, сформированной по результатам закупки, рубли;</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V – объем закупаемой продукции, отпущенной по соответствующей цене 1 литра топлива на дату отпуска,</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 xml:space="preserve">где цена </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1 л нефтепродуктов (Бензин АИ-92) не должна превышать ____ рублей/литр;</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1 л нефтепродуктов (Бензин АИ-95) не должна превышать ____ рублей/литр;</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1 л нефтепродуктов (Дизельное топливо) не должна превышать ____ рублей/литр.</w:t>
      </w:r>
    </w:p>
    <w:p w:rsidR="001647BF" w:rsidRPr="00C166F4" w:rsidRDefault="001647BF" w:rsidP="001647BF">
      <w:pPr>
        <w:pStyle w:val="ConsPlusNormal"/>
        <w:ind w:firstLine="709"/>
        <w:jc w:val="both"/>
        <w:rPr>
          <w:rFonts w:ascii="Times New Roman" w:hAnsi="Times New Roman" w:cs="Times New Roman"/>
          <w:sz w:val="24"/>
          <w:szCs w:val="24"/>
        </w:rPr>
      </w:pP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Если цена 1 литра топлива (Бензин АИ-92) на АЗС на дату отпуска продукции ≥ ___, то цена = ____.</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Если цена 1 литра топлива (Бензин АИ-95) на АЗС на дату отпуска продукции ≥ ___, то цена = ____.</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Если цена 1 литра топлива (Дизельное топливо) на АЗС на дату отпуска продукции ≥ ___, то цена = ____.</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Если цена 1 литра топлива на АЗС на дату отпуска продукции &lt;__, то цена 1 литра соответствующего вида топлива = цене на АЗС на дату отпуска продукции.</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3.3. В соответствии с частью 2 статьи 34 Закона о контрактной системе и Постановлением Правительства Российской Федерации от 13 января 2014 года № 19 «Об установлении случаев, в которых при заключении контракта в документации о закупке указываются формула цены и максимальное значение цены контракта» Заказчик оплачивает стоимость Товара по формуле цены контракта, указанной в пункте 3.2. контракта, в пределах МЦК, предусмотренного пунктом 2.1. контракта.</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Превышение Поставщиком МЦК, указанного в пункте 2.1. контракта, при поставке Товара оплачивается Поставщиком за его счёт.</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 xml:space="preserve">3.4. Порядок оплаты: оплата по контракту осуществляется в безналичном порядке - путем перечисления денежных средств на банковский счет Поставщика в течение 10 (Десяти) дней после подписания Сторонами товарных накладных по форме ТОРГ-12 («универсального передаточного документа») и Акта сдачи - приемки Товара, составленного на основании Отчета (реестра операций по картам), полученного из данных с учетных терминалов, и выписки по лицевому счету, на основании счета, счета-фактуры. </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3.5. Обязательство Заказчика по оплате поставленного Товара считается исполненным с момента списания денежных средств с лицевого счета Заказчика.</w:t>
      </w:r>
    </w:p>
    <w:p w:rsidR="001647BF" w:rsidRPr="00C166F4" w:rsidRDefault="001647BF" w:rsidP="001647BF">
      <w:pPr>
        <w:pStyle w:val="ConsPlusNormal"/>
        <w:ind w:firstLine="709"/>
        <w:jc w:val="both"/>
        <w:rPr>
          <w:rFonts w:ascii="Times New Roman" w:hAnsi="Times New Roman" w:cs="Times New Roman"/>
          <w:sz w:val="24"/>
          <w:szCs w:val="24"/>
        </w:rPr>
      </w:pPr>
    </w:p>
    <w:p w:rsidR="001647BF" w:rsidRPr="00C166F4" w:rsidRDefault="001647BF" w:rsidP="009568B2">
      <w:pPr>
        <w:pStyle w:val="ConsPlusNormal"/>
        <w:ind w:firstLine="0"/>
        <w:jc w:val="center"/>
        <w:rPr>
          <w:rFonts w:ascii="Times New Roman" w:hAnsi="Times New Roman" w:cs="Times New Roman"/>
          <w:b/>
          <w:sz w:val="24"/>
          <w:szCs w:val="24"/>
        </w:rPr>
      </w:pPr>
      <w:r w:rsidRPr="00C166F4">
        <w:rPr>
          <w:rFonts w:ascii="Times New Roman" w:hAnsi="Times New Roman" w:cs="Times New Roman"/>
          <w:b/>
          <w:sz w:val="24"/>
          <w:szCs w:val="24"/>
        </w:rPr>
        <w:t>4. МЕСТО, СРОК, УСЛОВИЯ ПОСТАВКИ (ОТПУСКА) ТОВАРА</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 xml:space="preserve">4.1. Место поставки (отпуска) товара: АЗС, указанные в Списке автозаправочных станций (Приложение № 4). </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4.2. Срок поставки Товара: с даты заключения Контракта по 31.12.2020, по фактической потребности Заказчика.</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4.3. Датой поставки Товара считается дата получения Заказчиком топлива на АЗС при предъявлении топливной карты.</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4.4. Условия поставки Товара: режим работы АЗС ежедневный, круглосуточный.</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 xml:space="preserve">4.5. Отказ от поставки Товара по заявке Заказчика фиксируется в Акте об отказе в поставке </w:t>
      </w:r>
      <w:r w:rsidRPr="00C166F4">
        <w:rPr>
          <w:rFonts w:ascii="Times New Roman" w:hAnsi="Times New Roman" w:cs="Times New Roman"/>
          <w:sz w:val="24"/>
          <w:szCs w:val="24"/>
        </w:rPr>
        <w:lastRenderedPageBreak/>
        <w:t xml:space="preserve">Товара, который составляется в произвольной форме. В данный Акт вносятся сведения об АЗС, о дате и времени отказа, наименование и количество Товара, Ф.И.О. лица, принимающего заявку, или иные сведения. </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 xml:space="preserve">В случае просрочки поставки Товара, Заказчик составляет Акт о просрочке поставки Товара в произвольной форме, в котором указываются сведения об АЗС, о времени заказа и времени просрочки поставки Товара, наименование и количество Товара, Ф.И.О. лица, просрочившего прием заявки, или иные сведения. </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Данные акты являются основаниями для применения к Поставщику мер ответственности, предусмотренных контрактом.</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4.6. Режим использования (действия) топливных карт может быть изменен (приостановлен или прекращен) Поставщиком на основании письменного заявления Заказчика.</w:t>
      </w:r>
    </w:p>
    <w:p w:rsidR="001647BF" w:rsidRPr="00C166F4" w:rsidRDefault="001647BF" w:rsidP="001647BF">
      <w:pPr>
        <w:pStyle w:val="ConsPlusNormal"/>
        <w:ind w:firstLine="709"/>
        <w:jc w:val="both"/>
        <w:rPr>
          <w:rFonts w:ascii="Times New Roman" w:hAnsi="Times New Roman" w:cs="Times New Roman"/>
          <w:sz w:val="24"/>
          <w:szCs w:val="24"/>
        </w:rPr>
      </w:pPr>
    </w:p>
    <w:p w:rsidR="001647BF" w:rsidRPr="00C166F4" w:rsidRDefault="001647BF" w:rsidP="009568B2">
      <w:pPr>
        <w:pStyle w:val="ConsPlusNormal"/>
        <w:ind w:firstLine="0"/>
        <w:jc w:val="center"/>
        <w:rPr>
          <w:rFonts w:ascii="Times New Roman" w:hAnsi="Times New Roman" w:cs="Times New Roman"/>
          <w:b/>
          <w:sz w:val="24"/>
          <w:szCs w:val="24"/>
        </w:rPr>
      </w:pPr>
      <w:r w:rsidRPr="00C166F4">
        <w:rPr>
          <w:rFonts w:ascii="Times New Roman" w:hAnsi="Times New Roman" w:cs="Times New Roman"/>
          <w:b/>
          <w:sz w:val="24"/>
          <w:szCs w:val="24"/>
        </w:rPr>
        <w:t>5. ПРАВА И ОБЯЗАННОСТИ СТОРОН</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5.1. Заказчик вправе:</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5.1.1. Требовать от Поставщика надлежащего исполнения обязательств в соответствии с условиями контракта.</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5.1.2. Получать Товар по топливным картам с использованием персонального ПИН-кода каждой карточки.</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5.1.3. Устанавливать ограничения на топливной карте по ассортименту Товара.</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5.1.4. Требовать от Поставщика замены топливной карты в случае, если она оказалась неработоспособной.</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5.1.5. Требовать от Поставщика представления надлежащим образом оформленных документов, указанных в контракте и подтверждающих исполнение обязательств в соответствии с условиями контракта.</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 xml:space="preserve">5.1.6. Запрашивать у Поставщика информацию о соответствии Товара ГОСТам и ТУ, </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о ходе и состоянии исполнения обязательств Поставщика по контракту.</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 xml:space="preserve">5.1.7. В период действия контракта по письменной Заявке Заказчика (Приложение № 3) на имя Поставщика заказать дополнительные топливные карты, отказаться от использования конкретной топливной карты, приостановить/заблокировать операции с использованием топливной карты. </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5.1.8. Не производить оплату Товара, отпущенного сверх установленного Спецификацией (Приложение № 1).</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5.2. Заказчик обязан:</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5.2.1. Соблюдать установленный контрактом, Инструкцией по использованию карты (Приложение № 5) порядок и условия получения Товара на АЗС.</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 xml:space="preserve">5.2.2. Своевременно принять и оплатить поставленный Товар в соответствии с условиями контракта. </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5.2.3. Обеспечивать сохранность топливной карты.</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5.2.4. Ознакомить представителей Заказчика (держателей топливных карт) с Инструкцией по использованию карты (Приложение № 5).</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5.2.5. При утере топливной карты немедленно сообщить об этом Поставщику по телефону:________________________________, а затем в течение 24 часов направить Поставщику заявление об утере топливной карты, выполненное в произвольной форме, подписанное руководителем либо доверенным лицом Заказчика, для блокировки утерянной топливной карты с целью исключения возможности ее использования посторонними лицами. Поставщик не несет ответственности за совершение операций по утраченной топливной карте, если Заказчик не заявил о пропаже.</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 xml:space="preserve">5.2.6. Вернуть топливные карты в течение десяти рабочих дней со дня окончания (расторжения) контракта. </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5.2.7. Своевременно предоставлять разъяснения и уточнения по запросам Поставщика в части поставки Товара в соответствии с условиями контракта.</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5.2.8. В случае просрочки исполнения Поставщиком обязательств (в том числе гарантийных обязательств), предусмотренных контрактом, а также в иных случаях ненадлежащего исполнения поставщиком обязательств, предусмотренных контрактом, направлять Поставщику требование об уплате сумм неустойки, предусмотренных контрактом, за неисполнение (ненадлежащее исполнение) Поставщиком своих обязательств.</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lastRenderedPageBreak/>
        <w:t>5.2.9. На основании получаемых на АЗС терминальных чеков осуществлять контроль за отпуском Товаров по выданным Заказчикам топливным картам.</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 xml:space="preserve">5.2.10. Осуществлять контроль за исполнением Поставщиком условий контракта в соответствии с законодательством Российской Федерации. </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5.2.11. Уведомить Поставщика за 5 рабочих дней о времени и месте проведения отбора проб Товара.</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5.2.12. Назначить в течение 5 дней со дня заключения контракта ответственное лицо для оперативного решения текущих вопросов по контракту и передать Поставщику информацию об ответственном лице. Указанная информация предоставляется Заказчиком лично либо направляется заказным письмом с уведомлением о вручении, либо по адресу электронной почты Поставщика. В информации указывается должность, ФИО, телефон, адрес электронной почты ответственного лица.</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5.3. Поставщик вправе:</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5.3.1. Вносить изменения в перечни АЗС с предоставлением в течение 1 (одного) рабочего дня Заказчику актуального списка АЗС, оформленного в соответствии с Приложением № 4 к контракту. Изменения перечня списка АЗС не должны влиять на возможность отпуска Товара через АЗС в населенных пунктах, указанных в п.4.1. контракта.</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5.3.2. При условии надлежащей поставки требовать подписания в соответствии с условиями контракта Заказчиком товарных накладных по форме ТОРГ-12 («универсального передаточного документа») и Акта приёма-передачи Товара.</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5.3.3. Направлять Заказчику запросы и получать от него разъяснения и уточнения по вопросам поставки Товара в рамках исполнения контракта.</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5.4. Поставщик обязан:</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 xml:space="preserve">5.4.1. В течение 3 (Трех) рабочих дней после заключения контракта предоставить Заказчику возможность получения с использованием топливных карт Товара на АЗС на условиях контракта. </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5.4.2. Своевременно в срок, указанный в п. 4.2. контракта, и надлежащим образом поставить Товар, качество которого соответствует государственному стандарту в соответствии с условиями контракта, и в указанный выше срок представить все необходимые документы, в том числе указанные в п. 7.2. контракта, подтверждающие качество Товара.</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5.4.3. Обеспечить получение Заказчиком Товара в сети АЗС согласно условиям контракта.</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5.4.4. Незамедлительно информировать Заказчика обо всех изменениях в сети АЗС.</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5.4.5. Предоставлять Заказчику не позднее 5 числа месяца, следующего за отчетным, оформленные в соответствии с законодательством первичные бухгалтерские документы (счета, счета-фактуры, товарны</w:t>
      </w:r>
      <w:r w:rsidR="00C166F4" w:rsidRPr="00C166F4">
        <w:rPr>
          <w:rFonts w:ascii="Times New Roman" w:hAnsi="Times New Roman" w:cs="Times New Roman"/>
          <w:sz w:val="24"/>
          <w:szCs w:val="24"/>
        </w:rPr>
        <w:t>е</w:t>
      </w:r>
      <w:r w:rsidRPr="00C166F4">
        <w:rPr>
          <w:rFonts w:ascii="Times New Roman" w:hAnsi="Times New Roman" w:cs="Times New Roman"/>
          <w:sz w:val="24"/>
          <w:szCs w:val="24"/>
        </w:rPr>
        <w:t xml:space="preserve"> накладны</w:t>
      </w:r>
      <w:r w:rsidR="00C166F4" w:rsidRPr="00C166F4">
        <w:rPr>
          <w:rFonts w:ascii="Times New Roman" w:hAnsi="Times New Roman" w:cs="Times New Roman"/>
          <w:sz w:val="24"/>
          <w:szCs w:val="24"/>
        </w:rPr>
        <w:t>е</w:t>
      </w:r>
      <w:r w:rsidRPr="00C166F4">
        <w:rPr>
          <w:rFonts w:ascii="Times New Roman" w:hAnsi="Times New Roman" w:cs="Times New Roman"/>
          <w:sz w:val="24"/>
          <w:szCs w:val="24"/>
        </w:rPr>
        <w:t xml:space="preserve"> по форме ТОРГ-12 («универсальн</w:t>
      </w:r>
      <w:r w:rsidR="00C166F4" w:rsidRPr="00C166F4">
        <w:rPr>
          <w:rFonts w:ascii="Times New Roman" w:hAnsi="Times New Roman" w:cs="Times New Roman"/>
          <w:sz w:val="24"/>
          <w:szCs w:val="24"/>
        </w:rPr>
        <w:t>ый</w:t>
      </w:r>
      <w:r w:rsidRPr="00C166F4">
        <w:rPr>
          <w:rFonts w:ascii="Times New Roman" w:hAnsi="Times New Roman" w:cs="Times New Roman"/>
          <w:sz w:val="24"/>
          <w:szCs w:val="24"/>
        </w:rPr>
        <w:t xml:space="preserve"> передаточн</w:t>
      </w:r>
      <w:r w:rsidR="00C166F4" w:rsidRPr="00C166F4">
        <w:rPr>
          <w:rFonts w:ascii="Times New Roman" w:hAnsi="Times New Roman" w:cs="Times New Roman"/>
          <w:sz w:val="24"/>
          <w:szCs w:val="24"/>
        </w:rPr>
        <w:t>ый</w:t>
      </w:r>
      <w:r w:rsidRPr="00C166F4">
        <w:rPr>
          <w:rFonts w:ascii="Times New Roman" w:hAnsi="Times New Roman" w:cs="Times New Roman"/>
          <w:sz w:val="24"/>
          <w:szCs w:val="24"/>
        </w:rPr>
        <w:t xml:space="preserve"> документ») и Акт сдачи - приемки Товара (Приложение № 2</w:t>
      </w:r>
      <w:r w:rsidR="00C166F4" w:rsidRPr="00C166F4">
        <w:rPr>
          <w:rFonts w:ascii="Times New Roman" w:hAnsi="Times New Roman" w:cs="Times New Roman"/>
          <w:sz w:val="24"/>
          <w:szCs w:val="24"/>
        </w:rPr>
        <w:t xml:space="preserve"> – рекомендованная форма Акта</w:t>
      </w:r>
      <w:r w:rsidRPr="00C166F4">
        <w:rPr>
          <w:rFonts w:ascii="Times New Roman" w:hAnsi="Times New Roman" w:cs="Times New Roman"/>
          <w:sz w:val="24"/>
          <w:szCs w:val="24"/>
        </w:rPr>
        <w:t>), а также документы, указанные в п. 3.4. контракта, свидетельствующие о получении Заказчиком Товара с использованием карт.</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 xml:space="preserve">5.4.6. В течение 1 (одного) рабочего дня после заключения контракта, подготовить для передачи Заказчику топливные карты, согласно предоставленной заявке. </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 xml:space="preserve">5.4.7. В срок, указанный в п. 6.2. контракта предоставить Заказчику Отчет (реестр операций по картам), полученный с данных учетных терминалов, и (или) выписку по лицевому счету, на основании которых составляется документальная приемка (экспертиза) Товара. </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5.4.8. Предоставить обеспечение исполнения контракта в случаях, установленных Законом о контрактной системе, контрактом.</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5.4.9. По требованию Заказчика установить ограничения на топливных картах по ассортименту Товара и лимиту (суточному или месячному) отпуска Товара.</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5.4.10. Осуществлять возврат Товара на топливную карту в случае, если заказанное представителем Заказчика количество Товара не вместилось в топливный бак автотранспортного средства Заказчика.</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5.4.11. Представить по запросу Заказчика в сроки, указанные в таком запросе, информацию о ходе исполнения обязательств по контракту.</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5.4.12. В течение 3 дней разработать и направить Заказчику Список автозаправочных станций - (АЗС), используя форму, указанную в Приложении № 4 к контракту, где должны быть указаны сведения о расположении АЗС, местах доставки (отпуска) Товара, с целью последующего подписания разработанного списка Сторонами в качестве приложения.</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 xml:space="preserve">Инструкция по использованию топливной карты не может содержать условия, ухудшающие </w:t>
      </w:r>
      <w:r w:rsidRPr="00C166F4">
        <w:rPr>
          <w:rFonts w:ascii="Times New Roman" w:hAnsi="Times New Roman" w:cs="Times New Roman"/>
          <w:sz w:val="24"/>
          <w:szCs w:val="24"/>
        </w:rPr>
        <w:lastRenderedPageBreak/>
        <w:t>положение Заказчика по контракту по сравнению с обычными розничными покупателями.</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5.4.13. Своевременно предоставлять Заказчику достоверную информацию о ходе исполнения своих обязательств по контракту, в том числе о сложностях, возникающих при исполнении контракта.</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5.4.14. Обеспечить присутствие своего представителя (в определенном месте и в указанное время) при отборе проб Товара при получении соответствующего уведомления Заказчика. Письменное сообщение с указанием Ф.И.О представителей Поставщика направляется Заказчику не позднее 3 дней с даты получения уведомления.</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5.4.15. Назначить в течение 5 дней с момента заключения контракта ответственное лицо для оперативного решения текущих вопросов по контракту и передать Заказчику информацию об ответственном лице. Указанная информация предоставляется Поставщиком лично либо направляется заказным письмом с уведомлением о вручении, либо по адресу электронной почты Заказчика. В информации указывается должность, ФИО, телефон, адрес электронной почты ответственного лица.</w:t>
      </w:r>
    </w:p>
    <w:p w:rsidR="001647BF" w:rsidRPr="00C166F4" w:rsidRDefault="001647BF" w:rsidP="001647BF">
      <w:pPr>
        <w:pStyle w:val="ConsPlusNormal"/>
        <w:ind w:firstLine="709"/>
        <w:jc w:val="both"/>
        <w:rPr>
          <w:rFonts w:ascii="Times New Roman" w:hAnsi="Times New Roman" w:cs="Times New Roman"/>
          <w:sz w:val="24"/>
          <w:szCs w:val="24"/>
        </w:rPr>
      </w:pPr>
    </w:p>
    <w:p w:rsidR="001647BF" w:rsidRPr="00C166F4" w:rsidRDefault="001647BF" w:rsidP="009568B2">
      <w:pPr>
        <w:pStyle w:val="ConsPlusNormal"/>
        <w:ind w:firstLine="0"/>
        <w:jc w:val="center"/>
        <w:rPr>
          <w:rFonts w:ascii="Times New Roman" w:hAnsi="Times New Roman" w:cs="Times New Roman"/>
          <w:b/>
          <w:sz w:val="24"/>
          <w:szCs w:val="24"/>
        </w:rPr>
      </w:pPr>
      <w:r w:rsidRPr="00C166F4">
        <w:rPr>
          <w:rFonts w:ascii="Times New Roman" w:hAnsi="Times New Roman" w:cs="Times New Roman"/>
          <w:b/>
          <w:sz w:val="24"/>
          <w:szCs w:val="24"/>
        </w:rPr>
        <w:t>6. ПОРЯДОК СДАЧИ-ПРИЕМКИ ТОВАРА</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 xml:space="preserve">6.1. Приемка Товара по наименованию, количеству, ассортименту, осуществляется Заказчиком в момент поставки (отпуска) Товара через АЗС, расположенные в местах доставки (отпуска), указанных в Приложение № 4 к контракту, и включает в себя проверку Товара на соответствие требованиям контракта.      </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 xml:space="preserve">6.2. По истечении отчетного периода в течение 5 дней Поставщик обязан предоставить Заказчику Отчет (реестр операций по картам), полученный из данных с учетных терминалов, и (или) выписку по лицевому счету, на основании которых составляется документальная приемка (экспертиза) Товара. </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6.3. Заказчик вправе для приемки поставленного Товара создать приемочную комиссию, которая состоит из 5 человек.</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6.4. В течение 10 (Десяти) рабочих дней после получения от Поставщика документов, указанных в пункте 6.2. контракта, Заказчик обязан провести документальную приемку Товара в части его соответствия требованиям к наименованию, количеству, ассортименту, качеству, изложенным в контракте и Спецификации, и оформить ее результат путем подписания товарных накладных по форме ТОРГ-12 («универсального передаточного документа») и Акта сдачи - приемки Товара в течение 7 (Семи) рабочих дней либо направить Поставщику в те же сроки мотивированный отказ от подписания указанных документов.</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6.5. В случае возникновения между Сторонами разногласий по наименованию, количеству, ассортименту переданного за отчетный период Товара Заказчику, данные количество, ассортимент определяются и устанавливаются Сторонами на основании данных, полученных с учетных терминалов, фиксирующих получение Товара.</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 xml:space="preserve">6.6. Для проверки качества поставленного Поставщиком Товара, предусмотренного контрактом, в части его соответствия условиям контракта Заказчик обязан провести экспертизу. Экспертиза Товара, предусмотренного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о контрактной системе. </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6.7. Экспертиза Заказчика, указанная в п. 6.6. контракта, осуществляется в следующем порядке:</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 представителем Заказчика непосредственно в момент заправки и во время движения транспортного средства;</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 периодически уполномоченными членами комиссии Заказчика, посредством отбора проб Товара, с целью последующих лабораторных испытаний независимой экспертной организации в присутствии представителя Поставщика либо в его отсутствие, в случае отказа от участия (неприбытия в установленное время и место) при отборе проб Товара.</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6.8. В случае привлечения Заказчиком для проведения экспертизы экспертов, экспертных организаций при принятии решения о приемке или об отказе в приемке поставленного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 xml:space="preserve">6.9. Если по результатам экспертизы, указанной в п. 6.7. контракта, установлены нарушения требований контракта, не препятствующие приемке поставленного Товара, в заключении могут </w:t>
      </w:r>
      <w:r w:rsidRPr="00C166F4">
        <w:rPr>
          <w:rFonts w:ascii="Times New Roman" w:hAnsi="Times New Roman" w:cs="Times New Roman"/>
          <w:sz w:val="24"/>
          <w:szCs w:val="24"/>
        </w:rPr>
        <w:lastRenderedPageBreak/>
        <w:t>содержаться предложения об устранении данных нарушений, в том числе с указанием срока их устранения.</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Заказчик вправе не отказывать в приемке поставленного Товара в случае выявления несоответствия этого Товара условиям контракта, если выявленное несоответствие не препятствует приемке Товара и устранено Поставщиком.</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6.10. В случае подтверждения экспертной организацией факта отпуска Заказчику некачественного Товара, а также документально подтвержденного факта повреждения транспортного средства Заказчика по причине заправки транспортного средства некачественным Товаром, поставленным в соответствии с контрактом, Поставщик возмещает Заказчику причиненный ущерб и затраты по проведению независимой экспертизы (в том числе лабораторных исследований).</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6.11. Право собственности на Товар переходит от Поставщика к Заказчику в момент поставки (отпуска) Товара. Датой поставки считается дата, указанная в терминальном чеке учетного терминала АЗС, служащего подтверждением совершения отпуска Товара.</w:t>
      </w:r>
    </w:p>
    <w:p w:rsidR="001647BF" w:rsidRPr="00C166F4" w:rsidRDefault="001647BF" w:rsidP="001647BF">
      <w:pPr>
        <w:pStyle w:val="ConsPlusNormal"/>
        <w:ind w:firstLine="709"/>
        <w:jc w:val="both"/>
        <w:rPr>
          <w:rFonts w:ascii="Times New Roman" w:hAnsi="Times New Roman" w:cs="Times New Roman"/>
          <w:sz w:val="24"/>
          <w:szCs w:val="24"/>
        </w:rPr>
      </w:pPr>
    </w:p>
    <w:p w:rsidR="001647BF" w:rsidRPr="00C166F4" w:rsidRDefault="001647BF" w:rsidP="009568B2">
      <w:pPr>
        <w:pStyle w:val="ConsPlusNormal"/>
        <w:ind w:firstLine="0"/>
        <w:jc w:val="center"/>
        <w:rPr>
          <w:rFonts w:ascii="Times New Roman" w:hAnsi="Times New Roman" w:cs="Times New Roman"/>
          <w:b/>
          <w:sz w:val="24"/>
          <w:szCs w:val="24"/>
        </w:rPr>
      </w:pPr>
      <w:r w:rsidRPr="00C166F4">
        <w:rPr>
          <w:rFonts w:ascii="Times New Roman" w:hAnsi="Times New Roman" w:cs="Times New Roman"/>
          <w:b/>
          <w:sz w:val="24"/>
          <w:szCs w:val="24"/>
        </w:rPr>
        <w:t>7. ГАРАНТИЙНЫЕ ОБЯЗАТЕЛЬСТВА</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 xml:space="preserve">7.1. Поставщик гарантирует качество и безопасность поставляемого Товара в соответствии с контрактом в объеме, указанном в действующих стандартах и технических регламентах, установленными в Российской Федерации. </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7.2. Соответствие качества Товара должно быть подтверждено:</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  сертификатом соответствия (декларацией о соответствии);</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 xml:space="preserve">-  сертификатом (паспортом) качества производителя, другими документами по качеству, предусмотренными законодательством Российской Федерации. </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Все документы должны быть заверены надлежащим образом держателем сертификата.</w:t>
      </w:r>
    </w:p>
    <w:p w:rsidR="001647BF" w:rsidRPr="00C166F4" w:rsidRDefault="001647BF" w:rsidP="001647BF">
      <w:pPr>
        <w:pStyle w:val="ConsPlusNormal"/>
        <w:ind w:firstLine="709"/>
        <w:jc w:val="both"/>
        <w:rPr>
          <w:rFonts w:ascii="Times New Roman" w:hAnsi="Times New Roman" w:cs="Times New Roman"/>
          <w:sz w:val="24"/>
          <w:szCs w:val="24"/>
        </w:rPr>
      </w:pPr>
    </w:p>
    <w:p w:rsidR="001647BF" w:rsidRPr="00C166F4" w:rsidRDefault="001647BF" w:rsidP="009568B2">
      <w:pPr>
        <w:pStyle w:val="ConsPlusNormal"/>
        <w:ind w:firstLine="0"/>
        <w:jc w:val="center"/>
        <w:rPr>
          <w:rFonts w:ascii="Times New Roman" w:hAnsi="Times New Roman" w:cs="Times New Roman"/>
          <w:b/>
          <w:sz w:val="24"/>
          <w:szCs w:val="24"/>
        </w:rPr>
      </w:pPr>
      <w:r w:rsidRPr="00C166F4">
        <w:rPr>
          <w:rFonts w:ascii="Times New Roman" w:hAnsi="Times New Roman" w:cs="Times New Roman"/>
          <w:b/>
          <w:sz w:val="24"/>
          <w:szCs w:val="24"/>
        </w:rPr>
        <w:t>8. ОБЕСПЕЧЕНИЕ ИСПОЛНЕНИЯ КОНТРАКТА</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8.1. В целях заключения контракта Поставщик обязан обеспечить исполнение контракта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банковской гарантии определяются в соответствии с требованиями Закона о контрактной системе Поставщиком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8.2. Обеспечение исполнения контракта представляется в размере _____ % от начальной (максимальной) цены контракта в сумме_________________</w:t>
      </w:r>
      <w:proofErr w:type="gramStart"/>
      <w:r w:rsidRPr="00C166F4">
        <w:rPr>
          <w:rFonts w:ascii="Times New Roman" w:hAnsi="Times New Roman" w:cs="Times New Roman"/>
          <w:sz w:val="24"/>
          <w:szCs w:val="24"/>
        </w:rPr>
        <w:t>_(</w:t>
      </w:r>
      <w:proofErr w:type="gramEnd"/>
      <w:r w:rsidRPr="00C166F4">
        <w:rPr>
          <w:rFonts w:ascii="Times New Roman" w:hAnsi="Times New Roman" w:cs="Times New Roman"/>
          <w:sz w:val="24"/>
          <w:szCs w:val="24"/>
        </w:rPr>
        <w:t>Сумма указывается прописью) рублей.</w:t>
      </w:r>
    </w:p>
    <w:p w:rsidR="00F232D0" w:rsidRPr="00C166F4" w:rsidRDefault="00A73609"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 xml:space="preserve">Поставщик освобождается от предоставления обеспечения исполнения контракта, в том числе с учетом п. </w:t>
      </w:r>
      <w:r w:rsidRPr="00C166F4">
        <w:rPr>
          <w:rFonts w:ascii="Times New Roman" w:hAnsi="Times New Roman" w:cs="Times New Roman"/>
          <w:sz w:val="24"/>
          <w:szCs w:val="24"/>
        </w:rPr>
        <w:t>8.3.</w:t>
      </w:r>
      <w:r w:rsidRPr="00C166F4">
        <w:rPr>
          <w:rFonts w:ascii="Times New Roman" w:hAnsi="Times New Roman" w:cs="Times New Roman"/>
          <w:sz w:val="24"/>
          <w:szCs w:val="24"/>
        </w:rPr>
        <w:t xml:space="preserve"> Контракта, в случае, если он предоставил до заключения контракта информацию, содержащуюся в реестре контрактов, заключенных заказчиками, и подтверждающую исполнение таким </w:t>
      </w:r>
      <w:r w:rsidRPr="00C166F4">
        <w:rPr>
          <w:rFonts w:ascii="Times New Roman" w:hAnsi="Times New Roman" w:cs="Times New Roman"/>
          <w:sz w:val="24"/>
          <w:szCs w:val="24"/>
        </w:rPr>
        <w:t>Поставщиком</w:t>
      </w:r>
      <w:r w:rsidRPr="00C166F4">
        <w:rPr>
          <w:rFonts w:ascii="Times New Roman" w:hAnsi="Times New Roman" w:cs="Times New Roman"/>
          <w:sz w:val="24"/>
          <w:szCs w:val="24"/>
        </w:rPr>
        <w:t xml:space="preserve"> (без учета правопреемства) в течение трех лет до даты подачи заявки на участие в закупке трех контрактов, исполненных без применения к такому </w:t>
      </w:r>
      <w:r w:rsidRPr="00C166F4">
        <w:rPr>
          <w:rFonts w:ascii="Times New Roman" w:hAnsi="Times New Roman" w:cs="Times New Roman"/>
          <w:sz w:val="24"/>
          <w:szCs w:val="24"/>
        </w:rPr>
        <w:t>Поставщику</w:t>
      </w:r>
      <w:r w:rsidRPr="00C166F4">
        <w:rPr>
          <w:rFonts w:ascii="Times New Roman" w:hAnsi="Times New Roman" w:cs="Times New Roman"/>
          <w:sz w:val="24"/>
          <w:szCs w:val="24"/>
        </w:rPr>
        <w:t xml:space="preserve"> неустоек (штрафов, пеней). Порядок предоставления данной информации предусмотрен ч. 8.1 ст. 96 Закона о контрактной системе.</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8.3. 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обеспечение исполнения контракта в размере, превышающем в полтора раза размер обеспечения исполнения контракта, указанного в документации о закупке, в сумме______________________________ (Сумма указывается прописью) рублей или информацию, подтверждающую добросовестность Поставщика, с одновременным предоставлением обеспечения исполнения контракта в размере обеспечения исполнения контракта, указанном в документации о закупке (ином документе в зависимости от способов определения Поставщика).</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 xml:space="preserve">8.4. Обеспечение исполнения контракта в виде внесения денежных средств, в том числе части этих денежных средств в случае уменьшения размера обеспечения исполнения контракта в </w:t>
      </w:r>
      <w:r w:rsidRPr="00C166F4">
        <w:rPr>
          <w:rFonts w:ascii="Times New Roman" w:hAnsi="Times New Roman" w:cs="Times New Roman"/>
          <w:sz w:val="24"/>
          <w:szCs w:val="24"/>
        </w:rPr>
        <w:lastRenderedPageBreak/>
        <w:t xml:space="preserve">соответствии с частями 7, 7.1 и 7.2 статьи 96 Закона о контрактной системе, возвращается Поставщику при условии надлежащего исполнения им всех обязательств по контракту в течение 10 рабочих дней. </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8.5.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 xml:space="preserve">8.6. Обеспечение исполнения контракта обеспечивает все обязательства Поставщика и распространяется, в том числе, на уплату неустоек в виде штрафа, пени, предусмотренных контрактом, а также убытков, понесенных Заказчиком в связи с неисполнением или ненадлежащим исполнением Поставщиком своих обязательств по контракту, а также убытков в связи с проведением экспертизы качества Товара, в том числе лабораторных испытаний, в результате которой будет установлено его ненадлежащее качество. </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8.7. Обеспечение исполнения контракта удерживается Заказчиком в размере, равном сумме невыполненных обязательств, неустойки и причиненных убытков, в случаях неисполнения или ненадлежащего исполнения своих обязательств Поставщиком, включая просрочку исполнения обязательств, одностороннего отказа Поставщика от исполнения контракта при отсутствии нарушения условий контракта Заказчиком.</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 xml:space="preserve">8.8. Реквизиты счета для перечисления денежных средств, в качестве обеспечения исполнения контракта: </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Получатель: Департамент по обеспечению деятельности мировых судей Свердловской области</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ИНН 6658135632</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КПП 665801001</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БИК 046577001</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Лицевой счет 05019260800</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Расчетный счет 40302810965774000004 в УРАЛЬСКОЕ ГУ БАНКА РОССИИ</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Назначение платежа: «Поставка топлива для заправки служебных автомобилей».</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8.9.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Закона о контрактной системе. За каждый день просрочки исполнения Поставщиком данного обязательства начисляется пеня в размере, определённом в порядке, установленном Постановлением Правительства Российской Федерации.</w:t>
      </w:r>
    </w:p>
    <w:p w:rsidR="001647BF" w:rsidRPr="00C166F4" w:rsidRDefault="001647BF" w:rsidP="001647BF">
      <w:pPr>
        <w:pStyle w:val="ConsPlusNormal"/>
        <w:ind w:firstLine="709"/>
        <w:jc w:val="both"/>
        <w:rPr>
          <w:rFonts w:ascii="Times New Roman" w:hAnsi="Times New Roman" w:cs="Times New Roman"/>
          <w:sz w:val="24"/>
          <w:szCs w:val="24"/>
        </w:rPr>
      </w:pPr>
    </w:p>
    <w:p w:rsidR="001647BF" w:rsidRPr="00C166F4" w:rsidRDefault="001647BF" w:rsidP="009568B2">
      <w:pPr>
        <w:pStyle w:val="ConsPlusNormal"/>
        <w:ind w:firstLine="0"/>
        <w:jc w:val="center"/>
        <w:rPr>
          <w:rFonts w:ascii="Times New Roman" w:hAnsi="Times New Roman" w:cs="Times New Roman"/>
          <w:b/>
          <w:sz w:val="24"/>
          <w:szCs w:val="24"/>
        </w:rPr>
      </w:pPr>
      <w:r w:rsidRPr="00C166F4">
        <w:rPr>
          <w:rFonts w:ascii="Times New Roman" w:hAnsi="Times New Roman" w:cs="Times New Roman"/>
          <w:b/>
          <w:sz w:val="24"/>
          <w:szCs w:val="24"/>
        </w:rPr>
        <w:t>9. ОТВЕТСТВЕННОСТЬ СТОРОН</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9.1.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9.2.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 xml:space="preserve">9.3.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 xml:space="preserve">9.4.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виде фиксированной суммы, определенной в порядке, установленном Постановлением Правительства Российской Федерации от 30.08.2017 № 1042 «Об утверждении Правил определения размера штрафа, </w:t>
      </w:r>
      <w:r w:rsidRPr="00C166F4">
        <w:rPr>
          <w:rFonts w:ascii="Times New Roman" w:hAnsi="Times New Roman" w:cs="Times New Roman"/>
          <w:sz w:val="24"/>
          <w:szCs w:val="24"/>
        </w:rPr>
        <w:lastRenderedPageBreak/>
        <w:t>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постановление - № 1042-ПП РФ от 30.08.2017), в размере:</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1000 рублей, если цена контракта не превышает 3 млн. рублей (включительно);</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5000 рублей, если цена контракта составляет от 3 млн. рублей до 50 млн. рублей (включительно);</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10000 рублей, если цена контракта составляет от 50 млн. рублей до 100 млн. рублей (включительно);</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100000 рублей, если цена контракта превышает 100 млн. рублей.</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что составляет</w:t>
      </w:r>
      <w:r w:rsidR="00A73609" w:rsidRPr="00C166F4">
        <w:rPr>
          <w:rFonts w:ascii="Times New Roman" w:hAnsi="Times New Roman" w:cs="Times New Roman"/>
          <w:sz w:val="24"/>
          <w:szCs w:val="24"/>
        </w:rPr>
        <w:t>: ______</w:t>
      </w:r>
      <w:r w:rsidRPr="00C166F4">
        <w:rPr>
          <w:rFonts w:ascii="Times New Roman" w:hAnsi="Times New Roman" w:cs="Times New Roman"/>
          <w:sz w:val="24"/>
          <w:szCs w:val="24"/>
        </w:rPr>
        <w:t>.</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9.5.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9.6.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9.7. Штрафы начисляются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гарантийных обязательств), предусмотренных контрактом. Размер штрафа устанавливается контрактом в порядке, установленном постановлением Правительства РФ № 1042 от 30.08.2017, за исключением случаев, если законодательством Российской Федерации установлен иной порядок начисления штрафов, в размере:</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10 процентов цены контракта (этапа) в случае, если цена контракта (этапа) не превышает 3 млн. рублей;</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5 процентов цены контракта (этапа) в случае, если цена контракта (этапа) составляет от 3 млн. рублей до 50 млн. рублей (включительно);</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1 процент цены контракта (этапа) в случае, если цена контракта (этапа) составляет от 50 млн. рублей до 100 млн. рублей (включительно);</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0,5 процента цены контракта (этапа) в случае, если цена контракта (этапа) составляет от 100 млн. рублей до 500 млн. рублей (включительно);</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0,4 процента цены контракта (этапа) в случае, если цена контракта (этапа) составляет от 500 млн. рублей до 1 млрд. рублей (включительно);</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0,3 процента цены контракта (этапа) в случае, если цена контракта (этапа) составляет от 1 млрд. рублей до 2 млрд. рублей (включительно);</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0,25 процента цены контракта (этапа) в случае, если цена контракта (этапа) составляет от 2 млрд. рублей до 5 млрд. рублей (включительно);</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0,2 процента цены контракта (этапа) в случае, если цена контракта (этапа) составляет от 5 млрд. рублей до 10 млрд. рублей (включительно);</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0,1 процента цены контракта (этапа) в случае, если цена контракта (этапа) превышает 10 млрд. рублей,</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что составляет ___________ руб.</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9.8.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определяемой в следующем порядке:</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 xml:space="preserve"> 1000 рублей, если цена контракта не превышает 3 млн. рублей;</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 xml:space="preserve"> 5000 рублей, если цена контракта составляет от 3 млн. рублей до 50 млн. рублей </w:t>
      </w:r>
      <w:r w:rsidRPr="00C166F4">
        <w:rPr>
          <w:rFonts w:ascii="Times New Roman" w:hAnsi="Times New Roman" w:cs="Times New Roman"/>
          <w:sz w:val="24"/>
          <w:szCs w:val="24"/>
        </w:rPr>
        <w:lastRenderedPageBreak/>
        <w:t>(включительно);</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10000 рублей, если цена контракта составляет от 50 млн. рублей до 100 млн. рублей (включительно);</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 xml:space="preserve">100000 рублей, если цена контракта превышает 100 млн. рублей. </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9.9. Общая сумма начисленной неустойки (штрафов, пени) за неисполнение или ненадлежащее исполнение Поставщиком или Заказчиком обязательств, предусмотренных контрактом, не может превышать цену контракта.</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9.10. Поставщик обязан возместить убытки, причиненные Заказчику в ходе исполнения контракта, в порядке, предусмотренном действующим законодательством.</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9.11.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вправе после направления требования об уплате сумм неустойки (штрафа, пени) и получения отказа (или не получения в установленный срок ответа) Поставщика об удовлетворении данных требований удержать сумму начисленных неустоек (штрафов, пени) одним из следующих способов:</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 из денежных средств, перечисленных Поставщиком в качестве обеспечения исполнения контракта и находящихся на счете Заказчика;</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 из банковской гарантии, путем направления соответствующего требования Гаранту;</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 из цены контракта, путем ее уменьшения на сумму начисленной неустойки (штрафа, пени);</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 взыскать неустойку (штраф, пени) в порядке, установленном законодательством Российской Федерации (в судебном порядке).</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В случае удовлетворения Поставщиком требования об уплате неустойки (штрафа, пени), Заказчик, руководствуясь ст. 313 Гражданского кодекса Российской Федерации, перечисляет неустойку в доход бюджета Свердловской области.</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Перечисление неустойки (штрафа, пени) в доход соответствующего бюджета бюджетной системы Российской Федерации производится Заказчиком платежным документом с указанием Поставщика, за которого осуществляется перечисление неустойки (штрафа, пени) в соответствии с условиями контракта.</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9.12. Уплата неустойки (штрафа, пени) не освобождает виновную Сторону от выполнения принятых на себя обязательств по контракту.</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9.13.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9.14. В качестве подтверждения фактов неисполнения или ненадлежащего исполнения Поставщиком обязательств Заказчик вправе использовать фото или видеоматериалы.</w:t>
      </w:r>
    </w:p>
    <w:p w:rsidR="001647BF" w:rsidRPr="00C166F4" w:rsidRDefault="001647BF" w:rsidP="001647BF">
      <w:pPr>
        <w:pStyle w:val="ConsPlusNormal"/>
        <w:ind w:firstLine="709"/>
        <w:jc w:val="both"/>
        <w:rPr>
          <w:rFonts w:ascii="Times New Roman" w:hAnsi="Times New Roman" w:cs="Times New Roman"/>
          <w:sz w:val="24"/>
          <w:szCs w:val="24"/>
        </w:rPr>
      </w:pPr>
    </w:p>
    <w:p w:rsidR="001647BF" w:rsidRPr="00C166F4" w:rsidRDefault="001647BF" w:rsidP="009568B2">
      <w:pPr>
        <w:pStyle w:val="ConsPlusNormal"/>
        <w:ind w:firstLine="0"/>
        <w:jc w:val="center"/>
        <w:rPr>
          <w:rFonts w:ascii="Times New Roman" w:hAnsi="Times New Roman" w:cs="Times New Roman"/>
          <w:b/>
          <w:sz w:val="24"/>
          <w:szCs w:val="24"/>
        </w:rPr>
      </w:pPr>
      <w:r w:rsidRPr="00C166F4">
        <w:rPr>
          <w:rFonts w:ascii="Times New Roman" w:hAnsi="Times New Roman" w:cs="Times New Roman"/>
          <w:b/>
          <w:sz w:val="24"/>
          <w:szCs w:val="24"/>
        </w:rPr>
        <w:t>10. ОБСТОЯТЕЛЬСТВА НЕПРЕОДОЛИМОЙ СИЛЫ (форс-мажор)</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10.1.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контракта обстоятельства.</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10.2.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и подтвердить данные обстоятельства документами уполномоченной организации. Несвоевременное извещение об этих обстоятельствах лишает соответствующую Сторону права ссылаться на них в будущем.</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 xml:space="preserve">10.3. Обязанность доказать наличие обстоятельств непреодолимой силы лежит на той Стороне контракта, которая не выполнила свои обязательства по контракту. </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10.4. 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 xml:space="preserve">10.5. </w:t>
      </w:r>
      <w:proofErr w:type="spellStart"/>
      <w:r w:rsidRPr="00C166F4">
        <w:rPr>
          <w:rFonts w:ascii="Times New Roman" w:hAnsi="Times New Roman" w:cs="Times New Roman"/>
          <w:sz w:val="24"/>
          <w:szCs w:val="24"/>
        </w:rPr>
        <w:t>Неуведомление</w:t>
      </w:r>
      <w:proofErr w:type="spellEnd"/>
      <w:r w:rsidRPr="00C166F4">
        <w:rPr>
          <w:rFonts w:ascii="Times New Roman" w:hAnsi="Times New Roman" w:cs="Times New Roman"/>
          <w:sz w:val="24"/>
          <w:szCs w:val="24"/>
        </w:rPr>
        <w:t xml:space="preserve"> или несвоевременное уведомление о наступлении обстоятельств непреодолимой силы лишает права любую из Сторон ссылаться на эти обстоятельства как на </w:t>
      </w:r>
      <w:r w:rsidRPr="00C166F4">
        <w:rPr>
          <w:rFonts w:ascii="Times New Roman" w:hAnsi="Times New Roman" w:cs="Times New Roman"/>
          <w:sz w:val="24"/>
          <w:szCs w:val="24"/>
        </w:rPr>
        <w:lastRenderedPageBreak/>
        <w:t>основание, освобождающее ее от ответственности за невыполнение обязательств по отношению к другой Стороне.</w:t>
      </w:r>
    </w:p>
    <w:p w:rsidR="001647BF" w:rsidRPr="00C166F4" w:rsidRDefault="001647BF" w:rsidP="001647BF">
      <w:pPr>
        <w:pStyle w:val="ConsPlusNormal"/>
        <w:ind w:firstLine="709"/>
        <w:jc w:val="both"/>
        <w:rPr>
          <w:rFonts w:ascii="Times New Roman" w:hAnsi="Times New Roman" w:cs="Times New Roman"/>
          <w:sz w:val="24"/>
          <w:szCs w:val="24"/>
        </w:rPr>
      </w:pPr>
    </w:p>
    <w:p w:rsidR="001647BF" w:rsidRPr="00C166F4" w:rsidRDefault="001647BF" w:rsidP="009568B2">
      <w:pPr>
        <w:pStyle w:val="ConsPlusNormal"/>
        <w:ind w:firstLine="0"/>
        <w:jc w:val="center"/>
        <w:rPr>
          <w:rFonts w:ascii="Times New Roman" w:hAnsi="Times New Roman" w:cs="Times New Roman"/>
          <w:b/>
          <w:sz w:val="24"/>
          <w:szCs w:val="24"/>
        </w:rPr>
      </w:pPr>
      <w:r w:rsidRPr="00C166F4">
        <w:rPr>
          <w:rFonts w:ascii="Times New Roman" w:hAnsi="Times New Roman" w:cs="Times New Roman"/>
          <w:b/>
          <w:sz w:val="24"/>
          <w:szCs w:val="24"/>
        </w:rPr>
        <w:t>11. ПОРЯДОК РАЗРЕШЕНИЯ СПОРОВ</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11.1. Все разногласия и споры, которые могут возникнуть при исполнении контракта, подлежат предварительному разрешению путем переговоров, в том числе в претензионном порядке.</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11.2.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11.3. Срок рассмотрения писем, уведомлений или претензий не может превышать 15 (Пятнадцати) рабочих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электронной почте,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11.4. При неурегулировании Сторонами спора в досудебном порядке спор подлежит рассмотрению Арбитражным судом Свердловской области.</w:t>
      </w:r>
    </w:p>
    <w:p w:rsidR="001647BF" w:rsidRPr="00C166F4" w:rsidRDefault="001647BF" w:rsidP="001647BF">
      <w:pPr>
        <w:pStyle w:val="ConsPlusNormal"/>
        <w:ind w:firstLine="709"/>
        <w:jc w:val="both"/>
        <w:rPr>
          <w:rFonts w:ascii="Times New Roman" w:hAnsi="Times New Roman" w:cs="Times New Roman"/>
          <w:sz w:val="24"/>
          <w:szCs w:val="24"/>
        </w:rPr>
      </w:pPr>
    </w:p>
    <w:p w:rsidR="001647BF" w:rsidRPr="00C166F4" w:rsidRDefault="001647BF" w:rsidP="009568B2">
      <w:pPr>
        <w:pStyle w:val="ConsPlusNormal"/>
        <w:ind w:firstLine="0"/>
        <w:jc w:val="center"/>
        <w:rPr>
          <w:rFonts w:ascii="Times New Roman" w:hAnsi="Times New Roman" w:cs="Times New Roman"/>
          <w:b/>
          <w:sz w:val="24"/>
          <w:szCs w:val="24"/>
        </w:rPr>
      </w:pPr>
      <w:r w:rsidRPr="00C166F4">
        <w:rPr>
          <w:rFonts w:ascii="Times New Roman" w:hAnsi="Times New Roman" w:cs="Times New Roman"/>
          <w:b/>
          <w:sz w:val="24"/>
          <w:szCs w:val="24"/>
        </w:rPr>
        <w:t>12. УСЛОВИЯ И ПОРЯДОК РАСТОРЖЕНИЯ КОНТРАКТА</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12.1.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Законом о контрактной системе, Гражданским кодексом Российской Федерации.</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12.2.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Заказчик вправе отказаться от исполнения контракта в одностороннем порядке в случаях, установленных гражданским законодательством.</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12.3. Заказчик обязан принять решение об одностороннем отказе от исполнения контракта в случае, если в ходе исполнения контракта установлено, что Поставщик или поставляемый Товар не соответствуют установленным извещением об осуществлении закупки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12.4. 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lastRenderedPageBreak/>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поставленных товаров, с привлечением экспертов, экспертных организаций.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12.5.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Решение Поставщика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Решение Поставщика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12.6.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12.7. Расторжение контракта по соглашению Сторон совершается в письменной форме.</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Поставщику за фактически исполненные обязательства по контракту.</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12.8.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20 дней с даты получения предложения о расторжении контракта.</w:t>
      </w:r>
    </w:p>
    <w:p w:rsidR="001647BF" w:rsidRPr="00C166F4" w:rsidRDefault="001647BF" w:rsidP="001647BF">
      <w:pPr>
        <w:pStyle w:val="ConsPlusNormal"/>
        <w:ind w:firstLine="709"/>
        <w:jc w:val="both"/>
        <w:rPr>
          <w:rFonts w:ascii="Times New Roman" w:hAnsi="Times New Roman" w:cs="Times New Roman"/>
          <w:sz w:val="24"/>
          <w:szCs w:val="24"/>
        </w:rPr>
      </w:pPr>
    </w:p>
    <w:p w:rsidR="001647BF" w:rsidRPr="00C166F4" w:rsidRDefault="001647BF" w:rsidP="009568B2">
      <w:pPr>
        <w:pStyle w:val="ConsPlusNormal"/>
        <w:ind w:firstLine="0"/>
        <w:jc w:val="center"/>
        <w:rPr>
          <w:rFonts w:ascii="Times New Roman" w:hAnsi="Times New Roman" w:cs="Times New Roman"/>
          <w:b/>
          <w:sz w:val="24"/>
          <w:szCs w:val="24"/>
        </w:rPr>
      </w:pPr>
      <w:r w:rsidRPr="00C166F4">
        <w:rPr>
          <w:rFonts w:ascii="Times New Roman" w:hAnsi="Times New Roman" w:cs="Times New Roman"/>
          <w:b/>
          <w:sz w:val="24"/>
          <w:szCs w:val="24"/>
        </w:rPr>
        <w:t>13. СРОК ДЕЙСТВИЯ КОНТРАКТА</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 xml:space="preserve">13.1. </w:t>
      </w:r>
      <w:r w:rsidR="00A73609" w:rsidRPr="00C166F4">
        <w:rPr>
          <w:rFonts w:ascii="Times New Roman" w:hAnsi="Times New Roman" w:cs="Times New Roman"/>
          <w:sz w:val="24"/>
          <w:szCs w:val="24"/>
        </w:rPr>
        <w:t xml:space="preserve">Контракт считается заключенным с момента его подписания обеими Сторонами и действует </w:t>
      </w:r>
      <w:r w:rsidR="00A73609" w:rsidRPr="00C166F4">
        <w:rPr>
          <w:rFonts w:ascii="Times New Roman" w:hAnsi="Times New Roman" w:cs="Times New Roman"/>
          <w:color w:val="000000"/>
          <w:sz w:val="24"/>
          <w:szCs w:val="24"/>
        </w:rPr>
        <w:t>до надлежащего исполнения Сторонами обязательств в полном объеме, но не позднее</w:t>
      </w:r>
      <w:r w:rsidRPr="00C166F4">
        <w:rPr>
          <w:rFonts w:ascii="Times New Roman" w:hAnsi="Times New Roman" w:cs="Times New Roman"/>
          <w:sz w:val="24"/>
          <w:szCs w:val="24"/>
        </w:rPr>
        <w:t xml:space="preserve"> </w:t>
      </w:r>
      <w:r w:rsidR="009568B2" w:rsidRPr="00C166F4">
        <w:rPr>
          <w:rFonts w:ascii="Times New Roman" w:hAnsi="Times New Roman" w:cs="Times New Roman"/>
          <w:sz w:val="24"/>
          <w:szCs w:val="24"/>
        </w:rPr>
        <w:t>по 31 декабря 2020.</w:t>
      </w:r>
    </w:p>
    <w:p w:rsidR="00A73609" w:rsidRPr="00C166F4" w:rsidRDefault="00A73609"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 xml:space="preserve">13.2. </w:t>
      </w:r>
      <w:r w:rsidRPr="00C166F4">
        <w:rPr>
          <w:rFonts w:ascii="Times New Roman" w:hAnsi="Times New Roman" w:cs="Times New Roman"/>
          <w:sz w:val="24"/>
          <w:szCs w:val="24"/>
        </w:rPr>
        <w:t>Истечение срока действия Контракта или его досрочное прекращение не затрагивает и не прекращает обязательств Сторон по Контракту, не исполненных к моменту прекращения действия Контракта.</w:t>
      </w:r>
    </w:p>
    <w:p w:rsidR="00A73609" w:rsidRPr="00C166F4" w:rsidRDefault="00A73609" w:rsidP="001647BF">
      <w:pPr>
        <w:pStyle w:val="ConsPlusNormal"/>
        <w:ind w:firstLine="709"/>
        <w:jc w:val="both"/>
        <w:rPr>
          <w:rFonts w:ascii="Times New Roman" w:hAnsi="Times New Roman" w:cs="Times New Roman"/>
          <w:sz w:val="24"/>
          <w:szCs w:val="24"/>
        </w:rPr>
      </w:pPr>
    </w:p>
    <w:p w:rsidR="001647BF" w:rsidRPr="00C166F4" w:rsidRDefault="001647BF" w:rsidP="009568B2">
      <w:pPr>
        <w:pStyle w:val="ConsPlusNormal"/>
        <w:ind w:firstLine="0"/>
        <w:jc w:val="center"/>
        <w:rPr>
          <w:rFonts w:ascii="Times New Roman" w:hAnsi="Times New Roman" w:cs="Times New Roman"/>
          <w:b/>
          <w:sz w:val="24"/>
          <w:szCs w:val="24"/>
        </w:rPr>
      </w:pPr>
      <w:r w:rsidRPr="00C166F4">
        <w:rPr>
          <w:rFonts w:ascii="Times New Roman" w:hAnsi="Times New Roman" w:cs="Times New Roman"/>
          <w:b/>
          <w:sz w:val="24"/>
          <w:szCs w:val="24"/>
        </w:rPr>
        <w:t>14. АНТИКОРРУПЦИОННАЯ ОГОВОРКА</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 xml:space="preserve">14.1.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w:t>
      </w:r>
      <w:r w:rsidRPr="00C166F4">
        <w:rPr>
          <w:rFonts w:ascii="Times New Roman" w:hAnsi="Times New Roman" w:cs="Times New Roman"/>
          <w:sz w:val="24"/>
          <w:szCs w:val="24"/>
        </w:rPr>
        <w:lastRenderedPageBreak/>
        <w:t>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 xml:space="preserve">14.2.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 </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Каналы уведомления Поставщика о нарушениях каких-либо положений настоящего раздела: ______________.</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Каналы уведомления Заказчика о нарушениях каких-либо положений настоящего раздела: ______________.</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14.3.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14.4.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 в судебном порядке.</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14.5. Стороны информируют в письменной форме Департамент противодействия коррупции и контроля Свердловской области о случаях коррупционных нарушений не позднее 5 рабочих дней с момента подтверждения факта соответствующего нарушения.</w:t>
      </w:r>
    </w:p>
    <w:p w:rsidR="001647BF" w:rsidRPr="00C166F4" w:rsidRDefault="001647BF" w:rsidP="001647BF">
      <w:pPr>
        <w:pStyle w:val="ConsPlusNormal"/>
        <w:ind w:firstLine="709"/>
        <w:jc w:val="both"/>
        <w:rPr>
          <w:rFonts w:ascii="Times New Roman" w:hAnsi="Times New Roman" w:cs="Times New Roman"/>
          <w:sz w:val="24"/>
          <w:szCs w:val="24"/>
        </w:rPr>
      </w:pPr>
    </w:p>
    <w:p w:rsidR="001647BF" w:rsidRPr="00C166F4" w:rsidRDefault="001647BF" w:rsidP="009568B2">
      <w:pPr>
        <w:pStyle w:val="ConsPlusNormal"/>
        <w:ind w:firstLine="0"/>
        <w:jc w:val="center"/>
        <w:rPr>
          <w:rFonts w:ascii="Times New Roman" w:hAnsi="Times New Roman" w:cs="Times New Roman"/>
          <w:b/>
          <w:sz w:val="24"/>
          <w:szCs w:val="24"/>
        </w:rPr>
      </w:pPr>
      <w:r w:rsidRPr="00C166F4">
        <w:rPr>
          <w:rFonts w:ascii="Times New Roman" w:hAnsi="Times New Roman" w:cs="Times New Roman"/>
          <w:b/>
          <w:sz w:val="24"/>
          <w:szCs w:val="24"/>
        </w:rPr>
        <w:t>15. ПРОЧИЕ УСЛОВИЯ</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15.1. Порядок получения топливных карт. Блокировка топливных карт.</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15.1.1. Выдача топливных карт производится Поставщиком на основании письменной Заявки Заказчика (Приложение № 3). Топливные карты передаются Заказчику во временное владение и пользование безвозмездно и оформляются Актом приема-передачи топливных карт, составляемого Сторонами в произвольной форме при приемке, сдаче топливных карт. Одновременно с топливной картой выдается информация о ПИН-коде, являющемся аналогом подписи владельца топливной карты.</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15.1.2. Поставщик обязан разработать и предоставить в течение 2 (двух) дней со дня заключения контракта Заказчику Инструкцию по использованию топливной карты (Приложение № 5).</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15.1.3. Замена карты вследствие ее механического повреждения либо утраты производится Поставщиком по письменной заявке Заказчика. Расходы, связанные с заменой топливных карт, несет Поставщик.</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15.1.4. Блокировка топливной карты (прекращение операций по топливной карте) производится Поставщиком в случаях:</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 утраты топливной карты Заказчиком вследствие ее утери либо кражи;</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 окончание действия контракта.</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 xml:space="preserve">15.1.5. Блокировка топливной карты (прекращение операций по карте) вследствие ее утраты </w:t>
      </w:r>
      <w:r w:rsidRPr="00C166F4">
        <w:rPr>
          <w:rFonts w:ascii="Times New Roman" w:hAnsi="Times New Roman" w:cs="Times New Roman"/>
          <w:sz w:val="24"/>
          <w:szCs w:val="24"/>
        </w:rPr>
        <w:lastRenderedPageBreak/>
        <w:t>Заказчиком производится Поставщиком в течение 24 часов с момента получения письменного заявления Заказчика о необходимости такой блокировки. При этом Товар, приобретенный от имени Заказчика с использованием топливной карты до момента прекращения всех операций с использованием топливной карты, подлежит оплате Заказчиком на условиях контракта.</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15.1.6. Разблокировка топливной карты (возобновление операций по топливной карте), заблокированной в соответствии с пунктом 15.1.4. контракта, производится Поставщиком в течение 24 часов с момента получения письменной заявки Заказчика о необходимости возобновления операций по топливной карте.</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15.2. В случае изменения наименования, адреса места нахождения или банковских реквизитов Стороны контракта, Сторона письменно извещает об этом другую Сторону в течение 5 дней, с даты такого изменения. В случае непредставления в установленный срок указанных сведений, достоверной будет считаться информация, указанная в контракте.</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15.3.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15.4.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A73609" w:rsidRPr="00C166F4" w:rsidRDefault="00A73609"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15.5. Настоящий Контракт составлен в форме электронного документа, подписанного усиленными электронными подписями Сторон.</w:t>
      </w:r>
    </w:p>
    <w:p w:rsidR="001647BF" w:rsidRPr="00C166F4" w:rsidRDefault="00A73609"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 xml:space="preserve">15.6. </w:t>
      </w:r>
      <w:r w:rsidR="001647BF" w:rsidRPr="00C166F4">
        <w:rPr>
          <w:rFonts w:ascii="Times New Roman" w:hAnsi="Times New Roman" w:cs="Times New Roman"/>
          <w:sz w:val="24"/>
          <w:szCs w:val="24"/>
        </w:rPr>
        <w:t>Изменения контракта в соответствии с положениями Закона о контрактной системе, оформляются в письменном виде путем подписания Сторонами дополнительного соглашения.</w:t>
      </w:r>
    </w:p>
    <w:p w:rsidR="001647BF" w:rsidRPr="00C166F4" w:rsidRDefault="00A73609"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 xml:space="preserve">15.7. </w:t>
      </w:r>
      <w:r w:rsidR="001647BF" w:rsidRPr="00C166F4">
        <w:rPr>
          <w:rFonts w:ascii="Times New Roman" w:hAnsi="Times New Roman" w:cs="Times New Roman"/>
          <w:sz w:val="24"/>
          <w:szCs w:val="24"/>
        </w:rPr>
        <w:t>Во всем остальном, что не предусмотрено контрактом, Стороны руководствуются действующим законодательством Российской Федерации.</w:t>
      </w:r>
    </w:p>
    <w:p w:rsidR="001647BF" w:rsidRPr="00C166F4" w:rsidRDefault="00A73609"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 xml:space="preserve">15.8. </w:t>
      </w:r>
      <w:r w:rsidR="001647BF" w:rsidRPr="00C166F4">
        <w:rPr>
          <w:rFonts w:ascii="Times New Roman" w:hAnsi="Times New Roman" w:cs="Times New Roman"/>
          <w:sz w:val="24"/>
          <w:szCs w:val="24"/>
        </w:rPr>
        <w:t>Все приложения к контракту являются его неотъемлемой частью.</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 xml:space="preserve">К контракту прилагаются: </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 xml:space="preserve">- Приложение № 1 Спецификация – на </w:t>
      </w:r>
      <w:r w:rsidR="00A912E8" w:rsidRPr="00C166F4">
        <w:rPr>
          <w:rFonts w:ascii="Times New Roman" w:hAnsi="Times New Roman" w:cs="Times New Roman"/>
          <w:sz w:val="24"/>
          <w:szCs w:val="24"/>
        </w:rPr>
        <w:t>1</w:t>
      </w:r>
      <w:r w:rsidRPr="00C166F4">
        <w:rPr>
          <w:rFonts w:ascii="Times New Roman" w:hAnsi="Times New Roman" w:cs="Times New Roman"/>
          <w:sz w:val="24"/>
          <w:szCs w:val="24"/>
        </w:rPr>
        <w:t xml:space="preserve"> л.;</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 Приложение № 2 Акт сдачи - приемки Товара – на</w:t>
      </w:r>
      <w:r w:rsidR="00A912E8" w:rsidRPr="00C166F4">
        <w:rPr>
          <w:rFonts w:ascii="Times New Roman" w:hAnsi="Times New Roman" w:cs="Times New Roman"/>
          <w:sz w:val="24"/>
          <w:szCs w:val="24"/>
        </w:rPr>
        <w:t xml:space="preserve"> 1 </w:t>
      </w:r>
      <w:r w:rsidRPr="00C166F4">
        <w:rPr>
          <w:rFonts w:ascii="Times New Roman" w:hAnsi="Times New Roman" w:cs="Times New Roman"/>
          <w:sz w:val="24"/>
          <w:szCs w:val="24"/>
        </w:rPr>
        <w:t>л.;</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 xml:space="preserve">- Приложение № 3 Заявка на изготовление топливных карт – на </w:t>
      </w:r>
      <w:r w:rsidR="00A912E8" w:rsidRPr="00C166F4">
        <w:rPr>
          <w:rFonts w:ascii="Times New Roman" w:hAnsi="Times New Roman" w:cs="Times New Roman"/>
          <w:sz w:val="24"/>
          <w:szCs w:val="24"/>
        </w:rPr>
        <w:t xml:space="preserve">1 </w:t>
      </w:r>
      <w:r w:rsidRPr="00C166F4">
        <w:rPr>
          <w:rFonts w:ascii="Times New Roman" w:hAnsi="Times New Roman" w:cs="Times New Roman"/>
          <w:sz w:val="24"/>
          <w:szCs w:val="24"/>
        </w:rPr>
        <w:t>л.;</w:t>
      </w:r>
    </w:p>
    <w:p w:rsidR="001647BF"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 xml:space="preserve">- Приложение № 4 Список автозаправочных станций (АЗС) – на </w:t>
      </w:r>
      <w:r w:rsidR="00A912E8" w:rsidRPr="00C166F4">
        <w:rPr>
          <w:rFonts w:ascii="Times New Roman" w:hAnsi="Times New Roman" w:cs="Times New Roman"/>
          <w:sz w:val="24"/>
          <w:szCs w:val="24"/>
        </w:rPr>
        <w:t xml:space="preserve">1 </w:t>
      </w:r>
      <w:r w:rsidRPr="00C166F4">
        <w:rPr>
          <w:rFonts w:ascii="Times New Roman" w:hAnsi="Times New Roman" w:cs="Times New Roman"/>
          <w:sz w:val="24"/>
          <w:szCs w:val="24"/>
        </w:rPr>
        <w:t xml:space="preserve">л.; </w:t>
      </w:r>
    </w:p>
    <w:p w:rsidR="001013F1" w:rsidRPr="00C166F4" w:rsidRDefault="001647BF" w:rsidP="001647BF">
      <w:pPr>
        <w:pStyle w:val="ConsPlusNormal"/>
        <w:ind w:firstLine="709"/>
        <w:jc w:val="both"/>
        <w:rPr>
          <w:rFonts w:ascii="Times New Roman" w:hAnsi="Times New Roman" w:cs="Times New Roman"/>
          <w:sz w:val="24"/>
          <w:szCs w:val="24"/>
        </w:rPr>
      </w:pPr>
      <w:r w:rsidRPr="00C166F4">
        <w:rPr>
          <w:rFonts w:ascii="Times New Roman" w:hAnsi="Times New Roman" w:cs="Times New Roman"/>
          <w:sz w:val="24"/>
          <w:szCs w:val="24"/>
        </w:rPr>
        <w:t xml:space="preserve">- Приложение № 5 Инструкция по использованию топливной карты </w:t>
      </w:r>
      <w:r w:rsidR="00A912E8" w:rsidRPr="00C166F4">
        <w:rPr>
          <w:rFonts w:ascii="Times New Roman" w:hAnsi="Times New Roman" w:cs="Times New Roman"/>
          <w:sz w:val="24"/>
          <w:szCs w:val="24"/>
        </w:rPr>
        <w:t>–</w:t>
      </w:r>
      <w:r w:rsidRPr="00C166F4">
        <w:rPr>
          <w:rFonts w:ascii="Times New Roman" w:hAnsi="Times New Roman" w:cs="Times New Roman"/>
          <w:sz w:val="24"/>
          <w:szCs w:val="24"/>
        </w:rPr>
        <w:t xml:space="preserve"> на</w:t>
      </w:r>
      <w:r w:rsidR="00A912E8" w:rsidRPr="00C166F4">
        <w:rPr>
          <w:rFonts w:ascii="Times New Roman" w:hAnsi="Times New Roman" w:cs="Times New Roman"/>
          <w:sz w:val="24"/>
          <w:szCs w:val="24"/>
        </w:rPr>
        <w:t xml:space="preserve"> 1 </w:t>
      </w:r>
      <w:r w:rsidRPr="00C166F4">
        <w:rPr>
          <w:rFonts w:ascii="Times New Roman" w:hAnsi="Times New Roman" w:cs="Times New Roman"/>
          <w:sz w:val="24"/>
          <w:szCs w:val="24"/>
        </w:rPr>
        <w:t>л.</w:t>
      </w:r>
    </w:p>
    <w:p w:rsidR="0020654F" w:rsidRPr="00C166F4" w:rsidRDefault="0020654F" w:rsidP="001013F1">
      <w:pPr>
        <w:shd w:val="clear" w:color="auto" w:fill="FFFFFF"/>
        <w:jc w:val="center"/>
        <w:rPr>
          <w:b/>
        </w:rPr>
      </w:pPr>
    </w:p>
    <w:p w:rsidR="001013F1" w:rsidRPr="00C166F4" w:rsidRDefault="001013F1" w:rsidP="001013F1">
      <w:pPr>
        <w:shd w:val="clear" w:color="auto" w:fill="FFFFFF"/>
        <w:jc w:val="center"/>
        <w:rPr>
          <w:b/>
        </w:rPr>
      </w:pPr>
      <w:r w:rsidRPr="00C166F4">
        <w:rPr>
          <w:b/>
        </w:rPr>
        <w:t xml:space="preserve">15. АДРЕСА МЕСТА НАХОЖДЕНИЯ, БАНКОВСКИЕ РЕКВИЗИТЫ  </w:t>
      </w:r>
      <w:r w:rsidRPr="00C166F4">
        <w:rPr>
          <w:b/>
        </w:rPr>
        <w:br/>
        <w:t>И ПОДПИСИ СТОРОН</w:t>
      </w:r>
    </w:p>
    <w:p w:rsidR="004D7A3C" w:rsidRPr="00C166F4" w:rsidRDefault="004D7A3C" w:rsidP="001013F1">
      <w:pPr>
        <w:shd w:val="clear" w:color="auto" w:fill="FFFFFF"/>
        <w:jc w:val="center"/>
        <w:rPr>
          <w:b/>
        </w:rPr>
      </w:pPr>
    </w:p>
    <w:tbl>
      <w:tblPr>
        <w:tblW w:w="5000" w:type="pct"/>
        <w:tblLook w:val="04A0" w:firstRow="1" w:lastRow="0" w:firstColumn="1" w:lastColumn="0" w:noHBand="0" w:noVBand="1"/>
      </w:tblPr>
      <w:tblGrid>
        <w:gridCol w:w="5178"/>
        <w:gridCol w:w="5027"/>
      </w:tblGrid>
      <w:tr w:rsidR="00F232D0" w:rsidRPr="00C166F4" w:rsidTr="00F232D0">
        <w:tc>
          <w:tcPr>
            <w:tcW w:w="2537" w:type="pct"/>
            <w:shd w:val="clear" w:color="auto" w:fill="auto"/>
          </w:tcPr>
          <w:p w:rsidR="00F232D0" w:rsidRPr="00C166F4" w:rsidRDefault="00F232D0" w:rsidP="00F232D0">
            <w:pPr>
              <w:widowControl w:val="0"/>
              <w:suppressAutoHyphens/>
              <w:autoSpaceDE w:val="0"/>
              <w:autoSpaceDN w:val="0"/>
              <w:adjustRightInd w:val="0"/>
              <w:contextualSpacing/>
              <w:rPr>
                <w:b/>
              </w:rPr>
            </w:pPr>
            <w:r w:rsidRPr="00C166F4">
              <w:rPr>
                <w:b/>
              </w:rPr>
              <w:t>ЗАКАЗЧИК:</w:t>
            </w:r>
          </w:p>
          <w:p w:rsidR="00F232D0" w:rsidRPr="00C166F4" w:rsidRDefault="00F232D0" w:rsidP="00F232D0">
            <w:pPr>
              <w:pStyle w:val="af9"/>
              <w:widowControl w:val="0"/>
              <w:suppressAutoHyphens/>
              <w:contextualSpacing/>
              <w:rPr>
                <w:szCs w:val="24"/>
              </w:rPr>
            </w:pPr>
            <w:r w:rsidRPr="00C166F4">
              <w:rPr>
                <w:szCs w:val="24"/>
              </w:rPr>
              <w:t>_______ «_______» (сокращенное наименование - _______ «_______»)</w:t>
            </w:r>
          </w:p>
          <w:p w:rsidR="00F232D0" w:rsidRPr="00C166F4" w:rsidRDefault="00F232D0" w:rsidP="00F232D0">
            <w:pPr>
              <w:pStyle w:val="af9"/>
              <w:widowControl w:val="0"/>
              <w:suppressAutoHyphens/>
              <w:contextualSpacing/>
              <w:rPr>
                <w:szCs w:val="24"/>
              </w:rPr>
            </w:pPr>
            <w:r w:rsidRPr="00C166F4">
              <w:rPr>
                <w:szCs w:val="24"/>
              </w:rPr>
              <w:t>ИНН _______ / КПП _______</w:t>
            </w:r>
          </w:p>
          <w:p w:rsidR="00F232D0" w:rsidRPr="00C166F4" w:rsidRDefault="00F232D0" w:rsidP="00F232D0">
            <w:pPr>
              <w:pStyle w:val="af9"/>
              <w:widowControl w:val="0"/>
              <w:suppressAutoHyphens/>
              <w:contextualSpacing/>
              <w:rPr>
                <w:szCs w:val="24"/>
              </w:rPr>
            </w:pPr>
            <w:r w:rsidRPr="00C166F4">
              <w:rPr>
                <w:szCs w:val="24"/>
              </w:rPr>
              <w:t>ОГРН _______</w:t>
            </w:r>
          </w:p>
          <w:p w:rsidR="00F232D0" w:rsidRPr="00C166F4" w:rsidRDefault="00F232D0" w:rsidP="00F232D0">
            <w:pPr>
              <w:pStyle w:val="af9"/>
              <w:widowControl w:val="0"/>
              <w:suppressAutoHyphens/>
              <w:contextualSpacing/>
              <w:rPr>
                <w:szCs w:val="24"/>
              </w:rPr>
            </w:pPr>
            <w:r w:rsidRPr="00C166F4">
              <w:rPr>
                <w:szCs w:val="24"/>
                <w:lang w:eastAsia="ru-RU"/>
              </w:rPr>
              <w:t xml:space="preserve">Юридический адрес: </w:t>
            </w:r>
            <w:r w:rsidRPr="00C166F4">
              <w:rPr>
                <w:szCs w:val="24"/>
              </w:rPr>
              <w:t>_______</w:t>
            </w:r>
          </w:p>
          <w:p w:rsidR="00F232D0" w:rsidRPr="00C166F4" w:rsidRDefault="00F232D0" w:rsidP="00F232D0">
            <w:pPr>
              <w:suppressAutoHyphens/>
              <w:contextualSpacing/>
            </w:pPr>
            <w:r w:rsidRPr="00C166F4">
              <w:rPr>
                <w:noProof/>
              </w:rPr>
              <w:t xml:space="preserve">Почтовый адрес: </w:t>
            </w:r>
            <w:r w:rsidRPr="00C166F4">
              <w:t>_______</w:t>
            </w:r>
          </w:p>
          <w:p w:rsidR="00F232D0" w:rsidRPr="00C166F4" w:rsidRDefault="00F232D0" w:rsidP="00F232D0">
            <w:pPr>
              <w:widowControl w:val="0"/>
              <w:suppressAutoHyphens/>
              <w:contextualSpacing/>
            </w:pPr>
            <w:r w:rsidRPr="00C166F4">
              <w:t>Телефон (факс): _______</w:t>
            </w:r>
          </w:p>
          <w:p w:rsidR="00F232D0" w:rsidRPr="00C166F4" w:rsidRDefault="00F232D0" w:rsidP="00F232D0">
            <w:pPr>
              <w:pStyle w:val="ConsPlusNonformat"/>
              <w:suppressAutoHyphens/>
              <w:contextualSpacing/>
              <w:rPr>
                <w:rFonts w:ascii="Times New Roman" w:hAnsi="Times New Roman" w:cs="Times New Roman"/>
                <w:sz w:val="24"/>
                <w:szCs w:val="24"/>
              </w:rPr>
            </w:pPr>
            <w:r w:rsidRPr="00C166F4">
              <w:rPr>
                <w:rFonts w:ascii="Times New Roman" w:hAnsi="Times New Roman" w:cs="Times New Roman"/>
                <w:sz w:val="24"/>
                <w:szCs w:val="24"/>
              </w:rPr>
              <w:t>Электронная почта_______</w:t>
            </w:r>
          </w:p>
          <w:p w:rsidR="00F232D0" w:rsidRPr="00C166F4" w:rsidRDefault="00F232D0" w:rsidP="00F232D0">
            <w:pPr>
              <w:pStyle w:val="ConsPlusNonformat"/>
              <w:suppressAutoHyphens/>
              <w:contextualSpacing/>
              <w:rPr>
                <w:rFonts w:ascii="Times New Roman" w:hAnsi="Times New Roman" w:cs="Times New Roman"/>
                <w:sz w:val="24"/>
                <w:szCs w:val="24"/>
              </w:rPr>
            </w:pPr>
            <w:r w:rsidRPr="00C166F4">
              <w:rPr>
                <w:rFonts w:ascii="Times New Roman" w:hAnsi="Times New Roman" w:cs="Times New Roman"/>
                <w:sz w:val="24"/>
                <w:szCs w:val="24"/>
              </w:rPr>
              <w:t>Банковские реквизиты:</w:t>
            </w:r>
          </w:p>
          <w:p w:rsidR="00F232D0" w:rsidRPr="00C166F4" w:rsidRDefault="00F232D0" w:rsidP="00F232D0">
            <w:pPr>
              <w:pStyle w:val="afa"/>
              <w:widowControl w:val="0"/>
              <w:suppressAutoHyphens/>
              <w:contextualSpacing/>
              <w:rPr>
                <w:rFonts w:ascii="Times New Roman" w:hAnsi="Times New Roman"/>
                <w:sz w:val="24"/>
                <w:szCs w:val="24"/>
              </w:rPr>
            </w:pPr>
            <w:r w:rsidRPr="00C166F4">
              <w:rPr>
                <w:rFonts w:ascii="Times New Roman" w:hAnsi="Times New Roman"/>
                <w:sz w:val="24"/>
                <w:szCs w:val="24"/>
              </w:rPr>
              <w:t>_______</w:t>
            </w:r>
          </w:p>
          <w:p w:rsidR="00F232D0" w:rsidRPr="00C166F4" w:rsidRDefault="00F232D0" w:rsidP="00F232D0">
            <w:pPr>
              <w:pStyle w:val="afa"/>
              <w:widowControl w:val="0"/>
              <w:suppressAutoHyphens/>
              <w:contextualSpacing/>
              <w:rPr>
                <w:rFonts w:ascii="Times New Roman" w:hAnsi="Times New Roman"/>
                <w:sz w:val="24"/>
                <w:szCs w:val="24"/>
              </w:rPr>
            </w:pPr>
            <w:r w:rsidRPr="00C166F4">
              <w:rPr>
                <w:rFonts w:ascii="Times New Roman" w:hAnsi="Times New Roman"/>
                <w:sz w:val="24"/>
                <w:szCs w:val="24"/>
              </w:rPr>
              <w:t>р/</w:t>
            </w:r>
            <w:proofErr w:type="spellStart"/>
            <w:r w:rsidRPr="00C166F4">
              <w:rPr>
                <w:rFonts w:ascii="Times New Roman" w:hAnsi="Times New Roman"/>
                <w:sz w:val="24"/>
                <w:szCs w:val="24"/>
              </w:rPr>
              <w:t>сч</w:t>
            </w:r>
            <w:proofErr w:type="spellEnd"/>
            <w:r w:rsidRPr="00C166F4">
              <w:rPr>
                <w:rFonts w:ascii="Times New Roman" w:hAnsi="Times New Roman"/>
                <w:sz w:val="24"/>
                <w:szCs w:val="24"/>
              </w:rPr>
              <w:t>: _______</w:t>
            </w:r>
          </w:p>
          <w:p w:rsidR="00F232D0" w:rsidRPr="00C166F4" w:rsidRDefault="00F232D0" w:rsidP="00F232D0">
            <w:pPr>
              <w:pStyle w:val="af9"/>
              <w:widowControl w:val="0"/>
              <w:suppressAutoHyphens/>
              <w:contextualSpacing/>
              <w:rPr>
                <w:szCs w:val="24"/>
                <w:lang w:eastAsia="ru-RU"/>
              </w:rPr>
            </w:pPr>
          </w:p>
          <w:p w:rsidR="00F232D0" w:rsidRPr="00C166F4" w:rsidRDefault="00F232D0" w:rsidP="00F232D0">
            <w:pPr>
              <w:pStyle w:val="a6"/>
              <w:widowControl w:val="0"/>
              <w:suppressAutoHyphens/>
              <w:autoSpaceDE w:val="0"/>
              <w:autoSpaceDN w:val="0"/>
              <w:adjustRightInd w:val="0"/>
              <w:ind w:left="0"/>
            </w:pPr>
            <w:r w:rsidRPr="00C166F4">
              <w:t>БИК _______</w:t>
            </w:r>
          </w:p>
          <w:p w:rsidR="00F232D0" w:rsidRPr="00C166F4" w:rsidRDefault="00F232D0" w:rsidP="00F232D0">
            <w:pPr>
              <w:pStyle w:val="a6"/>
              <w:widowControl w:val="0"/>
              <w:suppressAutoHyphens/>
              <w:autoSpaceDE w:val="0"/>
              <w:autoSpaceDN w:val="0"/>
              <w:adjustRightInd w:val="0"/>
              <w:ind w:left="0"/>
              <w:rPr>
                <w:b/>
              </w:rPr>
            </w:pPr>
          </w:p>
        </w:tc>
        <w:tc>
          <w:tcPr>
            <w:tcW w:w="2463" w:type="pct"/>
            <w:shd w:val="clear" w:color="auto" w:fill="auto"/>
          </w:tcPr>
          <w:p w:rsidR="00F232D0" w:rsidRPr="00C166F4" w:rsidRDefault="00F232D0" w:rsidP="00F232D0">
            <w:pPr>
              <w:widowControl w:val="0"/>
              <w:suppressAutoHyphens/>
              <w:autoSpaceDE w:val="0"/>
              <w:autoSpaceDN w:val="0"/>
              <w:adjustRightInd w:val="0"/>
              <w:contextualSpacing/>
              <w:rPr>
                <w:b/>
              </w:rPr>
            </w:pPr>
            <w:r w:rsidRPr="00C166F4">
              <w:rPr>
                <w:b/>
              </w:rPr>
              <w:t>ПОСТАВЩИК:</w:t>
            </w:r>
          </w:p>
          <w:p w:rsidR="00F232D0" w:rsidRPr="00C166F4" w:rsidRDefault="00F232D0" w:rsidP="00F232D0">
            <w:pPr>
              <w:pStyle w:val="af9"/>
              <w:widowControl w:val="0"/>
              <w:suppressAutoHyphens/>
              <w:contextualSpacing/>
              <w:rPr>
                <w:szCs w:val="24"/>
              </w:rPr>
            </w:pPr>
            <w:r w:rsidRPr="00C166F4">
              <w:rPr>
                <w:szCs w:val="24"/>
              </w:rPr>
              <w:t>_______ «_______» (сокращенное наименование - _______ «_______»)</w:t>
            </w:r>
          </w:p>
          <w:p w:rsidR="00F232D0" w:rsidRPr="00C166F4" w:rsidRDefault="00F232D0" w:rsidP="00F232D0">
            <w:pPr>
              <w:pStyle w:val="af9"/>
              <w:widowControl w:val="0"/>
              <w:suppressAutoHyphens/>
              <w:contextualSpacing/>
              <w:rPr>
                <w:szCs w:val="24"/>
              </w:rPr>
            </w:pPr>
            <w:r w:rsidRPr="00C166F4">
              <w:rPr>
                <w:szCs w:val="24"/>
              </w:rPr>
              <w:t>ИНН _______ / КПП _______</w:t>
            </w:r>
          </w:p>
          <w:p w:rsidR="00F232D0" w:rsidRPr="00C166F4" w:rsidRDefault="00F232D0" w:rsidP="00F232D0">
            <w:pPr>
              <w:pStyle w:val="af9"/>
              <w:widowControl w:val="0"/>
              <w:suppressAutoHyphens/>
              <w:contextualSpacing/>
              <w:rPr>
                <w:szCs w:val="24"/>
              </w:rPr>
            </w:pPr>
            <w:r w:rsidRPr="00C166F4">
              <w:rPr>
                <w:szCs w:val="24"/>
              </w:rPr>
              <w:t>ОГРН _______</w:t>
            </w:r>
          </w:p>
          <w:p w:rsidR="00F232D0" w:rsidRPr="00C166F4" w:rsidRDefault="00F232D0" w:rsidP="00F232D0">
            <w:pPr>
              <w:pStyle w:val="af9"/>
              <w:widowControl w:val="0"/>
              <w:suppressAutoHyphens/>
              <w:contextualSpacing/>
              <w:rPr>
                <w:szCs w:val="24"/>
              </w:rPr>
            </w:pPr>
            <w:r w:rsidRPr="00C166F4">
              <w:rPr>
                <w:szCs w:val="24"/>
                <w:lang w:eastAsia="ru-RU"/>
              </w:rPr>
              <w:t xml:space="preserve">Юридический адрес: </w:t>
            </w:r>
            <w:r w:rsidRPr="00C166F4">
              <w:rPr>
                <w:szCs w:val="24"/>
              </w:rPr>
              <w:t>_______</w:t>
            </w:r>
          </w:p>
          <w:p w:rsidR="00F232D0" w:rsidRPr="00C166F4" w:rsidRDefault="00F232D0" w:rsidP="00F232D0">
            <w:pPr>
              <w:suppressAutoHyphens/>
              <w:contextualSpacing/>
            </w:pPr>
            <w:r w:rsidRPr="00C166F4">
              <w:rPr>
                <w:noProof/>
              </w:rPr>
              <w:t xml:space="preserve">Почтовый адрес: </w:t>
            </w:r>
            <w:r w:rsidRPr="00C166F4">
              <w:t>_______</w:t>
            </w:r>
          </w:p>
          <w:p w:rsidR="00F232D0" w:rsidRPr="00C166F4" w:rsidRDefault="00F232D0" w:rsidP="00F232D0">
            <w:pPr>
              <w:widowControl w:val="0"/>
              <w:suppressAutoHyphens/>
              <w:contextualSpacing/>
            </w:pPr>
            <w:r w:rsidRPr="00C166F4">
              <w:t>Телефон (факс): _______</w:t>
            </w:r>
          </w:p>
          <w:p w:rsidR="00F232D0" w:rsidRPr="00C166F4" w:rsidRDefault="00F232D0" w:rsidP="00F232D0">
            <w:pPr>
              <w:pStyle w:val="ConsPlusNonformat"/>
              <w:suppressAutoHyphens/>
              <w:contextualSpacing/>
              <w:rPr>
                <w:rFonts w:ascii="Times New Roman" w:hAnsi="Times New Roman" w:cs="Times New Roman"/>
                <w:sz w:val="24"/>
                <w:szCs w:val="24"/>
              </w:rPr>
            </w:pPr>
            <w:r w:rsidRPr="00C166F4">
              <w:rPr>
                <w:rFonts w:ascii="Times New Roman" w:hAnsi="Times New Roman" w:cs="Times New Roman"/>
                <w:sz w:val="24"/>
                <w:szCs w:val="24"/>
              </w:rPr>
              <w:t>Электронная почта_______</w:t>
            </w:r>
          </w:p>
          <w:p w:rsidR="00F232D0" w:rsidRPr="00C166F4" w:rsidRDefault="00F232D0" w:rsidP="00F232D0">
            <w:pPr>
              <w:pStyle w:val="ConsPlusNonformat"/>
              <w:suppressAutoHyphens/>
              <w:contextualSpacing/>
              <w:rPr>
                <w:rFonts w:ascii="Times New Roman" w:hAnsi="Times New Roman" w:cs="Times New Roman"/>
                <w:sz w:val="24"/>
                <w:szCs w:val="24"/>
              </w:rPr>
            </w:pPr>
            <w:r w:rsidRPr="00C166F4">
              <w:rPr>
                <w:rFonts w:ascii="Times New Roman" w:hAnsi="Times New Roman" w:cs="Times New Roman"/>
                <w:sz w:val="24"/>
                <w:szCs w:val="24"/>
              </w:rPr>
              <w:t>Банковские реквизиты:</w:t>
            </w:r>
          </w:p>
          <w:p w:rsidR="00F232D0" w:rsidRPr="00C166F4" w:rsidRDefault="00F232D0" w:rsidP="00F232D0">
            <w:pPr>
              <w:pStyle w:val="afa"/>
              <w:widowControl w:val="0"/>
              <w:suppressAutoHyphens/>
              <w:contextualSpacing/>
              <w:rPr>
                <w:rFonts w:ascii="Times New Roman" w:hAnsi="Times New Roman"/>
                <w:sz w:val="24"/>
                <w:szCs w:val="24"/>
              </w:rPr>
            </w:pPr>
            <w:r w:rsidRPr="00C166F4">
              <w:rPr>
                <w:rFonts w:ascii="Times New Roman" w:hAnsi="Times New Roman"/>
                <w:sz w:val="24"/>
                <w:szCs w:val="24"/>
              </w:rPr>
              <w:t>_______</w:t>
            </w:r>
          </w:p>
          <w:p w:rsidR="00F232D0" w:rsidRPr="00C166F4" w:rsidRDefault="00F232D0" w:rsidP="00F232D0">
            <w:pPr>
              <w:pStyle w:val="afa"/>
              <w:widowControl w:val="0"/>
              <w:suppressAutoHyphens/>
              <w:contextualSpacing/>
              <w:rPr>
                <w:rFonts w:ascii="Times New Roman" w:hAnsi="Times New Roman"/>
                <w:sz w:val="24"/>
                <w:szCs w:val="24"/>
              </w:rPr>
            </w:pPr>
            <w:r w:rsidRPr="00C166F4">
              <w:rPr>
                <w:rFonts w:ascii="Times New Roman" w:hAnsi="Times New Roman"/>
                <w:sz w:val="24"/>
                <w:szCs w:val="24"/>
              </w:rPr>
              <w:t>р/</w:t>
            </w:r>
            <w:proofErr w:type="spellStart"/>
            <w:r w:rsidRPr="00C166F4">
              <w:rPr>
                <w:rFonts w:ascii="Times New Roman" w:hAnsi="Times New Roman"/>
                <w:sz w:val="24"/>
                <w:szCs w:val="24"/>
              </w:rPr>
              <w:t>сч</w:t>
            </w:r>
            <w:proofErr w:type="spellEnd"/>
            <w:r w:rsidRPr="00C166F4">
              <w:rPr>
                <w:rFonts w:ascii="Times New Roman" w:hAnsi="Times New Roman"/>
                <w:sz w:val="24"/>
                <w:szCs w:val="24"/>
              </w:rPr>
              <w:t>: _______</w:t>
            </w:r>
          </w:p>
          <w:p w:rsidR="00F232D0" w:rsidRPr="00C166F4" w:rsidRDefault="00F232D0" w:rsidP="00F232D0">
            <w:pPr>
              <w:pStyle w:val="af9"/>
              <w:widowControl w:val="0"/>
              <w:suppressAutoHyphens/>
              <w:contextualSpacing/>
              <w:rPr>
                <w:szCs w:val="24"/>
                <w:lang w:eastAsia="ru-RU"/>
              </w:rPr>
            </w:pPr>
            <w:r w:rsidRPr="00C166F4">
              <w:rPr>
                <w:szCs w:val="24"/>
                <w:lang w:eastAsia="ru-RU"/>
              </w:rPr>
              <w:t>к/</w:t>
            </w:r>
            <w:proofErr w:type="spellStart"/>
            <w:r w:rsidRPr="00C166F4">
              <w:rPr>
                <w:szCs w:val="24"/>
                <w:lang w:eastAsia="ru-RU"/>
              </w:rPr>
              <w:t>сч</w:t>
            </w:r>
            <w:proofErr w:type="spellEnd"/>
            <w:r w:rsidRPr="00C166F4">
              <w:rPr>
                <w:szCs w:val="24"/>
                <w:lang w:eastAsia="ru-RU"/>
              </w:rPr>
              <w:t xml:space="preserve">: </w:t>
            </w:r>
            <w:r w:rsidRPr="00C166F4">
              <w:rPr>
                <w:szCs w:val="24"/>
              </w:rPr>
              <w:t>_______</w:t>
            </w:r>
          </w:p>
          <w:p w:rsidR="00F232D0" w:rsidRPr="00C166F4" w:rsidRDefault="00F232D0" w:rsidP="00F232D0">
            <w:pPr>
              <w:pStyle w:val="af9"/>
              <w:widowControl w:val="0"/>
              <w:suppressAutoHyphens/>
              <w:contextualSpacing/>
              <w:rPr>
                <w:b/>
                <w:szCs w:val="24"/>
              </w:rPr>
            </w:pPr>
            <w:r w:rsidRPr="00C166F4">
              <w:rPr>
                <w:szCs w:val="24"/>
                <w:lang w:eastAsia="ru-RU"/>
              </w:rPr>
              <w:t xml:space="preserve">БИК </w:t>
            </w:r>
            <w:r w:rsidRPr="00C166F4">
              <w:rPr>
                <w:szCs w:val="24"/>
              </w:rPr>
              <w:t>_______</w:t>
            </w:r>
          </w:p>
        </w:tc>
      </w:tr>
      <w:tr w:rsidR="00F232D0" w:rsidRPr="00C166F4" w:rsidTr="00F232D0">
        <w:tc>
          <w:tcPr>
            <w:tcW w:w="2537" w:type="pct"/>
            <w:shd w:val="clear" w:color="auto" w:fill="auto"/>
          </w:tcPr>
          <w:p w:rsidR="00F232D0" w:rsidRPr="00C166F4" w:rsidRDefault="00F232D0" w:rsidP="00F232D0">
            <w:pPr>
              <w:widowControl w:val="0"/>
              <w:suppressAutoHyphens/>
              <w:autoSpaceDE w:val="0"/>
              <w:autoSpaceDN w:val="0"/>
              <w:adjustRightInd w:val="0"/>
              <w:contextualSpacing/>
              <w:rPr>
                <w:b/>
              </w:rPr>
            </w:pPr>
            <w:r w:rsidRPr="00C166F4">
              <w:t>_______</w:t>
            </w:r>
          </w:p>
          <w:p w:rsidR="00F232D0" w:rsidRPr="00C166F4" w:rsidRDefault="00F232D0" w:rsidP="00F232D0">
            <w:pPr>
              <w:widowControl w:val="0"/>
              <w:suppressAutoHyphens/>
              <w:autoSpaceDE w:val="0"/>
              <w:autoSpaceDN w:val="0"/>
              <w:adjustRightInd w:val="0"/>
              <w:contextualSpacing/>
            </w:pPr>
            <w:r w:rsidRPr="00C166F4">
              <w:t>________________________ / _______</w:t>
            </w:r>
          </w:p>
          <w:p w:rsidR="00F232D0" w:rsidRPr="00C166F4" w:rsidRDefault="00F232D0" w:rsidP="00F232D0">
            <w:pPr>
              <w:widowControl w:val="0"/>
              <w:suppressAutoHyphens/>
              <w:autoSpaceDE w:val="0"/>
              <w:autoSpaceDN w:val="0"/>
              <w:adjustRightInd w:val="0"/>
              <w:contextualSpacing/>
            </w:pPr>
            <w:r w:rsidRPr="00C166F4">
              <w:t>ЭЦП</w:t>
            </w:r>
          </w:p>
        </w:tc>
        <w:tc>
          <w:tcPr>
            <w:tcW w:w="2463" w:type="pct"/>
            <w:shd w:val="clear" w:color="auto" w:fill="auto"/>
          </w:tcPr>
          <w:p w:rsidR="00F232D0" w:rsidRPr="00C166F4" w:rsidRDefault="00F232D0" w:rsidP="00F232D0">
            <w:pPr>
              <w:widowControl w:val="0"/>
              <w:suppressAutoHyphens/>
              <w:autoSpaceDE w:val="0"/>
              <w:autoSpaceDN w:val="0"/>
              <w:adjustRightInd w:val="0"/>
              <w:contextualSpacing/>
              <w:rPr>
                <w:b/>
              </w:rPr>
            </w:pPr>
            <w:r w:rsidRPr="00C166F4">
              <w:t>_______</w:t>
            </w:r>
          </w:p>
          <w:p w:rsidR="00F232D0" w:rsidRPr="00C166F4" w:rsidRDefault="00F232D0" w:rsidP="00F232D0">
            <w:pPr>
              <w:widowControl w:val="0"/>
              <w:suppressAutoHyphens/>
              <w:autoSpaceDE w:val="0"/>
              <w:autoSpaceDN w:val="0"/>
              <w:adjustRightInd w:val="0"/>
              <w:contextualSpacing/>
              <w:rPr>
                <w:i/>
              </w:rPr>
            </w:pPr>
            <w:r w:rsidRPr="00C166F4">
              <w:t>______________________ / _______</w:t>
            </w:r>
          </w:p>
          <w:p w:rsidR="00F232D0" w:rsidRPr="00C166F4" w:rsidRDefault="00F232D0" w:rsidP="00F232D0">
            <w:pPr>
              <w:widowControl w:val="0"/>
              <w:suppressAutoHyphens/>
              <w:autoSpaceDE w:val="0"/>
              <w:autoSpaceDN w:val="0"/>
              <w:adjustRightInd w:val="0"/>
              <w:contextualSpacing/>
            </w:pPr>
            <w:r w:rsidRPr="00C166F4">
              <w:t>ЭЦП</w:t>
            </w:r>
          </w:p>
        </w:tc>
      </w:tr>
    </w:tbl>
    <w:p w:rsidR="00F232D0" w:rsidRPr="00C166F4" w:rsidRDefault="00F232D0" w:rsidP="001013F1">
      <w:pPr>
        <w:shd w:val="clear" w:color="auto" w:fill="FFFFFF"/>
        <w:jc w:val="center"/>
        <w:rPr>
          <w:b/>
        </w:rPr>
      </w:pPr>
    </w:p>
    <w:tbl>
      <w:tblPr>
        <w:tblW w:w="9645" w:type="dxa"/>
        <w:tblInd w:w="108" w:type="dxa"/>
        <w:tblLayout w:type="fixed"/>
        <w:tblLook w:val="04A0" w:firstRow="1" w:lastRow="0" w:firstColumn="1" w:lastColumn="0" w:noHBand="0" w:noVBand="1"/>
      </w:tblPr>
      <w:tblGrid>
        <w:gridCol w:w="4966"/>
        <w:gridCol w:w="4679"/>
      </w:tblGrid>
      <w:tr w:rsidR="001013F1" w:rsidRPr="00C166F4" w:rsidTr="001013F1">
        <w:tc>
          <w:tcPr>
            <w:tcW w:w="4966" w:type="dxa"/>
          </w:tcPr>
          <w:p w:rsidR="001013F1" w:rsidRPr="00C166F4" w:rsidRDefault="001013F1" w:rsidP="001013F1">
            <w:pPr>
              <w:ind w:firstLine="709"/>
              <w:jc w:val="both"/>
              <w:rPr>
                <w:bCs/>
              </w:rPr>
            </w:pPr>
          </w:p>
        </w:tc>
        <w:tc>
          <w:tcPr>
            <w:tcW w:w="4679" w:type="dxa"/>
          </w:tcPr>
          <w:p w:rsidR="001013F1" w:rsidRPr="00C166F4" w:rsidRDefault="001013F1" w:rsidP="001013F1">
            <w:pPr>
              <w:ind w:firstLine="709"/>
              <w:jc w:val="both"/>
              <w:rPr>
                <w:bCs/>
              </w:rPr>
            </w:pPr>
          </w:p>
        </w:tc>
      </w:tr>
      <w:tr w:rsidR="001013F1" w:rsidRPr="00C166F4" w:rsidTr="001013F1">
        <w:tc>
          <w:tcPr>
            <w:tcW w:w="4966" w:type="dxa"/>
          </w:tcPr>
          <w:p w:rsidR="001013F1" w:rsidRPr="00C166F4" w:rsidRDefault="001013F1" w:rsidP="001013F1">
            <w:pPr>
              <w:ind w:firstLine="709"/>
              <w:jc w:val="both"/>
              <w:rPr>
                <w:bCs/>
              </w:rPr>
            </w:pPr>
          </w:p>
        </w:tc>
        <w:tc>
          <w:tcPr>
            <w:tcW w:w="4679" w:type="dxa"/>
          </w:tcPr>
          <w:p w:rsidR="001013F1" w:rsidRPr="00C166F4" w:rsidRDefault="001013F1" w:rsidP="001013F1">
            <w:pPr>
              <w:ind w:firstLine="709"/>
              <w:jc w:val="both"/>
              <w:rPr>
                <w:bCs/>
              </w:rPr>
            </w:pPr>
          </w:p>
        </w:tc>
      </w:tr>
    </w:tbl>
    <w:p w:rsidR="001013F1" w:rsidRPr="00C166F4" w:rsidRDefault="001013F1" w:rsidP="00F232D0">
      <w:pPr>
        <w:pStyle w:val="ConsPlusNormal"/>
        <w:pageBreakBefore/>
        <w:widowControl/>
        <w:suppressAutoHyphens/>
        <w:ind w:firstLine="0"/>
        <w:jc w:val="right"/>
        <w:rPr>
          <w:rFonts w:ascii="Times New Roman" w:hAnsi="Times New Roman" w:cs="Times New Roman"/>
          <w:sz w:val="24"/>
          <w:szCs w:val="24"/>
        </w:rPr>
      </w:pPr>
      <w:bookmarkStart w:id="1" w:name="Par0"/>
      <w:bookmarkEnd w:id="1"/>
      <w:r w:rsidRPr="00C166F4">
        <w:rPr>
          <w:rFonts w:ascii="Times New Roman" w:hAnsi="Times New Roman" w:cs="Times New Roman"/>
          <w:sz w:val="24"/>
          <w:szCs w:val="24"/>
        </w:rPr>
        <w:lastRenderedPageBreak/>
        <w:t>Приложение № 1 к контракту</w:t>
      </w:r>
    </w:p>
    <w:p w:rsidR="001013F1" w:rsidRPr="00C166F4" w:rsidRDefault="001013F1" w:rsidP="001013F1">
      <w:pPr>
        <w:ind w:left="6804"/>
      </w:pPr>
      <w:r w:rsidRPr="00C166F4">
        <w:t>от__________ № ___________</w:t>
      </w:r>
    </w:p>
    <w:p w:rsidR="001013F1" w:rsidRPr="00C166F4" w:rsidRDefault="001013F1" w:rsidP="001013F1">
      <w:pPr>
        <w:ind w:left="6804"/>
      </w:pPr>
    </w:p>
    <w:p w:rsidR="001013F1" w:rsidRPr="00C166F4" w:rsidRDefault="001013F1" w:rsidP="001013F1">
      <w:pPr>
        <w:jc w:val="center"/>
        <w:rPr>
          <w:b/>
        </w:rPr>
      </w:pPr>
      <w:r w:rsidRPr="00C166F4">
        <w:rPr>
          <w:b/>
        </w:rPr>
        <w:t>СПЕЦИФИКАЦИЯ</w:t>
      </w:r>
    </w:p>
    <w:p w:rsidR="00C166F4" w:rsidRPr="00C166F4" w:rsidRDefault="00C166F4" w:rsidP="00C166F4">
      <w:pPr>
        <w:contextualSpacing/>
      </w:pPr>
    </w:p>
    <w:p w:rsidR="00C166F4" w:rsidRPr="00C166F4" w:rsidRDefault="00C166F4" w:rsidP="00C166F4">
      <w:pPr>
        <w:widowControl w:val="0"/>
        <w:numPr>
          <w:ilvl w:val="0"/>
          <w:numId w:val="45"/>
        </w:numPr>
        <w:suppressAutoHyphens/>
        <w:ind w:left="0" w:firstLine="709"/>
        <w:contextualSpacing/>
      </w:pPr>
      <w:r w:rsidRPr="00C166F4">
        <w:rPr>
          <w:b/>
        </w:rPr>
        <w:t>Объект закупки:</w:t>
      </w:r>
      <w:r w:rsidRPr="00C166F4">
        <w:t xml:space="preserve"> «</w:t>
      </w:r>
      <w:r w:rsidRPr="00C166F4">
        <w:rPr>
          <w:noProof/>
        </w:rPr>
        <w:t>Нефтепродукты (бензин автомобильный, топливо дизельное)</w:t>
      </w:r>
      <w:r w:rsidRPr="00C166F4">
        <w:t>».</w:t>
      </w:r>
    </w:p>
    <w:p w:rsidR="00C166F4" w:rsidRPr="00C166F4" w:rsidRDefault="00C166F4" w:rsidP="00C166F4">
      <w:pPr>
        <w:widowControl w:val="0"/>
        <w:numPr>
          <w:ilvl w:val="0"/>
          <w:numId w:val="45"/>
        </w:numPr>
        <w:suppressAutoHyphens/>
        <w:ind w:left="0" w:firstLine="709"/>
        <w:contextualSpacing/>
        <w:jc w:val="both"/>
        <w:rPr>
          <w:b/>
        </w:rPr>
      </w:pPr>
      <w:r w:rsidRPr="00C166F4">
        <w:rPr>
          <w:rFonts w:eastAsia="Calibri"/>
          <w:b/>
        </w:rPr>
        <w:t xml:space="preserve">Функциональные, </w:t>
      </w:r>
      <w:r w:rsidRPr="00C166F4">
        <w:rPr>
          <w:b/>
        </w:rPr>
        <w:t xml:space="preserve">технические </w:t>
      </w:r>
      <w:r w:rsidRPr="00C166F4">
        <w:rPr>
          <w:rFonts w:eastAsia="Calibri"/>
          <w:b/>
        </w:rPr>
        <w:t>характеристики (потребительские свойства) товара</w:t>
      </w:r>
      <w:r w:rsidRPr="00C166F4">
        <w:rPr>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9"/>
        <w:gridCol w:w="2469"/>
        <w:gridCol w:w="3707"/>
        <w:gridCol w:w="3150"/>
      </w:tblGrid>
      <w:tr w:rsidR="00C166F4" w:rsidRPr="00C166F4" w:rsidTr="00C166F4">
        <w:trPr>
          <w:trHeight w:val="408"/>
        </w:trPr>
        <w:tc>
          <w:tcPr>
            <w:tcW w:w="426" w:type="pct"/>
            <w:vAlign w:val="center"/>
          </w:tcPr>
          <w:p w:rsidR="00C166F4" w:rsidRPr="00C166F4" w:rsidRDefault="00C166F4" w:rsidP="00A378BD">
            <w:pPr>
              <w:autoSpaceDE w:val="0"/>
              <w:autoSpaceDN w:val="0"/>
              <w:adjustRightInd w:val="0"/>
              <w:contextualSpacing/>
              <w:jc w:val="center"/>
              <w:rPr>
                <w:rFonts w:eastAsia="Calibri"/>
                <w:b/>
                <w:bCs/>
              </w:rPr>
            </w:pPr>
            <w:r w:rsidRPr="00C166F4">
              <w:rPr>
                <w:rFonts w:eastAsia="Calibri"/>
                <w:b/>
                <w:bCs/>
              </w:rPr>
              <w:t>№</w:t>
            </w:r>
          </w:p>
          <w:p w:rsidR="00C166F4" w:rsidRPr="00C166F4" w:rsidRDefault="00C166F4" w:rsidP="00A378BD">
            <w:pPr>
              <w:autoSpaceDE w:val="0"/>
              <w:autoSpaceDN w:val="0"/>
              <w:adjustRightInd w:val="0"/>
              <w:contextualSpacing/>
              <w:jc w:val="center"/>
              <w:rPr>
                <w:rFonts w:eastAsia="Calibri"/>
                <w:b/>
                <w:bCs/>
              </w:rPr>
            </w:pPr>
            <w:r w:rsidRPr="00C166F4">
              <w:rPr>
                <w:rFonts w:eastAsia="Calibri"/>
                <w:b/>
                <w:bCs/>
              </w:rPr>
              <w:t>п/п</w:t>
            </w:r>
          </w:p>
        </w:tc>
        <w:tc>
          <w:tcPr>
            <w:tcW w:w="1211" w:type="pct"/>
            <w:vAlign w:val="center"/>
          </w:tcPr>
          <w:p w:rsidR="00C166F4" w:rsidRPr="00C166F4" w:rsidRDefault="00C166F4" w:rsidP="00A378BD">
            <w:pPr>
              <w:autoSpaceDE w:val="0"/>
              <w:autoSpaceDN w:val="0"/>
              <w:adjustRightInd w:val="0"/>
              <w:contextualSpacing/>
              <w:jc w:val="center"/>
              <w:rPr>
                <w:rFonts w:eastAsia="Calibri"/>
                <w:b/>
                <w:bCs/>
              </w:rPr>
            </w:pPr>
            <w:r w:rsidRPr="00C166F4">
              <w:rPr>
                <w:rFonts w:eastAsia="Calibri"/>
                <w:b/>
                <w:bCs/>
              </w:rPr>
              <w:t>Наименование товара</w:t>
            </w:r>
          </w:p>
        </w:tc>
        <w:tc>
          <w:tcPr>
            <w:tcW w:w="1818" w:type="pct"/>
            <w:vAlign w:val="center"/>
          </w:tcPr>
          <w:p w:rsidR="00C166F4" w:rsidRPr="00C166F4" w:rsidRDefault="00C166F4" w:rsidP="00A378BD">
            <w:pPr>
              <w:autoSpaceDE w:val="0"/>
              <w:autoSpaceDN w:val="0"/>
              <w:adjustRightInd w:val="0"/>
              <w:contextualSpacing/>
              <w:jc w:val="center"/>
              <w:rPr>
                <w:rFonts w:eastAsia="Calibri"/>
                <w:b/>
                <w:bCs/>
              </w:rPr>
            </w:pPr>
            <w:r w:rsidRPr="00C166F4">
              <w:rPr>
                <w:rFonts w:eastAsia="Calibri"/>
                <w:b/>
                <w:bCs/>
              </w:rPr>
              <w:t>Наименование показателя</w:t>
            </w:r>
          </w:p>
        </w:tc>
        <w:tc>
          <w:tcPr>
            <w:tcW w:w="1545" w:type="pct"/>
            <w:vAlign w:val="center"/>
          </w:tcPr>
          <w:p w:rsidR="00C166F4" w:rsidRPr="00C166F4" w:rsidRDefault="00C166F4" w:rsidP="00A378BD">
            <w:pPr>
              <w:contextualSpacing/>
              <w:jc w:val="center"/>
              <w:rPr>
                <w:rFonts w:eastAsia="Calibri"/>
                <w:b/>
                <w:bCs/>
              </w:rPr>
            </w:pPr>
            <w:r w:rsidRPr="00C166F4">
              <w:rPr>
                <w:rFonts w:eastAsia="Calibri"/>
                <w:b/>
                <w:bCs/>
              </w:rPr>
              <w:t>Содержание (значение) показателя</w:t>
            </w:r>
          </w:p>
        </w:tc>
      </w:tr>
      <w:tr w:rsidR="00C166F4" w:rsidRPr="00C166F4" w:rsidTr="00C166F4">
        <w:trPr>
          <w:trHeight w:val="408"/>
        </w:trPr>
        <w:tc>
          <w:tcPr>
            <w:tcW w:w="426" w:type="pct"/>
            <w:vMerge w:val="restart"/>
            <w:vAlign w:val="center"/>
          </w:tcPr>
          <w:p w:rsidR="00C166F4" w:rsidRPr="00C166F4" w:rsidRDefault="00C166F4" w:rsidP="00C166F4">
            <w:pPr>
              <w:pStyle w:val="a6"/>
              <w:widowControl w:val="0"/>
              <w:numPr>
                <w:ilvl w:val="0"/>
                <w:numId w:val="44"/>
              </w:numPr>
              <w:tabs>
                <w:tab w:val="left" w:pos="708"/>
              </w:tabs>
              <w:suppressAutoHyphens/>
              <w:autoSpaceDE w:val="0"/>
              <w:autoSpaceDN w:val="0"/>
              <w:adjustRightInd w:val="0"/>
              <w:ind w:left="0" w:firstLine="0"/>
              <w:jc w:val="center"/>
              <w:rPr>
                <w:rFonts w:eastAsia="Calibri"/>
              </w:rPr>
            </w:pPr>
          </w:p>
        </w:tc>
        <w:tc>
          <w:tcPr>
            <w:tcW w:w="1211" w:type="pct"/>
            <w:vMerge w:val="restart"/>
            <w:vAlign w:val="center"/>
          </w:tcPr>
          <w:p w:rsidR="00C166F4" w:rsidRPr="00C166F4" w:rsidRDefault="00C166F4" w:rsidP="00A378BD">
            <w:pPr>
              <w:autoSpaceDE w:val="0"/>
              <w:autoSpaceDN w:val="0"/>
              <w:adjustRightInd w:val="0"/>
              <w:contextualSpacing/>
              <w:jc w:val="center"/>
              <w:rPr>
                <w:rFonts w:eastAsia="Calibri"/>
                <w:bCs/>
              </w:rPr>
            </w:pPr>
            <w:r w:rsidRPr="00C166F4">
              <w:rPr>
                <w:lang w:eastAsia="en-US"/>
              </w:rPr>
              <w:t>Бензин автомобильный</w:t>
            </w:r>
          </w:p>
        </w:tc>
        <w:tc>
          <w:tcPr>
            <w:tcW w:w="1818" w:type="pct"/>
            <w:vAlign w:val="center"/>
          </w:tcPr>
          <w:p w:rsidR="00C166F4" w:rsidRPr="00C166F4" w:rsidRDefault="00C166F4" w:rsidP="00A378BD">
            <w:pPr>
              <w:autoSpaceDE w:val="0"/>
              <w:autoSpaceDN w:val="0"/>
              <w:adjustRightInd w:val="0"/>
              <w:contextualSpacing/>
              <w:jc w:val="center"/>
              <w:rPr>
                <w:rFonts w:eastAsia="Calibri"/>
                <w:bCs/>
              </w:rPr>
            </w:pPr>
            <w:r w:rsidRPr="00C166F4">
              <w:rPr>
                <w:lang w:eastAsia="en-US"/>
              </w:rPr>
              <w:t>Октановое число по исследовательскому методу</w:t>
            </w:r>
          </w:p>
        </w:tc>
        <w:tc>
          <w:tcPr>
            <w:tcW w:w="1545" w:type="pct"/>
            <w:vAlign w:val="center"/>
          </w:tcPr>
          <w:p w:rsidR="00C166F4" w:rsidRPr="00C166F4" w:rsidRDefault="00C166F4" w:rsidP="00A378BD">
            <w:pPr>
              <w:autoSpaceDE w:val="0"/>
              <w:autoSpaceDN w:val="0"/>
              <w:adjustRightInd w:val="0"/>
              <w:contextualSpacing/>
              <w:jc w:val="center"/>
              <w:rPr>
                <w:rFonts w:eastAsia="Calibri"/>
              </w:rPr>
            </w:pPr>
            <w:r w:rsidRPr="00C166F4">
              <w:t xml:space="preserve">≥ </w:t>
            </w:r>
            <w:r w:rsidRPr="00C166F4">
              <w:rPr>
                <w:rFonts w:eastAsia="MS Mincho"/>
                <w:lang w:eastAsia="en-US"/>
              </w:rPr>
              <w:t xml:space="preserve">92 </w:t>
            </w:r>
            <w:proofErr w:type="gramStart"/>
            <w:r w:rsidRPr="00C166F4">
              <w:t>&lt; 95</w:t>
            </w:r>
            <w:proofErr w:type="gramEnd"/>
          </w:p>
        </w:tc>
      </w:tr>
      <w:tr w:rsidR="00C166F4" w:rsidRPr="00C166F4" w:rsidTr="00C166F4">
        <w:trPr>
          <w:trHeight w:val="408"/>
        </w:trPr>
        <w:tc>
          <w:tcPr>
            <w:tcW w:w="426" w:type="pct"/>
            <w:vMerge/>
            <w:vAlign w:val="center"/>
          </w:tcPr>
          <w:p w:rsidR="00C166F4" w:rsidRPr="00C166F4" w:rsidRDefault="00C166F4" w:rsidP="00C166F4">
            <w:pPr>
              <w:pStyle w:val="a6"/>
              <w:widowControl w:val="0"/>
              <w:numPr>
                <w:ilvl w:val="0"/>
                <w:numId w:val="44"/>
              </w:numPr>
              <w:tabs>
                <w:tab w:val="left" w:pos="708"/>
              </w:tabs>
              <w:suppressAutoHyphens/>
              <w:autoSpaceDE w:val="0"/>
              <w:autoSpaceDN w:val="0"/>
              <w:adjustRightInd w:val="0"/>
              <w:ind w:left="0" w:firstLine="0"/>
              <w:jc w:val="center"/>
              <w:rPr>
                <w:rFonts w:eastAsia="Calibri"/>
              </w:rPr>
            </w:pPr>
          </w:p>
        </w:tc>
        <w:tc>
          <w:tcPr>
            <w:tcW w:w="1211" w:type="pct"/>
            <w:vMerge/>
            <w:vAlign w:val="center"/>
          </w:tcPr>
          <w:p w:rsidR="00C166F4" w:rsidRPr="00C166F4" w:rsidRDefault="00C166F4" w:rsidP="00A378BD">
            <w:pPr>
              <w:autoSpaceDE w:val="0"/>
              <w:autoSpaceDN w:val="0"/>
              <w:adjustRightInd w:val="0"/>
              <w:contextualSpacing/>
              <w:jc w:val="center"/>
              <w:rPr>
                <w:rFonts w:eastAsia="Calibri"/>
                <w:bCs/>
              </w:rPr>
            </w:pPr>
          </w:p>
        </w:tc>
        <w:tc>
          <w:tcPr>
            <w:tcW w:w="1818" w:type="pct"/>
            <w:vAlign w:val="center"/>
          </w:tcPr>
          <w:p w:rsidR="00C166F4" w:rsidRPr="00C166F4" w:rsidRDefault="00C166F4" w:rsidP="00A378BD">
            <w:pPr>
              <w:autoSpaceDE w:val="0"/>
              <w:autoSpaceDN w:val="0"/>
              <w:adjustRightInd w:val="0"/>
              <w:contextualSpacing/>
              <w:jc w:val="center"/>
              <w:rPr>
                <w:rFonts w:eastAsia="Calibri"/>
                <w:bCs/>
              </w:rPr>
            </w:pPr>
            <w:r w:rsidRPr="00C166F4">
              <w:rPr>
                <w:lang w:eastAsia="en-US"/>
              </w:rPr>
              <w:t>Экологический класс</w:t>
            </w:r>
          </w:p>
        </w:tc>
        <w:tc>
          <w:tcPr>
            <w:tcW w:w="1545" w:type="pct"/>
            <w:vAlign w:val="center"/>
          </w:tcPr>
          <w:p w:rsidR="00C166F4" w:rsidRPr="00C166F4" w:rsidRDefault="00C166F4" w:rsidP="00A378BD">
            <w:pPr>
              <w:autoSpaceDE w:val="0"/>
              <w:autoSpaceDN w:val="0"/>
              <w:adjustRightInd w:val="0"/>
              <w:contextualSpacing/>
              <w:jc w:val="center"/>
              <w:rPr>
                <w:rFonts w:eastAsia="Calibri"/>
              </w:rPr>
            </w:pPr>
            <w:r w:rsidRPr="00C166F4">
              <w:rPr>
                <w:rFonts w:eastAsia="Calibri"/>
              </w:rPr>
              <w:t xml:space="preserve">Не ниже </w:t>
            </w:r>
            <w:r w:rsidRPr="00C166F4">
              <w:rPr>
                <w:rFonts w:eastAsia="MS Mincho"/>
                <w:lang w:eastAsia="en-US"/>
              </w:rPr>
              <w:t>К5</w:t>
            </w:r>
          </w:p>
        </w:tc>
      </w:tr>
      <w:tr w:rsidR="00C166F4" w:rsidRPr="00C166F4" w:rsidTr="00C166F4">
        <w:trPr>
          <w:trHeight w:val="126"/>
        </w:trPr>
        <w:tc>
          <w:tcPr>
            <w:tcW w:w="426" w:type="pct"/>
            <w:vMerge w:val="restart"/>
            <w:vAlign w:val="center"/>
          </w:tcPr>
          <w:p w:rsidR="00C166F4" w:rsidRPr="00C166F4" w:rsidRDefault="00C166F4" w:rsidP="00C166F4">
            <w:pPr>
              <w:pStyle w:val="a6"/>
              <w:widowControl w:val="0"/>
              <w:numPr>
                <w:ilvl w:val="0"/>
                <w:numId w:val="44"/>
              </w:numPr>
              <w:tabs>
                <w:tab w:val="left" w:pos="708"/>
              </w:tabs>
              <w:suppressAutoHyphens/>
              <w:autoSpaceDE w:val="0"/>
              <w:autoSpaceDN w:val="0"/>
              <w:adjustRightInd w:val="0"/>
              <w:ind w:left="0" w:firstLine="0"/>
              <w:jc w:val="center"/>
              <w:rPr>
                <w:rFonts w:eastAsia="Calibri"/>
              </w:rPr>
            </w:pPr>
          </w:p>
        </w:tc>
        <w:tc>
          <w:tcPr>
            <w:tcW w:w="1211" w:type="pct"/>
            <w:vMerge w:val="restart"/>
            <w:vAlign w:val="center"/>
          </w:tcPr>
          <w:p w:rsidR="00C166F4" w:rsidRPr="00C166F4" w:rsidRDefault="00C166F4" w:rsidP="00A378BD">
            <w:pPr>
              <w:contextualSpacing/>
              <w:jc w:val="center"/>
              <w:rPr>
                <w:rFonts w:eastAsia="Calibri"/>
              </w:rPr>
            </w:pPr>
            <w:r w:rsidRPr="00C166F4">
              <w:rPr>
                <w:lang w:eastAsia="en-US"/>
              </w:rPr>
              <w:t>Бензин автомобильный</w:t>
            </w:r>
          </w:p>
        </w:tc>
        <w:tc>
          <w:tcPr>
            <w:tcW w:w="1818" w:type="pct"/>
            <w:tcBorders>
              <w:top w:val="single" w:sz="4" w:space="0" w:color="auto"/>
              <w:left w:val="single" w:sz="4" w:space="0" w:color="auto"/>
              <w:bottom w:val="single" w:sz="4" w:space="0" w:color="auto"/>
              <w:right w:val="single" w:sz="4" w:space="0" w:color="auto"/>
            </w:tcBorders>
            <w:vAlign w:val="center"/>
          </w:tcPr>
          <w:p w:rsidR="00C166F4" w:rsidRPr="00C166F4" w:rsidRDefault="00C166F4" w:rsidP="00A378BD">
            <w:pPr>
              <w:contextualSpacing/>
              <w:jc w:val="center"/>
              <w:rPr>
                <w:rFonts w:eastAsia="MS Mincho"/>
                <w:lang w:eastAsia="en-US"/>
              </w:rPr>
            </w:pPr>
            <w:r w:rsidRPr="00C166F4">
              <w:rPr>
                <w:lang w:eastAsia="en-US"/>
              </w:rPr>
              <w:t>Октановое число по исследовательскому методу</w:t>
            </w:r>
          </w:p>
        </w:tc>
        <w:tc>
          <w:tcPr>
            <w:tcW w:w="1545" w:type="pct"/>
            <w:tcBorders>
              <w:top w:val="single" w:sz="4" w:space="0" w:color="auto"/>
              <w:left w:val="single" w:sz="4" w:space="0" w:color="auto"/>
              <w:bottom w:val="single" w:sz="4" w:space="0" w:color="auto"/>
              <w:right w:val="single" w:sz="4" w:space="0" w:color="auto"/>
            </w:tcBorders>
            <w:vAlign w:val="center"/>
          </w:tcPr>
          <w:p w:rsidR="00C166F4" w:rsidRPr="00C166F4" w:rsidRDefault="00C166F4" w:rsidP="00A378BD">
            <w:pPr>
              <w:pStyle w:val="afc"/>
              <w:widowControl w:val="0"/>
              <w:tabs>
                <w:tab w:val="center" w:pos="4677"/>
                <w:tab w:val="right" w:pos="9355"/>
              </w:tabs>
              <w:suppressAutoHyphens/>
              <w:spacing w:before="0" w:beforeAutospacing="0" w:after="0" w:afterAutospacing="0"/>
              <w:contextualSpacing/>
              <w:jc w:val="center"/>
              <w:rPr>
                <w:rFonts w:eastAsia="MS Mincho"/>
                <w:lang w:eastAsia="en-US"/>
              </w:rPr>
            </w:pPr>
            <w:r w:rsidRPr="00C166F4">
              <w:t xml:space="preserve">≥ </w:t>
            </w:r>
            <w:r w:rsidRPr="00C166F4">
              <w:rPr>
                <w:rFonts w:eastAsia="MS Mincho"/>
                <w:lang w:eastAsia="en-US"/>
              </w:rPr>
              <w:t xml:space="preserve">95 </w:t>
            </w:r>
            <w:proofErr w:type="gramStart"/>
            <w:r w:rsidRPr="00C166F4">
              <w:t>&lt; 98</w:t>
            </w:r>
            <w:proofErr w:type="gramEnd"/>
          </w:p>
        </w:tc>
      </w:tr>
      <w:tr w:rsidR="00C166F4" w:rsidRPr="00C166F4" w:rsidTr="00C166F4">
        <w:trPr>
          <w:trHeight w:val="70"/>
        </w:trPr>
        <w:tc>
          <w:tcPr>
            <w:tcW w:w="426" w:type="pct"/>
            <w:vMerge/>
            <w:vAlign w:val="center"/>
          </w:tcPr>
          <w:p w:rsidR="00C166F4" w:rsidRPr="00C166F4" w:rsidRDefault="00C166F4" w:rsidP="00C166F4">
            <w:pPr>
              <w:pStyle w:val="a6"/>
              <w:widowControl w:val="0"/>
              <w:numPr>
                <w:ilvl w:val="0"/>
                <w:numId w:val="44"/>
              </w:numPr>
              <w:tabs>
                <w:tab w:val="left" w:pos="708"/>
              </w:tabs>
              <w:suppressAutoHyphens/>
              <w:autoSpaceDE w:val="0"/>
              <w:autoSpaceDN w:val="0"/>
              <w:adjustRightInd w:val="0"/>
              <w:ind w:left="0" w:firstLine="0"/>
              <w:jc w:val="center"/>
              <w:rPr>
                <w:rFonts w:eastAsia="Calibri"/>
              </w:rPr>
            </w:pPr>
          </w:p>
        </w:tc>
        <w:tc>
          <w:tcPr>
            <w:tcW w:w="1211" w:type="pct"/>
            <w:vMerge/>
            <w:vAlign w:val="center"/>
          </w:tcPr>
          <w:p w:rsidR="00C166F4" w:rsidRPr="00C166F4" w:rsidRDefault="00C166F4" w:rsidP="00A378BD">
            <w:pPr>
              <w:autoSpaceDE w:val="0"/>
              <w:autoSpaceDN w:val="0"/>
              <w:adjustRightInd w:val="0"/>
              <w:contextualSpacing/>
              <w:jc w:val="center"/>
              <w:rPr>
                <w:rFonts w:eastAsia="Calibri"/>
              </w:rPr>
            </w:pPr>
          </w:p>
        </w:tc>
        <w:tc>
          <w:tcPr>
            <w:tcW w:w="1818" w:type="pct"/>
            <w:tcBorders>
              <w:top w:val="single" w:sz="4" w:space="0" w:color="auto"/>
              <w:left w:val="single" w:sz="4" w:space="0" w:color="auto"/>
              <w:bottom w:val="single" w:sz="4" w:space="0" w:color="auto"/>
              <w:right w:val="single" w:sz="4" w:space="0" w:color="auto"/>
            </w:tcBorders>
            <w:vAlign w:val="center"/>
          </w:tcPr>
          <w:p w:rsidR="00C166F4" w:rsidRPr="00C166F4" w:rsidRDefault="00C166F4" w:rsidP="00A378BD">
            <w:pPr>
              <w:contextualSpacing/>
              <w:jc w:val="center"/>
              <w:rPr>
                <w:lang w:eastAsia="en-US"/>
              </w:rPr>
            </w:pPr>
            <w:r w:rsidRPr="00C166F4">
              <w:rPr>
                <w:lang w:eastAsia="en-US"/>
              </w:rPr>
              <w:t>Экологический класс</w:t>
            </w:r>
          </w:p>
        </w:tc>
        <w:tc>
          <w:tcPr>
            <w:tcW w:w="1545" w:type="pct"/>
            <w:tcBorders>
              <w:top w:val="single" w:sz="4" w:space="0" w:color="auto"/>
              <w:left w:val="single" w:sz="4" w:space="0" w:color="auto"/>
              <w:bottom w:val="single" w:sz="4" w:space="0" w:color="auto"/>
              <w:right w:val="single" w:sz="4" w:space="0" w:color="auto"/>
            </w:tcBorders>
            <w:vAlign w:val="center"/>
          </w:tcPr>
          <w:p w:rsidR="00C166F4" w:rsidRPr="00C166F4" w:rsidRDefault="00C166F4" w:rsidP="00A378BD">
            <w:pPr>
              <w:pStyle w:val="afc"/>
              <w:widowControl w:val="0"/>
              <w:tabs>
                <w:tab w:val="center" w:pos="4677"/>
                <w:tab w:val="right" w:pos="9355"/>
              </w:tabs>
              <w:suppressAutoHyphens/>
              <w:spacing w:before="0" w:beforeAutospacing="0" w:after="0" w:afterAutospacing="0"/>
              <w:contextualSpacing/>
              <w:jc w:val="center"/>
              <w:rPr>
                <w:rFonts w:eastAsia="MS Mincho"/>
                <w:lang w:eastAsia="en-US"/>
              </w:rPr>
            </w:pPr>
            <w:r w:rsidRPr="00C166F4">
              <w:rPr>
                <w:rFonts w:eastAsia="Calibri"/>
              </w:rPr>
              <w:t xml:space="preserve">Не ниже </w:t>
            </w:r>
            <w:r w:rsidRPr="00C166F4">
              <w:rPr>
                <w:rFonts w:eastAsia="MS Mincho"/>
                <w:lang w:eastAsia="en-US"/>
              </w:rPr>
              <w:t>К5</w:t>
            </w:r>
          </w:p>
        </w:tc>
      </w:tr>
      <w:tr w:rsidR="00C166F4" w:rsidRPr="00C166F4" w:rsidTr="00C166F4">
        <w:trPr>
          <w:trHeight w:val="70"/>
        </w:trPr>
        <w:tc>
          <w:tcPr>
            <w:tcW w:w="426" w:type="pct"/>
            <w:vMerge w:val="restart"/>
            <w:vAlign w:val="center"/>
          </w:tcPr>
          <w:p w:rsidR="00C166F4" w:rsidRPr="00C166F4" w:rsidRDefault="00C166F4" w:rsidP="00C166F4">
            <w:pPr>
              <w:pStyle w:val="a6"/>
              <w:widowControl w:val="0"/>
              <w:numPr>
                <w:ilvl w:val="0"/>
                <w:numId w:val="44"/>
              </w:numPr>
              <w:tabs>
                <w:tab w:val="left" w:pos="708"/>
              </w:tabs>
              <w:suppressAutoHyphens/>
              <w:autoSpaceDE w:val="0"/>
              <w:autoSpaceDN w:val="0"/>
              <w:adjustRightInd w:val="0"/>
              <w:ind w:left="0" w:firstLine="0"/>
              <w:jc w:val="center"/>
              <w:rPr>
                <w:rFonts w:eastAsia="Calibri"/>
              </w:rPr>
            </w:pPr>
          </w:p>
        </w:tc>
        <w:tc>
          <w:tcPr>
            <w:tcW w:w="1211" w:type="pct"/>
            <w:vMerge w:val="restart"/>
            <w:vAlign w:val="center"/>
          </w:tcPr>
          <w:p w:rsidR="00C166F4" w:rsidRPr="00C166F4" w:rsidRDefault="00C166F4" w:rsidP="00A378BD">
            <w:pPr>
              <w:autoSpaceDE w:val="0"/>
              <w:autoSpaceDN w:val="0"/>
              <w:adjustRightInd w:val="0"/>
              <w:contextualSpacing/>
              <w:jc w:val="center"/>
              <w:rPr>
                <w:rFonts w:eastAsia="Calibri"/>
              </w:rPr>
            </w:pPr>
            <w:r w:rsidRPr="00C166F4">
              <w:rPr>
                <w:lang w:eastAsia="en-US"/>
              </w:rPr>
              <w:t>Дизельное топливо</w:t>
            </w:r>
          </w:p>
        </w:tc>
        <w:tc>
          <w:tcPr>
            <w:tcW w:w="1818" w:type="pct"/>
            <w:tcBorders>
              <w:top w:val="single" w:sz="4" w:space="0" w:color="auto"/>
              <w:left w:val="single" w:sz="4" w:space="0" w:color="auto"/>
              <w:bottom w:val="single" w:sz="4" w:space="0" w:color="auto"/>
              <w:right w:val="single" w:sz="4" w:space="0" w:color="auto"/>
            </w:tcBorders>
            <w:vAlign w:val="center"/>
          </w:tcPr>
          <w:p w:rsidR="00C166F4" w:rsidRPr="00C166F4" w:rsidRDefault="00C166F4" w:rsidP="00A378BD">
            <w:pPr>
              <w:contextualSpacing/>
              <w:jc w:val="center"/>
              <w:rPr>
                <w:lang w:eastAsia="en-US"/>
              </w:rPr>
            </w:pPr>
            <w:r w:rsidRPr="00C166F4">
              <w:rPr>
                <w:lang w:eastAsia="en-US"/>
              </w:rPr>
              <w:t>Экологический класс</w:t>
            </w:r>
          </w:p>
        </w:tc>
        <w:tc>
          <w:tcPr>
            <w:tcW w:w="1545" w:type="pct"/>
            <w:tcBorders>
              <w:top w:val="single" w:sz="4" w:space="0" w:color="auto"/>
              <w:left w:val="single" w:sz="4" w:space="0" w:color="auto"/>
              <w:bottom w:val="single" w:sz="4" w:space="0" w:color="auto"/>
              <w:right w:val="single" w:sz="4" w:space="0" w:color="auto"/>
            </w:tcBorders>
            <w:vAlign w:val="center"/>
          </w:tcPr>
          <w:p w:rsidR="00C166F4" w:rsidRPr="00C166F4" w:rsidRDefault="00C166F4" w:rsidP="00A378BD">
            <w:pPr>
              <w:pStyle w:val="afc"/>
              <w:widowControl w:val="0"/>
              <w:tabs>
                <w:tab w:val="center" w:pos="4677"/>
                <w:tab w:val="right" w:pos="9355"/>
              </w:tabs>
              <w:suppressAutoHyphens/>
              <w:spacing w:before="0" w:beforeAutospacing="0" w:after="0" w:afterAutospacing="0"/>
              <w:contextualSpacing/>
              <w:jc w:val="center"/>
              <w:rPr>
                <w:rFonts w:eastAsia="MS Mincho"/>
                <w:lang w:eastAsia="en-US"/>
              </w:rPr>
            </w:pPr>
            <w:r w:rsidRPr="00C166F4">
              <w:rPr>
                <w:rFonts w:eastAsia="Calibri"/>
              </w:rPr>
              <w:t xml:space="preserve">Не ниже </w:t>
            </w:r>
            <w:r w:rsidRPr="00C166F4">
              <w:rPr>
                <w:rFonts w:eastAsia="MS Mincho"/>
                <w:lang w:eastAsia="en-US"/>
              </w:rPr>
              <w:t>К5</w:t>
            </w:r>
          </w:p>
        </w:tc>
      </w:tr>
      <w:tr w:rsidR="00C166F4" w:rsidRPr="00C166F4" w:rsidTr="00C166F4">
        <w:trPr>
          <w:trHeight w:val="70"/>
        </w:trPr>
        <w:tc>
          <w:tcPr>
            <w:tcW w:w="426" w:type="pct"/>
            <w:vMerge/>
            <w:vAlign w:val="center"/>
          </w:tcPr>
          <w:p w:rsidR="00C166F4" w:rsidRPr="00C166F4" w:rsidRDefault="00C166F4" w:rsidP="00C166F4">
            <w:pPr>
              <w:pStyle w:val="a6"/>
              <w:widowControl w:val="0"/>
              <w:numPr>
                <w:ilvl w:val="0"/>
                <w:numId w:val="44"/>
              </w:numPr>
              <w:tabs>
                <w:tab w:val="left" w:pos="708"/>
              </w:tabs>
              <w:suppressAutoHyphens/>
              <w:autoSpaceDE w:val="0"/>
              <w:autoSpaceDN w:val="0"/>
              <w:adjustRightInd w:val="0"/>
              <w:ind w:left="0" w:firstLine="0"/>
              <w:jc w:val="center"/>
              <w:rPr>
                <w:rFonts w:eastAsia="Calibri"/>
              </w:rPr>
            </w:pPr>
          </w:p>
        </w:tc>
        <w:tc>
          <w:tcPr>
            <w:tcW w:w="1211" w:type="pct"/>
            <w:vMerge/>
            <w:vAlign w:val="center"/>
          </w:tcPr>
          <w:p w:rsidR="00C166F4" w:rsidRPr="00C166F4" w:rsidRDefault="00C166F4" w:rsidP="00A378BD">
            <w:pPr>
              <w:autoSpaceDE w:val="0"/>
              <w:autoSpaceDN w:val="0"/>
              <w:adjustRightInd w:val="0"/>
              <w:contextualSpacing/>
              <w:jc w:val="center"/>
              <w:rPr>
                <w:lang w:eastAsia="en-US"/>
              </w:rPr>
            </w:pPr>
          </w:p>
        </w:tc>
        <w:tc>
          <w:tcPr>
            <w:tcW w:w="1818" w:type="pct"/>
            <w:tcBorders>
              <w:top w:val="single" w:sz="4" w:space="0" w:color="auto"/>
              <w:left w:val="single" w:sz="4" w:space="0" w:color="auto"/>
              <w:bottom w:val="single" w:sz="4" w:space="0" w:color="auto"/>
              <w:right w:val="single" w:sz="4" w:space="0" w:color="auto"/>
            </w:tcBorders>
            <w:vAlign w:val="center"/>
          </w:tcPr>
          <w:p w:rsidR="00C166F4" w:rsidRPr="00C166F4" w:rsidRDefault="00C166F4" w:rsidP="00A378BD">
            <w:pPr>
              <w:contextualSpacing/>
              <w:jc w:val="center"/>
              <w:rPr>
                <w:lang w:eastAsia="en-US"/>
              </w:rPr>
            </w:pPr>
            <w:r w:rsidRPr="00C166F4">
              <w:rPr>
                <w:lang w:eastAsia="en-US"/>
              </w:rPr>
              <w:t>Сорт/класс топлива</w:t>
            </w:r>
          </w:p>
        </w:tc>
        <w:tc>
          <w:tcPr>
            <w:tcW w:w="1545" w:type="pct"/>
            <w:tcBorders>
              <w:top w:val="single" w:sz="4" w:space="0" w:color="auto"/>
              <w:left w:val="single" w:sz="4" w:space="0" w:color="auto"/>
              <w:bottom w:val="single" w:sz="4" w:space="0" w:color="auto"/>
              <w:right w:val="single" w:sz="4" w:space="0" w:color="auto"/>
            </w:tcBorders>
            <w:vAlign w:val="center"/>
          </w:tcPr>
          <w:p w:rsidR="00C166F4" w:rsidRPr="00C166F4" w:rsidRDefault="00C166F4" w:rsidP="00A378BD">
            <w:pPr>
              <w:pStyle w:val="afc"/>
              <w:widowControl w:val="0"/>
              <w:tabs>
                <w:tab w:val="center" w:pos="4677"/>
                <w:tab w:val="right" w:pos="9355"/>
              </w:tabs>
              <w:suppressAutoHyphens/>
              <w:spacing w:before="0" w:beforeAutospacing="0" w:after="0" w:afterAutospacing="0"/>
              <w:contextualSpacing/>
              <w:jc w:val="center"/>
              <w:rPr>
                <w:rFonts w:eastAsia="Calibri"/>
              </w:rPr>
            </w:pPr>
            <w:r w:rsidRPr="00C166F4">
              <w:rPr>
                <w:rFonts w:eastAsia="Calibri"/>
              </w:rPr>
              <w:t>Не ниже A</w:t>
            </w:r>
          </w:p>
        </w:tc>
      </w:tr>
    </w:tbl>
    <w:p w:rsidR="00C166F4" w:rsidRPr="00C166F4" w:rsidRDefault="00C166F4" w:rsidP="00C166F4">
      <w:pPr>
        <w:widowControl w:val="0"/>
        <w:numPr>
          <w:ilvl w:val="0"/>
          <w:numId w:val="45"/>
        </w:numPr>
        <w:suppressAutoHyphens/>
        <w:ind w:left="0" w:firstLine="709"/>
        <w:contextualSpacing/>
        <w:rPr>
          <w:b/>
        </w:rPr>
      </w:pPr>
      <w:r w:rsidRPr="00C166F4">
        <w:rPr>
          <w:b/>
        </w:rPr>
        <w:t>Качественные характеристики поставляемого товара.</w:t>
      </w:r>
    </w:p>
    <w:p w:rsidR="00C166F4" w:rsidRPr="00C166F4" w:rsidRDefault="00C166F4" w:rsidP="00C166F4">
      <w:pPr>
        <w:widowControl w:val="0"/>
        <w:numPr>
          <w:ilvl w:val="1"/>
          <w:numId w:val="45"/>
        </w:numPr>
        <w:suppressAutoHyphens/>
        <w:ind w:left="0" w:firstLine="709"/>
        <w:contextualSpacing/>
        <w:jc w:val="both"/>
        <w:rPr>
          <w:b/>
        </w:rPr>
      </w:pPr>
      <w:r w:rsidRPr="00C166F4">
        <w:t>Качество и безопасность товара должны соответствовать обязательным требованиям законодательства Российской Федерации для данного вида товара, в том числе требованиям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(ТР ТС 013/2011), утвержденного Решением Комиссии Таможенного союза от 18.10.2011 г. № 826, а также должны соответствовать паспорту качества и/или протоколу испытаний, санитарным нормам и иным установленным законом требованиям, гарантировать безопасность для здоровья людей и состояния окружающей среды при его использовании.</w:t>
      </w:r>
    </w:p>
    <w:p w:rsidR="00C166F4" w:rsidRPr="00C166F4" w:rsidRDefault="00C166F4" w:rsidP="00C166F4">
      <w:pPr>
        <w:widowControl w:val="0"/>
        <w:numPr>
          <w:ilvl w:val="0"/>
          <w:numId w:val="45"/>
        </w:numPr>
        <w:suppressAutoHyphens/>
        <w:ind w:left="0" w:firstLine="709"/>
        <w:contextualSpacing/>
        <w:jc w:val="both"/>
        <w:rPr>
          <w:b/>
        </w:rPr>
      </w:pPr>
      <w:r w:rsidRPr="00C166F4">
        <w:rPr>
          <w:b/>
          <w:bCs/>
        </w:rPr>
        <w:t>Условия поставки товара.</w:t>
      </w:r>
    </w:p>
    <w:p w:rsidR="00C166F4" w:rsidRPr="00C166F4" w:rsidRDefault="00C166F4" w:rsidP="00C166F4">
      <w:pPr>
        <w:widowControl w:val="0"/>
        <w:numPr>
          <w:ilvl w:val="1"/>
          <w:numId w:val="45"/>
        </w:numPr>
        <w:suppressAutoHyphens/>
        <w:ind w:left="0" w:firstLine="709"/>
        <w:contextualSpacing/>
        <w:jc w:val="both"/>
        <w:rPr>
          <w:b/>
        </w:rPr>
      </w:pPr>
      <w:r w:rsidRPr="00C166F4">
        <w:rPr>
          <w:spacing w:val="-4"/>
        </w:rPr>
        <w:t>Ответственное лицо Заказчика предоставляет Поставщику заявку на поставку товара, содержащую список о необходимом количестве электронных топливных карты.</w:t>
      </w:r>
    </w:p>
    <w:p w:rsidR="00C166F4" w:rsidRPr="00C166F4" w:rsidRDefault="00C166F4" w:rsidP="00C166F4">
      <w:pPr>
        <w:widowControl w:val="0"/>
        <w:numPr>
          <w:ilvl w:val="1"/>
          <w:numId w:val="45"/>
        </w:numPr>
        <w:suppressAutoHyphens/>
        <w:ind w:left="0" w:firstLine="709"/>
        <w:contextualSpacing/>
        <w:jc w:val="both"/>
        <w:rPr>
          <w:b/>
        </w:rPr>
      </w:pPr>
      <w:r w:rsidRPr="00C166F4">
        <w:rPr>
          <w:bCs/>
          <w:spacing w:val="-4"/>
        </w:rPr>
        <w:t>Поставщик передаёт ответственному лицу Заказчика</w:t>
      </w:r>
      <w:r w:rsidRPr="00C166F4">
        <w:rPr>
          <w:spacing w:val="-4"/>
        </w:rPr>
        <w:t xml:space="preserve"> </w:t>
      </w:r>
      <w:r w:rsidRPr="00C166F4">
        <w:rPr>
          <w:bCs/>
          <w:spacing w:val="-4"/>
        </w:rPr>
        <w:t>по акту приёма-передачи:</w:t>
      </w:r>
    </w:p>
    <w:p w:rsidR="00C166F4" w:rsidRPr="00C166F4" w:rsidRDefault="00C166F4" w:rsidP="00C166F4">
      <w:pPr>
        <w:widowControl w:val="0"/>
        <w:numPr>
          <w:ilvl w:val="0"/>
          <w:numId w:val="46"/>
        </w:numPr>
        <w:suppressAutoHyphens/>
        <w:ind w:left="0" w:firstLine="709"/>
        <w:contextualSpacing/>
        <w:jc w:val="both"/>
        <w:rPr>
          <w:bCs/>
          <w:spacing w:val="-4"/>
        </w:rPr>
      </w:pPr>
      <w:r w:rsidRPr="00C166F4">
        <w:rPr>
          <w:spacing w:val="-4"/>
        </w:rPr>
        <w:t>электронные топливные карты (далее – Карты) в количестве согласно заявке Заказчика</w:t>
      </w:r>
      <w:r w:rsidRPr="00C166F4">
        <w:rPr>
          <w:bCs/>
          <w:spacing w:val="-4"/>
        </w:rPr>
        <w:t xml:space="preserve">, персональные </w:t>
      </w:r>
      <w:r w:rsidRPr="00C166F4">
        <w:rPr>
          <w:spacing w:val="-4"/>
        </w:rPr>
        <w:t xml:space="preserve">номера Карт и соответствующие им секретные </w:t>
      </w:r>
      <w:r w:rsidRPr="00C166F4">
        <w:rPr>
          <w:bCs/>
          <w:spacing w:val="-4"/>
        </w:rPr>
        <w:t xml:space="preserve">коды в письменной форме, которые предназначены для идентификации держателя Карты, в офисах </w:t>
      </w:r>
      <w:proofErr w:type="gramStart"/>
      <w:r w:rsidRPr="00C166F4">
        <w:rPr>
          <w:bCs/>
          <w:spacing w:val="-4"/>
        </w:rPr>
        <w:t>Поставщика</w:t>
      </w:r>
      <w:proofErr w:type="gramEnd"/>
      <w:r w:rsidRPr="00C166F4">
        <w:rPr>
          <w:bCs/>
          <w:spacing w:val="-4"/>
        </w:rPr>
        <w:t xml:space="preserve"> находящихся в г. Екатеринбурге.</w:t>
      </w:r>
    </w:p>
    <w:p w:rsidR="00C166F4" w:rsidRPr="00C166F4" w:rsidRDefault="00C166F4" w:rsidP="00C166F4">
      <w:pPr>
        <w:ind w:firstLine="709"/>
        <w:contextualSpacing/>
        <w:jc w:val="both"/>
        <w:rPr>
          <w:b/>
        </w:rPr>
      </w:pPr>
      <w:r w:rsidRPr="00C166F4">
        <w:rPr>
          <w:spacing w:val="-4"/>
        </w:rPr>
        <w:t>В случае отсутствия возможности передать указанные карты и информацию в г. Екатеринбурге, Поставщик вправе направить указанные карты и информацию посредством курьерской доставки. Оплата курьерской доставки осуществляется за счет Поставщика.</w:t>
      </w:r>
    </w:p>
    <w:p w:rsidR="00C166F4" w:rsidRPr="00C166F4" w:rsidRDefault="00C166F4" w:rsidP="00C166F4">
      <w:pPr>
        <w:widowControl w:val="0"/>
        <w:numPr>
          <w:ilvl w:val="1"/>
          <w:numId w:val="45"/>
        </w:numPr>
        <w:suppressAutoHyphens/>
        <w:ind w:left="0" w:firstLine="709"/>
        <w:contextualSpacing/>
        <w:jc w:val="both"/>
        <w:rPr>
          <w:b/>
        </w:rPr>
      </w:pPr>
      <w:r w:rsidRPr="00C166F4">
        <w:rPr>
          <w:spacing w:val="-4"/>
        </w:rPr>
        <w:t>Отпуск товара осуществляется через автозаправочные станции (далее – АЗС) с использованием Карт, запрограммированных на лимиты в соответствии с данными, предоставляемыми Заказчиком Поставщику.</w:t>
      </w:r>
    </w:p>
    <w:p w:rsidR="00C166F4" w:rsidRPr="00C166F4" w:rsidRDefault="00C166F4" w:rsidP="00C166F4">
      <w:pPr>
        <w:widowControl w:val="0"/>
        <w:numPr>
          <w:ilvl w:val="1"/>
          <w:numId w:val="45"/>
        </w:numPr>
        <w:suppressAutoHyphens/>
        <w:ind w:left="0" w:firstLine="709"/>
        <w:contextualSpacing/>
        <w:jc w:val="both"/>
        <w:rPr>
          <w:b/>
        </w:rPr>
      </w:pPr>
      <w:r w:rsidRPr="00C166F4">
        <w:rPr>
          <w:spacing w:val="-4"/>
        </w:rPr>
        <w:t>Зона действия Карт – в соответствии с местом поставки товара (расположением АЗС), указанным в п. 5.1 настоящего раздела.</w:t>
      </w:r>
    </w:p>
    <w:p w:rsidR="00C166F4" w:rsidRPr="00C166F4" w:rsidRDefault="00C166F4" w:rsidP="00C166F4">
      <w:pPr>
        <w:widowControl w:val="0"/>
        <w:numPr>
          <w:ilvl w:val="1"/>
          <w:numId w:val="45"/>
        </w:numPr>
        <w:suppressAutoHyphens/>
        <w:ind w:left="0" w:firstLine="709"/>
        <w:contextualSpacing/>
        <w:jc w:val="both"/>
        <w:rPr>
          <w:b/>
        </w:rPr>
      </w:pPr>
      <w:r w:rsidRPr="00C166F4">
        <w:rPr>
          <w:spacing w:val="-4"/>
        </w:rPr>
        <w:t xml:space="preserve">Поставка товара осуществляется непосредственно по предъявлению </w:t>
      </w:r>
      <w:r w:rsidRPr="00C166F4">
        <w:rPr>
          <w:bCs/>
          <w:spacing w:val="-4"/>
        </w:rPr>
        <w:t>Карты</w:t>
      </w:r>
      <w:r w:rsidRPr="00C166F4">
        <w:rPr>
          <w:spacing w:val="-4"/>
        </w:rPr>
        <w:t xml:space="preserve"> по местонахождению АЗС ежедневно в течение всего срока действия договора.</w:t>
      </w:r>
    </w:p>
    <w:p w:rsidR="00C166F4" w:rsidRPr="00C166F4" w:rsidRDefault="00C166F4" w:rsidP="00C166F4">
      <w:pPr>
        <w:widowControl w:val="0"/>
        <w:numPr>
          <w:ilvl w:val="1"/>
          <w:numId w:val="45"/>
        </w:numPr>
        <w:suppressAutoHyphens/>
        <w:ind w:left="0" w:firstLine="709"/>
        <w:contextualSpacing/>
        <w:jc w:val="both"/>
        <w:rPr>
          <w:b/>
        </w:rPr>
      </w:pPr>
      <w:r w:rsidRPr="00C166F4">
        <w:rPr>
          <w:spacing w:val="-4"/>
        </w:rPr>
        <w:t>Стоимость Карт и их обслуживание относится на счет Поставщика. Поставщик предоставляет Заказчику Карты бесплатно на время действия Договора.</w:t>
      </w:r>
    </w:p>
    <w:p w:rsidR="00C166F4" w:rsidRPr="00C166F4" w:rsidRDefault="00C166F4" w:rsidP="00C166F4">
      <w:pPr>
        <w:widowControl w:val="0"/>
        <w:numPr>
          <w:ilvl w:val="1"/>
          <w:numId w:val="45"/>
        </w:numPr>
        <w:suppressAutoHyphens/>
        <w:ind w:left="0" w:firstLine="709"/>
        <w:contextualSpacing/>
        <w:jc w:val="both"/>
        <w:rPr>
          <w:b/>
        </w:rPr>
      </w:pPr>
      <w:r w:rsidRPr="00C166F4">
        <w:rPr>
          <w:spacing w:val="-4"/>
        </w:rPr>
        <w:t>Срок действия Карт определяется сроком действия Договора. По окончании срока действия Договора Карты подлежат возврату Поставщику.</w:t>
      </w:r>
    </w:p>
    <w:p w:rsidR="00C166F4" w:rsidRPr="00C166F4" w:rsidRDefault="00C166F4" w:rsidP="00C166F4">
      <w:pPr>
        <w:widowControl w:val="0"/>
        <w:numPr>
          <w:ilvl w:val="1"/>
          <w:numId w:val="45"/>
        </w:numPr>
        <w:suppressAutoHyphens/>
        <w:ind w:left="0" w:firstLine="709"/>
        <w:contextualSpacing/>
        <w:jc w:val="both"/>
        <w:rPr>
          <w:b/>
        </w:rPr>
      </w:pPr>
      <w:r w:rsidRPr="00C166F4">
        <w:rPr>
          <w:spacing w:val="-4"/>
        </w:rPr>
        <w:t>Блокировка Карты возможна по инициативе Заказчика. При этом Заказчик в письменном виде уведомляет Поставщика с сообщением номера Карты, наименования Заказчика и номера Договора за подписью ответственного лица Заказчика. Поставщик должен в течение 6 (шести) часов после сообщения Заказчиком о необходимости в блокировке Карты осуществить ее блокировку и в течение суток с момента получения письменного уведомления Заказчика письменно подтвердить блокировку Карты.</w:t>
      </w:r>
    </w:p>
    <w:p w:rsidR="00C166F4" w:rsidRPr="00C166F4" w:rsidRDefault="00C166F4" w:rsidP="00C166F4">
      <w:pPr>
        <w:tabs>
          <w:tab w:val="left" w:pos="6674"/>
        </w:tabs>
        <w:ind w:firstLine="709"/>
        <w:contextualSpacing/>
        <w:jc w:val="both"/>
        <w:rPr>
          <w:spacing w:val="-4"/>
        </w:rPr>
      </w:pPr>
      <w:r w:rsidRPr="00C166F4">
        <w:rPr>
          <w:spacing w:val="-4"/>
        </w:rPr>
        <w:t>При блокировке одной Карты, выданной Заказчику, остальные Карты не блокируются.</w:t>
      </w:r>
    </w:p>
    <w:p w:rsidR="00C166F4" w:rsidRPr="00C166F4" w:rsidRDefault="00C166F4" w:rsidP="00C166F4">
      <w:pPr>
        <w:tabs>
          <w:tab w:val="left" w:pos="6674"/>
        </w:tabs>
        <w:ind w:firstLine="709"/>
        <w:contextualSpacing/>
        <w:jc w:val="both"/>
        <w:rPr>
          <w:spacing w:val="-4"/>
        </w:rPr>
      </w:pPr>
      <w:r w:rsidRPr="00C166F4">
        <w:rPr>
          <w:spacing w:val="-4"/>
        </w:rPr>
        <w:lastRenderedPageBreak/>
        <w:t xml:space="preserve">Разблокировка Карты производится только по письменному заявлению Заказчика за подписью ответственного лица Заказчика, скрепленному печатью, бесплатно. </w:t>
      </w:r>
    </w:p>
    <w:p w:rsidR="00C166F4" w:rsidRPr="00C166F4" w:rsidRDefault="00C166F4" w:rsidP="00C166F4">
      <w:pPr>
        <w:ind w:firstLine="709"/>
        <w:contextualSpacing/>
        <w:jc w:val="both"/>
        <w:rPr>
          <w:spacing w:val="-4"/>
        </w:rPr>
      </w:pPr>
      <w:r w:rsidRPr="00C166F4">
        <w:rPr>
          <w:spacing w:val="-4"/>
        </w:rPr>
        <w:t>В случае утраты Карты Заказчик получает новую Карту бесплатно взамен утраченной.</w:t>
      </w:r>
    </w:p>
    <w:p w:rsidR="00C166F4" w:rsidRPr="00C166F4" w:rsidRDefault="00C166F4" w:rsidP="00C166F4">
      <w:pPr>
        <w:widowControl w:val="0"/>
        <w:numPr>
          <w:ilvl w:val="1"/>
          <w:numId w:val="45"/>
        </w:numPr>
        <w:suppressAutoHyphens/>
        <w:ind w:left="0" w:firstLine="709"/>
        <w:contextualSpacing/>
        <w:jc w:val="both"/>
        <w:rPr>
          <w:b/>
        </w:rPr>
      </w:pPr>
      <w:r w:rsidRPr="00C166F4">
        <w:rPr>
          <w:rFonts w:eastAsia="Calibri"/>
          <w:lang w:eastAsia="en-US"/>
        </w:rPr>
        <w:t>Поставляемый т</w:t>
      </w:r>
      <w:r w:rsidRPr="00C166F4">
        <w:t>овар</w:t>
      </w:r>
      <w:r w:rsidRPr="00C166F4">
        <w:rPr>
          <w:rFonts w:eastAsia="Calibri"/>
          <w:lang w:eastAsia="en-US"/>
        </w:rPr>
        <w:t xml:space="preserve"> должен иметь декларацию соответствия требованиям </w:t>
      </w:r>
      <w:r w:rsidRPr="00C166F4">
        <w:t>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(ТР ТС 013/2011) в соответствии с указанным регламентом</w:t>
      </w:r>
      <w:r w:rsidRPr="00C166F4">
        <w:rPr>
          <w:rFonts w:eastAsia="Calibri"/>
          <w:lang w:eastAsia="en-US"/>
        </w:rPr>
        <w:t>.</w:t>
      </w:r>
    </w:p>
    <w:p w:rsidR="00C166F4" w:rsidRPr="00C166F4" w:rsidRDefault="00C166F4" w:rsidP="00C166F4">
      <w:pPr>
        <w:ind w:firstLine="709"/>
        <w:contextualSpacing/>
        <w:jc w:val="both"/>
        <w:rPr>
          <w:rFonts w:eastAsia="Calibri"/>
          <w:lang w:eastAsia="en-US"/>
        </w:rPr>
      </w:pPr>
      <w:r w:rsidRPr="00C166F4">
        <w:rPr>
          <w:rFonts w:eastAsia="Calibri"/>
          <w:lang w:eastAsia="en-US"/>
        </w:rPr>
        <w:t>Декларация соответствия, а также иные документы, подтверждающие качество поставляемого товара, или их надлежащим образом заверенные копии предоставляются Поставщиком не позднее 7 (семи) рабочих дней со дня заключения договора либо предоставляются в электронном виде в составе заявки на участие в электронном аукционе.</w:t>
      </w:r>
    </w:p>
    <w:p w:rsidR="00C166F4" w:rsidRPr="00C166F4" w:rsidRDefault="00C166F4" w:rsidP="00C166F4">
      <w:pPr>
        <w:widowControl w:val="0"/>
        <w:numPr>
          <w:ilvl w:val="1"/>
          <w:numId w:val="45"/>
        </w:numPr>
        <w:suppressAutoHyphens/>
        <w:ind w:left="0" w:firstLine="709"/>
        <w:contextualSpacing/>
        <w:jc w:val="both"/>
        <w:rPr>
          <w:b/>
        </w:rPr>
      </w:pPr>
      <w:r w:rsidRPr="00C166F4">
        <w:rPr>
          <w:color w:val="000000"/>
        </w:rPr>
        <w:t xml:space="preserve">Поставщик вправе привлечь к исполнению своих обязательств по Договору других лиц – соисполнителей – при условии соблюдения требований, </w:t>
      </w:r>
      <w:r w:rsidRPr="00C166F4">
        <w:t>установленных в соответствии с законодательством Российской Федерации к лицам, осуществляющим поставку товара, являющегося предметом Договора.</w:t>
      </w:r>
    </w:p>
    <w:p w:rsidR="00C166F4" w:rsidRPr="00C166F4" w:rsidRDefault="00C166F4" w:rsidP="00C166F4">
      <w:pPr>
        <w:ind w:firstLine="709"/>
        <w:contextualSpacing/>
        <w:jc w:val="both"/>
      </w:pPr>
      <w:r w:rsidRPr="00C166F4">
        <w:t>Поставщик несет перед Заказчиком ответственность за последствия неисполнения или ненадлежащего исполнения обязательства соисполнителем в соответствии с п. 1 ст. 313 и ст. 403 Гражданского кодекса Российской Федерации.</w:t>
      </w:r>
    </w:p>
    <w:p w:rsidR="00C166F4" w:rsidRPr="00C166F4" w:rsidRDefault="00C166F4" w:rsidP="00C166F4">
      <w:pPr>
        <w:widowControl w:val="0"/>
        <w:numPr>
          <w:ilvl w:val="0"/>
          <w:numId w:val="45"/>
        </w:numPr>
        <w:suppressAutoHyphens/>
        <w:ind w:left="0" w:firstLine="709"/>
        <w:contextualSpacing/>
        <w:jc w:val="both"/>
        <w:rPr>
          <w:b/>
        </w:rPr>
      </w:pPr>
      <w:r w:rsidRPr="00C166F4">
        <w:rPr>
          <w:b/>
          <w:bCs/>
        </w:rPr>
        <w:t>Место, срок поставки товара.</w:t>
      </w:r>
    </w:p>
    <w:p w:rsidR="00C166F4" w:rsidRPr="00C166F4" w:rsidRDefault="00C166F4" w:rsidP="00C166F4">
      <w:pPr>
        <w:widowControl w:val="0"/>
        <w:numPr>
          <w:ilvl w:val="1"/>
          <w:numId w:val="45"/>
        </w:numPr>
        <w:suppressAutoHyphens/>
        <w:ind w:left="0" w:firstLine="709"/>
        <w:contextualSpacing/>
        <w:jc w:val="both"/>
        <w:rPr>
          <w:b/>
        </w:rPr>
      </w:pPr>
      <w:r w:rsidRPr="00C166F4">
        <w:t xml:space="preserve">Место поставки товара </w:t>
      </w:r>
      <w:r w:rsidRPr="00C166F4">
        <w:rPr>
          <w:spacing w:val="-4"/>
        </w:rPr>
        <w:t>(расположение АЗС)</w:t>
      </w:r>
      <w:r w:rsidRPr="00C166F4">
        <w:t xml:space="preserve">: </w:t>
      </w:r>
      <w:r w:rsidRPr="00C166F4">
        <w:rPr>
          <w:spacing w:val="-4"/>
        </w:rPr>
        <w:t>Товар отпускается через АЗС на территории Свердловской области. Наличие не менее одной АЗС Поставщика (АЗС партнеров Поставщика) в каждом Административном центе, административно-территориальных единиц Свердловской области.</w:t>
      </w:r>
    </w:p>
    <w:p w:rsidR="00C166F4" w:rsidRPr="00C166F4" w:rsidRDefault="00C166F4" w:rsidP="00C166F4">
      <w:pPr>
        <w:ind w:firstLine="709"/>
        <w:contextualSpacing/>
        <w:jc w:val="both"/>
        <w:rPr>
          <w:spacing w:val="-4"/>
        </w:rPr>
      </w:pPr>
      <w:r w:rsidRPr="00C166F4">
        <w:rPr>
          <w:spacing w:val="-4"/>
        </w:rPr>
        <w:t xml:space="preserve">Перечень АЗС предоставляется Поставщиком при заключении Договора либо </w:t>
      </w:r>
      <w:r w:rsidRPr="00C166F4">
        <w:rPr>
          <w:rFonts w:eastAsia="Calibri"/>
          <w:lang w:eastAsia="en-US"/>
        </w:rPr>
        <w:t>в составе заявки на участие в электронном аукционе</w:t>
      </w:r>
      <w:r w:rsidRPr="00C166F4">
        <w:rPr>
          <w:spacing w:val="-4"/>
        </w:rPr>
        <w:t>. При необходимости Поставщик предоставляет наименование и перечень АЗС партнеров (в случае поставки товара с использованием сети АЗС партнеров Поставщика).</w:t>
      </w:r>
    </w:p>
    <w:p w:rsidR="00C166F4" w:rsidRPr="00C166F4" w:rsidRDefault="00C166F4" w:rsidP="00C166F4">
      <w:pPr>
        <w:widowControl w:val="0"/>
        <w:numPr>
          <w:ilvl w:val="1"/>
          <w:numId w:val="45"/>
        </w:numPr>
        <w:suppressAutoHyphens/>
        <w:ind w:left="0" w:firstLine="709"/>
        <w:contextualSpacing/>
        <w:jc w:val="both"/>
        <w:rPr>
          <w:b/>
        </w:rPr>
      </w:pPr>
      <w:r w:rsidRPr="00C166F4">
        <w:t>Срок поставки товара:</w:t>
      </w:r>
    </w:p>
    <w:p w:rsidR="00C166F4" w:rsidRPr="00C166F4" w:rsidRDefault="00C166F4" w:rsidP="00C166F4">
      <w:pPr>
        <w:widowControl w:val="0"/>
        <w:numPr>
          <w:ilvl w:val="0"/>
          <w:numId w:val="47"/>
        </w:numPr>
        <w:suppressAutoHyphens/>
        <w:ind w:left="0" w:firstLine="709"/>
        <w:contextualSpacing/>
        <w:jc w:val="both"/>
        <w:rPr>
          <w:spacing w:val="-4"/>
        </w:rPr>
      </w:pPr>
      <w:r w:rsidRPr="00C166F4">
        <w:rPr>
          <w:spacing w:val="-4"/>
        </w:rPr>
        <w:t>Дата начала поставки товара: поставка товара осуществляется по заявке Заказчика, но не ранее даты заключения договора.</w:t>
      </w:r>
    </w:p>
    <w:p w:rsidR="00C166F4" w:rsidRPr="00C166F4" w:rsidRDefault="00C166F4" w:rsidP="00C166F4">
      <w:pPr>
        <w:widowControl w:val="0"/>
        <w:numPr>
          <w:ilvl w:val="0"/>
          <w:numId w:val="47"/>
        </w:numPr>
        <w:suppressAutoHyphens/>
        <w:ind w:left="0" w:firstLine="709"/>
        <w:contextualSpacing/>
        <w:jc w:val="both"/>
        <w:rPr>
          <w:spacing w:val="-4"/>
        </w:rPr>
      </w:pPr>
      <w:r w:rsidRPr="00C166F4">
        <w:rPr>
          <w:spacing w:val="-4"/>
        </w:rPr>
        <w:t>Дата окончания поставки товара: поставка товара осуществляется до полной выборки товара.</w:t>
      </w:r>
    </w:p>
    <w:p w:rsidR="00A73609" w:rsidRPr="00C166F4" w:rsidRDefault="00C166F4" w:rsidP="00C166F4">
      <w:pPr>
        <w:rPr>
          <w:b/>
        </w:rPr>
      </w:pPr>
      <w:r w:rsidRPr="00C166F4">
        <w:rPr>
          <w:spacing w:val="-4"/>
        </w:rPr>
        <w:t>Отдельный этап исполнения Договора: календарный месяц.</w:t>
      </w:r>
    </w:p>
    <w:p w:rsidR="00A73609" w:rsidRPr="00C166F4" w:rsidRDefault="00A73609" w:rsidP="001013F1">
      <w:pPr>
        <w:rPr>
          <w:b/>
        </w:rPr>
      </w:pPr>
    </w:p>
    <w:p w:rsidR="00A73609" w:rsidRPr="00C166F4" w:rsidRDefault="00A73609" w:rsidP="001013F1">
      <w:pPr>
        <w:rPr>
          <w:b/>
        </w:rPr>
      </w:pPr>
    </w:p>
    <w:p w:rsidR="001013F1" w:rsidRPr="00C166F4" w:rsidRDefault="001013F1" w:rsidP="001013F1">
      <w:pPr>
        <w:rPr>
          <w:b/>
        </w:rPr>
      </w:pPr>
    </w:p>
    <w:tbl>
      <w:tblPr>
        <w:tblW w:w="0" w:type="auto"/>
        <w:tblLook w:val="01E0" w:firstRow="1" w:lastRow="1" w:firstColumn="1" w:lastColumn="1" w:noHBand="0" w:noVBand="0"/>
      </w:tblPr>
      <w:tblGrid>
        <w:gridCol w:w="4788"/>
        <w:gridCol w:w="236"/>
        <w:gridCol w:w="5113"/>
      </w:tblGrid>
      <w:tr w:rsidR="001013F1" w:rsidRPr="00C166F4" w:rsidTr="001013F1">
        <w:tc>
          <w:tcPr>
            <w:tcW w:w="4788" w:type="dxa"/>
            <w:hideMark/>
          </w:tcPr>
          <w:p w:rsidR="001013F1" w:rsidRPr="00C166F4" w:rsidRDefault="001013F1" w:rsidP="001013F1">
            <w:pPr>
              <w:spacing w:after="200"/>
              <w:rPr>
                <w:b/>
              </w:rPr>
            </w:pPr>
            <w:r w:rsidRPr="00C166F4">
              <w:rPr>
                <w:b/>
              </w:rPr>
              <w:t>Заказчик:</w:t>
            </w:r>
          </w:p>
        </w:tc>
        <w:tc>
          <w:tcPr>
            <w:tcW w:w="236" w:type="dxa"/>
          </w:tcPr>
          <w:p w:rsidR="001013F1" w:rsidRPr="00C166F4" w:rsidRDefault="001013F1" w:rsidP="001013F1">
            <w:pPr>
              <w:spacing w:after="200"/>
              <w:rPr>
                <w:b/>
              </w:rPr>
            </w:pPr>
          </w:p>
        </w:tc>
        <w:tc>
          <w:tcPr>
            <w:tcW w:w="5113" w:type="dxa"/>
            <w:hideMark/>
          </w:tcPr>
          <w:p w:rsidR="001013F1" w:rsidRPr="00C166F4" w:rsidRDefault="001013F1" w:rsidP="001013F1">
            <w:pPr>
              <w:spacing w:after="200"/>
              <w:rPr>
                <w:b/>
              </w:rPr>
            </w:pPr>
            <w:r w:rsidRPr="00C166F4">
              <w:rPr>
                <w:b/>
              </w:rPr>
              <w:t>Поставщик:</w:t>
            </w:r>
          </w:p>
        </w:tc>
      </w:tr>
      <w:tr w:rsidR="001013F1" w:rsidRPr="00C166F4" w:rsidTr="001013F1">
        <w:tc>
          <w:tcPr>
            <w:tcW w:w="4788" w:type="dxa"/>
          </w:tcPr>
          <w:p w:rsidR="001013F1" w:rsidRPr="00C166F4" w:rsidRDefault="001013F1" w:rsidP="001013F1">
            <w:pPr>
              <w:spacing w:after="200"/>
              <w:rPr>
                <w:b/>
              </w:rPr>
            </w:pPr>
          </w:p>
          <w:p w:rsidR="001013F1" w:rsidRPr="00C166F4" w:rsidRDefault="001013F1" w:rsidP="001013F1">
            <w:pPr>
              <w:spacing w:after="200"/>
            </w:pPr>
            <w:r w:rsidRPr="00C166F4">
              <w:t>__________________________________</w:t>
            </w:r>
          </w:p>
          <w:p w:rsidR="001013F1" w:rsidRPr="00C166F4" w:rsidRDefault="001013F1" w:rsidP="001013F1">
            <w:pPr>
              <w:spacing w:after="200"/>
            </w:pPr>
            <w:r w:rsidRPr="00C166F4">
              <w:t>(подпись)</w:t>
            </w:r>
          </w:p>
          <w:p w:rsidR="001013F1" w:rsidRPr="00C166F4" w:rsidRDefault="001013F1" w:rsidP="001013F1">
            <w:pPr>
              <w:spacing w:after="200"/>
              <w:rPr>
                <w:b/>
                <w:i/>
              </w:rPr>
            </w:pPr>
            <w:r w:rsidRPr="00C166F4">
              <w:t xml:space="preserve"> </w:t>
            </w:r>
            <w:r w:rsidRPr="00C166F4">
              <w:rPr>
                <w:i/>
              </w:rPr>
              <w:t xml:space="preserve">М.П. </w:t>
            </w:r>
          </w:p>
        </w:tc>
        <w:tc>
          <w:tcPr>
            <w:tcW w:w="236" w:type="dxa"/>
          </w:tcPr>
          <w:p w:rsidR="001013F1" w:rsidRPr="00C166F4" w:rsidRDefault="001013F1" w:rsidP="001013F1">
            <w:pPr>
              <w:spacing w:after="200"/>
              <w:rPr>
                <w:b/>
              </w:rPr>
            </w:pPr>
          </w:p>
        </w:tc>
        <w:tc>
          <w:tcPr>
            <w:tcW w:w="5113" w:type="dxa"/>
          </w:tcPr>
          <w:p w:rsidR="001013F1" w:rsidRPr="00C166F4" w:rsidRDefault="001013F1" w:rsidP="001013F1">
            <w:pPr>
              <w:spacing w:after="200"/>
            </w:pPr>
          </w:p>
          <w:p w:rsidR="001013F1" w:rsidRPr="00C166F4" w:rsidRDefault="001013F1" w:rsidP="001013F1">
            <w:pPr>
              <w:spacing w:after="200"/>
            </w:pPr>
            <w:r w:rsidRPr="00C166F4">
              <w:t>__________________________________</w:t>
            </w:r>
          </w:p>
          <w:p w:rsidR="001013F1" w:rsidRPr="00C166F4" w:rsidRDefault="001013F1" w:rsidP="001013F1">
            <w:pPr>
              <w:spacing w:after="200"/>
            </w:pPr>
            <w:r w:rsidRPr="00C166F4">
              <w:t>(подпись)</w:t>
            </w:r>
          </w:p>
          <w:p w:rsidR="001013F1" w:rsidRPr="00C166F4" w:rsidRDefault="001013F1" w:rsidP="001013F1">
            <w:pPr>
              <w:spacing w:after="200"/>
              <w:rPr>
                <w:i/>
              </w:rPr>
            </w:pPr>
            <w:r w:rsidRPr="00C166F4">
              <w:rPr>
                <w:i/>
              </w:rPr>
              <w:t xml:space="preserve"> М.П. </w:t>
            </w:r>
          </w:p>
        </w:tc>
      </w:tr>
    </w:tbl>
    <w:p w:rsidR="001013F1" w:rsidRPr="00C166F4" w:rsidRDefault="001013F1" w:rsidP="001013F1">
      <w:pPr>
        <w:spacing w:after="200" w:line="276" w:lineRule="auto"/>
      </w:pPr>
    </w:p>
    <w:p w:rsidR="001013F1" w:rsidRPr="00C166F4" w:rsidRDefault="001013F1" w:rsidP="00C166F4">
      <w:pPr>
        <w:pStyle w:val="ConsPlusNormal"/>
        <w:pageBreakBefore/>
        <w:widowControl/>
        <w:ind w:left="709" w:firstLine="0"/>
        <w:jc w:val="right"/>
        <w:rPr>
          <w:rFonts w:ascii="Times New Roman" w:hAnsi="Times New Roman" w:cs="Times New Roman"/>
          <w:sz w:val="24"/>
          <w:szCs w:val="24"/>
        </w:rPr>
      </w:pPr>
      <w:r w:rsidRPr="00C166F4">
        <w:rPr>
          <w:rFonts w:ascii="Times New Roman" w:hAnsi="Times New Roman" w:cs="Times New Roman"/>
          <w:sz w:val="24"/>
          <w:szCs w:val="24"/>
        </w:rPr>
        <w:lastRenderedPageBreak/>
        <w:t>Приложение № 2 к контракту</w:t>
      </w:r>
    </w:p>
    <w:p w:rsidR="001013F1" w:rsidRPr="00C166F4" w:rsidRDefault="001013F1" w:rsidP="001013F1">
      <w:pPr>
        <w:ind w:left="6804"/>
      </w:pPr>
      <w:r w:rsidRPr="00C166F4">
        <w:t>от__________ № ___________</w:t>
      </w:r>
    </w:p>
    <w:p w:rsidR="001013F1" w:rsidRPr="00C166F4" w:rsidRDefault="001013F1" w:rsidP="001013F1">
      <w:pPr>
        <w:ind w:left="6804"/>
      </w:pPr>
    </w:p>
    <w:p w:rsidR="001013F1" w:rsidRPr="00C166F4" w:rsidRDefault="00C166F4" w:rsidP="001013F1">
      <w:pPr>
        <w:spacing w:after="200" w:line="276" w:lineRule="auto"/>
        <w:jc w:val="right"/>
        <w:rPr>
          <w:b/>
        </w:rPr>
      </w:pPr>
      <w:r w:rsidRPr="00C166F4">
        <w:rPr>
          <w:b/>
        </w:rPr>
        <w:t xml:space="preserve">РЕКОМЕНДОВАННАЯ </w:t>
      </w:r>
      <w:r w:rsidR="001013F1" w:rsidRPr="00C166F4">
        <w:rPr>
          <w:b/>
        </w:rPr>
        <w:t>ФОРМА</w:t>
      </w:r>
    </w:p>
    <w:p w:rsidR="001013F1" w:rsidRPr="00C166F4" w:rsidRDefault="001013F1" w:rsidP="001013F1">
      <w:pPr>
        <w:spacing w:after="200" w:line="276" w:lineRule="auto"/>
        <w:jc w:val="center"/>
        <w:rPr>
          <w:b/>
        </w:rPr>
      </w:pPr>
      <w:r w:rsidRPr="00C166F4">
        <w:rPr>
          <w:b/>
        </w:rPr>
        <w:t>АКТ СДАЧИ - ПРИЕМКИ ТОВАРА</w:t>
      </w:r>
    </w:p>
    <w:p w:rsidR="001013F1" w:rsidRPr="00C166F4" w:rsidRDefault="001013F1" w:rsidP="001013F1">
      <w:pPr>
        <w:widowControl w:val="0"/>
        <w:autoSpaceDE w:val="0"/>
        <w:autoSpaceDN w:val="0"/>
        <w:adjustRightInd w:val="0"/>
      </w:pPr>
      <w:r w:rsidRPr="00C166F4">
        <w:t>г. Екатеринбург</w:t>
      </w:r>
      <w:r w:rsidRPr="00C166F4">
        <w:tab/>
        <w:t xml:space="preserve">                                                                              </w:t>
      </w:r>
      <w:proofErr w:type="gramStart"/>
      <w:r w:rsidRPr="00C166F4">
        <w:t xml:space="preserve">   «</w:t>
      </w:r>
      <w:proofErr w:type="gramEnd"/>
      <w:r w:rsidRPr="00C166F4">
        <w:t>_____» _________ 20___ г.</w:t>
      </w:r>
    </w:p>
    <w:p w:rsidR="001013F1" w:rsidRPr="00C166F4" w:rsidRDefault="001013F1" w:rsidP="001013F1">
      <w:pPr>
        <w:widowControl w:val="0"/>
        <w:autoSpaceDE w:val="0"/>
        <w:autoSpaceDN w:val="0"/>
        <w:adjustRightInd w:val="0"/>
      </w:pPr>
    </w:p>
    <w:p w:rsidR="001013F1" w:rsidRPr="00C166F4" w:rsidRDefault="001013F1" w:rsidP="0020654F">
      <w:pPr>
        <w:widowControl w:val="0"/>
        <w:autoSpaceDE w:val="0"/>
        <w:autoSpaceDN w:val="0"/>
        <w:adjustRightInd w:val="0"/>
        <w:jc w:val="both"/>
      </w:pPr>
      <w:r w:rsidRPr="00C166F4">
        <w:t xml:space="preserve">Департамент по обеспечению деятельности мировых судей Свердловской области, от имени Свердловской области, именуемый далее «Государственный заказчик», в лице </w:t>
      </w:r>
      <w:r w:rsidR="007D4E45" w:rsidRPr="00C166F4">
        <w:t>Д</w:t>
      </w:r>
      <w:r w:rsidRPr="00C166F4">
        <w:t>иректора</w:t>
      </w:r>
      <w:r w:rsidR="007D4E45" w:rsidRPr="00C166F4">
        <w:t xml:space="preserve"> Департамента</w:t>
      </w:r>
      <w:r w:rsidRPr="00C166F4">
        <w:t xml:space="preserve"> </w:t>
      </w:r>
      <w:r w:rsidR="007D4E45" w:rsidRPr="00C166F4">
        <w:t>Белоножкиной Ольги Игоревны</w:t>
      </w:r>
      <w:r w:rsidRPr="00C166F4">
        <w:t>, действующе</w:t>
      </w:r>
      <w:r w:rsidR="007D4E45" w:rsidRPr="00C166F4">
        <w:t>й</w:t>
      </w:r>
      <w:r w:rsidRPr="00C166F4">
        <w:t xml:space="preserve"> на основании Положения, с одной стороны, и ________________________________________________</w:t>
      </w:r>
      <w:r w:rsidR="007D4E45" w:rsidRPr="00C166F4">
        <w:t>__</w:t>
      </w:r>
      <w:r w:rsidRPr="00C166F4">
        <w:t>_________________________,</w:t>
      </w:r>
    </w:p>
    <w:p w:rsidR="001013F1" w:rsidRPr="00C166F4" w:rsidRDefault="001013F1" w:rsidP="001013F1">
      <w:pPr>
        <w:widowControl w:val="0"/>
        <w:autoSpaceDE w:val="0"/>
        <w:autoSpaceDN w:val="0"/>
        <w:adjustRightInd w:val="0"/>
      </w:pPr>
      <w:r w:rsidRPr="00C166F4">
        <w:t xml:space="preserve">                                                                               (наименование организации)</w:t>
      </w:r>
    </w:p>
    <w:p w:rsidR="001013F1" w:rsidRPr="00C166F4" w:rsidRDefault="001013F1" w:rsidP="001013F1">
      <w:pPr>
        <w:widowControl w:val="0"/>
        <w:autoSpaceDE w:val="0"/>
        <w:autoSpaceDN w:val="0"/>
        <w:adjustRightInd w:val="0"/>
      </w:pPr>
      <w:r w:rsidRPr="00C166F4">
        <w:t>именуемое в дальнейшем «Поставщик», в лице _________________________________________,</w:t>
      </w:r>
    </w:p>
    <w:p w:rsidR="001013F1" w:rsidRPr="00C166F4" w:rsidRDefault="001013F1" w:rsidP="001013F1">
      <w:pPr>
        <w:widowControl w:val="0"/>
        <w:autoSpaceDE w:val="0"/>
        <w:autoSpaceDN w:val="0"/>
        <w:adjustRightInd w:val="0"/>
      </w:pPr>
      <w:r w:rsidRPr="00C166F4">
        <w:t xml:space="preserve">                                                                                                       (должность, Ф.И.О.)</w:t>
      </w:r>
    </w:p>
    <w:p w:rsidR="001013F1" w:rsidRPr="00C166F4" w:rsidRDefault="001013F1" w:rsidP="001013F1">
      <w:pPr>
        <w:widowControl w:val="0"/>
        <w:autoSpaceDE w:val="0"/>
        <w:autoSpaceDN w:val="0"/>
        <w:adjustRightInd w:val="0"/>
      </w:pPr>
      <w:r w:rsidRPr="00C166F4">
        <w:t>действующего на основании ________________________________________________________,</w:t>
      </w:r>
    </w:p>
    <w:p w:rsidR="001013F1" w:rsidRPr="00C166F4" w:rsidRDefault="001013F1" w:rsidP="001013F1">
      <w:pPr>
        <w:widowControl w:val="0"/>
        <w:autoSpaceDE w:val="0"/>
        <w:autoSpaceDN w:val="0"/>
        <w:adjustRightInd w:val="0"/>
      </w:pPr>
      <w:r w:rsidRPr="00C166F4">
        <w:t xml:space="preserve">                                                                            (Устава, Положения, Доверенности)</w:t>
      </w:r>
    </w:p>
    <w:p w:rsidR="001013F1" w:rsidRPr="00C166F4" w:rsidRDefault="001013F1" w:rsidP="001013F1">
      <w:pPr>
        <w:widowControl w:val="0"/>
        <w:autoSpaceDE w:val="0"/>
        <w:autoSpaceDN w:val="0"/>
        <w:adjustRightInd w:val="0"/>
      </w:pPr>
      <w:r w:rsidRPr="00C166F4">
        <w:t>с другой стороны, вместе именуемые «Стороны», составили настоящий Акт о нижеследующем:</w:t>
      </w:r>
    </w:p>
    <w:p w:rsidR="001013F1" w:rsidRPr="00C166F4" w:rsidRDefault="001013F1" w:rsidP="001013F1">
      <w:pPr>
        <w:widowControl w:val="0"/>
        <w:autoSpaceDE w:val="0"/>
        <w:autoSpaceDN w:val="0"/>
        <w:adjustRightInd w:val="0"/>
      </w:pPr>
      <w:r w:rsidRPr="00C166F4">
        <w:t xml:space="preserve">    1. В соответствии с контрактом № __ от «____» __________ 20__ г. (далее - </w:t>
      </w:r>
      <w:proofErr w:type="gramStart"/>
      <w:r w:rsidRPr="00C166F4">
        <w:t>контракт)  Поставщик</w:t>
      </w:r>
      <w:proofErr w:type="gramEnd"/>
      <w:r w:rsidRPr="00C166F4">
        <w:t xml:space="preserve"> выполнил обязательства по поставке Товаров, а именно:</w:t>
      </w:r>
    </w:p>
    <w:p w:rsidR="001013F1" w:rsidRPr="00C166F4" w:rsidRDefault="001013F1" w:rsidP="001013F1">
      <w:pPr>
        <w:widowControl w:val="0"/>
        <w:autoSpaceDE w:val="0"/>
        <w:autoSpaceDN w:val="0"/>
        <w:adjustRightInd w:val="0"/>
      </w:pPr>
      <w:r w:rsidRPr="00C166F4">
        <w:t>__________________________________________________________________________________</w:t>
      </w:r>
    </w:p>
    <w:p w:rsidR="001013F1" w:rsidRPr="00C166F4" w:rsidRDefault="001013F1" w:rsidP="001013F1">
      <w:pPr>
        <w:widowControl w:val="0"/>
        <w:autoSpaceDE w:val="0"/>
        <w:autoSpaceDN w:val="0"/>
        <w:adjustRightInd w:val="0"/>
      </w:pPr>
      <w:r w:rsidRPr="00C166F4">
        <w:t xml:space="preserve">    2. Фактическое  качество  товаров соответствует (не соответствует) требованиям контракта и подтверждается /не подтверждается следующими документами</w:t>
      </w:r>
      <w:r w:rsidRPr="00C166F4">
        <w:rPr>
          <w:rStyle w:val="aa"/>
        </w:rPr>
        <w:footnoteReference w:id="1"/>
      </w:r>
      <w:r w:rsidRPr="00C166F4">
        <w:t xml:space="preserve"> _____________________________________________________.Указывается информация: </w:t>
      </w:r>
      <w:proofErr w:type="spellStart"/>
      <w:r w:rsidRPr="00C166F4">
        <w:t>дата,___________________количество</w:t>
      </w:r>
      <w:proofErr w:type="spellEnd"/>
      <w:r w:rsidRPr="00C166F4">
        <w:t>,_______________ ассортимент поставленного Товара.</w:t>
      </w:r>
    </w:p>
    <w:p w:rsidR="001013F1" w:rsidRPr="00C166F4" w:rsidRDefault="001013F1" w:rsidP="001013F1">
      <w:pPr>
        <w:widowControl w:val="0"/>
        <w:autoSpaceDE w:val="0"/>
        <w:autoSpaceDN w:val="0"/>
        <w:adjustRightInd w:val="0"/>
      </w:pPr>
      <w:r w:rsidRPr="00C166F4">
        <w:t xml:space="preserve">    3. Вышеуказанные поставки согласно контракту должны быть выполнены «___» _____        20__ г., фактически выполнены «__» _________ 20__ г.</w:t>
      </w:r>
    </w:p>
    <w:p w:rsidR="001013F1" w:rsidRPr="00C166F4" w:rsidRDefault="001013F1" w:rsidP="001013F1">
      <w:pPr>
        <w:widowControl w:val="0"/>
        <w:autoSpaceDE w:val="0"/>
        <w:autoSpaceDN w:val="0"/>
        <w:adjustRightInd w:val="0"/>
      </w:pPr>
      <w:r w:rsidRPr="00C166F4">
        <w:t xml:space="preserve">    4. </w:t>
      </w:r>
      <w:proofErr w:type="gramStart"/>
      <w:r w:rsidRPr="00C166F4">
        <w:t>Недостатки  товаров</w:t>
      </w:r>
      <w:proofErr w:type="gramEnd"/>
      <w:r w:rsidRPr="00C166F4">
        <w:t xml:space="preserve">  выявлены/не выявлены_______________________________________</w:t>
      </w:r>
    </w:p>
    <w:p w:rsidR="001013F1" w:rsidRPr="00C166F4" w:rsidRDefault="001013F1" w:rsidP="001013F1">
      <w:pPr>
        <w:widowControl w:val="0"/>
        <w:autoSpaceDE w:val="0"/>
        <w:autoSpaceDN w:val="0"/>
        <w:adjustRightInd w:val="0"/>
      </w:pPr>
      <w:r w:rsidRPr="00C166F4">
        <w:t xml:space="preserve">    5. Сумма, подлежащая оплате Поставщику в соответствии с условиями контракта _________________</w:t>
      </w:r>
      <w:proofErr w:type="gramStart"/>
      <w:r w:rsidRPr="00C166F4">
        <w:t>_(</w:t>
      </w:r>
      <w:proofErr w:type="gramEnd"/>
      <w:r w:rsidRPr="00C166F4">
        <w:t>___________) руб.</w:t>
      </w:r>
    </w:p>
    <w:p w:rsidR="001013F1" w:rsidRPr="00C166F4" w:rsidRDefault="001013F1" w:rsidP="001013F1">
      <w:pPr>
        <w:widowControl w:val="0"/>
        <w:autoSpaceDE w:val="0"/>
        <w:autoSpaceDN w:val="0"/>
        <w:adjustRightInd w:val="0"/>
        <w:rPr>
          <w:i/>
        </w:rPr>
      </w:pPr>
      <w:r w:rsidRPr="00C166F4">
        <w:rPr>
          <w:i/>
        </w:rPr>
        <w:t xml:space="preserve">    6.</w:t>
      </w:r>
      <w:r w:rsidRPr="00C166F4">
        <w:rPr>
          <w:i/>
          <w:vertAlign w:val="superscript"/>
        </w:rPr>
        <w:footnoteReference w:id="2"/>
      </w:r>
      <w:r w:rsidRPr="00C166F4">
        <w:rPr>
          <w:i/>
        </w:rPr>
        <w:t xml:space="preserve"> В соответствии с п ______ контракта сумма неустойки (штрафа, пени) составляет ______________ (</w:t>
      </w:r>
      <w:r w:rsidRPr="00C166F4">
        <w:rPr>
          <w:b/>
          <w:i/>
        </w:rPr>
        <w:t>Указывается порядок расчета штрафных санкций</w:t>
      </w:r>
      <w:r w:rsidRPr="00C166F4">
        <w:rPr>
          <w:i/>
        </w:rPr>
        <w:t>).</w:t>
      </w:r>
    </w:p>
    <w:p w:rsidR="001013F1" w:rsidRPr="00C166F4" w:rsidRDefault="001013F1" w:rsidP="001013F1">
      <w:pPr>
        <w:widowControl w:val="0"/>
        <w:autoSpaceDE w:val="0"/>
        <w:autoSpaceDN w:val="0"/>
        <w:adjustRightInd w:val="0"/>
      </w:pPr>
      <w:r w:rsidRPr="00C166F4">
        <w:t xml:space="preserve">    Общая стоимость штрафных санкций составит: ________________</w:t>
      </w:r>
    </w:p>
    <w:p w:rsidR="001013F1" w:rsidRPr="00C166F4" w:rsidRDefault="001013F1" w:rsidP="001013F1">
      <w:pPr>
        <w:widowControl w:val="0"/>
        <w:autoSpaceDE w:val="0"/>
        <w:autoSpaceDN w:val="0"/>
        <w:adjustRightInd w:val="0"/>
      </w:pPr>
      <w:r w:rsidRPr="00C166F4">
        <w:t xml:space="preserve">    7. Итоговая сумма, подлежащая </w:t>
      </w:r>
      <w:proofErr w:type="gramStart"/>
      <w:r w:rsidRPr="00C166F4">
        <w:t>оплате  Поставщику</w:t>
      </w:r>
      <w:proofErr w:type="gramEnd"/>
      <w:r w:rsidRPr="00C166F4">
        <w:t xml:space="preserve"> </w:t>
      </w:r>
      <w:r w:rsidRPr="00C166F4">
        <w:rPr>
          <w:i/>
        </w:rPr>
        <w:t>с учетом удержания неустойки (штрафа, пени),</w:t>
      </w:r>
      <w:r w:rsidRPr="00C166F4">
        <w:rPr>
          <w:vertAlign w:val="superscript"/>
        </w:rPr>
        <w:footnoteReference w:id="3"/>
      </w:r>
      <w:r w:rsidRPr="00C166F4">
        <w:t>, составляет __________________(___________) руб.</w:t>
      </w:r>
    </w:p>
    <w:p w:rsidR="001013F1" w:rsidRPr="00C166F4" w:rsidRDefault="001013F1" w:rsidP="001013F1">
      <w:pPr>
        <w:widowControl w:val="0"/>
        <w:autoSpaceDE w:val="0"/>
        <w:autoSpaceDN w:val="0"/>
        <w:adjustRightInd w:val="0"/>
        <w:rPr>
          <w:i/>
        </w:rPr>
      </w:pPr>
      <w:r w:rsidRPr="00C166F4">
        <w:t xml:space="preserve">    </w:t>
      </w:r>
      <w:r w:rsidRPr="00C166F4">
        <w:rPr>
          <w:i/>
        </w:rPr>
        <w:t xml:space="preserve">8. На основании раздела 6 контракта экспертиза поставленного Товара проведена Заказчиком. </w:t>
      </w:r>
      <w:proofErr w:type="gramStart"/>
      <w:r w:rsidRPr="00C166F4">
        <w:rPr>
          <w:i/>
        </w:rPr>
        <w:t>Недостатки  выявлены</w:t>
      </w:r>
      <w:proofErr w:type="gramEnd"/>
      <w:r w:rsidRPr="00C166F4">
        <w:rPr>
          <w:i/>
        </w:rPr>
        <w:t>/не выявлены_______________________________________</w:t>
      </w:r>
    </w:p>
    <w:p w:rsidR="001013F1" w:rsidRPr="00C166F4" w:rsidRDefault="001013F1" w:rsidP="001013F1">
      <w:pPr>
        <w:widowControl w:val="0"/>
        <w:autoSpaceDE w:val="0"/>
        <w:autoSpaceDN w:val="0"/>
        <w:adjustRightInd w:val="0"/>
      </w:pPr>
    </w:p>
    <w:p w:rsidR="001013F1" w:rsidRPr="00C166F4" w:rsidRDefault="001013F1" w:rsidP="001013F1">
      <w:pPr>
        <w:widowControl w:val="0"/>
        <w:autoSpaceDE w:val="0"/>
        <w:autoSpaceDN w:val="0"/>
        <w:adjustRightInd w:val="0"/>
      </w:pPr>
      <w:r w:rsidRPr="00C166F4">
        <w:t xml:space="preserve">        </w:t>
      </w:r>
    </w:p>
    <w:p w:rsidR="001013F1" w:rsidRPr="00C166F4" w:rsidRDefault="001013F1" w:rsidP="001013F1">
      <w:pPr>
        <w:widowControl w:val="0"/>
        <w:autoSpaceDE w:val="0"/>
        <w:autoSpaceDN w:val="0"/>
        <w:adjustRightInd w:val="0"/>
      </w:pPr>
    </w:p>
    <w:p w:rsidR="001013F1" w:rsidRPr="00C166F4" w:rsidRDefault="001013F1" w:rsidP="001013F1">
      <w:pPr>
        <w:widowControl w:val="0"/>
        <w:autoSpaceDE w:val="0"/>
        <w:autoSpaceDN w:val="0"/>
        <w:adjustRightInd w:val="0"/>
      </w:pPr>
      <w:r w:rsidRPr="00C166F4">
        <w:t xml:space="preserve">  </w:t>
      </w:r>
      <w:proofErr w:type="gramStart"/>
      <w:r w:rsidRPr="00C166F4">
        <w:t xml:space="preserve">Сдал:   </w:t>
      </w:r>
      <w:proofErr w:type="gramEnd"/>
      <w:r w:rsidRPr="00C166F4">
        <w:t xml:space="preserve">                                                                                                  Принял:</w:t>
      </w:r>
    </w:p>
    <w:p w:rsidR="001013F1" w:rsidRPr="00C166F4" w:rsidRDefault="001013F1" w:rsidP="001013F1">
      <w:pPr>
        <w:widowControl w:val="0"/>
        <w:autoSpaceDE w:val="0"/>
        <w:autoSpaceDN w:val="0"/>
        <w:adjustRightInd w:val="0"/>
      </w:pPr>
      <w:r w:rsidRPr="00C166F4">
        <w:t xml:space="preserve">         </w:t>
      </w:r>
    </w:p>
    <w:p w:rsidR="001013F1" w:rsidRPr="00C166F4" w:rsidRDefault="001013F1" w:rsidP="001013F1">
      <w:pPr>
        <w:widowControl w:val="0"/>
        <w:autoSpaceDE w:val="0"/>
        <w:autoSpaceDN w:val="0"/>
        <w:adjustRightInd w:val="0"/>
      </w:pPr>
      <w:r w:rsidRPr="00C166F4">
        <w:t xml:space="preserve"> Поставщик                                                                                            Заказчик</w:t>
      </w:r>
    </w:p>
    <w:p w:rsidR="001013F1" w:rsidRPr="00C166F4" w:rsidRDefault="001013F1" w:rsidP="001013F1">
      <w:pPr>
        <w:widowControl w:val="0"/>
        <w:autoSpaceDE w:val="0"/>
        <w:autoSpaceDN w:val="0"/>
        <w:adjustRightInd w:val="0"/>
      </w:pPr>
    </w:p>
    <w:p w:rsidR="001013F1" w:rsidRPr="00C166F4" w:rsidRDefault="001013F1" w:rsidP="001013F1">
      <w:pPr>
        <w:widowControl w:val="0"/>
        <w:autoSpaceDE w:val="0"/>
        <w:autoSpaceDN w:val="0"/>
        <w:adjustRightInd w:val="0"/>
      </w:pPr>
    </w:p>
    <w:p w:rsidR="001013F1" w:rsidRPr="00C166F4" w:rsidRDefault="001013F1" w:rsidP="001013F1">
      <w:pPr>
        <w:widowControl w:val="0"/>
        <w:autoSpaceDE w:val="0"/>
        <w:autoSpaceDN w:val="0"/>
        <w:adjustRightInd w:val="0"/>
      </w:pPr>
    </w:p>
    <w:p w:rsidR="001013F1" w:rsidRPr="00C166F4" w:rsidRDefault="001013F1" w:rsidP="001013F1">
      <w:pPr>
        <w:widowControl w:val="0"/>
        <w:autoSpaceDE w:val="0"/>
        <w:autoSpaceDN w:val="0"/>
        <w:adjustRightInd w:val="0"/>
      </w:pPr>
    </w:p>
    <w:p w:rsidR="00C43182" w:rsidRPr="00C166F4" w:rsidRDefault="00C43182" w:rsidP="001013F1">
      <w:pPr>
        <w:widowControl w:val="0"/>
        <w:autoSpaceDE w:val="0"/>
        <w:autoSpaceDN w:val="0"/>
        <w:adjustRightInd w:val="0"/>
      </w:pPr>
    </w:p>
    <w:p w:rsidR="001013F1" w:rsidRPr="00C166F4" w:rsidRDefault="001013F1" w:rsidP="00C166F4">
      <w:pPr>
        <w:pStyle w:val="ConsPlusNormal"/>
        <w:pageBreakBefore/>
        <w:widowControl/>
        <w:ind w:left="709" w:firstLine="0"/>
        <w:jc w:val="right"/>
        <w:rPr>
          <w:rFonts w:ascii="Times New Roman" w:hAnsi="Times New Roman" w:cs="Times New Roman"/>
          <w:sz w:val="24"/>
          <w:szCs w:val="24"/>
        </w:rPr>
      </w:pPr>
      <w:r w:rsidRPr="00C166F4">
        <w:rPr>
          <w:rFonts w:ascii="Times New Roman" w:hAnsi="Times New Roman" w:cs="Times New Roman"/>
          <w:sz w:val="24"/>
          <w:szCs w:val="24"/>
        </w:rPr>
        <w:lastRenderedPageBreak/>
        <w:t>Приложение № 3 к контракту</w:t>
      </w:r>
    </w:p>
    <w:p w:rsidR="001013F1" w:rsidRPr="00C166F4" w:rsidRDefault="001013F1" w:rsidP="001013F1">
      <w:pPr>
        <w:ind w:left="6804"/>
      </w:pPr>
      <w:r w:rsidRPr="00C166F4">
        <w:t>от__________ № ___________</w:t>
      </w:r>
    </w:p>
    <w:p w:rsidR="001013F1" w:rsidRPr="00C166F4" w:rsidRDefault="001013F1" w:rsidP="001013F1">
      <w:pPr>
        <w:ind w:left="6804"/>
      </w:pPr>
    </w:p>
    <w:p w:rsidR="001013F1" w:rsidRPr="00C166F4" w:rsidRDefault="001013F1" w:rsidP="001013F1">
      <w:pPr>
        <w:spacing w:after="200" w:line="276" w:lineRule="auto"/>
        <w:jc w:val="right"/>
      </w:pPr>
      <w:r w:rsidRPr="00C166F4">
        <w:t>ФОРМА</w:t>
      </w:r>
    </w:p>
    <w:p w:rsidR="001013F1" w:rsidRPr="00C166F4" w:rsidRDefault="001013F1" w:rsidP="001013F1">
      <w:pPr>
        <w:spacing w:after="200" w:line="276" w:lineRule="auto"/>
        <w:jc w:val="center"/>
        <w:rPr>
          <w:b/>
        </w:rPr>
      </w:pPr>
      <w:r w:rsidRPr="00C166F4">
        <w:rPr>
          <w:b/>
        </w:rPr>
        <w:t>ЗАЯВКА НА ИЗГОТОВЛЕНИЕ ТОПЛИВНЫХ КАРТ</w:t>
      </w:r>
    </w:p>
    <w:p w:rsidR="001013F1" w:rsidRPr="00C166F4" w:rsidRDefault="001013F1" w:rsidP="001013F1">
      <w:pPr>
        <w:spacing w:after="200"/>
        <w:rPr>
          <w:b/>
        </w:rPr>
      </w:pPr>
    </w:p>
    <w:p w:rsidR="001013F1" w:rsidRPr="00C166F4" w:rsidRDefault="001013F1" w:rsidP="001013F1">
      <w:pPr>
        <w:numPr>
          <w:ilvl w:val="0"/>
          <w:numId w:val="31"/>
        </w:numPr>
        <w:spacing w:after="200"/>
        <w:jc w:val="both"/>
        <w:rPr>
          <w:vertAlign w:val="superscript"/>
        </w:rPr>
      </w:pPr>
      <w:r w:rsidRPr="00C166F4">
        <w:t>Поставщик изготавливает и предоставляет Заказчику __________________________</w:t>
      </w:r>
      <w:proofErr w:type="gramStart"/>
      <w:r w:rsidRPr="00C166F4">
        <w:t>_  топливные</w:t>
      </w:r>
      <w:proofErr w:type="gramEnd"/>
      <w:r w:rsidRPr="00C166F4">
        <w:t xml:space="preserve"> карт(ы).                                                    </w:t>
      </w:r>
      <w:r w:rsidRPr="00C166F4">
        <w:tab/>
      </w:r>
      <w:r w:rsidRPr="00C166F4">
        <w:tab/>
      </w:r>
      <w:r w:rsidRPr="00C166F4">
        <w:tab/>
        <w:t xml:space="preserve">                  </w:t>
      </w:r>
      <w:r w:rsidRPr="00C166F4">
        <w:rPr>
          <w:vertAlign w:val="superscript"/>
        </w:rPr>
        <w:t>(прописью)</w:t>
      </w:r>
    </w:p>
    <w:p w:rsidR="001013F1" w:rsidRPr="00C166F4" w:rsidRDefault="001013F1" w:rsidP="001013F1">
      <w:pPr>
        <w:numPr>
          <w:ilvl w:val="0"/>
          <w:numId w:val="31"/>
        </w:numPr>
        <w:spacing w:after="200"/>
        <w:jc w:val="both"/>
      </w:pPr>
      <w:r w:rsidRPr="00C166F4">
        <w:t>Заказчик устанавливает следующие специальные условия использования каждой конкретной топливной карты:</w:t>
      </w:r>
    </w:p>
    <w:p w:rsidR="001013F1" w:rsidRPr="00C166F4" w:rsidRDefault="001013F1" w:rsidP="001013F1">
      <w:pPr>
        <w:spacing w:after="200"/>
        <w:rPr>
          <w:bCs/>
        </w:rPr>
      </w:pPr>
    </w:p>
    <w:tbl>
      <w:tblPr>
        <w:tblW w:w="10122" w:type="dxa"/>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693"/>
        <w:gridCol w:w="2235"/>
        <w:gridCol w:w="1036"/>
        <w:gridCol w:w="1605"/>
        <w:gridCol w:w="2171"/>
        <w:gridCol w:w="1191"/>
        <w:gridCol w:w="1191"/>
      </w:tblGrid>
      <w:tr w:rsidR="001013F1" w:rsidRPr="00C166F4" w:rsidTr="001013F1">
        <w:tc>
          <w:tcPr>
            <w:tcW w:w="693" w:type="dxa"/>
            <w:tcBorders>
              <w:top w:val="single" w:sz="6" w:space="0" w:color="000000"/>
              <w:left w:val="single" w:sz="4" w:space="0" w:color="auto"/>
              <w:bottom w:val="single" w:sz="6" w:space="0" w:color="000000"/>
              <w:right w:val="single" w:sz="6" w:space="0" w:color="000000"/>
            </w:tcBorders>
            <w:vAlign w:val="center"/>
            <w:hideMark/>
          </w:tcPr>
          <w:p w:rsidR="001013F1" w:rsidRPr="00C166F4" w:rsidRDefault="001013F1" w:rsidP="001013F1">
            <w:pPr>
              <w:spacing w:after="200"/>
              <w:jc w:val="center"/>
            </w:pPr>
            <w:r w:rsidRPr="00C166F4">
              <w:t>№№</w:t>
            </w:r>
          </w:p>
          <w:p w:rsidR="001013F1" w:rsidRPr="00C166F4" w:rsidRDefault="001013F1" w:rsidP="001013F1">
            <w:pPr>
              <w:spacing w:after="200"/>
              <w:jc w:val="center"/>
            </w:pPr>
            <w:r w:rsidRPr="00C166F4">
              <w:t>п.п.</w:t>
            </w:r>
          </w:p>
        </w:tc>
        <w:tc>
          <w:tcPr>
            <w:tcW w:w="2235" w:type="dxa"/>
            <w:tcBorders>
              <w:top w:val="single" w:sz="6" w:space="0" w:color="000000"/>
              <w:left w:val="single" w:sz="6" w:space="0" w:color="000000"/>
              <w:bottom w:val="single" w:sz="6" w:space="0" w:color="000000"/>
              <w:right w:val="single" w:sz="6" w:space="0" w:color="000000"/>
            </w:tcBorders>
            <w:vAlign w:val="center"/>
            <w:hideMark/>
          </w:tcPr>
          <w:p w:rsidR="001013F1" w:rsidRPr="00C166F4" w:rsidRDefault="001013F1" w:rsidP="001013F1">
            <w:pPr>
              <w:spacing w:after="200"/>
              <w:jc w:val="center"/>
            </w:pPr>
            <w:r w:rsidRPr="00C166F4">
              <w:t>Ф.И.О.</w:t>
            </w:r>
          </w:p>
          <w:p w:rsidR="001013F1" w:rsidRPr="00C166F4" w:rsidRDefault="001013F1" w:rsidP="001013F1">
            <w:pPr>
              <w:spacing w:after="200"/>
              <w:jc w:val="center"/>
            </w:pPr>
            <w:r w:rsidRPr="00C166F4">
              <w:t>Водителя</w:t>
            </w:r>
          </w:p>
        </w:tc>
        <w:tc>
          <w:tcPr>
            <w:tcW w:w="1036" w:type="dxa"/>
            <w:tcBorders>
              <w:top w:val="single" w:sz="6" w:space="0" w:color="000000"/>
              <w:left w:val="single" w:sz="6" w:space="0" w:color="000000"/>
              <w:bottom w:val="single" w:sz="6" w:space="0" w:color="000000"/>
              <w:right w:val="single" w:sz="6" w:space="0" w:color="000000"/>
            </w:tcBorders>
            <w:vAlign w:val="center"/>
            <w:hideMark/>
          </w:tcPr>
          <w:p w:rsidR="001013F1" w:rsidRPr="00C166F4" w:rsidRDefault="001013F1" w:rsidP="001013F1">
            <w:pPr>
              <w:spacing w:after="200"/>
              <w:jc w:val="center"/>
            </w:pPr>
            <w:r w:rsidRPr="00C166F4">
              <w:t>Сорт топлива</w:t>
            </w:r>
          </w:p>
        </w:tc>
        <w:tc>
          <w:tcPr>
            <w:tcW w:w="1605" w:type="dxa"/>
            <w:tcBorders>
              <w:top w:val="single" w:sz="6" w:space="0" w:color="000000"/>
              <w:left w:val="single" w:sz="6" w:space="0" w:color="000000"/>
              <w:bottom w:val="single" w:sz="6" w:space="0" w:color="000000"/>
              <w:right w:val="single" w:sz="6" w:space="0" w:color="000000"/>
            </w:tcBorders>
            <w:vAlign w:val="center"/>
            <w:hideMark/>
          </w:tcPr>
          <w:p w:rsidR="001013F1" w:rsidRPr="00C166F4" w:rsidRDefault="001013F1" w:rsidP="001013F1">
            <w:pPr>
              <w:spacing w:after="200"/>
              <w:jc w:val="center"/>
            </w:pPr>
            <w:r w:rsidRPr="00C166F4">
              <w:t>Номер</w:t>
            </w:r>
          </w:p>
          <w:p w:rsidR="001013F1" w:rsidRPr="00C166F4" w:rsidRDefault="001013F1" w:rsidP="001013F1">
            <w:pPr>
              <w:spacing w:after="200"/>
              <w:jc w:val="center"/>
            </w:pPr>
            <w:r w:rsidRPr="00C166F4">
              <w:t>топливной</w:t>
            </w:r>
          </w:p>
          <w:p w:rsidR="001013F1" w:rsidRPr="00C166F4" w:rsidRDefault="001013F1" w:rsidP="001013F1">
            <w:pPr>
              <w:spacing w:after="200"/>
              <w:jc w:val="center"/>
            </w:pPr>
            <w:r w:rsidRPr="00C166F4">
              <w:t>карты</w:t>
            </w:r>
          </w:p>
        </w:tc>
        <w:tc>
          <w:tcPr>
            <w:tcW w:w="2171" w:type="dxa"/>
            <w:tcBorders>
              <w:top w:val="single" w:sz="6" w:space="0" w:color="000000"/>
              <w:left w:val="single" w:sz="6" w:space="0" w:color="000000"/>
              <w:bottom w:val="single" w:sz="6" w:space="0" w:color="000000"/>
              <w:right w:val="single" w:sz="6" w:space="0" w:color="000000"/>
            </w:tcBorders>
            <w:vAlign w:val="center"/>
            <w:hideMark/>
          </w:tcPr>
          <w:p w:rsidR="001013F1" w:rsidRPr="00C166F4" w:rsidRDefault="001013F1" w:rsidP="001013F1">
            <w:pPr>
              <w:spacing w:after="200"/>
              <w:jc w:val="center"/>
            </w:pPr>
            <w:r w:rsidRPr="00C166F4">
              <w:t>ПИН - код</w:t>
            </w:r>
          </w:p>
          <w:p w:rsidR="001013F1" w:rsidRPr="00C166F4" w:rsidRDefault="001013F1" w:rsidP="001013F1">
            <w:pPr>
              <w:spacing w:after="200"/>
              <w:jc w:val="center"/>
              <w:rPr>
                <w:vertAlign w:val="superscript"/>
              </w:rPr>
            </w:pPr>
            <w:r w:rsidRPr="00C166F4">
              <w:t>(от ___</w:t>
            </w:r>
            <w:proofErr w:type="gramStart"/>
            <w:r w:rsidRPr="00C166F4">
              <w:t>_  до</w:t>
            </w:r>
            <w:proofErr w:type="gramEnd"/>
            <w:r w:rsidRPr="00C166F4">
              <w:t xml:space="preserve"> _____ цифровых знаков)</w:t>
            </w:r>
          </w:p>
        </w:tc>
        <w:tc>
          <w:tcPr>
            <w:tcW w:w="1191" w:type="dxa"/>
            <w:tcBorders>
              <w:top w:val="single" w:sz="6" w:space="0" w:color="000000"/>
              <w:left w:val="single" w:sz="6" w:space="0" w:color="000000"/>
              <w:bottom w:val="single" w:sz="6" w:space="0" w:color="000000"/>
              <w:right w:val="single" w:sz="6" w:space="0" w:color="000000"/>
            </w:tcBorders>
            <w:vAlign w:val="center"/>
            <w:hideMark/>
          </w:tcPr>
          <w:p w:rsidR="001013F1" w:rsidRPr="00C166F4" w:rsidRDefault="001013F1" w:rsidP="001013F1">
            <w:pPr>
              <w:spacing w:after="200"/>
              <w:jc w:val="center"/>
            </w:pPr>
            <w:proofErr w:type="spellStart"/>
            <w:proofErr w:type="gramStart"/>
            <w:r w:rsidRPr="00C166F4">
              <w:t>Месяч-ный</w:t>
            </w:r>
            <w:proofErr w:type="spellEnd"/>
            <w:proofErr w:type="gramEnd"/>
            <w:r w:rsidRPr="00C166F4">
              <w:t xml:space="preserve"> лимит </w:t>
            </w:r>
            <w:r w:rsidRPr="00C166F4">
              <w:rPr>
                <w:i/>
              </w:rPr>
              <w:t>(литров)</w:t>
            </w:r>
          </w:p>
        </w:tc>
        <w:tc>
          <w:tcPr>
            <w:tcW w:w="1191" w:type="dxa"/>
            <w:tcBorders>
              <w:top w:val="single" w:sz="6" w:space="0" w:color="000000"/>
              <w:left w:val="single" w:sz="6" w:space="0" w:color="000000"/>
              <w:bottom w:val="single" w:sz="6" w:space="0" w:color="000000"/>
              <w:right w:val="single" w:sz="6" w:space="0" w:color="000000"/>
            </w:tcBorders>
          </w:tcPr>
          <w:p w:rsidR="001013F1" w:rsidRPr="00C166F4" w:rsidRDefault="001013F1" w:rsidP="001013F1">
            <w:pPr>
              <w:spacing w:after="200"/>
              <w:jc w:val="center"/>
            </w:pPr>
            <w:proofErr w:type="spellStart"/>
            <w:r w:rsidRPr="00C166F4">
              <w:t>Суточныйлимит</w:t>
            </w:r>
            <w:proofErr w:type="spellEnd"/>
            <w:r w:rsidRPr="00C166F4">
              <w:t xml:space="preserve"> </w:t>
            </w:r>
            <w:r w:rsidRPr="00C166F4">
              <w:rPr>
                <w:i/>
              </w:rPr>
              <w:t>(литров)</w:t>
            </w:r>
          </w:p>
        </w:tc>
      </w:tr>
      <w:tr w:rsidR="001013F1" w:rsidRPr="00C166F4" w:rsidTr="001013F1">
        <w:trPr>
          <w:trHeight w:hRule="exact" w:val="284"/>
        </w:trPr>
        <w:tc>
          <w:tcPr>
            <w:tcW w:w="693" w:type="dxa"/>
            <w:tcBorders>
              <w:top w:val="single" w:sz="6" w:space="0" w:color="000000"/>
              <w:left w:val="single" w:sz="6" w:space="0" w:color="000000"/>
              <w:bottom w:val="single" w:sz="6" w:space="0" w:color="000000"/>
              <w:right w:val="single" w:sz="6" w:space="0" w:color="000000"/>
            </w:tcBorders>
          </w:tcPr>
          <w:p w:rsidR="001013F1" w:rsidRPr="00C166F4" w:rsidRDefault="001013F1" w:rsidP="001013F1">
            <w:pPr>
              <w:spacing w:after="200"/>
            </w:pPr>
          </w:p>
        </w:tc>
        <w:tc>
          <w:tcPr>
            <w:tcW w:w="2235" w:type="dxa"/>
            <w:tcBorders>
              <w:top w:val="single" w:sz="6" w:space="0" w:color="000000"/>
              <w:left w:val="single" w:sz="6" w:space="0" w:color="000000"/>
              <w:bottom w:val="single" w:sz="6" w:space="0" w:color="000000"/>
              <w:right w:val="single" w:sz="6" w:space="0" w:color="000000"/>
            </w:tcBorders>
          </w:tcPr>
          <w:p w:rsidR="001013F1" w:rsidRPr="00C166F4" w:rsidRDefault="001013F1" w:rsidP="001013F1">
            <w:pPr>
              <w:spacing w:after="200"/>
            </w:pPr>
          </w:p>
        </w:tc>
        <w:tc>
          <w:tcPr>
            <w:tcW w:w="1036" w:type="dxa"/>
            <w:tcBorders>
              <w:top w:val="single" w:sz="6" w:space="0" w:color="000000"/>
              <w:left w:val="single" w:sz="6" w:space="0" w:color="000000"/>
              <w:bottom w:val="single" w:sz="6" w:space="0" w:color="000000"/>
              <w:right w:val="single" w:sz="6" w:space="0" w:color="000000"/>
            </w:tcBorders>
          </w:tcPr>
          <w:p w:rsidR="001013F1" w:rsidRPr="00C166F4" w:rsidRDefault="001013F1" w:rsidP="001013F1">
            <w:pPr>
              <w:spacing w:after="200"/>
            </w:pPr>
          </w:p>
        </w:tc>
        <w:tc>
          <w:tcPr>
            <w:tcW w:w="1605" w:type="dxa"/>
            <w:tcBorders>
              <w:top w:val="single" w:sz="6" w:space="0" w:color="000000"/>
              <w:left w:val="single" w:sz="6" w:space="0" w:color="000000"/>
              <w:bottom w:val="single" w:sz="6" w:space="0" w:color="000000"/>
              <w:right w:val="single" w:sz="6" w:space="0" w:color="000000"/>
            </w:tcBorders>
          </w:tcPr>
          <w:p w:rsidR="001013F1" w:rsidRPr="00C166F4" w:rsidRDefault="001013F1" w:rsidP="001013F1">
            <w:pPr>
              <w:spacing w:after="200"/>
            </w:pPr>
          </w:p>
        </w:tc>
        <w:tc>
          <w:tcPr>
            <w:tcW w:w="2171" w:type="dxa"/>
            <w:tcBorders>
              <w:top w:val="single" w:sz="6" w:space="0" w:color="000000"/>
              <w:left w:val="single" w:sz="6" w:space="0" w:color="000000"/>
              <w:bottom w:val="single" w:sz="6" w:space="0" w:color="000000"/>
              <w:right w:val="single" w:sz="6" w:space="0" w:color="000000"/>
            </w:tcBorders>
          </w:tcPr>
          <w:p w:rsidR="001013F1" w:rsidRPr="00C166F4" w:rsidRDefault="001013F1" w:rsidP="001013F1">
            <w:pPr>
              <w:spacing w:after="200"/>
            </w:pPr>
          </w:p>
        </w:tc>
        <w:tc>
          <w:tcPr>
            <w:tcW w:w="1191" w:type="dxa"/>
            <w:tcBorders>
              <w:top w:val="single" w:sz="6" w:space="0" w:color="000000"/>
              <w:left w:val="single" w:sz="6" w:space="0" w:color="000000"/>
              <w:bottom w:val="single" w:sz="6" w:space="0" w:color="000000"/>
              <w:right w:val="single" w:sz="6" w:space="0" w:color="000000"/>
            </w:tcBorders>
          </w:tcPr>
          <w:p w:rsidR="001013F1" w:rsidRPr="00C166F4" w:rsidRDefault="001013F1" w:rsidP="001013F1">
            <w:pPr>
              <w:spacing w:after="200"/>
            </w:pPr>
          </w:p>
        </w:tc>
        <w:tc>
          <w:tcPr>
            <w:tcW w:w="1191" w:type="dxa"/>
            <w:tcBorders>
              <w:top w:val="single" w:sz="6" w:space="0" w:color="000000"/>
              <w:left w:val="single" w:sz="6" w:space="0" w:color="000000"/>
              <w:bottom w:val="single" w:sz="6" w:space="0" w:color="000000"/>
              <w:right w:val="single" w:sz="6" w:space="0" w:color="000000"/>
            </w:tcBorders>
          </w:tcPr>
          <w:p w:rsidR="001013F1" w:rsidRPr="00C166F4" w:rsidRDefault="001013F1" w:rsidP="001013F1">
            <w:pPr>
              <w:spacing w:after="200"/>
            </w:pPr>
          </w:p>
        </w:tc>
      </w:tr>
      <w:tr w:rsidR="001013F1" w:rsidRPr="00C166F4" w:rsidTr="001013F1">
        <w:trPr>
          <w:trHeight w:hRule="exact" w:val="284"/>
        </w:trPr>
        <w:tc>
          <w:tcPr>
            <w:tcW w:w="693" w:type="dxa"/>
            <w:tcBorders>
              <w:top w:val="single" w:sz="6" w:space="0" w:color="000000"/>
              <w:left w:val="single" w:sz="6" w:space="0" w:color="000000"/>
              <w:bottom w:val="single" w:sz="6" w:space="0" w:color="000000"/>
              <w:right w:val="single" w:sz="6" w:space="0" w:color="000000"/>
            </w:tcBorders>
          </w:tcPr>
          <w:p w:rsidR="001013F1" w:rsidRPr="00C166F4" w:rsidRDefault="001013F1" w:rsidP="001013F1">
            <w:pPr>
              <w:spacing w:after="200"/>
            </w:pPr>
          </w:p>
        </w:tc>
        <w:tc>
          <w:tcPr>
            <w:tcW w:w="2235" w:type="dxa"/>
            <w:tcBorders>
              <w:top w:val="single" w:sz="6" w:space="0" w:color="000000"/>
              <w:left w:val="single" w:sz="6" w:space="0" w:color="000000"/>
              <w:bottom w:val="single" w:sz="6" w:space="0" w:color="000000"/>
              <w:right w:val="single" w:sz="6" w:space="0" w:color="000000"/>
            </w:tcBorders>
          </w:tcPr>
          <w:p w:rsidR="001013F1" w:rsidRPr="00C166F4" w:rsidRDefault="001013F1" w:rsidP="001013F1">
            <w:pPr>
              <w:spacing w:after="200"/>
            </w:pPr>
          </w:p>
        </w:tc>
        <w:tc>
          <w:tcPr>
            <w:tcW w:w="1036" w:type="dxa"/>
            <w:tcBorders>
              <w:top w:val="single" w:sz="6" w:space="0" w:color="000000"/>
              <w:left w:val="single" w:sz="6" w:space="0" w:color="000000"/>
              <w:bottom w:val="single" w:sz="6" w:space="0" w:color="000000"/>
              <w:right w:val="single" w:sz="6" w:space="0" w:color="000000"/>
            </w:tcBorders>
          </w:tcPr>
          <w:p w:rsidR="001013F1" w:rsidRPr="00C166F4" w:rsidRDefault="001013F1" w:rsidP="001013F1">
            <w:pPr>
              <w:spacing w:after="200"/>
            </w:pPr>
          </w:p>
        </w:tc>
        <w:tc>
          <w:tcPr>
            <w:tcW w:w="1605" w:type="dxa"/>
            <w:tcBorders>
              <w:top w:val="single" w:sz="6" w:space="0" w:color="000000"/>
              <w:left w:val="single" w:sz="6" w:space="0" w:color="000000"/>
              <w:bottom w:val="single" w:sz="6" w:space="0" w:color="000000"/>
              <w:right w:val="single" w:sz="6" w:space="0" w:color="000000"/>
            </w:tcBorders>
          </w:tcPr>
          <w:p w:rsidR="001013F1" w:rsidRPr="00C166F4" w:rsidRDefault="001013F1" w:rsidP="001013F1">
            <w:pPr>
              <w:spacing w:after="200"/>
            </w:pPr>
          </w:p>
        </w:tc>
        <w:tc>
          <w:tcPr>
            <w:tcW w:w="2171" w:type="dxa"/>
            <w:tcBorders>
              <w:top w:val="single" w:sz="6" w:space="0" w:color="000000"/>
              <w:left w:val="single" w:sz="6" w:space="0" w:color="000000"/>
              <w:bottom w:val="single" w:sz="6" w:space="0" w:color="000000"/>
              <w:right w:val="single" w:sz="6" w:space="0" w:color="000000"/>
            </w:tcBorders>
          </w:tcPr>
          <w:p w:rsidR="001013F1" w:rsidRPr="00C166F4" w:rsidRDefault="001013F1" w:rsidP="001013F1">
            <w:pPr>
              <w:spacing w:after="200"/>
            </w:pPr>
          </w:p>
        </w:tc>
        <w:tc>
          <w:tcPr>
            <w:tcW w:w="1191" w:type="dxa"/>
            <w:tcBorders>
              <w:top w:val="single" w:sz="6" w:space="0" w:color="000000"/>
              <w:left w:val="single" w:sz="6" w:space="0" w:color="000000"/>
              <w:bottom w:val="single" w:sz="6" w:space="0" w:color="000000"/>
              <w:right w:val="single" w:sz="6" w:space="0" w:color="000000"/>
            </w:tcBorders>
          </w:tcPr>
          <w:p w:rsidR="001013F1" w:rsidRPr="00C166F4" w:rsidRDefault="001013F1" w:rsidP="001013F1">
            <w:pPr>
              <w:spacing w:after="200"/>
            </w:pPr>
          </w:p>
        </w:tc>
        <w:tc>
          <w:tcPr>
            <w:tcW w:w="1191" w:type="dxa"/>
            <w:tcBorders>
              <w:top w:val="single" w:sz="6" w:space="0" w:color="000000"/>
              <w:left w:val="single" w:sz="6" w:space="0" w:color="000000"/>
              <w:bottom w:val="single" w:sz="6" w:space="0" w:color="000000"/>
              <w:right w:val="single" w:sz="6" w:space="0" w:color="000000"/>
            </w:tcBorders>
          </w:tcPr>
          <w:p w:rsidR="001013F1" w:rsidRPr="00C166F4" w:rsidRDefault="001013F1" w:rsidP="001013F1">
            <w:pPr>
              <w:spacing w:after="200"/>
            </w:pPr>
          </w:p>
        </w:tc>
      </w:tr>
      <w:tr w:rsidR="001013F1" w:rsidRPr="00C166F4" w:rsidTr="001013F1">
        <w:trPr>
          <w:trHeight w:hRule="exact" w:val="284"/>
        </w:trPr>
        <w:tc>
          <w:tcPr>
            <w:tcW w:w="693" w:type="dxa"/>
            <w:tcBorders>
              <w:top w:val="single" w:sz="6" w:space="0" w:color="000000"/>
              <w:left w:val="single" w:sz="6" w:space="0" w:color="000000"/>
              <w:bottom w:val="single" w:sz="6" w:space="0" w:color="000000"/>
              <w:right w:val="single" w:sz="6" w:space="0" w:color="000000"/>
            </w:tcBorders>
          </w:tcPr>
          <w:p w:rsidR="001013F1" w:rsidRPr="00C166F4" w:rsidRDefault="001013F1" w:rsidP="001013F1">
            <w:pPr>
              <w:spacing w:after="200"/>
            </w:pPr>
          </w:p>
        </w:tc>
        <w:tc>
          <w:tcPr>
            <w:tcW w:w="2235" w:type="dxa"/>
            <w:tcBorders>
              <w:top w:val="single" w:sz="6" w:space="0" w:color="000000"/>
              <w:left w:val="single" w:sz="6" w:space="0" w:color="000000"/>
              <w:bottom w:val="single" w:sz="6" w:space="0" w:color="000000"/>
              <w:right w:val="single" w:sz="6" w:space="0" w:color="000000"/>
            </w:tcBorders>
          </w:tcPr>
          <w:p w:rsidR="001013F1" w:rsidRPr="00C166F4" w:rsidRDefault="001013F1" w:rsidP="001013F1">
            <w:pPr>
              <w:spacing w:after="200"/>
            </w:pPr>
          </w:p>
        </w:tc>
        <w:tc>
          <w:tcPr>
            <w:tcW w:w="1036" w:type="dxa"/>
            <w:tcBorders>
              <w:top w:val="single" w:sz="6" w:space="0" w:color="000000"/>
              <w:left w:val="single" w:sz="6" w:space="0" w:color="000000"/>
              <w:bottom w:val="single" w:sz="6" w:space="0" w:color="000000"/>
              <w:right w:val="single" w:sz="6" w:space="0" w:color="000000"/>
            </w:tcBorders>
          </w:tcPr>
          <w:p w:rsidR="001013F1" w:rsidRPr="00C166F4" w:rsidRDefault="001013F1" w:rsidP="001013F1">
            <w:pPr>
              <w:spacing w:after="200"/>
            </w:pPr>
          </w:p>
        </w:tc>
        <w:tc>
          <w:tcPr>
            <w:tcW w:w="1605" w:type="dxa"/>
            <w:tcBorders>
              <w:top w:val="single" w:sz="6" w:space="0" w:color="000000"/>
              <w:left w:val="single" w:sz="6" w:space="0" w:color="000000"/>
              <w:bottom w:val="single" w:sz="6" w:space="0" w:color="000000"/>
              <w:right w:val="single" w:sz="6" w:space="0" w:color="000000"/>
            </w:tcBorders>
          </w:tcPr>
          <w:p w:rsidR="001013F1" w:rsidRPr="00C166F4" w:rsidRDefault="001013F1" w:rsidP="001013F1">
            <w:pPr>
              <w:spacing w:after="200"/>
            </w:pPr>
          </w:p>
        </w:tc>
        <w:tc>
          <w:tcPr>
            <w:tcW w:w="2171" w:type="dxa"/>
            <w:tcBorders>
              <w:top w:val="single" w:sz="6" w:space="0" w:color="000000"/>
              <w:left w:val="single" w:sz="6" w:space="0" w:color="000000"/>
              <w:bottom w:val="single" w:sz="6" w:space="0" w:color="000000"/>
              <w:right w:val="single" w:sz="6" w:space="0" w:color="000000"/>
            </w:tcBorders>
          </w:tcPr>
          <w:p w:rsidR="001013F1" w:rsidRPr="00C166F4" w:rsidRDefault="001013F1" w:rsidP="001013F1">
            <w:pPr>
              <w:spacing w:after="200"/>
            </w:pPr>
          </w:p>
        </w:tc>
        <w:tc>
          <w:tcPr>
            <w:tcW w:w="1191" w:type="dxa"/>
            <w:tcBorders>
              <w:top w:val="single" w:sz="6" w:space="0" w:color="000000"/>
              <w:left w:val="single" w:sz="6" w:space="0" w:color="000000"/>
              <w:bottom w:val="single" w:sz="6" w:space="0" w:color="000000"/>
              <w:right w:val="single" w:sz="6" w:space="0" w:color="000000"/>
            </w:tcBorders>
          </w:tcPr>
          <w:p w:rsidR="001013F1" w:rsidRPr="00C166F4" w:rsidRDefault="001013F1" w:rsidP="001013F1">
            <w:pPr>
              <w:spacing w:after="200"/>
            </w:pPr>
          </w:p>
        </w:tc>
        <w:tc>
          <w:tcPr>
            <w:tcW w:w="1191" w:type="dxa"/>
            <w:tcBorders>
              <w:top w:val="single" w:sz="6" w:space="0" w:color="000000"/>
              <w:left w:val="single" w:sz="6" w:space="0" w:color="000000"/>
              <w:bottom w:val="single" w:sz="6" w:space="0" w:color="000000"/>
              <w:right w:val="single" w:sz="6" w:space="0" w:color="000000"/>
            </w:tcBorders>
          </w:tcPr>
          <w:p w:rsidR="001013F1" w:rsidRPr="00C166F4" w:rsidRDefault="001013F1" w:rsidP="001013F1">
            <w:pPr>
              <w:spacing w:after="200"/>
            </w:pPr>
          </w:p>
        </w:tc>
      </w:tr>
    </w:tbl>
    <w:p w:rsidR="001013F1" w:rsidRPr="00C166F4" w:rsidRDefault="001013F1" w:rsidP="001013F1">
      <w:pPr>
        <w:spacing w:after="200"/>
      </w:pPr>
    </w:p>
    <w:p w:rsidR="001013F1" w:rsidRPr="00C166F4" w:rsidRDefault="001013F1" w:rsidP="001013F1">
      <w:pPr>
        <w:spacing w:after="200"/>
      </w:pPr>
      <w:r w:rsidRPr="00C166F4">
        <w:t>Заказчик назначает ответственное лицо для получения - передачи топливных карт по контракту:</w:t>
      </w:r>
    </w:p>
    <w:p w:rsidR="001013F1" w:rsidRPr="00C166F4" w:rsidRDefault="001013F1" w:rsidP="001013F1">
      <w:pPr>
        <w:spacing w:after="200"/>
      </w:pPr>
      <w:r w:rsidRPr="00C166F4">
        <w:t>Ф.И.О. ______________________________________________________________________</w:t>
      </w:r>
    </w:p>
    <w:p w:rsidR="001013F1" w:rsidRPr="00C166F4" w:rsidRDefault="001013F1" w:rsidP="001013F1">
      <w:pPr>
        <w:spacing w:after="200"/>
      </w:pPr>
      <w:r w:rsidRPr="00C166F4">
        <w:t>Паспортные данные ___________________________________________________________</w:t>
      </w:r>
    </w:p>
    <w:p w:rsidR="001013F1" w:rsidRPr="00C166F4" w:rsidRDefault="001013F1" w:rsidP="001013F1">
      <w:pPr>
        <w:spacing w:after="200"/>
      </w:pPr>
      <w:r w:rsidRPr="00C166F4">
        <w:t>Доверенность №__________________ от «____</w:t>
      </w:r>
      <w:proofErr w:type="gramStart"/>
      <w:r w:rsidRPr="00C166F4">
        <w:t>_»_</w:t>
      </w:r>
      <w:proofErr w:type="gramEnd"/>
      <w:r w:rsidRPr="00C166F4">
        <w:t>___________ 20___  г.</w:t>
      </w:r>
    </w:p>
    <w:p w:rsidR="0020654F" w:rsidRPr="00C166F4" w:rsidRDefault="001013F1" w:rsidP="001013F1">
      <w:pPr>
        <w:spacing w:after="200"/>
      </w:pPr>
      <w:r w:rsidRPr="00C166F4">
        <w:rPr>
          <w:noProof/>
        </w:rPr>
        <mc:AlternateContent>
          <mc:Choice Requires="wps">
            <w:drawing>
              <wp:anchor distT="0" distB="0" distL="114300" distR="114300" simplePos="0" relativeHeight="251659264" behindDoc="0" locked="0" layoutInCell="0" allowOverlap="1" wp14:anchorId="2A89C76D" wp14:editId="02B47BCA">
                <wp:simplePos x="0" y="0"/>
                <wp:positionH relativeFrom="column">
                  <wp:posOffset>1600200</wp:posOffset>
                </wp:positionH>
                <wp:positionV relativeFrom="paragraph">
                  <wp:posOffset>1270</wp:posOffset>
                </wp:positionV>
                <wp:extent cx="1794510" cy="359410"/>
                <wp:effectExtent l="13335" t="10795" r="11430" b="1079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4510" cy="35941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279607" id="Прямоугольник 1" o:spid="_x0000_s1026" style="position:absolute;margin-left:126pt;margin-top:.1pt;width:141.3pt;height:2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" o:allowincell="f" strokeweight=".25pt"/>
            </w:pict>
          </mc:Fallback>
        </mc:AlternateContent>
      </w:r>
      <w:r w:rsidRPr="00C166F4">
        <w:t xml:space="preserve">Образец подписи </w:t>
      </w:r>
      <w:r w:rsidRPr="00C166F4">
        <w:tab/>
      </w:r>
      <w:r w:rsidRPr="00C166F4">
        <w:tab/>
      </w:r>
      <w:r w:rsidRPr="00C166F4">
        <w:tab/>
      </w:r>
      <w:r w:rsidRPr="00C166F4">
        <w:tab/>
      </w:r>
      <w:r w:rsidRPr="00C166F4">
        <w:tab/>
      </w:r>
      <w:r w:rsidRPr="00C166F4">
        <w:tab/>
        <w:t xml:space="preserve"> </w:t>
      </w:r>
    </w:p>
    <w:p w:rsidR="001013F1" w:rsidRPr="00C166F4" w:rsidRDefault="001013F1" w:rsidP="001013F1">
      <w:pPr>
        <w:spacing w:after="200"/>
      </w:pPr>
      <w:r w:rsidRPr="00C166F4">
        <w:t xml:space="preserve">Тел. ____________________ </w:t>
      </w:r>
    </w:p>
    <w:p w:rsidR="001013F1" w:rsidRPr="00C166F4" w:rsidRDefault="0020654F" w:rsidP="001013F1">
      <w:pPr>
        <w:spacing w:after="200"/>
      </w:pPr>
      <w:r w:rsidRPr="00C166F4">
        <w:t xml:space="preserve"> </w:t>
      </w:r>
      <w:r w:rsidR="001013F1" w:rsidRPr="00C166F4">
        <w:t>Факс ___________________</w:t>
      </w:r>
    </w:p>
    <w:tbl>
      <w:tblPr>
        <w:tblW w:w="0" w:type="auto"/>
        <w:tblLook w:val="01E0" w:firstRow="1" w:lastRow="1" w:firstColumn="1" w:lastColumn="1" w:noHBand="0" w:noVBand="0"/>
      </w:tblPr>
      <w:tblGrid>
        <w:gridCol w:w="4788"/>
        <w:gridCol w:w="236"/>
        <w:gridCol w:w="5113"/>
      </w:tblGrid>
      <w:tr w:rsidR="001013F1" w:rsidRPr="00C166F4" w:rsidTr="001013F1">
        <w:tc>
          <w:tcPr>
            <w:tcW w:w="4788" w:type="dxa"/>
            <w:hideMark/>
          </w:tcPr>
          <w:p w:rsidR="001013F1" w:rsidRPr="00C166F4" w:rsidRDefault="001013F1" w:rsidP="001013F1">
            <w:pPr>
              <w:spacing w:after="200"/>
              <w:rPr>
                <w:b/>
              </w:rPr>
            </w:pPr>
          </w:p>
          <w:p w:rsidR="001013F1" w:rsidRPr="00C166F4" w:rsidRDefault="001013F1" w:rsidP="001013F1">
            <w:pPr>
              <w:spacing w:after="200"/>
              <w:rPr>
                <w:b/>
              </w:rPr>
            </w:pPr>
            <w:r w:rsidRPr="00C166F4">
              <w:rPr>
                <w:b/>
              </w:rPr>
              <w:t>Заказчик:</w:t>
            </w:r>
          </w:p>
        </w:tc>
        <w:tc>
          <w:tcPr>
            <w:tcW w:w="236" w:type="dxa"/>
          </w:tcPr>
          <w:p w:rsidR="001013F1" w:rsidRPr="00C166F4" w:rsidRDefault="001013F1" w:rsidP="001013F1">
            <w:pPr>
              <w:spacing w:after="200"/>
              <w:rPr>
                <w:b/>
              </w:rPr>
            </w:pPr>
          </w:p>
        </w:tc>
        <w:tc>
          <w:tcPr>
            <w:tcW w:w="5113" w:type="dxa"/>
            <w:hideMark/>
          </w:tcPr>
          <w:p w:rsidR="001013F1" w:rsidRPr="00C166F4" w:rsidRDefault="001013F1" w:rsidP="001013F1">
            <w:pPr>
              <w:spacing w:after="200"/>
              <w:rPr>
                <w:b/>
              </w:rPr>
            </w:pPr>
          </w:p>
          <w:p w:rsidR="001013F1" w:rsidRPr="00C166F4" w:rsidRDefault="001013F1" w:rsidP="001013F1">
            <w:pPr>
              <w:spacing w:after="200"/>
              <w:rPr>
                <w:b/>
              </w:rPr>
            </w:pPr>
            <w:r w:rsidRPr="00C166F4">
              <w:rPr>
                <w:b/>
              </w:rPr>
              <w:t>Поставщик:</w:t>
            </w:r>
          </w:p>
        </w:tc>
      </w:tr>
      <w:tr w:rsidR="001013F1" w:rsidRPr="00C166F4" w:rsidTr="001013F1">
        <w:tc>
          <w:tcPr>
            <w:tcW w:w="4788" w:type="dxa"/>
          </w:tcPr>
          <w:p w:rsidR="001013F1" w:rsidRPr="00C166F4" w:rsidRDefault="001013F1" w:rsidP="001013F1">
            <w:pPr>
              <w:spacing w:after="200"/>
              <w:rPr>
                <w:b/>
              </w:rPr>
            </w:pPr>
          </w:p>
          <w:p w:rsidR="001013F1" w:rsidRPr="00C166F4" w:rsidRDefault="001013F1" w:rsidP="001013F1">
            <w:pPr>
              <w:spacing w:after="200"/>
            </w:pPr>
            <w:r w:rsidRPr="00C166F4">
              <w:t>__________________________________</w:t>
            </w:r>
          </w:p>
          <w:p w:rsidR="001013F1" w:rsidRPr="00C166F4" w:rsidRDefault="001013F1" w:rsidP="001013F1">
            <w:pPr>
              <w:spacing w:after="200"/>
            </w:pPr>
            <w:r w:rsidRPr="00C166F4">
              <w:t>(подпись)</w:t>
            </w:r>
          </w:p>
          <w:p w:rsidR="001013F1" w:rsidRPr="00C166F4" w:rsidRDefault="001013F1" w:rsidP="001013F1">
            <w:pPr>
              <w:spacing w:after="200"/>
              <w:rPr>
                <w:b/>
                <w:i/>
              </w:rPr>
            </w:pPr>
            <w:r w:rsidRPr="00C166F4">
              <w:t xml:space="preserve"> </w:t>
            </w:r>
            <w:r w:rsidRPr="00C166F4">
              <w:rPr>
                <w:i/>
              </w:rPr>
              <w:t xml:space="preserve">М.П. </w:t>
            </w:r>
          </w:p>
        </w:tc>
        <w:tc>
          <w:tcPr>
            <w:tcW w:w="236" w:type="dxa"/>
          </w:tcPr>
          <w:p w:rsidR="001013F1" w:rsidRPr="00C166F4" w:rsidRDefault="001013F1" w:rsidP="001013F1">
            <w:pPr>
              <w:spacing w:after="200"/>
              <w:rPr>
                <w:b/>
              </w:rPr>
            </w:pPr>
          </w:p>
        </w:tc>
        <w:tc>
          <w:tcPr>
            <w:tcW w:w="5113" w:type="dxa"/>
          </w:tcPr>
          <w:p w:rsidR="001013F1" w:rsidRPr="00C166F4" w:rsidRDefault="001013F1" w:rsidP="001013F1">
            <w:pPr>
              <w:spacing w:after="200"/>
            </w:pPr>
          </w:p>
          <w:p w:rsidR="001013F1" w:rsidRPr="00C166F4" w:rsidRDefault="001013F1" w:rsidP="001013F1">
            <w:pPr>
              <w:spacing w:after="200"/>
            </w:pPr>
            <w:r w:rsidRPr="00C166F4">
              <w:t>__________________________________</w:t>
            </w:r>
          </w:p>
          <w:p w:rsidR="001013F1" w:rsidRPr="00C166F4" w:rsidRDefault="001013F1" w:rsidP="001013F1">
            <w:pPr>
              <w:spacing w:after="200"/>
            </w:pPr>
            <w:r w:rsidRPr="00C166F4">
              <w:t>(подпись)</w:t>
            </w:r>
          </w:p>
          <w:p w:rsidR="001013F1" w:rsidRPr="00C166F4" w:rsidRDefault="001013F1" w:rsidP="001013F1">
            <w:pPr>
              <w:spacing w:after="200"/>
              <w:rPr>
                <w:i/>
              </w:rPr>
            </w:pPr>
            <w:r w:rsidRPr="00C166F4">
              <w:rPr>
                <w:i/>
              </w:rPr>
              <w:t xml:space="preserve"> М.П. </w:t>
            </w:r>
          </w:p>
          <w:p w:rsidR="001013F1" w:rsidRPr="00C166F4" w:rsidRDefault="001013F1" w:rsidP="001013F1">
            <w:pPr>
              <w:spacing w:after="200"/>
              <w:rPr>
                <w:i/>
              </w:rPr>
            </w:pPr>
          </w:p>
        </w:tc>
      </w:tr>
    </w:tbl>
    <w:p w:rsidR="001013F1" w:rsidRPr="00C166F4" w:rsidRDefault="001013F1" w:rsidP="001013F1">
      <w:pPr>
        <w:spacing w:after="200" w:line="276" w:lineRule="auto"/>
        <w:jc w:val="right"/>
      </w:pPr>
    </w:p>
    <w:p w:rsidR="001013F1" w:rsidRPr="00C166F4" w:rsidRDefault="007D4E45" w:rsidP="00C166F4">
      <w:pPr>
        <w:pStyle w:val="ConsPlusNormal"/>
        <w:pageBreakBefore/>
        <w:widowControl/>
        <w:suppressAutoHyphens/>
        <w:ind w:left="709" w:firstLine="0"/>
        <w:jc w:val="right"/>
        <w:rPr>
          <w:rFonts w:ascii="Times New Roman" w:hAnsi="Times New Roman" w:cs="Times New Roman"/>
          <w:sz w:val="24"/>
          <w:szCs w:val="24"/>
        </w:rPr>
      </w:pPr>
      <w:r w:rsidRPr="00C166F4">
        <w:rPr>
          <w:rFonts w:ascii="Times New Roman" w:hAnsi="Times New Roman" w:cs="Times New Roman"/>
          <w:sz w:val="24"/>
          <w:szCs w:val="24"/>
        </w:rPr>
        <w:lastRenderedPageBreak/>
        <w:t>П</w:t>
      </w:r>
      <w:r w:rsidR="001013F1" w:rsidRPr="00C166F4">
        <w:rPr>
          <w:rFonts w:ascii="Times New Roman" w:hAnsi="Times New Roman" w:cs="Times New Roman"/>
          <w:sz w:val="24"/>
          <w:szCs w:val="24"/>
        </w:rPr>
        <w:t>риложение № 4 к контракту</w:t>
      </w:r>
    </w:p>
    <w:p w:rsidR="001013F1" w:rsidRPr="00C166F4" w:rsidRDefault="001013F1" w:rsidP="001013F1">
      <w:pPr>
        <w:ind w:left="6804"/>
      </w:pPr>
      <w:r w:rsidRPr="00C166F4">
        <w:t>от__________ № ___________</w:t>
      </w:r>
    </w:p>
    <w:p w:rsidR="001013F1" w:rsidRPr="00C166F4" w:rsidRDefault="001013F1" w:rsidP="001013F1">
      <w:pPr>
        <w:ind w:left="6804"/>
      </w:pPr>
    </w:p>
    <w:p w:rsidR="001013F1" w:rsidRPr="00C166F4" w:rsidRDefault="001013F1" w:rsidP="001013F1">
      <w:pPr>
        <w:spacing w:after="200" w:line="276" w:lineRule="auto"/>
        <w:jc w:val="right"/>
      </w:pPr>
      <w:r w:rsidRPr="00C166F4">
        <w:t>ФОРМА</w:t>
      </w:r>
    </w:p>
    <w:p w:rsidR="001013F1" w:rsidRPr="00C166F4" w:rsidRDefault="001013F1" w:rsidP="001013F1">
      <w:pPr>
        <w:spacing w:after="200" w:line="276" w:lineRule="auto"/>
        <w:jc w:val="center"/>
        <w:rPr>
          <w:b/>
        </w:rPr>
      </w:pPr>
      <w:r w:rsidRPr="00C166F4">
        <w:rPr>
          <w:b/>
        </w:rPr>
        <w:t>СПИСОК АВТОЗАПРАВОЧНЫХ СТАНЦИЙ - (АЗС)</w:t>
      </w:r>
    </w:p>
    <w:p w:rsidR="001013F1" w:rsidRPr="00C166F4" w:rsidRDefault="001013F1" w:rsidP="001013F1">
      <w:pPr>
        <w:spacing w:after="200" w:line="276" w:lineRule="auto"/>
      </w:pPr>
    </w:p>
    <w:p w:rsidR="001013F1" w:rsidRPr="00C166F4" w:rsidRDefault="001013F1" w:rsidP="001013F1">
      <w:pPr>
        <w:spacing w:after="200" w:line="276" w:lineRule="auto"/>
      </w:pPr>
    </w:p>
    <w:p w:rsidR="001013F1" w:rsidRPr="00C166F4" w:rsidRDefault="001013F1" w:rsidP="001013F1">
      <w:pPr>
        <w:spacing w:after="200" w:line="276" w:lineRule="auto"/>
      </w:pPr>
    </w:p>
    <w:p w:rsidR="001013F1" w:rsidRPr="00C166F4" w:rsidRDefault="001013F1" w:rsidP="001013F1">
      <w:pPr>
        <w:spacing w:after="200" w:line="276" w:lineRule="auto"/>
      </w:pPr>
    </w:p>
    <w:p w:rsidR="001013F1" w:rsidRPr="00C166F4" w:rsidRDefault="001013F1" w:rsidP="001013F1">
      <w:pPr>
        <w:spacing w:after="200" w:line="276" w:lineRule="auto"/>
      </w:pPr>
    </w:p>
    <w:p w:rsidR="001013F1" w:rsidRPr="00C166F4" w:rsidRDefault="001013F1" w:rsidP="001013F1">
      <w:pPr>
        <w:spacing w:after="200" w:line="276" w:lineRule="auto"/>
      </w:pPr>
    </w:p>
    <w:p w:rsidR="001013F1" w:rsidRPr="00C166F4" w:rsidRDefault="001013F1" w:rsidP="001013F1">
      <w:pPr>
        <w:spacing w:after="200" w:line="276" w:lineRule="auto"/>
      </w:pPr>
    </w:p>
    <w:p w:rsidR="001013F1" w:rsidRPr="00C166F4" w:rsidRDefault="001013F1" w:rsidP="001013F1">
      <w:pPr>
        <w:spacing w:after="200" w:line="276" w:lineRule="auto"/>
      </w:pPr>
    </w:p>
    <w:p w:rsidR="001013F1" w:rsidRPr="00C166F4" w:rsidRDefault="001013F1" w:rsidP="001013F1">
      <w:pPr>
        <w:spacing w:after="200" w:line="276" w:lineRule="auto"/>
      </w:pPr>
    </w:p>
    <w:p w:rsidR="001013F1" w:rsidRPr="00C166F4" w:rsidRDefault="001013F1" w:rsidP="001013F1">
      <w:pPr>
        <w:spacing w:after="200" w:line="276" w:lineRule="auto"/>
      </w:pPr>
    </w:p>
    <w:p w:rsidR="001013F1" w:rsidRPr="00C166F4" w:rsidRDefault="001013F1" w:rsidP="001013F1">
      <w:pPr>
        <w:spacing w:after="200" w:line="276" w:lineRule="auto"/>
      </w:pPr>
    </w:p>
    <w:p w:rsidR="001013F1" w:rsidRPr="00C166F4" w:rsidRDefault="001013F1" w:rsidP="001013F1">
      <w:pPr>
        <w:spacing w:after="200" w:line="276" w:lineRule="auto"/>
      </w:pPr>
    </w:p>
    <w:p w:rsidR="001013F1" w:rsidRPr="00C166F4" w:rsidRDefault="001013F1" w:rsidP="001013F1">
      <w:pPr>
        <w:spacing w:after="200" w:line="276" w:lineRule="auto"/>
      </w:pPr>
    </w:p>
    <w:tbl>
      <w:tblPr>
        <w:tblW w:w="0" w:type="auto"/>
        <w:tblLook w:val="04A0" w:firstRow="1" w:lastRow="0" w:firstColumn="1" w:lastColumn="0" w:noHBand="0" w:noVBand="1"/>
      </w:tblPr>
      <w:tblGrid>
        <w:gridCol w:w="4785"/>
        <w:gridCol w:w="4786"/>
      </w:tblGrid>
      <w:tr w:rsidR="001013F1" w:rsidRPr="00C166F4" w:rsidTr="001013F1">
        <w:tc>
          <w:tcPr>
            <w:tcW w:w="4785" w:type="dxa"/>
            <w:hideMark/>
          </w:tcPr>
          <w:p w:rsidR="001013F1" w:rsidRPr="00C166F4" w:rsidRDefault="001013F1" w:rsidP="001013F1">
            <w:pPr>
              <w:spacing w:after="200" w:line="276" w:lineRule="auto"/>
            </w:pPr>
            <w:r w:rsidRPr="00C166F4">
              <w:t>Заказчик</w:t>
            </w:r>
          </w:p>
        </w:tc>
        <w:tc>
          <w:tcPr>
            <w:tcW w:w="4786" w:type="dxa"/>
            <w:hideMark/>
          </w:tcPr>
          <w:p w:rsidR="001013F1" w:rsidRPr="00C166F4" w:rsidRDefault="001013F1" w:rsidP="000806B8">
            <w:pPr>
              <w:spacing w:after="200" w:line="276" w:lineRule="auto"/>
            </w:pPr>
            <w:r w:rsidRPr="00C166F4">
              <w:t xml:space="preserve">           Поставщик</w:t>
            </w:r>
          </w:p>
        </w:tc>
      </w:tr>
      <w:tr w:rsidR="001013F1" w:rsidRPr="00C166F4" w:rsidTr="001013F1">
        <w:tc>
          <w:tcPr>
            <w:tcW w:w="4785" w:type="dxa"/>
          </w:tcPr>
          <w:p w:rsidR="001013F1" w:rsidRPr="00C166F4" w:rsidRDefault="001013F1" w:rsidP="001013F1">
            <w:pPr>
              <w:spacing w:after="200" w:line="276" w:lineRule="auto"/>
            </w:pPr>
          </w:p>
        </w:tc>
        <w:tc>
          <w:tcPr>
            <w:tcW w:w="4786" w:type="dxa"/>
          </w:tcPr>
          <w:p w:rsidR="001013F1" w:rsidRPr="00C166F4" w:rsidRDefault="001013F1" w:rsidP="001013F1">
            <w:pPr>
              <w:spacing w:after="200" w:line="276" w:lineRule="auto"/>
            </w:pPr>
          </w:p>
        </w:tc>
      </w:tr>
    </w:tbl>
    <w:p w:rsidR="001013F1" w:rsidRPr="00C166F4" w:rsidRDefault="001013F1" w:rsidP="001013F1">
      <w:pPr>
        <w:spacing w:after="200" w:line="276" w:lineRule="auto"/>
      </w:pPr>
      <w:r w:rsidRPr="00C166F4">
        <w:t xml:space="preserve">____________________                </w:t>
      </w:r>
      <w:r w:rsidRPr="00C166F4">
        <w:tab/>
      </w:r>
      <w:r w:rsidRPr="00C166F4">
        <w:tab/>
      </w:r>
      <w:r w:rsidRPr="00C166F4">
        <w:tab/>
      </w:r>
      <w:r w:rsidRPr="00C166F4">
        <w:tab/>
        <w:t xml:space="preserve">               </w:t>
      </w:r>
      <w:r w:rsidR="000806B8" w:rsidRPr="00C166F4">
        <w:t xml:space="preserve">                    </w:t>
      </w:r>
      <w:r w:rsidRPr="00C166F4">
        <w:t>___________________</w:t>
      </w:r>
    </w:p>
    <w:p w:rsidR="001013F1" w:rsidRPr="00C166F4" w:rsidRDefault="001013F1" w:rsidP="001013F1">
      <w:pPr>
        <w:spacing w:after="200" w:line="276" w:lineRule="auto"/>
      </w:pPr>
    </w:p>
    <w:p w:rsidR="001013F1" w:rsidRPr="00C166F4" w:rsidRDefault="001013F1" w:rsidP="001013F1">
      <w:pPr>
        <w:spacing w:after="200" w:line="276" w:lineRule="auto"/>
      </w:pPr>
      <w:r w:rsidRPr="00C166F4">
        <w:t xml:space="preserve">"___" ____________ 20__ г.                  </w:t>
      </w:r>
      <w:r w:rsidRPr="00C166F4">
        <w:tab/>
      </w:r>
      <w:r w:rsidRPr="00C166F4">
        <w:tab/>
      </w:r>
      <w:r w:rsidRPr="00C166F4">
        <w:tab/>
      </w:r>
      <w:r w:rsidRPr="00C166F4">
        <w:tab/>
        <w:t xml:space="preserve">  </w:t>
      </w:r>
      <w:r w:rsidR="000806B8" w:rsidRPr="00C166F4">
        <w:t xml:space="preserve">                      </w:t>
      </w:r>
      <w:r w:rsidRPr="00C166F4">
        <w:t xml:space="preserve"> "___" ____________ 20__ г.</w:t>
      </w:r>
    </w:p>
    <w:p w:rsidR="001013F1" w:rsidRPr="00C166F4" w:rsidRDefault="001013F1" w:rsidP="001013F1">
      <w:pPr>
        <w:spacing w:after="200" w:line="276" w:lineRule="auto"/>
        <w:rPr>
          <w:i/>
        </w:rPr>
      </w:pPr>
      <w:r w:rsidRPr="00C166F4">
        <w:t xml:space="preserve">      </w:t>
      </w:r>
      <w:r w:rsidRPr="00C166F4">
        <w:rPr>
          <w:i/>
        </w:rPr>
        <w:t>М.П.</w:t>
      </w:r>
      <w:r w:rsidR="00C43182" w:rsidRPr="00C166F4">
        <w:rPr>
          <w:i/>
        </w:rPr>
        <w:tab/>
      </w:r>
      <w:r w:rsidR="00C43182" w:rsidRPr="00C166F4">
        <w:rPr>
          <w:i/>
        </w:rPr>
        <w:tab/>
      </w:r>
      <w:r w:rsidR="00C43182" w:rsidRPr="00C166F4">
        <w:rPr>
          <w:i/>
        </w:rPr>
        <w:tab/>
      </w:r>
      <w:r w:rsidRPr="00C166F4">
        <w:rPr>
          <w:i/>
        </w:rPr>
        <w:t xml:space="preserve">                               </w:t>
      </w:r>
      <w:r w:rsidR="000806B8" w:rsidRPr="00C166F4">
        <w:rPr>
          <w:i/>
        </w:rPr>
        <w:t xml:space="preserve">                                                        </w:t>
      </w:r>
      <w:r w:rsidRPr="00C166F4">
        <w:rPr>
          <w:i/>
        </w:rPr>
        <w:t xml:space="preserve"> </w:t>
      </w:r>
      <w:r w:rsidRPr="00C166F4">
        <w:rPr>
          <w:i/>
        </w:rPr>
        <w:tab/>
      </w:r>
      <w:r w:rsidRPr="00C166F4">
        <w:rPr>
          <w:i/>
        </w:rPr>
        <w:tab/>
      </w:r>
      <w:r w:rsidRPr="00C166F4">
        <w:rPr>
          <w:i/>
        </w:rPr>
        <w:tab/>
        <w:t xml:space="preserve"> М.П. </w:t>
      </w:r>
    </w:p>
    <w:p w:rsidR="00C43182" w:rsidRPr="00C166F4" w:rsidRDefault="00C43182" w:rsidP="001013F1">
      <w:pPr>
        <w:spacing w:after="200" w:line="276" w:lineRule="auto"/>
      </w:pPr>
    </w:p>
    <w:p w:rsidR="001013F1" w:rsidRPr="00C166F4" w:rsidRDefault="001013F1" w:rsidP="001013F1">
      <w:pPr>
        <w:spacing w:after="200" w:line="276" w:lineRule="auto"/>
      </w:pPr>
    </w:p>
    <w:p w:rsidR="007D4E45" w:rsidRPr="00C166F4" w:rsidRDefault="007D4E45" w:rsidP="001013F1">
      <w:pPr>
        <w:spacing w:after="200" w:line="276" w:lineRule="auto"/>
      </w:pPr>
    </w:p>
    <w:p w:rsidR="001013F1" w:rsidRPr="00C166F4" w:rsidRDefault="001013F1" w:rsidP="001013F1">
      <w:pPr>
        <w:spacing w:after="200" w:line="276" w:lineRule="auto"/>
      </w:pPr>
    </w:p>
    <w:p w:rsidR="001013F1" w:rsidRPr="00C166F4" w:rsidRDefault="001013F1" w:rsidP="001013F1">
      <w:pPr>
        <w:spacing w:after="200" w:line="276" w:lineRule="auto"/>
      </w:pPr>
    </w:p>
    <w:p w:rsidR="001013F1" w:rsidRPr="00C166F4" w:rsidRDefault="001013F1" w:rsidP="00C166F4">
      <w:pPr>
        <w:pStyle w:val="ConsPlusNormal"/>
        <w:pageBreakBefore/>
        <w:widowControl/>
        <w:suppressAutoHyphens/>
        <w:ind w:left="709" w:firstLine="0"/>
        <w:jc w:val="right"/>
        <w:rPr>
          <w:rFonts w:ascii="Times New Roman" w:hAnsi="Times New Roman" w:cs="Times New Roman"/>
          <w:sz w:val="24"/>
          <w:szCs w:val="24"/>
        </w:rPr>
      </w:pPr>
      <w:r w:rsidRPr="00C166F4">
        <w:rPr>
          <w:rFonts w:ascii="Times New Roman" w:hAnsi="Times New Roman" w:cs="Times New Roman"/>
          <w:sz w:val="24"/>
          <w:szCs w:val="24"/>
        </w:rPr>
        <w:lastRenderedPageBreak/>
        <w:t>Приложение № 5 к контракту</w:t>
      </w:r>
    </w:p>
    <w:p w:rsidR="001013F1" w:rsidRPr="00C166F4" w:rsidRDefault="001013F1" w:rsidP="001013F1">
      <w:pPr>
        <w:ind w:left="6804"/>
      </w:pPr>
      <w:r w:rsidRPr="00C166F4">
        <w:t>от__________ № ___________</w:t>
      </w:r>
    </w:p>
    <w:p w:rsidR="001013F1" w:rsidRPr="00C166F4" w:rsidRDefault="001013F1" w:rsidP="001013F1">
      <w:pPr>
        <w:ind w:left="6804"/>
      </w:pPr>
    </w:p>
    <w:p w:rsidR="001013F1" w:rsidRPr="00C166F4" w:rsidRDefault="001013F1" w:rsidP="001013F1">
      <w:pPr>
        <w:spacing w:after="200" w:line="276" w:lineRule="auto"/>
        <w:jc w:val="right"/>
      </w:pPr>
      <w:r w:rsidRPr="00C166F4">
        <w:t>ФОРМА</w:t>
      </w:r>
    </w:p>
    <w:p w:rsidR="001013F1" w:rsidRPr="00C166F4" w:rsidRDefault="001013F1" w:rsidP="001013F1">
      <w:pPr>
        <w:spacing w:after="200" w:line="276" w:lineRule="auto"/>
        <w:jc w:val="center"/>
        <w:rPr>
          <w:b/>
          <w:bCs/>
        </w:rPr>
      </w:pPr>
      <w:r w:rsidRPr="00C166F4">
        <w:rPr>
          <w:b/>
          <w:bCs/>
        </w:rPr>
        <w:t>ИНСТРУКЦИЯ ПО ИСПОЛЬЗОВАНИЮ ТОПЛИВНОЙ КАРТЫ</w:t>
      </w:r>
    </w:p>
    <w:p w:rsidR="001013F1" w:rsidRPr="00C166F4" w:rsidRDefault="001013F1" w:rsidP="001013F1">
      <w:pPr>
        <w:numPr>
          <w:ilvl w:val="0"/>
          <w:numId w:val="32"/>
        </w:numPr>
        <w:spacing w:after="200" w:line="276" w:lineRule="auto"/>
      </w:pPr>
      <w:r w:rsidRPr="00C166F4">
        <w:t>Порядок получения товара по карте.</w:t>
      </w:r>
    </w:p>
    <w:p w:rsidR="001013F1" w:rsidRPr="00C166F4" w:rsidRDefault="001013F1" w:rsidP="001013F1">
      <w:pPr>
        <w:spacing w:after="200" w:line="276" w:lineRule="auto"/>
      </w:pPr>
      <w:r w:rsidRPr="00C166F4">
        <w:t>______________________________________________________________________________________________________________________________________________________________________________________________________________________________________.</w:t>
      </w:r>
    </w:p>
    <w:p w:rsidR="001013F1" w:rsidRPr="00C166F4" w:rsidRDefault="001013F1" w:rsidP="001013F1">
      <w:pPr>
        <w:numPr>
          <w:ilvl w:val="0"/>
          <w:numId w:val="32"/>
        </w:numPr>
        <w:spacing w:after="200" w:line="276" w:lineRule="auto"/>
      </w:pPr>
      <w:r w:rsidRPr="00C166F4">
        <w:t xml:space="preserve">Ситуации, которые могут возникнуть при использовании карты.  </w:t>
      </w:r>
    </w:p>
    <w:p w:rsidR="001013F1" w:rsidRPr="00C166F4" w:rsidRDefault="001013F1" w:rsidP="001013F1">
      <w:pPr>
        <w:spacing w:after="200" w:line="276" w:lineRule="auto"/>
      </w:pPr>
      <w:r w:rsidRPr="00C166F4">
        <w:t>______________________________________________________________________________________________________________________________________________________________________________________________________________________________________.</w:t>
      </w:r>
    </w:p>
    <w:p w:rsidR="001013F1" w:rsidRPr="00C166F4" w:rsidRDefault="001013F1" w:rsidP="001013F1">
      <w:pPr>
        <w:numPr>
          <w:ilvl w:val="0"/>
          <w:numId w:val="32"/>
        </w:numPr>
        <w:spacing w:after="200" w:line="276" w:lineRule="auto"/>
      </w:pPr>
      <w:r w:rsidRPr="00C166F4">
        <w:t>Порядок обращения с картой.</w:t>
      </w:r>
    </w:p>
    <w:p w:rsidR="001013F1" w:rsidRPr="00C166F4" w:rsidRDefault="001013F1" w:rsidP="001013F1">
      <w:pPr>
        <w:spacing w:after="200" w:line="276" w:lineRule="auto"/>
      </w:pPr>
      <w:r w:rsidRPr="00C166F4">
        <w:t>_________________________________________________________________________________________________________________________________________________________________________________________________________________________________.</w:t>
      </w:r>
    </w:p>
    <w:p w:rsidR="001013F1" w:rsidRPr="00C166F4" w:rsidRDefault="001013F1" w:rsidP="001013F1">
      <w:pPr>
        <w:numPr>
          <w:ilvl w:val="0"/>
          <w:numId w:val="32"/>
        </w:numPr>
        <w:spacing w:after="200" w:line="276" w:lineRule="auto"/>
      </w:pPr>
      <w:r w:rsidRPr="00C166F4">
        <w:t xml:space="preserve">Утеря, кража, несанкционированное использование карты. </w:t>
      </w:r>
    </w:p>
    <w:p w:rsidR="001013F1" w:rsidRPr="00C166F4" w:rsidRDefault="001013F1" w:rsidP="001013F1">
      <w:pPr>
        <w:spacing w:after="200" w:line="276" w:lineRule="auto"/>
      </w:pPr>
      <w:r w:rsidRPr="00C166F4">
        <w:t>_____________________________________________________________________________________________________________________________________________________________________________________________________________________________________.</w:t>
      </w:r>
    </w:p>
    <w:p w:rsidR="001013F1" w:rsidRPr="00C166F4" w:rsidRDefault="001013F1" w:rsidP="001013F1">
      <w:pPr>
        <w:spacing w:after="200" w:line="276" w:lineRule="auto"/>
      </w:pPr>
      <w:r w:rsidRPr="00C166F4">
        <w:t>По всем вопросам использования карты обращаться по телефону: ____________________.</w:t>
      </w:r>
    </w:p>
    <w:tbl>
      <w:tblPr>
        <w:tblW w:w="0" w:type="auto"/>
        <w:tblLook w:val="01E0" w:firstRow="1" w:lastRow="1" w:firstColumn="1" w:lastColumn="1" w:noHBand="0" w:noVBand="0"/>
      </w:tblPr>
      <w:tblGrid>
        <w:gridCol w:w="4788"/>
        <w:gridCol w:w="236"/>
        <w:gridCol w:w="5113"/>
      </w:tblGrid>
      <w:tr w:rsidR="001013F1" w:rsidRPr="00C166F4" w:rsidTr="001013F1">
        <w:tc>
          <w:tcPr>
            <w:tcW w:w="4788" w:type="dxa"/>
            <w:hideMark/>
          </w:tcPr>
          <w:p w:rsidR="001013F1" w:rsidRPr="00C166F4" w:rsidRDefault="001013F1" w:rsidP="001013F1">
            <w:pPr>
              <w:spacing w:after="200" w:line="276" w:lineRule="auto"/>
              <w:rPr>
                <w:b/>
              </w:rPr>
            </w:pPr>
          </w:p>
          <w:p w:rsidR="001013F1" w:rsidRPr="00C166F4" w:rsidRDefault="001013F1" w:rsidP="001013F1">
            <w:pPr>
              <w:spacing w:after="200" w:line="276" w:lineRule="auto"/>
              <w:rPr>
                <w:b/>
              </w:rPr>
            </w:pPr>
            <w:r w:rsidRPr="00C166F4">
              <w:rPr>
                <w:b/>
              </w:rPr>
              <w:t>Заказчик:</w:t>
            </w:r>
          </w:p>
        </w:tc>
        <w:tc>
          <w:tcPr>
            <w:tcW w:w="236" w:type="dxa"/>
          </w:tcPr>
          <w:p w:rsidR="001013F1" w:rsidRPr="00C166F4" w:rsidRDefault="001013F1" w:rsidP="001013F1">
            <w:pPr>
              <w:spacing w:after="200" w:line="276" w:lineRule="auto"/>
              <w:rPr>
                <w:b/>
              </w:rPr>
            </w:pPr>
          </w:p>
        </w:tc>
        <w:tc>
          <w:tcPr>
            <w:tcW w:w="5113" w:type="dxa"/>
            <w:hideMark/>
          </w:tcPr>
          <w:p w:rsidR="001013F1" w:rsidRPr="00C166F4" w:rsidRDefault="001013F1" w:rsidP="001013F1">
            <w:pPr>
              <w:spacing w:after="200" w:line="276" w:lineRule="auto"/>
              <w:rPr>
                <w:b/>
              </w:rPr>
            </w:pPr>
          </w:p>
          <w:p w:rsidR="001013F1" w:rsidRPr="00C166F4" w:rsidRDefault="001013F1" w:rsidP="001013F1">
            <w:pPr>
              <w:spacing w:after="200" w:line="276" w:lineRule="auto"/>
              <w:rPr>
                <w:b/>
              </w:rPr>
            </w:pPr>
            <w:r w:rsidRPr="00C166F4">
              <w:rPr>
                <w:b/>
              </w:rPr>
              <w:t>Поставщик:</w:t>
            </w:r>
          </w:p>
        </w:tc>
      </w:tr>
      <w:tr w:rsidR="001013F1" w:rsidRPr="00C166F4" w:rsidTr="001013F1">
        <w:tc>
          <w:tcPr>
            <w:tcW w:w="4788" w:type="dxa"/>
          </w:tcPr>
          <w:p w:rsidR="001013F1" w:rsidRPr="00C166F4" w:rsidRDefault="001013F1" w:rsidP="001013F1">
            <w:pPr>
              <w:spacing w:after="200" w:line="276" w:lineRule="auto"/>
            </w:pPr>
          </w:p>
          <w:p w:rsidR="001013F1" w:rsidRPr="00C166F4" w:rsidRDefault="001013F1" w:rsidP="001013F1">
            <w:pPr>
              <w:spacing w:after="200" w:line="276" w:lineRule="auto"/>
            </w:pPr>
            <w:r w:rsidRPr="00C166F4">
              <w:t>__________________________________</w:t>
            </w:r>
          </w:p>
          <w:p w:rsidR="001013F1" w:rsidRPr="00C166F4" w:rsidRDefault="001013F1" w:rsidP="001013F1">
            <w:pPr>
              <w:spacing w:after="200" w:line="276" w:lineRule="auto"/>
            </w:pPr>
            <w:r w:rsidRPr="00C166F4">
              <w:t>(подпись)</w:t>
            </w:r>
          </w:p>
          <w:p w:rsidR="001013F1" w:rsidRPr="00C166F4" w:rsidRDefault="001013F1" w:rsidP="001013F1">
            <w:pPr>
              <w:spacing w:after="200" w:line="276" w:lineRule="auto"/>
              <w:rPr>
                <w:b/>
                <w:i/>
              </w:rPr>
            </w:pPr>
            <w:r w:rsidRPr="00C166F4">
              <w:t xml:space="preserve"> </w:t>
            </w:r>
            <w:r w:rsidRPr="00C166F4">
              <w:rPr>
                <w:i/>
              </w:rPr>
              <w:t xml:space="preserve">М.П. </w:t>
            </w:r>
          </w:p>
        </w:tc>
        <w:tc>
          <w:tcPr>
            <w:tcW w:w="236" w:type="dxa"/>
          </w:tcPr>
          <w:p w:rsidR="001013F1" w:rsidRPr="00C166F4" w:rsidRDefault="001013F1" w:rsidP="001013F1">
            <w:pPr>
              <w:spacing w:after="200" w:line="276" w:lineRule="auto"/>
              <w:rPr>
                <w:b/>
              </w:rPr>
            </w:pPr>
          </w:p>
        </w:tc>
        <w:tc>
          <w:tcPr>
            <w:tcW w:w="5113" w:type="dxa"/>
          </w:tcPr>
          <w:p w:rsidR="001013F1" w:rsidRPr="00C166F4" w:rsidRDefault="001013F1" w:rsidP="001013F1">
            <w:pPr>
              <w:spacing w:after="200" w:line="276" w:lineRule="auto"/>
            </w:pPr>
          </w:p>
          <w:p w:rsidR="001013F1" w:rsidRPr="00C166F4" w:rsidRDefault="001013F1" w:rsidP="001013F1">
            <w:pPr>
              <w:spacing w:after="200" w:line="276" w:lineRule="auto"/>
            </w:pPr>
            <w:r w:rsidRPr="00C166F4">
              <w:t>__________________________________</w:t>
            </w:r>
          </w:p>
          <w:p w:rsidR="001013F1" w:rsidRPr="00C166F4" w:rsidRDefault="001013F1" w:rsidP="001013F1">
            <w:pPr>
              <w:spacing w:after="200" w:line="276" w:lineRule="auto"/>
            </w:pPr>
            <w:r w:rsidRPr="00C166F4">
              <w:t>(подпись)</w:t>
            </w:r>
          </w:p>
          <w:p w:rsidR="001013F1" w:rsidRPr="00C166F4" w:rsidRDefault="001013F1" w:rsidP="001013F1">
            <w:pPr>
              <w:spacing w:after="200" w:line="276" w:lineRule="auto"/>
              <w:rPr>
                <w:i/>
              </w:rPr>
            </w:pPr>
            <w:r w:rsidRPr="00C166F4">
              <w:t xml:space="preserve"> </w:t>
            </w:r>
            <w:r w:rsidRPr="00C166F4">
              <w:rPr>
                <w:i/>
              </w:rPr>
              <w:t xml:space="preserve">М.П.    </w:t>
            </w:r>
          </w:p>
        </w:tc>
      </w:tr>
    </w:tbl>
    <w:p w:rsidR="00F46A58" w:rsidRPr="00C166F4" w:rsidRDefault="0020654F" w:rsidP="009B5DCC">
      <w:pPr>
        <w:widowControl w:val="0"/>
        <w:autoSpaceDE w:val="0"/>
        <w:autoSpaceDN w:val="0"/>
        <w:jc w:val="right"/>
      </w:pPr>
      <w:r w:rsidRPr="00C166F4">
        <w:t xml:space="preserve"> </w:t>
      </w:r>
    </w:p>
    <w:sectPr w:rsidR="00F46A58" w:rsidRPr="00C166F4" w:rsidSect="005E0D01">
      <w:headerReference w:type="default" r:id="rId8"/>
      <w:footerReference w:type="default" r:id="rId9"/>
      <w:pgSz w:w="11906" w:h="16838"/>
      <w:pgMar w:top="567" w:right="567" w:bottom="567" w:left="1134" w:header="284" w:footer="284" w:gutter="0"/>
      <w:cols w:space="720"/>
      <w:docGrid w:linePitch="36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1070" w:rsidRDefault="00141070" w:rsidP="007C1547">
      <w:r>
        <w:separator/>
      </w:r>
    </w:p>
  </w:endnote>
  <w:endnote w:type="continuationSeparator" w:id="0">
    <w:p w:rsidR="00141070" w:rsidRDefault="00141070" w:rsidP="007C1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7707083"/>
      <w:docPartObj>
        <w:docPartGallery w:val="Page Numbers (Bottom of Page)"/>
        <w:docPartUnique/>
      </w:docPartObj>
    </w:sdtPr>
    <w:sdtContent>
      <w:sdt>
        <w:sdtPr>
          <w:id w:val="-1769616900"/>
          <w:docPartObj>
            <w:docPartGallery w:val="Page Numbers (Top of Page)"/>
            <w:docPartUnique/>
          </w:docPartObj>
        </w:sdtPr>
        <w:sdtContent>
          <w:p w:rsidR="00F232D0" w:rsidRDefault="00F232D0" w:rsidP="005E0D01">
            <w:pPr>
              <w:pStyle w:val="ab"/>
              <w:jc w:val="right"/>
            </w:pPr>
            <w:r>
              <w:t xml:space="preserve">Страница </w:t>
            </w:r>
            <w:r>
              <w:rPr>
                <w:b/>
                <w:bCs/>
              </w:rPr>
              <w:fldChar w:fldCharType="begin"/>
            </w:r>
            <w:r>
              <w:rPr>
                <w:b/>
                <w:bCs/>
              </w:rPr>
              <w:instrText>PAGE</w:instrText>
            </w:r>
            <w:r>
              <w:rPr>
                <w:b/>
                <w:bCs/>
              </w:rPr>
              <w:fldChar w:fldCharType="separate"/>
            </w:r>
            <w:r>
              <w:rPr>
                <w:b/>
                <w:bCs/>
              </w:rPr>
              <w:t>2</w:t>
            </w:r>
            <w:r>
              <w:rPr>
                <w:b/>
                <w:bCs/>
              </w:rPr>
              <w:fldChar w:fldCharType="end"/>
            </w:r>
            <w:r>
              <w:t xml:space="preserve"> из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1070" w:rsidRDefault="00141070" w:rsidP="007C1547">
      <w:r>
        <w:separator/>
      </w:r>
    </w:p>
  </w:footnote>
  <w:footnote w:type="continuationSeparator" w:id="0">
    <w:p w:rsidR="00141070" w:rsidRDefault="00141070" w:rsidP="007C1547">
      <w:r>
        <w:continuationSeparator/>
      </w:r>
    </w:p>
  </w:footnote>
  <w:footnote w:id="1">
    <w:p w:rsidR="00F232D0" w:rsidRPr="00E670CA" w:rsidRDefault="00F232D0" w:rsidP="001013F1">
      <w:pPr>
        <w:pStyle w:val="a8"/>
      </w:pPr>
      <w:r w:rsidRPr="00E670CA">
        <w:rPr>
          <w:rStyle w:val="aa"/>
        </w:rPr>
        <w:footnoteRef/>
      </w:r>
      <w:r w:rsidRPr="00E670CA">
        <w:t xml:space="preserve"> Указываются соответствующие документы, указанные в контракте.</w:t>
      </w:r>
    </w:p>
  </w:footnote>
  <w:footnote w:id="2">
    <w:p w:rsidR="00F232D0" w:rsidRDefault="00F232D0" w:rsidP="001013F1">
      <w:pPr>
        <w:pStyle w:val="a8"/>
      </w:pPr>
      <w:r>
        <w:rPr>
          <w:rStyle w:val="aa"/>
        </w:rPr>
        <w:footnoteRef/>
      </w:r>
      <w:r>
        <w:t xml:space="preserve"> </w:t>
      </w:r>
      <w:r w:rsidRPr="00BE47D2">
        <w:t>Включается в случае необходимости.</w:t>
      </w:r>
    </w:p>
  </w:footnote>
  <w:footnote w:id="3">
    <w:p w:rsidR="00F232D0" w:rsidRDefault="00F232D0" w:rsidP="001013F1">
      <w:pPr>
        <w:pStyle w:val="a8"/>
      </w:pPr>
      <w:r>
        <w:rPr>
          <w:rStyle w:val="aa"/>
        </w:rPr>
        <w:footnoteRef/>
      </w:r>
      <w:r>
        <w:t xml:space="preserve"> </w:t>
      </w:r>
      <w:r w:rsidRPr="00BE47D2">
        <w:t>Включается в случае необходимости.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715425"/>
      <w:docPartObj>
        <w:docPartGallery w:val="Page Numbers (Top of Page)"/>
        <w:docPartUnique/>
      </w:docPartObj>
    </w:sdtPr>
    <w:sdtEndPr>
      <w:rPr>
        <w:rFonts w:ascii="Times New Roman" w:hAnsi="Times New Roman" w:cs="Times New Roman"/>
        <w:sz w:val="24"/>
        <w:szCs w:val="24"/>
      </w:rPr>
    </w:sdtEndPr>
    <w:sdtContent>
      <w:p w:rsidR="00F232D0" w:rsidRPr="005E0D01" w:rsidRDefault="00F232D0" w:rsidP="005E0D01">
        <w:pPr>
          <w:pStyle w:val="a3"/>
          <w:suppressAutoHyphens/>
          <w:jc w:val="center"/>
          <w:rPr>
            <w:rFonts w:ascii="Times New Roman" w:hAnsi="Times New Roman" w:cs="Times New Roman"/>
            <w:sz w:val="24"/>
            <w:szCs w:val="24"/>
          </w:rPr>
        </w:pPr>
        <w:r w:rsidRPr="005E0D01">
          <w:rPr>
            <w:rFonts w:ascii="Times New Roman" w:hAnsi="Times New Roman" w:cs="Times New Roman"/>
            <w:b/>
            <w:sz w:val="24"/>
            <w:szCs w:val="24"/>
          </w:rPr>
          <w:t xml:space="preserve">Идентификационный код закупки: </w:t>
        </w:r>
        <w:r w:rsidRPr="005E0D01">
          <w:rPr>
            <w:rFonts w:ascii="Times New Roman" w:hAnsi="Times New Roman" w:cs="Times New Roman"/>
            <w:b/>
            <w:noProof/>
            <w:sz w:val="24"/>
            <w:szCs w:val="24"/>
          </w:rPr>
          <w:t>202665813563266580100101420011920244</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9116737A"/>
    <w:lvl w:ilvl="0">
      <w:start w:val="1"/>
      <w:numFmt w:val="decimal"/>
      <w:lvlText w:val="%1."/>
      <w:lvlJc w:val="left"/>
      <w:pPr>
        <w:tabs>
          <w:tab w:val="num" w:pos="643"/>
        </w:tabs>
        <w:ind w:left="643" w:hanging="360"/>
      </w:pPr>
      <w:rPr>
        <w:rFonts w:cs="Times New Roman"/>
      </w:rPr>
    </w:lvl>
  </w:abstractNum>
  <w:abstractNum w:abstractNumId="1" w15:restartNumberingAfterBreak="0">
    <w:nsid w:val="019F4FDE"/>
    <w:multiLevelType w:val="multilevel"/>
    <w:tmpl w:val="137490CC"/>
    <w:lvl w:ilvl="0">
      <w:start w:val="4"/>
      <w:numFmt w:val="upperRoman"/>
      <w:lvlText w:val="%1."/>
      <w:lvlJc w:val="left"/>
      <w:pPr>
        <w:tabs>
          <w:tab w:val="num" w:pos="0"/>
        </w:tabs>
        <w:ind w:left="1170" w:hanging="720"/>
      </w:pPr>
      <w:rPr>
        <w:rFonts w:hint="default"/>
      </w:rPr>
    </w:lvl>
    <w:lvl w:ilvl="1">
      <w:start w:val="1"/>
      <w:numFmt w:val="decimal"/>
      <w:lvlText w:val="6.%2."/>
      <w:lvlJc w:val="left"/>
      <w:pPr>
        <w:tabs>
          <w:tab w:val="num" w:pos="0"/>
        </w:tabs>
        <w:ind w:left="1170" w:hanging="720"/>
      </w:pPr>
      <w:rPr>
        <w:rFonts w:ascii="Times New Roman" w:hAnsi="Times New Roman" w:cs="Times New Roman" w:hint="default"/>
      </w:rPr>
    </w:lvl>
    <w:lvl w:ilvl="2">
      <w:start w:val="1"/>
      <w:numFmt w:val="decimal"/>
      <w:isLgl/>
      <w:lvlText w:val="%1.%2.%3."/>
      <w:lvlJc w:val="left"/>
      <w:pPr>
        <w:tabs>
          <w:tab w:val="num" w:pos="0"/>
        </w:tabs>
        <w:ind w:left="1170" w:hanging="720"/>
      </w:pPr>
      <w:rPr>
        <w:rFonts w:hint="default"/>
      </w:rPr>
    </w:lvl>
    <w:lvl w:ilvl="3">
      <w:start w:val="1"/>
      <w:numFmt w:val="decimal"/>
      <w:isLgl/>
      <w:lvlText w:val="%1.%2.%3.%4."/>
      <w:lvlJc w:val="left"/>
      <w:pPr>
        <w:tabs>
          <w:tab w:val="num" w:pos="0"/>
        </w:tabs>
        <w:ind w:left="1530" w:hanging="1080"/>
      </w:pPr>
      <w:rPr>
        <w:rFonts w:hint="default"/>
      </w:rPr>
    </w:lvl>
    <w:lvl w:ilvl="4">
      <w:start w:val="1"/>
      <w:numFmt w:val="decimal"/>
      <w:isLgl/>
      <w:lvlText w:val="%1.%2.%3.%4.%5."/>
      <w:lvlJc w:val="left"/>
      <w:pPr>
        <w:tabs>
          <w:tab w:val="num" w:pos="0"/>
        </w:tabs>
        <w:ind w:left="1530" w:hanging="1080"/>
      </w:pPr>
      <w:rPr>
        <w:rFonts w:hint="default"/>
      </w:rPr>
    </w:lvl>
    <w:lvl w:ilvl="5">
      <w:start w:val="1"/>
      <w:numFmt w:val="decimal"/>
      <w:isLgl/>
      <w:lvlText w:val="%1.%2.%3.%4.%5.%6."/>
      <w:lvlJc w:val="left"/>
      <w:pPr>
        <w:tabs>
          <w:tab w:val="num" w:pos="0"/>
        </w:tabs>
        <w:ind w:left="1890" w:hanging="1440"/>
      </w:pPr>
      <w:rPr>
        <w:rFonts w:hint="default"/>
      </w:rPr>
    </w:lvl>
    <w:lvl w:ilvl="6">
      <w:start w:val="1"/>
      <w:numFmt w:val="decimal"/>
      <w:isLgl/>
      <w:lvlText w:val="%1.%2.%3.%4.%5.%6.%7."/>
      <w:lvlJc w:val="left"/>
      <w:pPr>
        <w:tabs>
          <w:tab w:val="num" w:pos="0"/>
        </w:tabs>
        <w:ind w:left="2250" w:hanging="1800"/>
      </w:pPr>
      <w:rPr>
        <w:rFonts w:hint="default"/>
      </w:rPr>
    </w:lvl>
    <w:lvl w:ilvl="7">
      <w:start w:val="1"/>
      <w:numFmt w:val="decimal"/>
      <w:isLgl/>
      <w:lvlText w:val="%1.%2.%3.%4.%5.%6.%7.%8."/>
      <w:lvlJc w:val="left"/>
      <w:pPr>
        <w:tabs>
          <w:tab w:val="num" w:pos="0"/>
        </w:tabs>
        <w:ind w:left="2250" w:hanging="1800"/>
      </w:pPr>
      <w:rPr>
        <w:rFonts w:hint="default"/>
      </w:rPr>
    </w:lvl>
    <w:lvl w:ilvl="8">
      <w:start w:val="1"/>
      <w:numFmt w:val="decimal"/>
      <w:isLgl/>
      <w:lvlText w:val="%1.%2.%3.%4.%5.%6.%7.%8.%9."/>
      <w:lvlJc w:val="left"/>
      <w:pPr>
        <w:tabs>
          <w:tab w:val="num" w:pos="0"/>
        </w:tabs>
        <w:ind w:left="2610" w:hanging="2160"/>
      </w:pPr>
      <w:rPr>
        <w:rFonts w:hint="default"/>
      </w:rPr>
    </w:lvl>
  </w:abstractNum>
  <w:abstractNum w:abstractNumId="2" w15:restartNumberingAfterBreak="0">
    <w:nsid w:val="01AC58AD"/>
    <w:multiLevelType w:val="hybridMultilevel"/>
    <w:tmpl w:val="13CE3724"/>
    <w:lvl w:ilvl="0" w:tplc="E9782EAA">
      <w:start w:val="1"/>
      <w:numFmt w:val="decimal"/>
      <w:lvlText w:val="8.%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2D67BAF"/>
    <w:multiLevelType w:val="multilevel"/>
    <w:tmpl w:val="C316DD3A"/>
    <w:lvl w:ilvl="0">
      <w:start w:val="2"/>
      <w:numFmt w:val="decimal"/>
      <w:lvlText w:val="%1."/>
      <w:lvlJc w:val="left"/>
      <w:pPr>
        <w:tabs>
          <w:tab w:val="num" w:pos="0"/>
        </w:tabs>
        <w:ind w:left="675" w:hanging="675"/>
      </w:pPr>
      <w:rPr>
        <w:rFonts w:hint="default"/>
      </w:rPr>
    </w:lvl>
    <w:lvl w:ilvl="1">
      <w:start w:val="2"/>
      <w:numFmt w:val="decimal"/>
      <w:lvlText w:val="%1.%2."/>
      <w:lvlJc w:val="left"/>
      <w:pPr>
        <w:tabs>
          <w:tab w:val="num" w:pos="0"/>
        </w:tabs>
        <w:ind w:left="900" w:hanging="720"/>
      </w:pPr>
      <w:rPr>
        <w:rFonts w:hint="default"/>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620" w:hanging="1080"/>
      </w:pPr>
      <w:rPr>
        <w:rFonts w:hint="default"/>
      </w:rPr>
    </w:lvl>
    <w:lvl w:ilvl="4">
      <w:start w:val="1"/>
      <w:numFmt w:val="decimal"/>
      <w:lvlText w:val="%1.%2.%3.%4.%5."/>
      <w:lvlJc w:val="left"/>
      <w:pPr>
        <w:tabs>
          <w:tab w:val="num" w:pos="0"/>
        </w:tabs>
        <w:ind w:left="1800" w:hanging="1080"/>
      </w:pPr>
      <w:rPr>
        <w:rFonts w:hint="default"/>
      </w:rPr>
    </w:lvl>
    <w:lvl w:ilvl="5">
      <w:start w:val="1"/>
      <w:numFmt w:val="decimal"/>
      <w:lvlText w:val="%1.%2.%3.%4.%5.%6."/>
      <w:lvlJc w:val="left"/>
      <w:pPr>
        <w:tabs>
          <w:tab w:val="num" w:pos="0"/>
        </w:tabs>
        <w:ind w:left="2340" w:hanging="1440"/>
      </w:pPr>
      <w:rPr>
        <w:rFonts w:hint="default"/>
      </w:rPr>
    </w:lvl>
    <w:lvl w:ilvl="6">
      <w:start w:val="1"/>
      <w:numFmt w:val="decimal"/>
      <w:lvlText w:val="%1.%2.%3.%4.%5.%6.%7."/>
      <w:lvlJc w:val="left"/>
      <w:pPr>
        <w:tabs>
          <w:tab w:val="num" w:pos="0"/>
        </w:tabs>
        <w:ind w:left="2880" w:hanging="1800"/>
      </w:pPr>
      <w:rPr>
        <w:rFonts w:hint="default"/>
      </w:rPr>
    </w:lvl>
    <w:lvl w:ilvl="7">
      <w:start w:val="1"/>
      <w:numFmt w:val="decimal"/>
      <w:lvlText w:val="%1.%2.%3.%4.%5.%6.%7.%8."/>
      <w:lvlJc w:val="left"/>
      <w:pPr>
        <w:tabs>
          <w:tab w:val="num" w:pos="0"/>
        </w:tabs>
        <w:ind w:left="3060" w:hanging="1800"/>
      </w:pPr>
      <w:rPr>
        <w:rFonts w:hint="default"/>
      </w:rPr>
    </w:lvl>
    <w:lvl w:ilvl="8">
      <w:start w:val="1"/>
      <w:numFmt w:val="decimal"/>
      <w:lvlText w:val="%1.%2.%3.%4.%5.%6.%7.%8.%9."/>
      <w:lvlJc w:val="left"/>
      <w:pPr>
        <w:tabs>
          <w:tab w:val="num" w:pos="0"/>
        </w:tabs>
        <w:ind w:left="3600" w:hanging="2160"/>
      </w:pPr>
      <w:rPr>
        <w:rFonts w:hint="default"/>
      </w:rPr>
    </w:lvl>
  </w:abstractNum>
  <w:abstractNum w:abstractNumId="4" w15:restartNumberingAfterBreak="0">
    <w:nsid w:val="062C7B8B"/>
    <w:multiLevelType w:val="multilevel"/>
    <w:tmpl w:val="6AB8899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 w15:restartNumberingAfterBreak="0">
    <w:nsid w:val="063C5AB3"/>
    <w:multiLevelType w:val="multilevel"/>
    <w:tmpl w:val="82F08FA4"/>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9FE74F6"/>
    <w:multiLevelType w:val="multilevel"/>
    <w:tmpl w:val="CB783084"/>
    <w:lvl w:ilvl="0">
      <w:start w:val="10"/>
      <w:numFmt w:val="decimal"/>
      <w:lvlText w:val="%1."/>
      <w:lvlJc w:val="left"/>
      <w:pPr>
        <w:ind w:left="720" w:hanging="360"/>
      </w:pPr>
      <w:rPr>
        <w:rFonts w:hint="default"/>
      </w:rPr>
    </w:lvl>
    <w:lvl w:ilvl="1">
      <w:start w:val="1"/>
      <w:numFmt w:val="decimal"/>
      <w:isLgl/>
      <w:lvlText w:val="%1.%2."/>
      <w:lvlJc w:val="left"/>
      <w:pPr>
        <w:ind w:left="1332"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A60293B"/>
    <w:multiLevelType w:val="multilevel"/>
    <w:tmpl w:val="D68067DA"/>
    <w:lvl w:ilvl="0">
      <w:start w:val="8"/>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E16168C"/>
    <w:multiLevelType w:val="multilevel"/>
    <w:tmpl w:val="E18C31E4"/>
    <w:lvl w:ilvl="0">
      <w:start w:val="1"/>
      <w:numFmt w:val="upperRoman"/>
      <w:lvlText w:val="%1."/>
      <w:lvlJc w:val="left"/>
      <w:pPr>
        <w:ind w:left="1440" w:hanging="720"/>
      </w:pPr>
      <w:rPr>
        <w:rFonts w:hint="default"/>
        <w:b/>
        <w:u w:val="none"/>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9" w15:restartNumberingAfterBreak="0">
    <w:nsid w:val="0ECE2A38"/>
    <w:multiLevelType w:val="multilevel"/>
    <w:tmpl w:val="A09CF446"/>
    <w:lvl w:ilvl="0">
      <w:start w:val="2"/>
      <w:numFmt w:val="decimal"/>
      <w:lvlText w:val="%1."/>
      <w:lvlJc w:val="left"/>
      <w:pPr>
        <w:tabs>
          <w:tab w:val="num" w:pos="0"/>
        </w:tabs>
        <w:ind w:left="675" w:hanging="675"/>
      </w:pPr>
      <w:rPr>
        <w:rFonts w:hint="default"/>
      </w:rPr>
    </w:lvl>
    <w:lvl w:ilvl="1">
      <w:start w:val="3"/>
      <w:numFmt w:val="decimal"/>
      <w:lvlText w:val="%1.%2."/>
      <w:lvlJc w:val="left"/>
      <w:pPr>
        <w:tabs>
          <w:tab w:val="num" w:pos="0"/>
        </w:tabs>
        <w:ind w:left="900" w:hanging="720"/>
      </w:pPr>
      <w:rPr>
        <w:rFonts w:hint="default"/>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620" w:hanging="1080"/>
      </w:pPr>
      <w:rPr>
        <w:rFonts w:hint="default"/>
      </w:rPr>
    </w:lvl>
    <w:lvl w:ilvl="4">
      <w:start w:val="1"/>
      <w:numFmt w:val="decimal"/>
      <w:lvlText w:val="%1.%2.%3.%4.%5."/>
      <w:lvlJc w:val="left"/>
      <w:pPr>
        <w:tabs>
          <w:tab w:val="num" w:pos="0"/>
        </w:tabs>
        <w:ind w:left="1800" w:hanging="1080"/>
      </w:pPr>
      <w:rPr>
        <w:rFonts w:hint="default"/>
      </w:rPr>
    </w:lvl>
    <w:lvl w:ilvl="5">
      <w:start w:val="1"/>
      <w:numFmt w:val="decimal"/>
      <w:lvlText w:val="%1.%2.%3.%4.%5.%6."/>
      <w:lvlJc w:val="left"/>
      <w:pPr>
        <w:tabs>
          <w:tab w:val="num" w:pos="0"/>
        </w:tabs>
        <w:ind w:left="2340" w:hanging="1440"/>
      </w:pPr>
      <w:rPr>
        <w:rFonts w:hint="default"/>
      </w:rPr>
    </w:lvl>
    <w:lvl w:ilvl="6">
      <w:start w:val="1"/>
      <w:numFmt w:val="decimal"/>
      <w:lvlText w:val="%1.%2.%3.%4.%5.%6.%7."/>
      <w:lvlJc w:val="left"/>
      <w:pPr>
        <w:tabs>
          <w:tab w:val="num" w:pos="0"/>
        </w:tabs>
        <w:ind w:left="2880" w:hanging="1800"/>
      </w:pPr>
      <w:rPr>
        <w:rFonts w:hint="default"/>
      </w:rPr>
    </w:lvl>
    <w:lvl w:ilvl="7">
      <w:start w:val="1"/>
      <w:numFmt w:val="decimal"/>
      <w:lvlText w:val="%1.%2.%3.%4.%5.%6.%7.%8."/>
      <w:lvlJc w:val="left"/>
      <w:pPr>
        <w:tabs>
          <w:tab w:val="num" w:pos="0"/>
        </w:tabs>
        <w:ind w:left="3060" w:hanging="1800"/>
      </w:pPr>
      <w:rPr>
        <w:rFonts w:hint="default"/>
      </w:rPr>
    </w:lvl>
    <w:lvl w:ilvl="8">
      <w:start w:val="1"/>
      <w:numFmt w:val="decimal"/>
      <w:lvlText w:val="%1.%2.%3.%4.%5.%6.%7.%8.%9."/>
      <w:lvlJc w:val="left"/>
      <w:pPr>
        <w:tabs>
          <w:tab w:val="num" w:pos="0"/>
        </w:tabs>
        <w:ind w:left="3600" w:hanging="2160"/>
      </w:pPr>
      <w:rPr>
        <w:rFonts w:hint="default"/>
      </w:rPr>
    </w:lvl>
  </w:abstractNum>
  <w:abstractNum w:abstractNumId="10" w15:restartNumberingAfterBreak="0">
    <w:nsid w:val="11971266"/>
    <w:multiLevelType w:val="multilevel"/>
    <w:tmpl w:val="0C7C4DDC"/>
    <w:lvl w:ilvl="0">
      <w:start w:val="10"/>
      <w:numFmt w:val="decimal"/>
      <w:lvlText w:val="%1."/>
      <w:lvlJc w:val="left"/>
      <w:pPr>
        <w:ind w:left="480" w:hanging="480"/>
      </w:pPr>
      <w:rPr>
        <w:rFonts w:hint="default"/>
      </w:rPr>
    </w:lvl>
    <w:lvl w:ilvl="1">
      <w:start w:val="7"/>
      <w:numFmt w:val="decimal"/>
      <w:lvlText w:val="%1.%2."/>
      <w:lvlJc w:val="left"/>
      <w:pPr>
        <w:ind w:left="1048"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16B12D42"/>
    <w:multiLevelType w:val="multilevel"/>
    <w:tmpl w:val="F6FEF39E"/>
    <w:lvl w:ilvl="0">
      <w:start w:val="5"/>
      <w:numFmt w:val="upperRoman"/>
      <w:lvlText w:val="%1."/>
      <w:lvlJc w:val="left"/>
      <w:pPr>
        <w:tabs>
          <w:tab w:val="num" w:pos="0"/>
        </w:tabs>
        <w:ind w:left="1170" w:hanging="720"/>
      </w:pPr>
      <w:rPr>
        <w:rFonts w:hint="default"/>
        <w:b/>
      </w:rPr>
    </w:lvl>
    <w:lvl w:ilvl="1">
      <w:start w:val="1"/>
      <w:numFmt w:val="decimal"/>
      <w:isLgl/>
      <w:lvlText w:val="4.%2."/>
      <w:lvlJc w:val="left"/>
      <w:pPr>
        <w:tabs>
          <w:tab w:val="num" w:pos="0"/>
        </w:tabs>
        <w:ind w:left="1170" w:hanging="720"/>
      </w:pPr>
      <w:rPr>
        <w:rFonts w:hint="default"/>
      </w:rPr>
    </w:lvl>
    <w:lvl w:ilvl="2">
      <w:start w:val="1"/>
      <w:numFmt w:val="decimal"/>
      <w:isLgl/>
      <w:lvlText w:val="%1.%2.%3."/>
      <w:lvlJc w:val="left"/>
      <w:pPr>
        <w:tabs>
          <w:tab w:val="num" w:pos="0"/>
        </w:tabs>
        <w:ind w:left="1170" w:hanging="720"/>
      </w:pPr>
      <w:rPr>
        <w:rFonts w:hint="default"/>
      </w:rPr>
    </w:lvl>
    <w:lvl w:ilvl="3">
      <w:start w:val="1"/>
      <w:numFmt w:val="decimal"/>
      <w:isLgl/>
      <w:lvlText w:val="%1.%2.%3.%4."/>
      <w:lvlJc w:val="left"/>
      <w:pPr>
        <w:tabs>
          <w:tab w:val="num" w:pos="0"/>
        </w:tabs>
        <w:ind w:left="1530" w:hanging="1080"/>
      </w:pPr>
      <w:rPr>
        <w:rFonts w:hint="default"/>
      </w:rPr>
    </w:lvl>
    <w:lvl w:ilvl="4">
      <w:start w:val="1"/>
      <w:numFmt w:val="decimal"/>
      <w:isLgl/>
      <w:lvlText w:val="%1.%2.%3.%4.%5."/>
      <w:lvlJc w:val="left"/>
      <w:pPr>
        <w:tabs>
          <w:tab w:val="num" w:pos="0"/>
        </w:tabs>
        <w:ind w:left="1530" w:hanging="1080"/>
      </w:pPr>
      <w:rPr>
        <w:rFonts w:hint="default"/>
      </w:rPr>
    </w:lvl>
    <w:lvl w:ilvl="5">
      <w:start w:val="1"/>
      <w:numFmt w:val="decimal"/>
      <w:isLgl/>
      <w:lvlText w:val="%1.%2.%3.%4.%5.%6."/>
      <w:lvlJc w:val="left"/>
      <w:pPr>
        <w:tabs>
          <w:tab w:val="num" w:pos="0"/>
        </w:tabs>
        <w:ind w:left="1890" w:hanging="1440"/>
      </w:pPr>
      <w:rPr>
        <w:rFonts w:hint="default"/>
      </w:rPr>
    </w:lvl>
    <w:lvl w:ilvl="6">
      <w:start w:val="1"/>
      <w:numFmt w:val="decimal"/>
      <w:isLgl/>
      <w:lvlText w:val="%1.%2.%3.%4.%5.%6.%7."/>
      <w:lvlJc w:val="left"/>
      <w:pPr>
        <w:tabs>
          <w:tab w:val="num" w:pos="0"/>
        </w:tabs>
        <w:ind w:left="2250" w:hanging="1800"/>
      </w:pPr>
      <w:rPr>
        <w:rFonts w:hint="default"/>
      </w:rPr>
    </w:lvl>
    <w:lvl w:ilvl="7">
      <w:start w:val="1"/>
      <w:numFmt w:val="decimal"/>
      <w:isLgl/>
      <w:lvlText w:val="%1.%2.%3.%4.%5.%6.%7.%8."/>
      <w:lvlJc w:val="left"/>
      <w:pPr>
        <w:tabs>
          <w:tab w:val="num" w:pos="0"/>
        </w:tabs>
        <w:ind w:left="2250" w:hanging="1800"/>
      </w:pPr>
      <w:rPr>
        <w:rFonts w:hint="default"/>
      </w:rPr>
    </w:lvl>
    <w:lvl w:ilvl="8">
      <w:start w:val="1"/>
      <w:numFmt w:val="decimal"/>
      <w:isLgl/>
      <w:lvlText w:val="%1.%2.%3.%4.%5.%6.%7.%8.%9."/>
      <w:lvlJc w:val="left"/>
      <w:pPr>
        <w:tabs>
          <w:tab w:val="num" w:pos="0"/>
        </w:tabs>
        <w:ind w:left="2610" w:hanging="2160"/>
      </w:pPr>
      <w:rPr>
        <w:rFonts w:hint="default"/>
      </w:rPr>
    </w:lvl>
  </w:abstractNum>
  <w:abstractNum w:abstractNumId="12" w15:restartNumberingAfterBreak="0">
    <w:nsid w:val="18535B9A"/>
    <w:multiLevelType w:val="hybridMultilevel"/>
    <w:tmpl w:val="8DC2D9FC"/>
    <w:lvl w:ilvl="0" w:tplc="C75EE66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1B28740F"/>
    <w:multiLevelType w:val="multilevel"/>
    <w:tmpl w:val="2D30D550"/>
    <w:lvl w:ilvl="0">
      <w:start w:val="5"/>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1BFA07ED"/>
    <w:multiLevelType w:val="multilevel"/>
    <w:tmpl w:val="FA6ED9F8"/>
    <w:lvl w:ilvl="0">
      <w:start w:val="1"/>
      <w:numFmt w:val="decimal"/>
      <w:lvlText w:val="%1."/>
      <w:lvlJc w:val="left"/>
      <w:pPr>
        <w:ind w:left="360" w:hanging="360"/>
      </w:pPr>
      <w:rPr>
        <w:b/>
      </w:rPr>
    </w:lvl>
    <w:lvl w:ilvl="1">
      <w:start w:val="1"/>
      <w:numFmt w:val="decimal"/>
      <w:lvlText w:val="%1.%2."/>
      <w:lvlJc w:val="left"/>
      <w:pPr>
        <w:ind w:left="114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1B60396"/>
    <w:multiLevelType w:val="hybridMultilevel"/>
    <w:tmpl w:val="953A80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4DC4E12"/>
    <w:multiLevelType w:val="hybridMultilevel"/>
    <w:tmpl w:val="BCF467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8F92116"/>
    <w:multiLevelType w:val="hybridMultilevel"/>
    <w:tmpl w:val="7388C27E"/>
    <w:lvl w:ilvl="0" w:tplc="79D2F5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29683ABD"/>
    <w:multiLevelType w:val="multilevel"/>
    <w:tmpl w:val="99A0314A"/>
    <w:lvl w:ilvl="0">
      <w:start w:val="1"/>
      <w:numFmt w:val="decimal"/>
      <w:suff w:val="space"/>
      <w:lvlText w:val="%1."/>
      <w:lvlJc w:val="left"/>
      <w:pPr>
        <w:ind w:left="0" w:firstLine="709"/>
      </w:pPr>
      <w:rPr>
        <w:rFonts w:hint="default"/>
        <w:b/>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ind w:left="0" w:firstLine="709"/>
      </w:pPr>
      <w:rPr>
        <w:rFonts w:hint="default"/>
      </w:rPr>
    </w:lvl>
    <w:lvl w:ilvl="4">
      <w:start w:val="1"/>
      <w:numFmt w:val="decimal"/>
      <w:lvlText w:val="%1.%2.%3.%4.%5."/>
      <w:lvlJc w:val="left"/>
      <w:pPr>
        <w:ind w:left="0" w:firstLine="709"/>
      </w:pPr>
      <w:rPr>
        <w:rFonts w:hint="default"/>
      </w:rPr>
    </w:lvl>
    <w:lvl w:ilvl="5">
      <w:start w:val="1"/>
      <w:numFmt w:val="decimal"/>
      <w:lvlText w:val="%1.%2.%3.%4.%5.%6."/>
      <w:lvlJc w:val="left"/>
      <w:pPr>
        <w:ind w:left="0" w:firstLine="709"/>
      </w:pPr>
      <w:rPr>
        <w:rFonts w:hint="default"/>
      </w:rPr>
    </w:lvl>
    <w:lvl w:ilvl="6">
      <w:start w:val="1"/>
      <w:numFmt w:val="decimal"/>
      <w:lvlText w:val="%1.%2.%3.%4.%5.%6.%7."/>
      <w:lvlJc w:val="left"/>
      <w:pPr>
        <w:ind w:left="0" w:firstLine="709"/>
      </w:pPr>
      <w:rPr>
        <w:rFonts w:hint="default"/>
      </w:rPr>
    </w:lvl>
    <w:lvl w:ilvl="7">
      <w:start w:val="1"/>
      <w:numFmt w:val="decimal"/>
      <w:lvlText w:val="%1.%2.%3.%4.%5.%6.%7.%8."/>
      <w:lvlJc w:val="left"/>
      <w:pPr>
        <w:ind w:left="0" w:firstLine="709"/>
      </w:pPr>
      <w:rPr>
        <w:rFonts w:hint="default"/>
      </w:rPr>
    </w:lvl>
    <w:lvl w:ilvl="8">
      <w:start w:val="1"/>
      <w:numFmt w:val="decimal"/>
      <w:lvlText w:val="%1.%2.%3.%4.%5.%6.%7.%8.%9."/>
      <w:lvlJc w:val="left"/>
      <w:pPr>
        <w:ind w:left="0" w:firstLine="709"/>
      </w:pPr>
      <w:rPr>
        <w:rFonts w:hint="default"/>
      </w:rPr>
    </w:lvl>
  </w:abstractNum>
  <w:abstractNum w:abstractNumId="19" w15:restartNumberingAfterBreak="0">
    <w:nsid w:val="3153781C"/>
    <w:multiLevelType w:val="hybridMultilevel"/>
    <w:tmpl w:val="FAE254E6"/>
    <w:lvl w:ilvl="0" w:tplc="8DCE8DDE">
      <w:start w:val="10"/>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97342D3"/>
    <w:multiLevelType w:val="multilevel"/>
    <w:tmpl w:val="B77CBB02"/>
    <w:lvl w:ilvl="0">
      <w:start w:val="10"/>
      <w:numFmt w:val="decimal"/>
      <w:lvlText w:val="%1."/>
      <w:lvlJc w:val="left"/>
      <w:pPr>
        <w:ind w:left="480" w:hanging="480"/>
      </w:pPr>
      <w:rPr>
        <w:rFonts w:hint="default"/>
      </w:rPr>
    </w:lvl>
    <w:lvl w:ilvl="1">
      <w:start w:val="2"/>
      <w:numFmt w:val="decimal"/>
      <w:lvlText w:val="%1.%2."/>
      <w:lvlJc w:val="left"/>
      <w:pPr>
        <w:ind w:left="1190" w:hanging="480"/>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21" w15:restartNumberingAfterBreak="0">
    <w:nsid w:val="3A42462F"/>
    <w:multiLevelType w:val="multilevel"/>
    <w:tmpl w:val="13CE0AE2"/>
    <w:lvl w:ilvl="0">
      <w:start w:val="7"/>
      <w:numFmt w:val="decimal"/>
      <w:lvlText w:val="%1."/>
      <w:lvlJc w:val="left"/>
      <w:pPr>
        <w:tabs>
          <w:tab w:val="num" w:pos="360"/>
        </w:tabs>
        <w:ind w:left="360" w:hanging="360"/>
      </w:pPr>
      <w:rPr>
        <w:rFonts w:hint="default"/>
      </w:rPr>
    </w:lvl>
    <w:lvl w:ilvl="1">
      <w:start w:val="1"/>
      <w:numFmt w:val="decimal"/>
      <w:lvlText w:val="5.%2."/>
      <w:lvlJc w:val="left"/>
      <w:pPr>
        <w:tabs>
          <w:tab w:val="num" w:pos="1080"/>
        </w:tabs>
        <w:ind w:left="1080" w:hanging="360"/>
      </w:pPr>
      <w:rPr>
        <w:rFonts w:ascii="Times New Roman" w:hAnsi="Times New Roman" w:cs="Times New Roman"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2" w15:restartNumberingAfterBreak="0">
    <w:nsid w:val="3FB70CC5"/>
    <w:multiLevelType w:val="multilevel"/>
    <w:tmpl w:val="C180D23E"/>
    <w:lvl w:ilvl="0">
      <w:start w:val="4"/>
      <w:numFmt w:val="none"/>
      <w:lvlText w:val="8."/>
      <w:lvlJc w:val="left"/>
      <w:pPr>
        <w:tabs>
          <w:tab w:val="num" w:pos="360"/>
        </w:tabs>
        <w:ind w:left="360" w:hanging="360"/>
      </w:pPr>
      <w:rPr>
        <w:rFonts w:hint="default"/>
      </w:rPr>
    </w:lvl>
    <w:lvl w:ilvl="1">
      <w:start w:val="1"/>
      <w:numFmt w:val="none"/>
      <w:lvlText w:val="8.1."/>
      <w:lvlJc w:val="left"/>
      <w:pPr>
        <w:tabs>
          <w:tab w:val="num" w:pos="792"/>
        </w:tabs>
        <w:ind w:left="792" w:hanging="432"/>
      </w:pPr>
      <w:rPr>
        <w:rFonts w:hint="default"/>
        <w:i w:val="0"/>
        <w:strike w:val="0"/>
        <w:sz w:val="24"/>
      </w:rPr>
    </w:lvl>
    <w:lvl w:ilvl="2">
      <w:start w:val="1"/>
      <w:numFmt w:val="decimal"/>
      <w:lvlText w:val="8.8%2.%3."/>
      <w:lvlJc w:val="left"/>
      <w:pPr>
        <w:tabs>
          <w:tab w:val="num" w:pos="1440"/>
        </w:tabs>
        <w:ind w:left="1224" w:hanging="504"/>
      </w:pPr>
      <w:rPr>
        <w:rFonts w:hint="default"/>
        <w:strike w:val="0"/>
        <w:sz w:val="24"/>
        <w:szCs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 w15:restartNumberingAfterBreak="0">
    <w:nsid w:val="44B232E0"/>
    <w:multiLevelType w:val="multilevel"/>
    <w:tmpl w:val="E7205174"/>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5C31984"/>
    <w:multiLevelType w:val="multilevel"/>
    <w:tmpl w:val="0A8AD568"/>
    <w:lvl w:ilvl="0">
      <w:start w:val="11"/>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5" w15:restartNumberingAfterBreak="0">
    <w:nsid w:val="468822DD"/>
    <w:multiLevelType w:val="hybridMultilevel"/>
    <w:tmpl w:val="61347B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8FE6ACD"/>
    <w:multiLevelType w:val="hybridMultilevel"/>
    <w:tmpl w:val="FCECB286"/>
    <w:lvl w:ilvl="0" w:tplc="FFFFFFFF">
      <w:start w:val="1"/>
      <w:numFmt w:val="decimal"/>
      <w:lvlText w:val="%1."/>
      <w:lvlJc w:val="left"/>
      <w:pPr>
        <w:tabs>
          <w:tab w:val="num" w:pos="720"/>
        </w:tabs>
        <w:ind w:left="720" w:hanging="360"/>
      </w:pPr>
      <w:rPr>
        <w:rFonts w:ascii="Times New Roman" w:eastAsia="Times New Roman" w:hAnsi="Times New Roman" w:cs="Times New Roman"/>
      </w:rPr>
    </w:lvl>
    <w:lvl w:ilvl="1" w:tplc="FFFFFFFF">
      <w:numFmt w:val="none"/>
      <w:lvlText w:val=""/>
      <w:lvlJc w:val="left"/>
      <w:pPr>
        <w:tabs>
          <w:tab w:val="num" w:pos="360"/>
        </w:tabs>
        <w:ind w:left="0" w:firstLine="0"/>
      </w:pPr>
    </w:lvl>
    <w:lvl w:ilvl="2" w:tplc="FFFFFFFF">
      <w:numFmt w:val="none"/>
      <w:lvlText w:val=""/>
      <w:lvlJc w:val="left"/>
      <w:pPr>
        <w:tabs>
          <w:tab w:val="num" w:pos="360"/>
        </w:tabs>
        <w:ind w:left="0" w:firstLine="0"/>
      </w:pPr>
    </w:lvl>
    <w:lvl w:ilvl="3" w:tplc="FFFFFFFF">
      <w:numFmt w:val="none"/>
      <w:lvlText w:val=""/>
      <w:lvlJc w:val="left"/>
      <w:pPr>
        <w:tabs>
          <w:tab w:val="num" w:pos="360"/>
        </w:tabs>
        <w:ind w:left="0" w:firstLine="0"/>
      </w:pPr>
    </w:lvl>
    <w:lvl w:ilvl="4" w:tplc="FFFFFFFF">
      <w:numFmt w:val="none"/>
      <w:lvlText w:val=""/>
      <w:lvlJc w:val="left"/>
      <w:pPr>
        <w:tabs>
          <w:tab w:val="num" w:pos="360"/>
        </w:tabs>
        <w:ind w:left="0" w:firstLine="0"/>
      </w:pPr>
    </w:lvl>
    <w:lvl w:ilvl="5" w:tplc="FFFFFFFF">
      <w:numFmt w:val="none"/>
      <w:lvlText w:val=""/>
      <w:lvlJc w:val="left"/>
      <w:pPr>
        <w:tabs>
          <w:tab w:val="num" w:pos="360"/>
        </w:tabs>
        <w:ind w:left="0" w:firstLine="0"/>
      </w:pPr>
    </w:lvl>
    <w:lvl w:ilvl="6" w:tplc="FFFFFFFF">
      <w:numFmt w:val="none"/>
      <w:lvlText w:val=""/>
      <w:lvlJc w:val="left"/>
      <w:pPr>
        <w:tabs>
          <w:tab w:val="num" w:pos="360"/>
        </w:tabs>
        <w:ind w:left="0" w:firstLine="0"/>
      </w:pPr>
    </w:lvl>
    <w:lvl w:ilvl="7" w:tplc="FFFFFFFF">
      <w:numFmt w:val="none"/>
      <w:lvlText w:val=""/>
      <w:lvlJc w:val="left"/>
      <w:pPr>
        <w:tabs>
          <w:tab w:val="num" w:pos="360"/>
        </w:tabs>
        <w:ind w:left="0" w:firstLine="0"/>
      </w:pPr>
    </w:lvl>
    <w:lvl w:ilvl="8" w:tplc="FFFFFFFF">
      <w:numFmt w:val="none"/>
      <w:lvlText w:val=""/>
      <w:lvlJc w:val="left"/>
      <w:pPr>
        <w:tabs>
          <w:tab w:val="num" w:pos="360"/>
        </w:tabs>
        <w:ind w:left="0" w:firstLine="0"/>
      </w:pPr>
    </w:lvl>
  </w:abstractNum>
  <w:abstractNum w:abstractNumId="27" w15:restartNumberingAfterBreak="0">
    <w:nsid w:val="4FD61C6C"/>
    <w:multiLevelType w:val="multilevel"/>
    <w:tmpl w:val="3C48F440"/>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8" w15:restartNumberingAfterBreak="0">
    <w:nsid w:val="55277BBB"/>
    <w:multiLevelType w:val="multilevel"/>
    <w:tmpl w:val="37DC4530"/>
    <w:lvl w:ilvl="0">
      <w:start w:val="4"/>
      <w:numFmt w:val="upperRoman"/>
      <w:lvlText w:val="%1."/>
      <w:lvlJc w:val="left"/>
      <w:pPr>
        <w:tabs>
          <w:tab w:val="num" w:pos="0"/>
        </w:tabs>
        <w:ind w:left="1170" w:hanging="720"/>
      </w:pPr>
      <w:rPr>
        <w:rFonts w:hint="default"/>
      </w:rPr>
    </w:lvl>
    <w:lvl w:ilvl="1">
      <w:start w:val="1"/>
      <w:numFmt w:val="decimal"/>
      <w:lvlText w:val="6.%2."/>
      <w:lvlJc w:val="left"/>
      <w:pPr>
        <w:tabs>
          <w:tab w:val="num" w:pos="0"/>
        </w:tabs>
        <w:ind w:left="1170" w:hanging="720"/>
      </w:pPr>
      <w:rPr>
        <w:rFonts w:ascii="Times New Roman" w:hAnsi="Times New Roman" w:cs="Times New Roman" w:hint="default"/>
      </w:rPr>
    </w:lvl>
    <w:lvl w:ilvl="2">
      <w:start w:val="1"/>
      <w:numFmt w:val="decimal"/>
      <w:isLgl/>
      <w:lvlText w:val="%1.%2.%3."/>
      <w:lvlJc w:val="left"/>
      <w:pPr>
        <w:tabs>
          <w:tab w:val="num" w:pos="0"/>
        </w:tabs>
        <w:ind w:left="1170" w:hanging="720"/>
      </w:pPr>
      <w:rPr>
        <w:rFonts w:hint="default"/>
      </w:rPr>
    </w:lvl>
    <w:lvl w:ilvl="3">
      <w:start w:val="1"/>
      <w:numFmt w:val="decimal"/>
      <w:isLgl/>
      <w:lvlText w:val="%1.%2.%3.%4."/>
      <w:lvlJc w:val="left"/>
      <w:pPr>
        <w:tabs>
          <w:tab w:val="num" w:pos="0"/>
        </w:tabs>
        <w:ind w:left="1530" w:hanging="1080"/>
      </w:pPr>
      <w:rPr>
        <w:rFonts w:hint="default"/>
      </w:rPr>
    </w:lvl>
    <w:lvl w:ilvl="4">
      <w:start w:val="1"/>
      <w:numFmt w:val="decimal"/>
      <w:isLgl/>
      <w:lvlText w:val="%1.%2.%3.%4.%5."/>
      <w:lvlJc w:val="left"/>
      <w:pPr>
        <w:tabs>
          <w:tab w:val="num" w:pos="0"/>
        </w:tabs>
        <w:ind w:left="1530" w:hanging="1080"/>
      </w:pPr>
      <w:rPr>
        <w:rFonts w:hint="default"/>
      </w:rPr>
    </w:lvl>
    <w:lvl w:ilvl="5">
      <w:start w:val="1"/>
      <w:numFmt w:val="decimal"/>
      <w:isLgl/>
      <w:lvlText w:val="%1.%2.%3.%4.%5.%6."/>
      <w:lvlJc w:val="left"/>
      <w:pPr>
        <w:tabs>
          <w:tab w:val="num" w:pos="0"/>
        </w:tabs>
        <w:ind w:left="1890" w:hanging="1440"/>
      </w:pPr>
      <w:rPr>
        <w:rFonts w:hint="default"/>
      </w:rPr>
    </w:lvl>
    <w:lvl w:ilvl="6">
      <w:start w:val="1"/>
      <w:numFmt w:val="decimal"/>
      <w:isLgl/>
      <w:lvlText w:val="%1.%2.%3.%4.%5.%6.%7."/>
      <w:lvlJc w:val="left"/>
      <w:pPr>
        <w:tabs>
          <w:tab w:val="num" w:pos="0"/>
        </w:tabs>
        <w:ind w:left="2250" w:hanging="1800"/>
      </w:pPr>
      <w:rPr>
        <w:rFonts w:hint="default"/>
      </w:rPr>
    </w:lvl>
    <w:lvl w:ilvl="7">
      <w:start w:val="1"/>
      <w:numFmt w:val="decimal"/>
      <w:isLgl/>
      <w:lvlText w:val="%1.%2.%3.%4.%5.%6.%7.%8."/>
      <w:lvlJc w:val="left"/>
      <w:pPr>
        <w:tabs>
          <w:tab w:val="num" w:pos="0"/>
        </w:tabs>
        <w:ind w:left="2250" w:hanging="1800"/>
      </w:pPr>
      <w:rPr>
        <w:rFonts w:hint="default"/>
      </w:rPr>
    </w:lvl>
    <w:lvl w:ilvl="8">
      <w:start w:val="1"/>
      <w:numFmt w:val="decimal"/>
      <w:isLgl/>
      <w:lvlText w:val="%1.%2.%3.%4.%5.%6.%7.%8.%9."/>
      <w:lvlJc w:val="left"/>
      <w:pPr>
        <w:tabs>
          <w:tab w:val="num" w:pos="0"/>
        </w:tabs>
        <w:ind w:left="2610" w:hanging="2160"/>
      </w:pPr>
      <w:rPr>
        <w:rFonts w:hint="default"/>
      </w:rPr>
    </w:lvl>
  </w:abstractNum>
  <w:abstractNum w:abstractNumId="29" w15:restartNumberingAfterBreak="0">
    <w:nsid w:val="563748C4"/>
    <w:multiLevelType w:val="multilevel"/>
    <w:tmpl w:val="8DF0B164"/>
    <w:lvl w:ilvl="0">
      <w:start w:val="8"/>
      <w:numFmt w:val="decimal"/>
      <w:lvlText w:val="%1."/>
      <w:lvlJc w:val="left"/>
      <w:pPr>
        <w:ind w:left="360" w:hanging="360"/>
      </w:pPr>
      <w:rPr>
        <w:rFonts w:hint="default"/>
        <w:b/>
      </w:rPr>
    </w:lvl>
    <w:lvl w:ilvl="1">
      <w:start w:val="1"/>
      <w:numFmt w:val="decimal"/>
      <w:lvlText w:val="%1.%2."/>
      <w:lvlJc w:val="left"/>
      <w:pPr>
        <w:ind w:left="1070" w:hanging="360"/>
      </w:pPr>
      <w:rPr>
        <w:rFonts w:hint="default"/>
        <w:i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0" w15:restartNumberingAfterBreak="0">
    <w:nsid w:val="56BA5AA5"/>
    <w:multiLevelType w:val="multilevel"/>
    <w:tmpl w:val="76D8B6EA"/>
    <w:lvl w:ilvl="0">
      <w:start w:val="11"/>
      <w:numFmt w:val="decimal"/>
      <w:lvlText w:val="%1."/>
      <w:lvlJc w:val="left"/>
      <w:pPr>
        <w:ind w:left="480" w:hanging="480"/>
      </w:pPr>
      <w:rPr>
        <w:rFonts w:hint="default"/>
      </w:rPr>
    </w:lvl>
    <w:lvl w:ilvl="1">
      <w:start w:val="4"/>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581E3890"/>
    <w:multiLevelType w:val="multilevel"/>
    <w:tmpl w:val="E8D6172E"/>
    <w:lvl w:ilvl="0">
      <w:start w:val="9"/>
      <w:numFmt w:val="upperRoman"/>
      <w:lvlText w:val="%1."/>
      <w:lvlJc w:val="left"/>
      <w:pPr>
        <w:tabs>
          <w:tab w:val="num" w:pos="0"/>
        </w:tabs>
        <w:ind w:left="1170" w:hanging="720"/>
      </w:pPr>
      <w:rPr>
        <w:rFonts w:hint="default"/>
      </w:rPr>
    </w:lvl>
    <w:lvl w:ilvl="1">
      <w:start w:val="1"/>
      <w:numFmt w:val="decimal"/>
      <w:isLgl/>
      <w:lvlText w:val="4.%2."/>
      <w:lvlJc w:val="left"/>
      <w:pPr>
        <w:tabs>
          <w:tab w:val="num" w:pos="0"/>
        </w:tabs>
        <w:ind w:left="1170" w:hanging="720"/>
      </w:pPr>
      <w:rPr>
        <w:rFonts w:hint="default"/>
      </w:rPr>
    </w:lvl>
    <w:lvl w:ilvl="2">
      <w:start w:val="1"/>
      <w:numFmt w:val="decimal"/>
      <w:isLgl/>
      <w:lvlText w:val="%1.%2.%3."/>
      <w:lvlJc w:val="left"/>
      <w:pPr>
        <w:tabs>
          <w:tab w:val="num" w:pos="0"/>
        </w:tabs>
        <w:ind w:left="1170" w:hanging="720"/>
      </w:pPr>
      <w:rPr>
        <w:rFonts w:hint="default"/>
      </w:rPr>
    </w:lvl>
    <w:lvl w:ilvl="3">
      <w:start w:val="1"/>
      <w:numFmt w:val="decimal"/>
      <w:isLgl/>
      <w:lvlText w:val="%1.%2.%3.%4."/>
      <w:lvlJc w:val="left"/>
      <w:pPr>
        <w:tabs>
          <w:tab w:val="num" w:pos="0"/>
        </w:tabs>
        <w:ind w:left="1530" w:hanging="1080"/>
      </w:pPr>
      <w:rPr>
        <w:rFonts w:hint="default"/>
      </w:rPr>
    </w:lvl>
    <w:lvl w:ilvl="4">
      <w:start w:val="1"/>
      <w:numFmt w:val="decimal"/>
      <w:isLgl/>
      <w:lvlText w:val="%1.%2.%3.%4.%5."/>
      <w:lvlJc w:val="left"/>
      <w:pPr>
        <w:tabs>
          <w:tab w:val="num" w:pos="0"/>
        </w:tabs>
        <w:ind w:left="1530" w:hanging="1080"/>
      </w:pPr>
      <w:rPr>
        <w:rFonts w:hint="default"/>
      </w:rPr>
    </w:lvl>
    <w:lvl w:ilvl="5">
      <w:start w:val="1"/>
      <w:numFmt w:val="decimal"/>
      <w:isLgl/>
      <w:lvlText w:val="%1.%2.%3.%4.%5.%6."/>
      <w:lvlJc w:val="left"/>
      <w:pPr>
        <w:tabs>
          <w:tab w:val="num" w:pos="0"/>
        </w:tabs>
        <w:ind w:left="1890" w:hanging="1440"/>
      </w:pPr>
      <w:rPr>
        <w:rFonts w:hint="default"/>
      </w:rPr>
    </w:lvl>
    <w:lvl w:ilvl="6">
      <w:start w:val="1"/>
      <w:numFmt w:val="decimal"/>
      <w:isLgl/>
      <w:lvlText w:val="%1.%2.%3.%4.%5.%6.%7."/>
      <w:lvlJc w:val="left"/>
      <w:pPr>
        <w:tabs>
          <w:tab w:val="num" w:pos="0"/>
        </w:tabs>
        <w:ind w:left="2250" w:hanging="1800"/>
      </w:pPr>
      <w:rPr>
        <w:rFonts w:hint="default"/>
      </w:rPr>
    </w:lvl>
    <w:lvl w:ilvl="7">
      <w:start w:val="1"/>
      <w:numFmt w:val="decimal"/>
      <w:isLgl/>
      <w:lvlText w:val="%1.%2.%3.%4.%5.%6.%7.%8."/>
      <w:lvlJc w:val="left"/>
      <w:pPr>
        <w:tabs>
          <w:tab w:val="num" w:pos="0"/>
        </w:tabs>
        <w:ind w:left="2250" w:hanging="1800"/>
      </w:pPr>
      <w:rPr>
        <w:rFonts w:hint="default"/>
      </w:rPr>
    </w:lvl>
    <w:lvl w:ilvl="8">
      <w:start w:val="1"/>
      <w:numFmt w:val="decimal"/>
      <w:isLgl/>
      <w:lvlText w:val="%1.%2.%3.%4.%5.%6.%7.%8.%9."/>
      <w:lvlJc w:val="left"/>
      <w:pPr>
        <w:tabs>
          <w:tab w:val="num" w:pos="0"/>
        </w:tabs>
        <w:ind w:left="2610" w:hanging="2160"/>
      </w:pPr>
      <w:rPr>
        <w:rFonts w:hint="default"/>
      </w:rPr>
    </w:lvl>
  </w:abstractNum>
  <w:abstractNum w:abstractNumId="32" w15:restartNumberingAfterBreak="0">
    <w:nsid w:val="590428A5"/>
    <w:multiLevelType w:val="multilevel"/>
    <w:tmpl w:val="FCFCF7C2"/>
    <w:lvl w:ilvl="0">
      <w:start w:val="11"/>
      <w:numFmt w:val="decimal"/>
      <w:lvlText w:val="%1."/>
      <w:lvlJc w:val="left"/>
      <w:pPr>
        <w:ind w:left="480" w:hanging="480"/>
      </w:pPr>
      <w:rPr>
        <w:rFonts w:hint="default"/>
      </w:rPr>
    </w:lvl>
    <w:lvl w:ilvl="1">
      <w:start w:val="1"/>
      <w:numFmt w:val="decimal"/>
      <w:lvlText w:val="%1.%2."/>
      <w:lvlJc w:val="left"/>
      <w:pPr>
        <w:ind w:left="1048" w:hanging="480"/>
      </w:pPr>
      <w:rPr>
        <w:rFonts w:hint="default"/>
        <w:i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3" w15:restartNumberingAfterBreak="0">
    <w:nsid w:val="5DAF4734"/>
    <w:multiLevelType w:val="hybridMultilevel"/>
    <w:tmpl w:val="3E28D3B4"/>
    <w:lvl w:ilvl="0" w:tplc="64BAA5E8">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34" w15:restartNumberingAfterBreak="0">
    <w:nsid w:val="5E88435D"/>
    <w:multiLevelType w:val="hybridMultilevel"/>
    <w:tmpl w:val="FB7EDC46"/>
    <w:lvl w:ilvl="0" w:tplc="E078E324">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0FA2E1E"/>
    <w:multiLevelType w:val="hybridMultilevel"/>
    <w:tmpl w:val="DB3629A6"/>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615F5482"/>
    <w:multiLevelType w:val="hybridMultilevel"/>
    <w:tmpl w:val="A7141D14"/>
    <w:lvl w:ilvl="0" w:tplc="5A446508">
      <w:start w:val="1"/>
      <w:numFmt w:val="decimal"/>
      <w:lvlText w:val="%1)"/>
      <w:lvlJc w:val="left"/>
      <w:pPr>
        <w:ind w:left="644" w:hanging="360"/>
      </w:pPr>
      <w:rPr>
        <w:rFonts w:cs="Times New Roman" w:hint="default"/>
        <w:b/>
      </w:rPr>
    </w:lvl>
    <w:lvl w:ilvl="1" w:tplc="43E2C23C" w:tentative="1">
      <w:start w:val="1"/>
      <w:numFmt w:val="lowerLetter"/>
      <w:lvlText w:val="%2."/>
      <w:lvlJc w:val="left"/>
      <w:pPr>
        <w:ind w:left="1329" w:hanging="360"/>
      </w:pPr>
      <w:rPr>
        <w:rFonts w:cs="Times New Roman"/>
      </w:rPr>
    </w:lvl>
    <w:lvl w:ilvl="2" w:tplc="F66634EC" w:tentative="1">
      <w:start w:val="1"/>
      <w:numFmt w:val="lowerRoman"/>
      <w:lvlText w:val="%3."/>
      <w:lvlJc w:val="right"/>
      <w:pPr>
        <w:ind w:left="2049" w:hanging="180"/>
      </w:pPr>
      <w:rPr>
        <w:rFonts w:cs="Times New Roman"/>
      </w:rPr>
    </w:lvl>
    <w:lvl w:ilvl="3" w:tplc="B3704DFA" w:tentative="1">
      <w:start w:val="1"/>
      <w:numFmt w:val="decimal"/>
      <w:lvlText w:val="%4."/>
      <w:lvlJc w:val="left"/>
      <w:pPr>
        <w:ind w:left="2769" w:hanging="360"/>
      </w:pPr>
      <w:rPr>
        <w:rFonts w:cs="Times New Roman"/>
      </w:rPr>
    </w:lvl>
    <w:lvl w:ilvl="4" w:tplc="C25A9850" w:tentative="1">
      <w:start w:val="1"/>
      <w:numFmt w:val="lowerLetter"/>
      <w:lvlText w:val="%5."/>
      <w:lvlJc w:val="left"/>
      <w:pPr>
        <w:ind w:left="3489" w:hanging="360"/>
      </w:pPr>
      <w:rPr>
        <w:rFonts w:cs="Times New Roman"/>
      </w:rPr>
    </w:lvl>
    <w:lvl w:ilvl="5" w:tplc="BB80A2DA" w:tentative="1">
      <w:start w:val="1"/>
      <w:numFmt w:val="lowerRoman"/>
      <w:lvlText w:val="%6."/>
      <w:lvlJc w:val="right"/>
      <w:pPr>
        <w:ind w:left="4209" w:hanging="180"/>
      </w:pPr>
      <w:rPr>
        <w:rFonts w:cs="Times New Roman"/>
      </w:rPr>
    </w:lvl>
    <w:lvl w:ilvl="6" w:tplc="01E4F00A" w:tentative="1">
      <w:start w:val="1"/>
      <w:numFmt w:val="decimal"/>
      <w:lvlText w:val="%7."/>
      <w:lvlJc w:val="left"/>
      <w:pPr>
        <w:ind w:left="4929" w:hanging="360"/>
      </w:pPr>
      <w:rPr>
        <w:rFonts w:cs="Times New Roman"/>
      </w:rPr>
    </w:lvl>
    <w:lvl w:ilvl="7" w:tplc="63B0E2FE" w:tentative="1">
      <w:start w:val="1"/>
      <w:numFmt w:val="lowerLetter"/>
      <w:lvlText w:val="%8."/>
      <w:lvlJc w:val="left"/>
      <w:pPr>
        <w:ind w:left="5649" w:hanging="360"/>
      </w:pPr>
      <w:rPr>
        <w:rFonts w:cs="Times New Roman"/>
      </w:rPr>
    </w:lvl>
    <w:lvl w:ilvl="8" w:tplc="BE961DA0" w:tentative="1">
      <w:start w:val="1"/>
      <w:numFmt w:val="lowerRoman"/>
      <w:lvlText w:val="%9."/>
      <w:lvlJc w:val="right"/>
      <w:pPr>
        <w:ind w:left="6369" w:hanging="180"/>
      </w:pPr>
      <w:rPr>
        <w:rFonts w:cs="Times New Roman"/>
      </w:rPr>
    </w:lvl>
  </w:abstractNum>
  <w:abstractNum w:abstractNumId="37" w15:restartNumberingAfterBreak="0">
    <w:nsid w:val="657056DA"/>
    <w:multiLevelType w:val="multilevel"/>
    <w:tmpl w:val="4FF830C4"/>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38" w15:restartNumberingAfterBreak="0">
    <w:nsid w:val="671606AC"/>
    <w:multiLevelType w:val="hybridMultilevel"/>
    <w:tmpl w:val="27F67DF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9" w15:restartNumberingAfterBreak="0">
    <w:nsid w:val="6E43424C"/>
    <w:multiLevelType w:val="multilevel"/>
    <w:tmpl w:val="349A5914"/>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0" w15:restartNumberingAfterBreak="0">
    <w:nsid w:val="6FA6059C"/>
    <w:multiLevelType w:val="multilevel"/>
    <w:tmpl w:val="A9D86FBE"/>
    <w:lvl w:ilvl="0">
      <w:start w:val="1"/>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0">
    <w:nsid w:val="744D03F2"/>
    <w:multiLevelType w:val="hybridMultilevel"/>
    <w:tmpl w:val="19321514"/>
    <w:lvl w:ilvl="0" w:tplc="994EF352">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87B6020"/>
    <w:multiLevelType w:val="hybridMultilevel"/>
    <w:tmpl w:val="12C2E126"/>
    <w:lvl w:ilvl="0" w:tplc="0194CDFE">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7BF37222"/>
    <w:multiLevelType w:val="multilevel"/>
    <w:tmpl w:val="87D6C780"/>
    <w:lvl w:ilvl="0">
      <w:start w:val="1"/>
      <w:numFmt w:val="decimal"/>
      <w:suff w:val="space"/>
      <w:lvlText w:val="%1."/>
      <w:lvlJc w:val="left"/>
      <w:pPr>
        <w:ind w:left="360" w:hanging="360"/>
      </w:pPr>
      <w:rPr>
        <w:rFonts w:hint="default"/>
        <w:b/>
      </w:rPr>
    </w:lvl>
    <w:lvl w:ilvl="1">
      <w:start w:val="1"/>
      <w:numFmt w:val="decimal"/>
      <w:suff w:val="space"/>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F7C0375"/>
    <w:multiLevelType w:val="hybridMultilevel"/>
    <w:tmpl w:val="874255A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5" w15:restartNumberingAfterBreak="0">
    <w:nsid w:val="7FD74012"/>
    <w:multiLevelType w:val="hybridMultilevel"/>
    <w:tmpl w:val="B778F09A"/>
    <w:lvl w:ilvl="0" w:tplc="AD481444">
      <w:start w:val="7"/>
      <w:numFmt w:val="upperRoman"/>
      <w:lvlText w:val="%1I."/>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5"/>
  </w:num>
  <w:num w:numId="2">
    <w:abstractNumId w:val="1"/>
  </w:num>
  <w:num w:numId="3">
    <w:abstractNumId w:val="21"/>
  </w:num>
  <w:num w:numId="4">
    <w:abstractNumId w:val="5"/>
  </w:num>
  <w:num w:numId="5">
    <w:abstractNumId w:val="38"/>
  </w:num>
  <w:num w:numId="6">
    <w:abstractNumId w:val="16"/>
  </w:num>
  <w:num w:numId="7">
    <w:abstractNumId w:val="45"/>
  </w:num>
  <w:num w:numId="8">
    <w:abstractNumId w:val="8"/>
  </w:num>
  <w:num w:numId="9">
    <w:abstractNumId w:val="9"/>
  </w:num>
  <w:num w:numId="10">
    <w:abstractNumId w:val="11"/>
  </w:num>
  <w:num w:numId="11">
    <w:abstractNumId w:val="3"/>
  </w:num>
  <w:num w:numId="12">
    <w:abstractNumId w:val="39"/>
  </w:num>
  <w:num w:numId="13">
    <w:abstractNumId w:val="19"/>
  </w:num>
  <w:num w:numId="14">
    <w:abstractNumId w:val="13"/>
  </w:num>
  <w:num w:numId="15">
    <w:abstractNumId w:val="2"/>
  </w:num>
  <w:num w:numId="16">
    <w:abstractNumId w:val="31"/>
  </w:num>
  <w:num w:numId="17">
    <w:abstractNumId w:val="44"/>
  </w:num>
  <w:num w:numId="18">
    <w:abstractNumId w:val="28"/>
  </w:num>
  <w:num w:numId="19">
    <w:abstractNumId w:val="4"/>
  </w:num>
  <w:num w:numId="20">
    <w:abstractNumId w:val="4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4"/>
  </w:num>
  <w:num w:numId="22">
    <w:abstractNumId w:val="0"/>
  </w:num>
  <w:num w:numId="23">
    <w:abstractNumId w:val="1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37"/>
  </w:num>
  <w:num w:numId="26">
    <w:abstractNumId w:val="14"/>
  </w:num>
  <w:num w:numId="27">
    <w:abstractNumId w:val="22"/>
  </w:num>
  <w:num w:numId="28">
    <w:abstractNumId w:val="23"/>
  </w:num>
  <w:num w:numId="29">
    <w:abstractNumId w:val="29"/>
  </w:num>
  <w:num w:numId="30">
    <w:abstractNumId w:val="35"/>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lvlOverride w:ilvl="0">
      <w:startOverride w:val="1"/>
    </w:lvlOverride>
    <w:lvlOverride w:ilvl="1"/>
    <w:lvlOverride w:ilvl="2"/>
    <w:lvlOverride w:ilvl="3"/>
    <w:lvlOverride w:ilvl="4"/>
    <w:lvlOverride w:ilvl="5"/>
    <w:lvlOverride w:ilvl="6"/>
    <w:lvlOverride w:ilvl="7"/>
    <w:lvlOverride w:ilvl="8"/>
  </w:num>
  <w:num w:numId="33">
    <w:abstractNumId w:val="6"/>
  </w:num>
  <w:num w:numId="34">
    <w:abstractNumId w:val="20"/>
  </w:num>
  <w:num w:numId="35">
    <w:abstractNumId w:val="10"/>
  </w:num>
  <w:num w:numId="36">
    <w:abstractNumId w:val="32"/>
  </w:num>
  <w:num w:numId="37">
    <w:abstractNumId w:val="17"/>
  </w:num>
  <w:num w:numId="38">
    <w:abstractNumId w:val="7"/>
  </w:num>
  <w:num w:numId="39">
    <w:abstractNumId w:val="24"/>
  </w:num>
  <w:num w:numId="40">
    <w:abstractNumId w:val="30"/>
  </w:num>
  <w:num w:numId="41">
    <w:abstractNumId w:val="15"/>
  </w:num>
  <w:num w:numId="42">
    <w:abstractNumId w:val="36"/>
  </w:num>
  <w:num w:numId="43">
    <w:abstractNumId w:val="18"/>
  </w:num>
  <w:num w:numId="44">
    <w:abstractNumId w:val="41"/>
  </w:num>
  <w:num w:numId="45">
    <w:abstractNumId w:val="43"/>
  </w:num>
  <w:num w:numId="46">
    <w:abstractNumId w:val="42"/>
  </w:num>
  <w:num w:numId="4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mirrorMargins/>
  <w:proofState w:spelling="clean" w:grammar="clean"/>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137"/>
    <w:rsid w:val="00013E40"/>
    <w:rsid w:val="0001659B"/>
    <w:rsid w:val="00041B11"/>
    <w:rsid w:val="00047CAE"/>
    <w:rsid w:val="00050E62"/>
    <w:rsid w:val="00055F92"/>
    <w:rsid w:val="00070EC5"/>
    <w:rsid w:val="000806B8"/>
    <w:rsid w:val="00083D02"/>
    <w:rsid w:val="000934C0"/>
    <w:rsid w:val="000B1351"/>
    <w:rsid w:val="000B201B"/>
    <w:rsid w:val="000C0859"/>
    <w:rsid w:val="000C6B15"/>
    <w:rsid w:val="000D0FD8"/>
    <w:rsid w:val="000D4F94"/>
    <w:rsid w:val="000E3749"/>
    <w:rsid w:val="000E4CBA"/>
    <w:rsid w:val="000E716C"/>
    <w:rsid w:val="000F270B"/>
    <w:rsid w:val="001013F1"/>
    <w:rsid w:val="00123603"/>
    <w:rsid w:val="00124568"/>
    <w:rsid w:val="00130853"/>
    <w:rsid w:val="00136F43"/>
    <w:rsid w:val="00141070"/>
    <w:rsid w:val="00143E2C"/>
    <w:rsid w:val="00144153"/>
    <w:rsid w:val="00144C85"/>
    <w:rsid w:val="0014647E"/>
    <w:rsid w:val="001473E3"/>
    <w:rsid w:val="001516ED"/>
    <w:rsid w:val="00162316"/>
    <w:rsid w:val="001647BF"/>
    <w:rsid w:val="00177678"/>
    <w:rsid w:val="00182F2B"/>
    <w:rsid w:val="0018732A"/>
    <w:rsid w:val="001A4C8B"/>
    <w:rsid w:val="001A5C03"/>
    <w:rsid w:val="001C68E5"/>
    <w:rsid w:val="001D1B55"/>
    <w:rsid w:val="0020654F"/>
    <w:rsid w:val="00207591"/>
    <w:rsid w:val="0021517A"/>
    <w:rsid w:val="0021555B"/>
    <w:rsid w:val="0023665C"/>
    <w:rsid w:val="00252B2C"/>
    <w:rsid w:val="00252B7A"/>
    <w:rsid w:val="00270541"/>
    <w:rsid w:val="00272D24"/>
    <w:rsid w:val="00275DFC"/>
    <w:rsid w:val="00276062"/>
    <w:rsid w:val="00282B6D"/>
    <w:rsid w:val="00295F01"/>
    <w:rsid w:val="002A38FA"/>
    <w:rsid w:val="002B0B1A"/>
    <w:rsid w:val="002B246F"/>
    <w:rsid w:val="002C0D22"/>
    <w:rsid w:val="002C3F0F"/>
    <w:rsid w:val="002D66F5"/>
    <w:rsid w:val="002E008C"/>
    <w:rsid w:val="002E0842"/>
    <w:rsid w:val="002F49A9"/>
    <w:rsid w:val="00304AE0"/>
    <w:rsid w:val="00313265"/>
    <w:rsid w:val="003134D7"/>
    <w:rsid w:val="00315123"/>
    <w:rsid w:val="00316369"/>
    <w:rsid w:val="00317DC5"/>
    <w:rsid w:val="00320AA9"/>
    <w:rsid w:val="00322E98"/>
    <w:rsid w:val="0034075D"/>
    <w:rsid w:val="00342DA4"/>
    <w:rsid w:val="0034398F"/>
    <w:rsid w:val="0036541D"/>
    <w:rsid w:val="00380D91"/>
    <w:rsid w:val="00381433"/>
    <w:rsid w:val="003841FB"/>
    <w:rsid w:val="00394218"/>
    <w:rsid w:val="003956D6"/>
    <w:rsid w:val="003B646C"/>
    <w:rsid w:val="003E1379"/>
    <w:rsid w:val="003F01C9"/>
    <w:rsid w:val="003F0729"/>
    <w:rsid w:val="004028B4"/>
    <w:rsid w:val="00403D36"/>
    <w:rsid w:val="0041355E"/>
    <w:rsid w:val="00413F80"/>
    <w:rsid w:val="00420BA2"/>
    <w:rsid w:val="00422A1B"/>
    <w:rsid w:val="0043244A"/>
    <w:rsid w:val="00446CAB"/>
    <w:rsid w:val="00447F73"/>
    <w:rsid w:val="00450832"/>
    <w:rsid w:val="00453E4E"/>
    <w:rsid w:val="00455353"/>
    <w:rsid w:val="00475A42"/>
    <w:rsid w:val="004A10BF"/>
    <w:rsid w:val="004A47C0"/>
    <w:rsid w:val="004A70A0"/>
    <w:rsid w:val="004B53F3"/>
    <w:rsid w:val="004D67B7"/>
    <w:rsid w:val="004D7A3C"/>
    <w:rsid w:val="00500914"/>
    <w:rsid w:val="00514B5B"/>
    <w:rsid w:val="005220D3"/>
    <w:rsid w:val="00524229"/>
    <w:rsid w:val="005262EC"/>
    <w:rsid w:val="00527057"/>
    <w:rsid w:val="00534B6F"/>
    <w:rsid w:val="00543F35"/>
    <w:rsid w:val="00546509"/>
    <w:rsid w:val="0055218C"/>
    <w:rsid w:val="00560D1E"/>
    <w:rsid w:val="005640B6"/>
    <w:rsid w:val="0057136D"/>
    <w:rsid w:val="0058523C"/>
    <w:rsid w:val="00590068"/>
    <w:rsid w:val="005A0736"/>
    <w:rsid w:val="005A3A71"/>
    <w:rsid w:val="005A45C2"/>
    <w:rsid w:val="005A6724"/>
    <w:rsid w:val="005B5D33"/>
    <w:rsid w:val="005C3043"/>
    <w:rsid w:val="005E0D01"/>
    <w:rsid w:val="005E2B1A"/>
    <w:rsid w:val="005E56B6"/>
    <w:rsid w:val="005E5ADA"/>
    <w:rsid w:val="005F30D8"/>
    <w:rsid w:val="005F53CE"/>
    <w:rsid w:val="006011C4"/>
    <w:rsid w:val="00603A66"/>
    <w:rsid w:val="00606F84"/>
    <w:rsid w:val="00607A75"/>
    <w:rsid w:val="00607C26"/>
    <w:rsid w:val="00616840"/>
    <w:rsid w:val="006176DC"/>
    <w:rsid w:val="00632A65"/>
    <w:rsid w:val="0063407F"/>
    <w:rsid w:val="00641320"/>
    <w:rsid w:val="00657AC7"/>
    <w:rsid w:val="00663B5F"/>
    <w:rsid w:val="006B473F"/>
    <w:rsid w:val="006B61C0"/>
    <w:rsid w:val="006D3E41"/>
    <w:rsid w:val="006E4ACC"/>
    <w:rsid w:val="006F188D"/>
    <w:rsid w:val="00705F5B"/>
    <w:rsid w:val="00713B60"/>
    <w:rsid w:val="00714B37"/>
    <w:rsid w:val="00725F9A"/>
    <w:rsid w:val="007430E8"/>
    <w:rsid w:val="00747D31"/>
    <w:rsid w:val="00760A91"/>
    <w:rsid w:val="0076347B"/>
    <w:rsid w:val="0077401B"/>
    <w:rsid w:val="007806FE"/>
    <w:rsid w:val="00786137"/>
    <w:rsid w:val="00793CE4"/>
    <w:rsid w:val="007C1547"/>
    <w:rsid w:val="007C58A9"/>
    <w:rsid w:val="007C5B3C"/>
    <w:rsid w:val="007D1635"/>
    <w:rsid w:val="007D4E45"/>
    <w:rsid w:val="007E326D"/>
    <w:rsid w:val="007E4078"/>
    <w:rsid w:val="007F7F47"/>
    <w:rsid w:val="00805EC9"/>
    <w:rsid w:val="00817E8D"/>
    <w:rsid w:val="00823401"/>
    <w:rsid w:val="00824626"/>
    <w:rsid w:val="0082768A"/>
    <w:rsid w:val="008344B1"/>
    <w:rsid w:val="00843B31"/>
    <w:rsid w:val="0084686A"/>
    <w:rsid w:val="0085754C"/>
    <w:rsid w:val="00863D5E"/>
    <w:rsid w:val="0086695F"/>
    <w:rsid w:val="00870E12"/>
    <w:rsid w:val="008870C0"/>
    <w:rsid w:val="008C1DC4"/>
    <w:rsid w:val="008D6379"/>
    <w:rsid w:val="008E3ECE"/>
    <w:rsid w:val="008F1895"/>
    <w:rsid w:val="009215BE"/>
    <w:rsid w:val="00922F28"/>
    <w:rsid w:val="00923305"/>
    <w:rsid w:val="00934657"/>
    <w:rsid w:val="009371D9"/>
    <w:rsid w:val="00953458"/>
    <w:rsid w:val="00955136"/>
    <w:rsid w:val="009568B2"/>
    <w:rsid w:val="009573C6"/>
    <w:rsid w:val="00957ED5"/>
    <w:rsid w:val="00974F05"/>
    <w:rsid w:val="00992202"/>
    <w:rsid w:val="00994555"/>
    <w:rsid w:val="009A1337"/>
    <w:rsid w:val="009A31A8"/>
    <w:rsid w:val="009B0B32"/>
    <w:rsid w:val="009B5DCC"/>
    <w:rsid w:val="009D550D"/>
    <w:rsid w:val="009D61FE"/>
    <w:rsid w:val="009E02F9"/>
    <w:rsid w:val="009E0B57"/>
    <w:rsid w:val="009E7527"/>
    <w:rsid w:val="009F1A8B"/>
    <w:rsid w:val="00A00509"/>
    <w:rsid w:val="00A11646"/>
    <w:rsid w:val="00A118C1"/>
    <w:rsid w:val="00A54E84"/>
    <w:rsid w:val="00A62596"/>
    <w:rsid w:val="00A73609"/>
    <w:rsid w:val="00A75DF2"/>
    <w:rsid w:val="00A768E5"/>
    <w:rsid w:val="00A81B6D"/>
    <w:rsid w:val="00A912E8"/>
    <w:rsid w:val="00AA4C59"/>
    <w:rsid w:val="00AB7DE0"/>
    <w:rsid w:val="00AD7053"/>
    <w:rsid w:val="00AF207D"/>
    <w:rsid w:val="00B06CAE"/>
    <w:rsid w:val="00B1063D"/>
    <w:rsid w:val="00B1178B"/>
    <w:rsid w:val="00B13582"/>
    <w:rsid w:val="00B14EFB"/>
    <w:rsid w:val="00B2744F"/>
    <w:rsid w:val="00B443B6"/>
    <w:rsid w:val="00B47DEC"/>
    <w:rsid w:val="00B53DA4"/>
    <w:rsid w:val="00B549C2"/>
    <w:rsid w:val="00B66D1B"/>
    <w:rsid w:val="00B75064"/>
    <w:rsid w:val="00B81F30"/>
    <w:rsid w:val="00B84294"/>
    <w:rsid w:val="00B85498"/>
    <w:rsid w:val="00B8557C"/>
    <w:rsid w:val="00BB53CF"/>
    <w:rsid w:val="00BB68A6"/>
    <w:rsid w:val="00BC584E"/>
    <w:rsid w:val="00BD620D"/>
    <w:rsid w:val="00BF5977"/>
    <w:rsid w:val="00C11DE9"/>
    <w:rsid w:val="00C15395"/>
    <w:rsid w:val="00C166F4"/>
    <w:rsid w:val="00C16B45"/>
    <w:rsid w:val="00C20832"/>
    <w:rsid w:val="00C20A99"/>
    <w:rsid w:val="00C2173F"/>
    <w:rsid w:val="00C234CA"/>
    <w:rsid w:val="00C43182"/>
    <w:rsid w:val="00C451A4"/>
    <w:rsid w:val="00C45329"/>
    <w:rsid w:val="00C54468"/>
    <w:rsid w:val="00C6100F"/>
    <w:rsid w:val="00C70600"/>
    <w:rsid w:val="00C840A9"/>
    <w:rsid w:val="00C85140"/>
    <w:rsid w:val="00C910CF"/>
    <w:rsid w:val="00CA1081"/>
    <w:rsid w:val="00CA2A01"/>
    <w:rsid w:val="00CE1738"/>
    <w:rsid w:val="00CE6782"/>
    <w:rsid w:val="00CE7931"/>
    <w:rsid w:val="00CF6174"/>
    <w:rsid w:val="00D11E3D"/>
    <w:rsid w:val="00D14554"/>
    <w:rsid w:val="00D172B9"/>
    <w:rsid w:val="00D45EC5"/>
    <w:rsid w:val="00D73A70"/>
    <w:rsid w:val="00D74303"/>
    <w:rsid w:val="00D7721B"/>
    <w:rsid w:val="00D81269"/>
    <w:rsid w:val="00D93642"/>
    <w:rsid w:val="00D969F8"/>
    <w:rsid w:val="00DB3E1C"/>
    <w:rsid w:val="00DD27E2"/>
    <w:rsid w:val="00DD6A8C"/>
    <w:rsid w:val="00DE0AC4"/>
    <w:rsid w:val="00DE4A41"/>
    <w:rsid w:val="00DE5AE1"/>
    <w:rsid w:val="00E06AE9"/>
    <w:rsid w:val="00E125C8"/>
    <w:rsid w:val="00E16098"/>
    <w:rsid w:val="00E405FA"/>
    <w:rsid w:val="00E540CB"/>
    <w:rsid w:val="00E579B4"/>
    <w:rsid w:val="00E643E1"/>
    <w:rsid w:val="00E64E61"/>
    <w:rsid w:val="00E73E72"/>
    <w:rsid w:val="00E74E7C"/>
    <w:rsid w:val="00E7550F"/>
    <w:rsid w:val="00E95E37"/>
    <w:rsid w:val="00E96D8A"/>
    <w:rsid w:val="00EC47AF"/>
    <w:rsid w:val="00EC5A2D"/>
    <w:rsid w:val="00ED22D5"/>
    <w:rsid w:val="00ED6E08"/>
    <w:rsid w:val="00EF24F1"/>
    <w:rsid w:val="00F02B08"/>
    <w:rsid w:val="00F0630A"/>
    <w:rsid w:val="00F14098"/>
    <w:rsid w:val="00F232D0"/>
    <w:rsid w:val="00F23E52"/>
    <w:rsid w:val="00F35607"/>
    <w:rsid w:val="00F46153"/>
    <w:rsid w:val="00F46A58"/>
    <w:rsid w:val="00F46B09"/>
    <w:rsid w:val="00F47A82"/>
    <w:rsid w:val="00F559AF"/>
    <w:rsid w:val="00F57151"/>
    <w:rsid w:val="00F6014A"/>
    <w:rsid w:val="00F64945"/>
    <w:rsid w:val="00F85538"/>
    <w:rsid w:val="00FC3F0B"/>
    <w:rsid w:val="00FC77E8"/>
    <w:rsid w:val="00FD75ED"/>
    <w:rsid w:val="00FE799D"/>
    <w:rsid w:val="00FF007E"/>
    <w:rsid w:val="00FF2E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B89C4"/>
  <w15:docId w15:val="{C80AC199-98B5-4CF7-9178-5D4443A51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6724"/>
    <w:pPr>
      <w:spacing w:after="0" w:line="240" w:lineRule="auto"/>
    </w:pPr>
    <w:rPr>
      <w:rFonts w:ascii="Times New Roman" w:eastAsia="Times New Roman" w:hAnsi="Times New Roman" w:cs="Times New Roman"/>
      <w:sz w:val="24"/>
      <w:szCs w:val="24"/>
      <w:lang w:eastAsia="ru-RU"/>
    </w:rPr>
  </w:style>
  <w:style w:type="paragraph" w:styleId="6">
    <w:name w:val="heading 6"/>
    <w:basedOn w:val="a"/>
    <w:next w:val="a"/>
    <w:link w:val="60"/>
    <w:unhideWhenUsed/>
    <w:qFormat/>
    <w:rsid w:val="00760A91"/>
    <w:pPr>
      <w:widowControl w:val="0"/>
      <w:snapToGrid w:val="0"/>
      <w:spacing w:before="240" w:after="60"/>
      <w:ind w:firstLine="720"/>
      <w:outlineLvl w:val="5"/>
    </w:pPr>
    <w:rPr>
      <w:rFonts w:ascii="Calibri" w:hAnsi="Calibri"/>
      <w:b/>
      <w:bCs/>
      <w:sz w:val="22"/>
      <w:szCs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760A91"/>
    <w:rPr>
      <w:rFonts w:ascii="Calibri" w:eastAsia="Times New Roman" w:hAnsi="Calibri" w:cs="Times New Roman"/>
      <w:b/>
      <w:bCs/>
      <w:lang w:val="x-none" w:eastAsia="x-none"/>
    </w:rPr>
  </w:style>
  <w:style w:type="paragraph" w:styleId="a3">
    <w:name w:val="header"/>
    <w:aliases w:val="Linie,header,Название 2"/>
    <w:basedOn w:val="a"/>
    <w:link w:val="a4"/>
    <w:uiPriority w:val="99"/>
    <w:rsid w:val="00786137"/>
    <w:pPr>
      <w:widowControl w:val="0"/>
      <w:tabs>
        <w:tab w:val="center" w:pos="4677"/>
        <w:tab w:val="right" w:pos="9355"/>
      </w:tabs>
      <w:autoSpaceDE w:val="0"/>
      <w:autoSpaceDN w:val="0"/>
      <w:adjustRightInd w:val="0"/>
    </w:pPr>
    <w:rPr>
      <w:rFonts w:ascii="Arial" w:hAnsi="Arial" w:cs="Arial"/>
      <w:sz w:val="18"/>
      <w:szCs w:val="18"/>
    </w:rPr>
  </w:style>
  <w:style w:type="character" w:customStyle="1" w:styleId="a4">
    <w:name w:val="Верхний колонтитул Знак"/>
    <w:aliases w:val="Linie Знак,header Знак,Название 2 Знак"/>
    <w:basedOn w:val="a0"/>
    <w:link w:val="a3"/>
    <w:uiPriority w:val="99"/>
    <w:rsid w:val="00786137"/>
    <w:rPr>
      <w:rFonts w:ascii="Arial" w:eastAsia="Times New Roman" w:hAnsi="Arial" w:cs="Arial"/>
      <w:sz w:val="18"/>
      <w:szCs w:val="18"/>
      <w:lang w:eastAsia="ru-RU"/>
    </w:rPr>
  </w:style>
  <w:style w:type="character" w:styleId="a5">
    <w:name w:val="Hyperlink"/>
    <w:uiPriority w:val="99"/>
    <w:rsid w:val="00786137"/>
    <w:rPr>
      <w:rFonts w:ascii="Tahoma" w:hAnsi="Tahoma" w:cs="Tahoma" w:hint="default"/>
      <w:color w:val="0000FF"/>
      <w:u w:val="single"/>
      <w:lang w:val="en-US" w:eastAsia="en-US" w:bidi="ar-SA"/>
    </w:rPr>
  </w:style>
  <w:style w:type="paragraph" w:styleId="a6">
    <w:name w:val="List Paragraph"/>
    <w:aliases w:val="Нумерованый список,Bullet List,FooterText,numbered,SL_Абзац списка"/>
    <w:basedOn w:val="a"/>
    <w:link w:val="a7"/>
    <w:uiPriority w:val="34"/>
    <w:qFormat/>
    <w:rsid w:val="00CA2A01"/>
    <w:pPr>
      <w:ind w:left="720"/>
      <w:contextualSpacing/>
    </w:pPr>
  </w:style>
  <w:style w:type="paragraph" w:styleId="a8">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9"/>
    <w:uiPriority w:val="99"/>
    <w:unhideWhenUsed/>
    <w:qFormat/>
    <w:rsid w:val="007C1547"/>
    <w:rPr>
      <w:sz w:val="20"/>
      <w:szCs w:val="20"/>
    </w:rPr>
  </w:style>
  <w:style w:type="character" w:customStyle="1" w:styleId="a9">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8"/>
    <w:uiPriority w:val="99"/>
    <w:rsid w:val="007C1547"/>
    <w:rPr>
      <w:rFonts w:ascii="Times New Roman" w:eastAsia="Times New Roman" w:hAnsi="Times New Roman" w:cs="Times New Roman"/>
      <w:sz w:val="20"/>
      <w:szCs w:val="20"/>
      <w:lang w:eastAsia="ru-RU"/>
    </w:rPr>
  </w:style>
  <w:style w:type="character" w:styleId="aa">
    <w:name w:val="footnote reference"/>
    <w:uiPriority w:val="99"/>
    <w:rsid w:val="007C1547"/>
    <w:rPr>
      <w:vertAlign w:val="superscript"/>
    </w:rPr>
  </w:style>
  <w:style w:type="paragraph" w:styleId="ab">
    <w:name w:val="footer"/>
    <w:basedOn w:val="a"/>
    <w:link w:val="ac"/>
    <w:uiPriority w:val="99"/>
    <w:unhideWhenUsed/>
    <w:rsid w:val="000D4F94"/>
    <w:pPr>
      <w:tabs>
        <w:tab w:val="center" w:pos="4677"/>
        <w:tab w:val="right" w:pos="9355"/>
      </w:tabs>
    </w:pPr>
  </w:style>
  <w:style w:type="character" w:customStyle="1" w:styleId="ac">
    <w:name w:val="Нижний колонтитул Знак"/>
    <w:basedOn w:val="a0"/>
    <w:link w:val="ab"/>
    <w:uiPriority w:val="99"/>
    <w:rsid w:val="000D4F94"/>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514B5B"/>
    <w:rPr>
      <w:rFonts w:ascii="Tahoma" w:hAnsi="Tahoma" w:cs="Tahoma"/>
      <w:sz w:val="16"/>
      <w:szCs w:val="16"/>
    </w:rPr>
  </w:style>
  <w:style w:type="character" w:customStyle="1" w:styleId="ae">
    <w:name w:val="Текст выноски Знак"/>
    <w:basedOn w:val="a0"/>
    <w:link w:val="ad"/>
    <w:uiPriority w:val="99"/>
    <w:semiHidden/>
    <w:rsid w:val="00514B5B"/>
    <w:rPr>
      <w:rFonts w:ascii="Tahoma" w:eastAsia="Times New Roman" w:hAnsi="Tahoma" w:cs="Tahoma"/>
      <w:sz w:val="16"/>
      <w:szCs w:val="16"/>
      <w:lang w:eastAsia="ru-RU"/>
    </w:rPr>
  </w:style>
  <w:style w:type="table" w:styleId="af">
    <w:name w:val="Table Grid"/>
    <w:basedOn w:val="a1"/>
    <w:uiPriority w:val="59"/>
    <w:rsid w:val="005E5A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toc 3"/>
    <w:basedOn w:val="a"/>
    <w:next w:val="a"/>
    <w:autoRedefine/>
    <w:rsid w:val="00E64E61"/>
    <w:pPr>
      <w:spacing w:before="100"/>
      <w:jc w:val="right"/>
    </w:pPr>
    <w:rPr>
      <w:sz w:val="28"/>
      <w:szCs w:val="28"/>
    </w:rPr>
  </w:style>
  <w:style w:type="paragraph" w:styleId="af0">
    <w:name w:val="Body Text"/>
    <w:basedOn w:val="a"/>
    <w:link w:val="af1"/>
    <w:uiPriority w:val="99"/>
    <w:rsid w:val="00760A91"/>
    <w:pPr>
      <w:spacing w:after="120"/>
    </w:pPr>
    <w:rPr>
      <w:kern w:val="32"/>
      <w:sz w:val="28"/>
      <w:szCs w:val="28"/>
      <w:lang w:val="x-none"/>
    </w:rPr>
  </w:style>
  <w:style w:type="character" w:customStyle="1" w:styleId="af1">
    <w:name w:val="Основной текст Знак"/>
    <w:basedOn w:val="a0"/>
    <w:link w:val="af0"/>
    <w:uiPriority w:val="99"/>
    <w:rsid w:val="00760A91"/>
    <w:rPr>
      <w:rFonts w:ascii="Times New Roman" w:eastAsia="Times New Roman" w:hAnsi="Times New Roman" w:cs="Times New Roman"/>
      <w:kern w:val="32"/>
      <w:sz w:val="28"/>
      <w:szCs w:val="28"/>
      <w:lang w:val="x-none" w:eastAsia="ru-RU"/>
    </w:rPr>
  </w:style>
  <w:style w:type="paragraph" w:styleId="af2">
    <w:name w:val="Body Text Indent"/>
    <w:basedOn w:val="a"/>
    <w:link w:val="af3"/>
    <w:rsid w:val="00760A91"/>
    <w:pPr>
      <w:spacing w:after="120"/>
      <w:ind w:left="283"/>
    </w:pPr>
    <w:rPr>
      <w:kern w:val="32"/>
      <w:sz w:val="28"/>
      <w:szCs w:val="28"/>
      <w:lang w:val="x-none" w:eastAsia="x-none"/>
    </w:rPr>
  </w:style>
  <w:style w:type="character" w:customStyle="1" w:styleId="af3">
    <w:name w:val="Основной текст с отступом Знак"/>
    <w:basedOn w:val="a0"/>
    <w:link w:val="af2"/>
    <w:rsid w:val="00760A91"/>
    <w:rPr>
      <w:rFonts w:ascii="Times New Roman" w:eastAsia="Times New Roman" w:hAnsi="Times New Roman" w:cs="Times New Roman"/>
      <w:kern w:val="32"/>
      <w:sz w:val="28"/>
      <w:szCs w:val="28"/>
      <w:lang w:val="x-none" w:eastAsia="x-none"/>
    </w:rPr>
  </w:style>
  <w:style w:type="character" w:customStyle="1" w:styleId="30">
    <w:name w:val="Основной текст с отступом 3 Знак"/>
    <w:link w:val="31"/>
    <w:locked/>
    <w:rsid w:val="00760A91"/>
    <w:rPr>
      <w:rFonts w:cs="Times New Roman"/>
      <w:sz w:val="16"/>
      <w:szCs w:val="16"/>
      <w:lang w:eastAsia="ru-RU"/>
    </w:rPr>
  </w:style>
  <w:style w:type="paragraph" w:styleId="31">
    <w:name w:val="Body Text Indent 3"/>
    <w:basedOn w:val="a"/>
    <w:link w:val="30"/>
    <w:rsid w:val="00760A91"/>
    <w:pPr>
      <w:spacing w:after="120"/>
      <w:ind w:left="283"/>
    </w:pPr>
    <w:rPr>
      <w:rFonts w:asciiTheme="minorHAnsi" w:eastAsiaTheme="minorHAnsi" w:hAnsiTheme="minorHAnsi"/>
      <w:sz w:val="16"/>
      <w:szCs w:val="16"/>
    </w:rPr>
  </w:style>
  <w:style w:type="character" w:customStyle="1" w:styleId="310">
    <w:name w:val="Основной текст с отступом 3 Знак1"/>
    <w:basedOn w:val="a0"/>
    <w:uiPriority w:val="99"/>
    <w:semiHidden/>
    <w:rsid w:val="00760A91"/>
    <w:rPr>
      <w:rFonts w:ascii="Times New Roman" w:eastAsia="Times New Roman" w:hAnsi="Times New Roman" w:cs="Times New Roman"/>
      <w:sz w:val="16"/>
      <w:szCs w:val="16"/>
      <w:lang w:eastAsia="ru-RU"/>
    </w:rPr>
  </w:style>
  <w:style w:type="paragraph" w:styleId="2">
    <w:name w:val="Body Text Indent 2"/>
    <w:basedOn w:val="a"/>
    <w:link w:val="20"/>
    <w:rsid w:val="00760A91"/>
    <w:pPr>
      <w:widowControl w:val="0"/>
      <w:snapToGrid w:val="0"/>
      <w:spacing w:after="120" w:line="480" w:lineRule="auto"/>
      <w:ind w:left="283" w:firstLine="720"/>
    </w:pPr>
    <w:rPr>
      <w:lang w:val="x-none" w:eastAsia="x-none"/>
    </w:rPr>
  </w:style>
  <w:style w:type="character" w:customStyle="1" w:styleId="20">
    <w:name w:val="Основной текст с отступом 2 Знак"/>
    <w:basedOn w:val="a0"/>
    <w:link w:val="2"/>
    <w:rsid w:val="00760A91"/>
    <w:rPr>
      <w:rFonts w:ascii="Times New Roman" w:eastAsia="Times New Roman" w:hAnsi="Times New Roman" w:cs="Times New Roman"/>
      <w:sz w:val="24"/>
      <w:szCs w:val="24"/>
      <w:lang w:val="x-none" w:eastAsia="x-none"/>
    </w:rPr>
  </w:style>
  <w:style w:type="paragraph" w:customStyle="1" w:styleId="1">
    <w:name w:val="Основной текст с отступом1"/>
    <w:basedOn w:val="a"/>
    <w:uiPriority w:val="99"/>
    <w:rsid w:val="00760A91"/>
    <w:pPr>
      <w:ind w:firstLine="720"/>
      <w:jc w:val="both"/>
    </w:pPr>
    <w:rPr>
      <w:rFonts w:ascii="Arial" w:hAnsi="Arial" w:cs="Arial"/>
      <w:sz w:val="20"/>
      <w:szCs w:val="20"/>
    </w:rPr>
  </w:style>
  <w:style w:type="paragraph" w:customStyle="1" w:styleId="af4">
    <w:name w:val="Обычный + по ширине"/>
    <w:basedOn w:val="a"/>
    <w:rsid w:val="001013F1"/>
    <w:pPr>
      <w:jc w:val="both"/>
    </w:pPr>
  </w:style>
  <w:style w:type="character" w:customStyle="1" w:styleId="r">
    <w:name w:val="r"/>
    <w:rsid w:val="001013F1"/>
  </w:style>
  <w:style w:type="paragraph" w:customStyle="1" w:styleId="ConsPlusNormal">
    <w:name w:val="ConsPlusNormal"/>
    <w:link w:val="ConsPlusNormal0"/>
    <w:qFormat/>
    <w:rsid w:val="001013F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1013F1"/>
    <w:rPr>
      <w:rFonts w:ascii="Arial" w:eastAsia="Times New Roman" w:hAnsi="Arial" w:cs="Arial"/>
      <w:sz w:val="20"/>
      <w:szCs w:val="20"/>
      <w:lang w:eastAsia="ru-RU"/>
    </w:rPr>
  </w:style>
  <w:style w:type="table" w:customStyle="1" w:styleId="10">
    <w:name w:val="Сетка таблицы1"/>
    <w:basedOn w:val="a1"/>
    <w:next w:val="af"/>
    <w:uiPriority w:val="59"/>
    <w:rsid w:val="001013F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5">
    <w:name w:val="Îñíîâí"/>
    <w:basedOn w:val="a"/>
    <w:rsid w:val="001013F1"/>
    <w:pPr>
      <w:widowControl w:val="0"/>
      <w:suppressAutoHyphens/>
      <w:snapToGrid w:val="0"/>
      <w:spacing w:line="276" w:lineRule="auto"/>
      <w:ind w:firstLine="560"/>
      <w:jc w:val="both"/>
      <w:textAlignment w:val="baseline"/>
    </w:pPr>
    <w:rPr>
      <w:rFonts w:ascii="Arial" w:hAnsi="Arial" w:cs="Arial"/>
      <w:sz w:val="22"/>
      <w:szCs w:val="20"/>
      <w:lang w:eastAsia="ar-SA"/>
    </w:rPr>
  </w:style>
  <w:style w:type="character" w:customStyle="1" w:styleId="af6">
    <w:name w:val="Текст примечания Знак"/>
    <w:basedOn w:val="a0"/>
    <w:link w:val="af7"/>
    <w:uiPriority w:val="99"/>
    <w:semiHidden/>
    <w:rsid w:val="001013F1"/>
    <w:rPr>
      <w:rFonts w:ascii="Times New Roman" w:eastAsia="Times New Roman" w:hAnsi="Times New Roman" w:cs="Times New Roman"/>
      <w:sz w:val="20"/>
      <w:szCs w:val="20"/>
      <w:lang w:eastAsia="ru-RU"/>
    </w:rPr>
  </w:style>
  <w:style w:type="paragraph" w:styleId="af7">
    <w:name w:val="annotation text"/>
    <w:basedOn w:val="a"/>
    <w:link w:val="af6"/>
    <w:uiPriority w:val="99"/>
    <w:semiHidden/>
    <w:unhideWhenUsed/>
    <w:rsid w:val="001013F1"/>
    <w:pPr>
      <w:ind w:firstLine="567"/>
      <w:jc w:val="both"/>
    </w:pPr>
    <w:rPr>
      <w:sz w:val="20"/>
      <w:szCs w:val="20"/>
    </w:rPr>
  </w:style>
  <w:style w:type="paragraph" w:customStyle="1" w:styleId="af8">
    <w:name w:val="Содержимое таблицы"/>
    <w:basedOn w:val="af0"/>
    <w:qFormat/>
    <w:rsid w:val="002C0D22"/>
    <w:pPr>
      <w:suppressLineNumbers/>
      <w:suppressAutoHyphens/>
    </w:pPr>
    <w:rPr>
      <w:kern w:val="0"/>
      <w:sz w:val="24"/>
      <w:szCs w:val="24"/>
      <w:lang w:val="ru-RU" w:eastAsia="ar-SA"/>
    </w:rPr>
  </w:style>
  <w:style w:type="character" w:customStyle="1" w:styleId="a7">
    <w:name w:val="Абзац списка Знак"/>
    <w:aliases w:val="Нумерованый список Знак,Bullet List Знак,FooterText Знак,numbered Знак,SL_Абзац списка Знак"/>
    <w:link w:val="a6"/>
    <w:uiPriority w:val="34"/>
    <w:locked/>
    <w:rsid w:val="008C1DC4"/>
    <w:rPr>
      <w:rFonts w:ascii="Times New Roman" w:eastAsia="Times New Roman" w:hAnsi="Times New Roman" w:cs="Times New Roman"/>
      <w:sz w:val="24"/>
      <w:szCs w:val="24"/>
      <w:lang w:eastAsia="ru-RU"/>
    </w:rPr>
  </w:style>
  <w:style w:type="paragraph" w:customStyle="1" w:styleId="ConsPlusNonformat">
    <w:name w:val="ConsPlusNonformat"/>
    <w:link w:val="ConsPlusNonformat0"/>
    <w:uiPriority w:val="99"/>
    <w:qFormat/>
    <w:rsid w:val="00F232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af9">
    <w:name w:val="Îáû÷íûé"/>
    <w:rsid w:val="00F232D0"/>
    <w:pPr>
      <w:spacing w:after="0" w:line="240" w:lineRule="auto"/>
    </w:pPr>
    <w:rPr>
      <w:rFonts w:ascii="Times New Roman" w:eastAsia="Times New Roman" w:hAnsi="Times New Roman" w:cs="Times New Roman"/>
      <w:sz w:val="24"/>
      <w:szCs w:val="20"/>
    </w:rPr>
  </w:style>
  <w:style w:type="paragraph" w:styleId="afa">
    <w:name w:val="Plain Text"/>
    <w:basedOn w:val="a"/>
    <w:link w:val="afb"/>
    <w:unhideWhenUsed/>
    <w:rsid w:val="00F232D0"/>
    <w:rPr>
      <w:rFonts w:ascii="Courier New" w:hAnsi="Courier New"/>
      <w:sz w:val="20"/>
      <w:szCs w:val="20"/>
    </w:rPr>
  </w:style>
  <w:style w:type="character" w:customStyle="1" w:styleId="afb">
    <w:name w:val="Текст Знак"/>
    <w:basedOn w:val="a0"/>
    <w:link w:val="afa"/>
    <w:rsid w:val="00F232D0"/>
    <w:rPr>
      <w:rFonts w:ascii="Courier New" w:eastAsia="Times New Roman" w:hAnsi="Courier New" w:cs="Times New Roman"/>
      <w:sz w:val="20"/>
      <w:szCs w:val="20"/>
      <w:lang w:eastAsia="ru-RU"/>
    </w:rPr>
  </w:style>
  <w:style w:type="character" w:customStyle="1" w:styleId="ConsPlusNonformat0">
    <w:name w:val="ConsPlusNonformat Знак"/>
    <w:link w:val="ConsPlusNonformat"/>
    <w:uiPriority w:val="99"/>
    <w:locked/>
    <w:rsid w:val="00F232D0"/>
    <w:rPr>
      <w:rFonts w:ascii="Courier New" w:eastAsia="Times New Roman" w:hAnsi="Courier New" w:cs="Courier New"/>
      <w:sz w:val="20"/>
      <w:szCs w:val="20"/>
      <w:lang w:eastAsia="ru-RU"/>
    </w:rPr>
  </w:style>
  <w:style w:type="paragraph" w:styleId="afc">
    <w:name w:val="Normal (Web)"/>
    <w:aliases w:val="Обычный (Web)"/>
    <w:basedOn w:val="a"/>
    <w:uiPriority w:val="99"/>
    <w:qFormat/>
    <w:rsid w:val="00C166F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8050658">
      <w:bodyDiv w:val="1"/>
      <w:marLeft w:val="0"/>
      <w:marRight w:val="0"/>
      <w:marTop w:val="0"/>
      <w:marBottom w:val="0"/>
      <w:divBdr>
        <w:top w:val="none" w:sz="0" w:space="0" w:color="auto"/>
        <w:left w:val="none" w:sz="0" w:space="0" w:color="auto"/>
        <w:bottom w:val="none" w:sz="0" w:space="0" w:color="auto"/>
        <w:right w:val="none" w:sz="0" w:space="0" w:color="auto"/>
      </w:divBdr>
    </w:div>
    <w:div w:id="573859718">
      <w:bodyDiv w:val="1"/>
      <w:marLeft w:val="0"/>
      <w:marRight w:val="0"/>
      <w:marTop w:val="0"/>
      <w:marBottom w:val="0"/>
      <w:divBdr>
        <w:top w:val="none" w:sz="0" w:space="0" w:color="auto"/>
        <w:left w:val="none" w:sz="0" w:space="0" w:color="auto"/>
        <w:bottom w:val="none" w:sz="0" w:space="0" w:color="auto"/>
        <w:right w:val="none" w:sz="0" w:space="0" w:color="auto"/>
      </w:divBdr>
    </w:div>
    <w:div w:id="823860094">
      <w:bodyDiv w:val="1"/>
      <w:marLeft w:val="0"/>
      <w:marRight w:val="0"/>
      <w:marTop w:val="0"/>
      <w:marBottom w:val="0"/>
      <w:divBdr>
        <w:top w:val="none" w:sz="0" w:space="0" w:color="auto"/>
        <w:left w:val="none" w:sz="0" w:space="0" w:color="auto"/>
        <w:bottom w:val="none" w:sz="0" w:space="0" w:color="auto"/>
        <w:right w:val="none" w:sz="0" w:space="0" w:color="auto"/>
      </w:divBdr>
    </w:div>
    <w:div w:id="964192601">
      <w:bodyDiv w:val="1"/>
      <w:marLeft w:val="0"/>
      <w:marRight w:val="0"/>
      <w:marTop w:val="0"/>
      <w:marBottom w:val="0"/>
      <w:divBdr>
        <w:top w:val="none" w:sz="0" w:space="0" w:color="auto"/>
        <w:left w:val="none" w:sz="0" w:space="0" w:color="auto"/>
        <w:bottom w:val="none" w:sz="0" w:space="0" w:color="auto"/>
        <w:right w:val="none" w:sz="0" w:space="0" w:color="auto"/>
      </w:divBdr>
    </w:div>
    <w:div w:id="1105074474">
      <w:bodyDiv w:val="1"/>
      <w:marLeft w:val="0"/>
      <w:marRight w:val="0"/>
      <w:marTop w:val="0"/>
      <w:marBottom w:val="0"/>
      <w:divBdr>
        <w:top w:val="none" w:sz="0" w:space="0" w:color="auto"/>
        <w:left w:val="none" w:sz="0" w:space="0" w:color="auto"/>
        <w:bottom w:val="none" w:sz="0" w:space="0" w:color="auto"/>
        <w:right w:val="none" w:sz="0" w:space="0" w:color="auto"/>
      </w:divBdr>
    </w:div>
    <w:div w:id="1112549128">
      <w:bodyDiv w:val="1"/>
      <w:marLeft w:val="0"/>
      <w:marRight w:val="0"/>
      <w:marTop w:val="0"/>
      <w:marBottom w:val="0"/>
      <w:divBdr>
        <w:top w:val="none" w:sz="0" w:space="0" w:color="auto"/>
        <w:left w:val="none" w:sz="0" w:space="0" w:color="auto"/>
        <w:bottom w:val="none" w:sz="0" w:space="0" w:color="auto"/>
        <w:right w:val="none" w:sz="0" w:space="0" w:color="auto"/>
      </w:divBdr>
    </w:div>
    <w:div w:id="1231187353">
      <w:bodyDiv w:val="1"/>
      <w:marLeft w:val="0"/>
      <w:marRight w:val="0"/>
      <w:marTop w:val="0"/>
      <w:marBottom w:val="0"/>
      <w:divBdr>
        <w:top w:val="none" w:sz="0" w:space="0" w:color="auto"/>
        <w:left w:val="none" w:sz="0" w:space="0" w:color="auto"/>
        <w:bottom w:val="none" w:sz="0" w:space="0" w:color="auto"/>
        <w:right w:val="none" w:sz="0" w:space="0" w:color="auto"/>
      </w:divBdr>
    </w:div>
    <w:div w:id="1429153542">
      <w:bodyDiv w:val="1"/>
      <w:marLeft w:val="0"/>
      <w:marRight w:val="0"/>
      <w:marTop w:val="0"/>
      <w:marBottom w:val="0"/>
      <w:divBdr>
        <w:top w:val="none" w:sz="0" w:space="0" w:color="auto"/>
        <w:left w:val="none" w:sz="0" w:space="0" w:color="auto"/>
        <w:bottom w:val="none" w:sz="0" w:space="0" w:color="auto"/>
        <w:right w:val="none" w:sz="0" w:space="0" w:color="auto"/>
      </w:divBdr>
    </w:div>
    <w:div w:id="1549537654">
      <w:bodyDiv w:val="1"/>
      <w:marLeft w:val="0"/>
      <w:marRight w:val="0"/>
      <w:marTop w:val="0"/>
      <w:marBottom w:val="0"/>
      <w:divBdr>
        <w:top w:val="none" w:sz="0" w:space="0" w:color="auto"/>
        <w:left w:val="none" w:sz="0" w:space="0" w:color="auto"/>
        <w:bottom w:val="none" w:sz="0" w:space="0" w:color="auto"/>
        <w:right w:val="none" w:sz="0" w:space="0" w:color="auto"/>
      </w:divBdr>
    </w:div>
    <w:div w:id="1643533982">
      <w:bodyDiv w:val="1"/>
      <w:marLeft w:val="0"/>
      <w:marRight w:val="0"/>
      <w:marTop w:val="0"/>
      <w:marBottom w:val="0"/>
      <w:divBdr>
        <w:top w:val="none" w:sz="0" w:space="0" w:color="auto"/>
        <w:left w:val="none" w:sz="0" w:space="0" w:color="auto"/>
        <w:bottom w:val="none" w:sz="0" w:space="0" w:color="auto"/>
        <w:right w:val="none" w:sz="0" w:space="0" w:color="auto"/>
      </w:divBdr>
    </w:div>
    <w:div w:id="1661301122">
      <w:bodyDiv w:val="1"/>
      <w:marLeft w:val="0"/>
      <w:marRight w:val="0"/>
      <w:marTop w:val="0"/>
      <w:marBottom w:val="0"/>
      <w:divBdr>
        <w:top w:val="none" w:sz="0" w:space="0" w:color="auto"/>
        <w:left w:val="none" w:sz="0" w:space="0" w:color="auto"/>
        <w:bottom w:val="none" w:sz="0" w:space="0" w:color="auto"/>
        <w:right w:val="none" w:sz="0" w:space="0" w:color="auto"/>
      </w:divBdr>
    </w:div>
    <w:div w:id="1814567888">
      <w:bodyDiv w:val="1"/>
      <w:marLeft w:val="0"/>
      <w:marRight w:val="0"/>
      <w:marTop w:val="0"/>
      <w:marBottom w:val="0"/>
      <w:divBdr>
        <w:top w:val="none" w:sz="0" w:space="0" w:color="auto"/>
        <w:left w:val="none" w:sz="0" w:space="0" w:color="auto"/>
        <w:bottom w:val="none" w:sz="0" w:space="0" w:color="auto"/>
        <w:right w:val="none" w:sz="0" w:space="0" w:color="auto"/>
      </w:divBdr>
    </w:div>
    <w:div w:id="1835754377">
      <w:bodyDiv w:val="1"/>
      <w:marLeft w:val="0"/>
      <w:marRight w:val="0"/>
      <w:marTop w:val="0"/>
      <w:marBottom w:val="0"/>
      <w:divBdr>
        <w:top w:val="none" w:sz="0" w:space="0" w:color="auto"/>
        <w:left w:val="none" w:sz="0" w:space="0" w:color="auto"/>
        <w:bottom w:val="none" w:sz="0" w:space="0" w:color="auto"/>
        <w:right w:val="none" w:sz="0" w:space="0" w:color="auto"/>
      </w:divBdr>
    </w:div>
    <w:div w:id="1868444804">
      <w:bodyDiv w:val="1"/>
      <w:marLeft w:val="0"/>
      <w:marRight w:val="0"/>
      <w:marTop w:val="0"/>
      <w:marBottom w:val="0"/>
      <w:divBdr>
        <w:top w:val="none" w:sz="0" w:space="0" w:color="auto"/>
        <w:left w:val="none" w:sz="0" w:space="0" w:color="auto"/>
        <w:bottom w:val="none" w:sz="0" w:space="0" w:color="auto"/>
        <w:right w:val="none" w:sz="0" w:space="0" w:color="auto"/>
      </w:divBdr>
    </w:div>
    <w:div w:id="1882787036">
      <w:bodyDiv w:val="1"/>
      <w:marLeft w:val="0"/>
      <w:marRight w:val="0"/>
      <w:marTop w:val="0"/>
      <w:marBottom w:val="0"/>
      <w:divBdr>
        <w:top w:val="none" w:sz="0" w:space="0" w:color="auto"/>
        <w:left w:val="none" w:sz="0" w:space="0" w:color="auto"/>
        <w:bottom w:val="none" w:sz="0" w:space="0" w:color="auto"/>
        <w:right w:val="none" w:sz="0" w:space="0" w:color="auto"/>
      </w:divBdr>
    </w:div>
    <w:div w:id="2015955996">
      <w:bodyDiv w:val="1"/>
      <w:marLeft w:val="0"/>
      <w:marRight w:val="0"/>
      <w:marTop w:val="0"/>
      <w:marBottom w:val="0"/>
      <w:divBdr>
        <w:top w:val="none" w:sz="0" w:space="0" w:color="auto"/>
        <w:left w:val="none" w:sz="0" w:space="0" w:color="auto"/>
        <w:bottom w:val="none" w:sz="0" w:space="0" w:color="auto"/>
        <w:right w:val="none" w:sz="0" w:space="0" w:color="auto"/>
      </w:divBdr>
    </w:div>
    <w:div w:id="2109542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89E026-EADC-49E7-9BC5-2181F7A7F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20</Pages>
  <Words>9833</Words>
  <Characters>56050</Characters>
  <Application>Microsoft Office Word</Application>
  <DocSecurity>0</DocSecurity>
  <Lines>467</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Ржанников Андрей Валерьевич</dc:creator>
  <cp:lastModifiedBy>Мировой Суд</cp:lastModifiedBy>
  <cp:revision>4</cp:revision>
  <cp:lastPrinted>2020-04-07T09:26:00Z</cp:lastPrinted>
  <dcterms:created xsi:type="dcterms:W3CDTF">2020-04-07T08:07:00Z</dcterms:created>
  <dcterms:modified xsi:type="dcterms:W3CDTF">2020-04-07T09:26:00Z</dcterms:modified>
</cp:coreProperties>
</file>