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48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9"/>
        <w:gridCol w:w="7378"/>
      </w:tblGrid>
      <w:tr>
        <w:trPr>
          <w:trHeight w:val="1473" w:hRule="atLeast"/>
        </w:trPr>
        <w:tc>
          <w:tcPr>
            <w:tcW w:w="736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Заведующая аптекой ГБУЗ СО  «АЦРБ»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__________________И. А. Ежова</w:t>
            </w:r>
          </w:p>
        </w:tc>
        <w:tc>
          <w:tcPr>
            <w:tcW w:w="7378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bookmarkStart w:id="2" w:name="OLE_LINK1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УТВЕРЖДАЮ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Главный врач ГБУЗ СО  «АЦРБ»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__________________В.А. Худяков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both"/>
              <w:outlineLvl w:val="7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М.П</w:t>
            </w:r>
            <w:bookmarkEnd w:id="2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Style17"/>
        <w:rPr/>
      </w:pPr>
      <w:r>
        <w:rPr>
          <w:b/>
          <w:i/>
          <w:sz w:val="32"/>
          <w:szCs w:val="32"/>
        </w:rPr>
        <w:t xml:space="preserve">                     </w:t>
      </w:r>
    </w:p>
    <w:p>
      <w:pPr>
        <w:pStyle w:val="Style17"/>
        <w:jc w:val="center"/>
        <w:rPr/>
      </w:pPr>
      <w:r>
        <w:rPr>
          <w:b/>
          <w:i/>
          <w:sz w:val="32"/>
          <w:szCs w:val="32"/>
        </w:rPr>
        <w:t>Часть IV. «Обоснование начальной (максимальной) цены контракта»</w:t>
      </w:r>
    </w:p>
    <w:p>
      <w:pPr>
        <w:pStyle w:val="Style17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3617" w:type="dxa"/>
        <w:jc w:val="left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4"/>
        <w:gridCol w:w="4524"/>
        <w:gridCol w:w="1484"/>
        <w:gridCol w:w="1264"/>
        <w:gridCol w:w="995"/>
        <w:gridCol w:w="996"/>
        <w:gridCol w:w="995"/>
        <w:gridCol w:w="1405"/>
        <w:gridCol w:w="1498"/>
      </w:tblGrid>
      <w:tr>
        <w:trPr>
          <w:trHeight w:val="732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 xml:space="preserve">Наименование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Источник предложения №1 (цена за ед., руб)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Источник предложения №2 (цена за ед., руб)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Источник предложения №3 (цена за ед., руб)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Кол-во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Средняя цена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Стоимость</w:t>
            </w:r>
          </w:p>
        </w:tc>
      </w:tr>
      <w:tr>
        <w:trPr>
          <w:trHeight w:val="936" w:hRule="atLeast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45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Респираторы медицинские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41,70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43,79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43,00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штука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1000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42,83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bookmarkStart w:id="3" w:name="__DdeLink__573_1522938854"/>
            <w:bookmarkEnd w:id="3"/>
            <w:r>
              <w:rPr/>
              <w:t>42  830,00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</w:rPr>
        <w:t>ИТОГО: 42  830,00</w:t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0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927c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>
    <w:name w:val="Интернет-ссылка"/>
    <w:basedOn w:val="DefaultParagraphFont"/>
    <w:uiPriority w:val="99"/>
    <w:semiHidden/>
    <w:unhideWhenUsed/>
    <w:rsid w:val="00743b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0c05"/>
    <w:rPr>
      <w:color w:val="8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b927ca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1" w:customStyle="1">
    <w:name w:val="Содержимое таблицы"/>
    <w:basedOn w:val="Normal"/>
    <w:qFormat/>
    <w:rsid w:val="00b927ca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sz w:val="24"/>
      <w:szCs w:val="24"/>
      <w:lang w:eastAsia="zh-CN"/>
    </w:rPr>
  </w:style>
  <w:style w:type="paragraph" w:styleId="Style22" w:customStyle="1">
    <w:name w:val="Заголовок таблицы"/>
    <w:basedOn w:val="Style21"/>
    <w:qFormat/>
    <w:pPr/>
    <w:rPr/>
  </w:style>
  <w:style w:type="paragraph" w:styleId="Font0" w:customStyle="1">
    <w:name w:val="font0"/>
    <w:basedOn w:val="Normal"/>
    <w:qFormat/>
    <w:rsid w:val="00200c05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Font5" w:customStyle="1">
    <w:name w:val="font5"/>
    <w:basedOn w:val="Normal"/>
    <w:qFormat/>
    <w:rsid w:val="00200c05"/>
    <w:pPr>
      <w:spacing w:lineRule="auto" w:line="240" w:beforeAutospacing="1" w:afterAutospacing="1"/>
    </w:pPr>
    <w:rPr>
      <w:rFonts w:eastAsia="Times New Roman" w:cs="Calibri"/>
      <w:color w:val="000000"/>
      <w:lang w:eastAsia="ru-RU"/>
    </w:rPr>
  </w:style>
  <w:style w:type="paragraph" w:styleId="Font6" w:customStyle="1">
    <w:name w:val="font6"/>
    <w:basedOn w:val="Normal"/>
    <w:qFormat/>
    <w:rsid w:val="00200c05"/>
    <w:pPr>
      <w:spacing w:lineRule="auto" w:line="240" w:beforeAutospacing="1" w:afterAutospacing="1"/>
    </w:pPr>
    <w:rPr>
      <w:rFonts w:eastAsia="Times New Roman" w:cs="Calibri"/>
      <w:lang w:eastAsia="ru-RU"/>
    </w:rPr>
  </w:style>
  <w:style w:type="paragraph" w:styleId="Font7" w:customStyle="1">
    <w:name w:val="font7"/>
    <w:basedOn w:val="Normal"/>
    <w:qFormat/>
    <w:rsid w:val="00200c05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Font8" w:customStyle="1">
    <w:name w:val="font8"/>
    <w:basedOn w:val="Normal"/>
    <w:qFormat/>
    <w:rsid w:val="00200c05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Xl65" w:customStyle="1">
    <w:name w:val="xl65"/>
    <w:basedOn w:val="Normal"/>
    <w:qFormat/>
    <w:rsid w:val="00200c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200c05"/>
    <w:pPr>
      <w:spacing w:lineRule="auto" w:line="240" w:beforeAutospacing="1" w:afterAutospacing="1"/>
    </w:pPr>
    <w:rPr>
      <w:rFonts w:eastAsia="Times New Roman" w:cs="Calibri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200c05"/>
    <w:pP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Arial" w:hAnsi="Arial" w:eastAsia="Times New Roman" w:cs="Arial"/>
      <w:color w:val="000000"/>
      <w:sz w:val="16"/>
      <w:szCs w:val="16"/>
      <w:lang w:eastAsia="ru-RU"/>
    </w:rPr>
  </w:style>
  <w:style w:type="paragraph" w:styleId="Xl75" w:customStyle="1">
    <w:name w:val="xl75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6" w:customStyle="1">
    <w:name w:val="xl76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Arial" w:hAnsi="Arial" w:eastAsia="Times New Roman" w:cs="Arial"/>
      <w:color w:val="000000"/>
      <w:sz w:val="16"/>
      <w:szCs w:val="16"/>
      <w:lang w:eastAsia="ru-RU"/>
    </w:rPr>
  </w:style>
  <w:style w:type="paragraph" w:styleId="Xl78" w:customStyle="1">
    <w:name w:val="xl78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ascii="0" w:hAnsi="0" w:eastAsia="Times New Roman" w:cs="Times New Roman"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84" w:customStyle="1">
    <w:name w:val="xl84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85" w:customStyle="1">
    <w:name w:val="xl85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86" w:customStyle="1">
    <w:name w:val="xl86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200c05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eastAsia="Times New Roman" w:cs="Calibri"/>
      <w:color w:val="000000"/>
      <w:sz w:val="24"/>
      <w:szCs w:val="24"/>
      <w:lang w:eastAsia="ru-RU"/>
    </w:rPr>
  </w:style>
  <w:style w:type="paragraph" w:styleId="Xl89" w:customStyle="1">
    <w:name w:val="xl89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200c05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91" w:customStyle="1">
    <w:name w:val="xl91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Arial" w:hAnsi="Arial" w:eastAsia="Times New Roman" w:cs="Arial"/>
      <w:color w:val="000000"/>
      <w:sz w:val="16"/>
      <w:szCs w:val="16"/>
      <w:lang w:eastAsia="ru-RU"/>
    </w:rPr>
  </w:style>
  <w:style w:type="paragraph" w:styleId="Xl92" w:customStyle="1">
    <w:name w:val="xl92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3" w:customStyle="1">
    <w:name w:val="xl93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Arial" w:hAnsi="Arial" w:eastAsia="Times New Roman" w:cs="Arial"/>
      <w:color w:val="000000"/>
      <w:sz w:val="16"/>
      <w:szCs w:val="16"/>
      <w:lang w:eastAsia="ru-RU"/>
    </w:rPr>
  </w:style>
  <w:style w:type="paragraph" w:styleId="Xl95" w:customStyle="1">
    <w:name w:val="xl95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7" w:customStyle="1">
    <w:name w:val="xl97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styleId="Xl99" w:customStyle="1">
    <w:name w:val="xl99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200c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1" w:customStyle="1">
    <w:name w:val="xl101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3" w:customStyle="1">
    <w:name w:val="xl103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0" w:hAnsi="0" w:eastAsia="Times New Roman" w:cs="Times New Roman"/>
      <w:color w:val="000000"/>
      <w:sz w:val="16"/>
      <w:szCs w:val="16"/>
      <w:lang w:eastAsia="ru-RU"/>
    </w:rPr>
  </w:style>
  <w:style w:type="paragraph" w:styleId="Xl104" w:customStyle="1">
    <w:name w:val="xl104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0" w:hAnsi="0" w:eastAsia="Times New Roman" w:cs="Times New Roman"/>
      <w:color w:val="000000"/>
      <w:sz w:val="16"/>
      <w:szCs w:val="16"/>
      <w:lang w:eastAsia="ru-RU"/>
    </w:rPr>
  </w:style>
  <w:style w:type="paragraph" w:styleId="Xl105" w:customStyle="1">
    <w:name w:val="xl105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6" w:customStyle="1">
    <w:name w:val="xl106"/>
    <w:basedOn w:val="Normal"/>
    <w:qFormat/>
    <w:rsid w:val="00200c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743b3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743b3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lineRule="auto" w:line="240" w:beforeAutospacing="1" w:afterAutospacing="1"/>
    </w:pPr>
    <w:rPr>
      <w:rFonts w:eastAsia="Times New Roman" w:cs="Calibri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00c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LibreOffice/5.4.6.2$Windows_x86 LibreOffice_project/4014ce260a04f1026ba855d3b8d91541c224eab8</Application>
  <Pages>1</Pages>
  <Words>67</Words>
  <Characters>425</Characters>
  <CharactersWithSpaces>607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2016-12-16T08:05:00Z</dcterms:created>
  <dc:creator>закупки</dc:creator>
  <dc:description/>
  <dc:language>ru-RU</dc:language>
  <cp:lastModifiedBy/>
  <cp:lastPrinted>2018-10-18T13:13:02Z</cp:lastPrinted>
  <dcterms:modified xsi:type="dcterms:W3CDTF">2018-10-23T11:38:08Z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