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82" w:rsidRPr="00244D9F" w:rsidRDefault="00955FC7" w:rsidP="00446382">
      <w:pPr>
        <w:spacing w:after="0" w:line="240" w:lineRule="auto"/>
        <w:ind w:firstLine="540"/>
        <w:jc w:val="center"/>
        <w:rPr>
          <w:rFonts w:eastAsia="Times New Roman" w:cs="Times New Roman"/>
          <w:b/>
          <w:szCs w:val="24"/>
          <w:lang w:eastAsia="ru-RU"/>
        </w:rPr>
      </w:pPr>
      <w:r>
        <w:rPr>
          <w:rFonts w:eastAsia="Times New Roman" w:cs="Times New Roman"/>
          <w:b/>
          <w:szCs w:val="24"/>
          <w:lang w:eastAsia="ru-RU"/>
        </w:rPr>
        <w:t>Государственный контракт № 199</w:t>
      </w:r>
    </w:p>
    <w:p w:rsidR="006B4416" w:rsidRPr="00244D9F" w:rsidRDefault="006B4416" w:rsidP="00446382">
      <w:pPr>
        <w:spacing w:after="0" w:line="240" w:lineRule="auto"/>
        <w:ind w:firstLine="540"/>
        <w:jc w:val="center"/>
        <w:rPr>
          <w:rFonts w:eastAsia="Times New Roman" w:cs="Times New Roman"/>
          <w:b/>
          <w:szCs w:val="24"/>
          <w:lang w:eastAsia="ru-RU"/>
        </w:rPr>
      </w:pPr>
      <w:r w:rsidRPr="00244D9F">
        <w:rPr>
          <w:rFonts w:eastAsia="Times New Roman" w:cs="Times New Roman"/>
          <w:b/>
          <w:szCs w:val="24"/>
          <w:lang w:eastAsia="ru-RU"/>
        </w:rPr>
        <w:t xml:space="preserve">(ИКЗ № </w:t>
      </w:r>
      <w:r w:rsidR="00244D9F" w:rsidRPr="00244D9F">
        <w:rPr>
          <w:rFonts w:eastAsia="Times New Roman" w:cs="Times New Roman"/>
          <w:b/>
          <w:szCs w:val="24"/>
          <w:lang w:eastAsia="ru-RU"/>
        </w:rPr>
        <w:t>212665800155866580100102440013312244</w:t>
      </w:r>
      <w:r w:rsidRPr="00244D9F">
        <w:rPr>
          <w:rFonts w:eastAsia="Times New Roman" w:cs="Times New Roman"/>
          <w:b/>
          <w:szCs w:val="24"/>
          <w:lang w:eastAsia="ru-RU"/>
        </w:rPr>
        <w:t>)</w:t>
      </w:r>
    </w:p>
    <w:p w:rsidR="00446382" w:rsidRPr="00244D9F" w:rsidRDefault="00446382" w:rsidP="00446382">
      <w:pPr>
        <w:spacing w:after="0" w:line="240" w:lineRule="auto"/>
        <w:ind w:firstLine="540"/>
        <w:jc w:val="center"/>
        <w:rPr>
          <w:rFonts w:eastAsia="Times New Roman" w:cs="Times New Roman"/>
          <w:b/>
          <w:szCs w:val="24"/>
          <w:lang w:eastAsia="ru-RU"/>
        </w:rPr>
      </w:pPr>
    </w:p>
    <w:p w:rsidR="00446382" w:rsidRPr="00244D9F" w:rsidRDefault="00446382" w:rsidP="00446382">
      <w:pPr>
        <w:spacing w:after="120" w:line="240" w:lineRule="auto"/>
        <w:ind w:right="-203"/>
        <w:rPr>
          <w:rFonts w:eastAsia="Times New Roman" w:cs="Times New Roman"/>
          <w:szCs w:val="24"/>
          <w:lang w:eastAsia="ru-RU"/>
        </w:rPr>
      </w:pPr>
      <w:r w:rsidRPr="00244D9F">
        <w:rPr>
          <w:rFonts w:eastAsia="Times New Roman" w:cs="Times New Roman"/>
          <w:szCs w:val="24"/>
          <w:lang w:eastAsia="ru-RU"/>
        </w:rPr>
        <w:t>г. Екатеринбург</w:t>
      </w:r>
      <w:r w:rsidRPr="00244D9F">
        <w:rPr>
          <w:rFonts w:eastAsia="Times New Roman" w:cs="Times New Roman"/>
          <w:szCs w:val="24"/>
          <w:lang w:eastAsia="ru-RU"/>
        </w:rPr>
        <w:tab/>
      </w:r>
      <w:r w:rsidRPr="00244D9F">
        <w:rPr>
          <w:rFonts w:eastAsia="Times New Roman" w:cs="Times New Roman"/>
          <w:szCs w:val="24"/>
          <w:lang w:eastAsia="ru-RU"/>
        </w:rPr>
        <w:tab/>
      </w:r>
      <w:r w:rsidRPr="00244D9F">
        <w:rPr>
          <w:rFonts w:eastAsia="Times New Roman" w:cs="Times New Roman"/>
          <w:szCs w:val="24"/>
          <w:lang w:eastAsia="ru-RU"/>
        </w:rPr>
        <w:tab/>
      </w:r>
      <w:r w:rsidRPr="00244D9F">
        <w:rPr>
          <w:rFonts w:eastAsia="Times New Roman" w:cs="Times New Roman"/>
          <w:szCs w:val="24"/>
          <w:lang w:eastAsia="ru-RU"/>
        </w:rPr>
        <w:tab/>
        <w:t xml:space="preserve">                                  </w:t>
      </w:r>
      <w:r w:rsidR="00664CDF">
        <w:rPr>
          <w:rFonts w:eastAsia="Times New Roman" w:cs="Times New Roman"/>
          <w:szCs w:val="24"/>
          <w:lang w:eastAsia="ru-RU"/>
        </w:rPr>
        <w:t xml:space="preserve">      </w:t>
      </w:r>
      <w:r w:rsidRPr="00244D9F">
        <w:rPr>
          <w:rFonts w:eastAsia="Times New Roman" w:cs="Times New Roman"/>
          <w:szCs w:val="24"/>
          <w:lang w:eastAsia="ru-RU"/>
        </w:rPr>
        <w:t xml:space="preserve">       </w:t>
      </w:r>
      <w:r w:rsidR="002D2D41">
        <w:rPr>
          <w:rFonts w:eastAsia="Times New Roman" w:cs="Times New Roman"/>
          <w:szCs w:val="24"/>
          <w:lang w:eastAsia="ru-RU"/>
        </w:rPr>
        <w:t xml:space="preserve">       </w:t>
      </w:r>
      <w:proofErr w:type="gramStart"/>
      <w:r w:rsidR="002D2D41">
        <w:rPr>
          <w:rFonts w:eastAsia="Times New Roman" w:cs="Times New Roman"/>
          <w:szCs w:val="24"/>
          <w:lang w:eastAsia="ru-RU"/>
        </w:rPr>
        <w:t xml:space="preserve">   «</w:t>
      </w:r>
      <w:proofErr w:type="gramEnd"/>
      <w:r w:rsidR="002D2D41">
        <w:rPr>
          <w:rFonts w:eastAsia="Times New Roman" w:cs="Times New Roman"/>
          <w:szCs w:val="24"/>
          <w:lang w:eastAsia="ru-RU"/>
        </w:rPr>
        <w:t>27</w:t>
      </w:r>
      <w:r w:rsidR="002D2D41" w:rsidRPr="002D2D41">
        <w:rPr>
          <w:rFonts w:eastAsia="Times New Roman" w:cs="Times New Roman"/>
          <w:szCs w:val="24"/>
          <w:lang w:eastAsia="ru-RU"/>
        </w:rPr>
        <w:t>» декабря 2021 года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val="x-none" w:eastAsia="x-none"/>
        </w:rPr>
      </w:pPr>
      <w:r w:rsidRPr="0014478B">
        <w:rPr>
          <w:rFonts w:ascii="Liberation Serif" w:eastAsia="Times New Roman" w:hAnsi="Liberation Serif" w:cs="Times New Roman"/>
          <w:b/>
          <w:szCs w:val="24"/>
          <w:lang w:val="x-none" w:eastAsia="x-none"/>
        </w:rPr>
        <w:t>Государственное казенное учреждение Свердловской области «Управление зданиями Правительства Свердловской области»</w:t>
      </w:r>
      <w:r w:rsidRPr="0014478B">
        <w:rPr>
          <w:rFonts w:ascii="Liberation Serif" w:eastAsia="Times New Roman" w:hAnsi="Liberation Serif" w:cs="Times New Roman"/>
          <w:b/>
          <w:szCs w:val="24"/>
          <w:lang w:eastAsia="x-none"/>
        </w:rPr>
        <w:t xml:space="preserve"> (ГКУСО «УЗПСО»)</w:t>
      </w:r>
      <w:r w:rsidRPr="0014478B">
        <w:rPr>
          <w:rFonts w:ascii="Liberation Serif" w:eastAsia="Times New Roman" w:hAnsi="Liberation Serif" w:cs="Times New Roman"/>
          <w:szCs w:val="24"/>
          <w:lang w:val="x-none" w:eastAsia="x-none"/>
        </w:rPr>
        <w:t xml:space="preserve">, в лице </w:t>
      </w:r>
      <w:r w:rsidRPr="0014478B">
        <w:rPr>
          <w:rFonts w:ascii="Liberation Serif" w:eastAsia="Times New Roman" w:hAnsi="Liberation Serif" w:cs="Times New Roman"/>
          <w:szCs w:val="24"/>
          <w:lang w:eastAsia="x-none"/>
        </w:rPr>
        <w:t>директора Рыбалко Василия Васильевича</w:t>
      </w:r>
      <w:r w:rsidRPr="0014478B">
        <w:rPr>
          <w:rFonts w:ascii="Liberation Serif" w:eastAsia="Times New Roman" w:hAnsi="Liberation Serif" w:cs="Times New Roman"/>
          <w:szCs w:val="24"/>
          <w:lang w:val="x-none" w:eastAsia="x-none"/>
        </w:rPr>
        <w:t>, действующего на основании Устава, именуемое в дальнейшем «</w:t>
      </w:r>
      <w:r w:rsidRPr="0014478B">
        <w:rPr>
          <w:rFonts w:ascii="Liberation Serif" w:eastAsia="Times New Roman" w:hAnsi="Liberation Serif" w:cs="Times New Roman"/>
          <w:b/>
          <w:szCs w:val="24"/>
          <w:lang w:val="x-none" w:eastAsia="x-none"/>
        </w:rPr>
        <w:t>Заказчик»</w:t>
      </w:r>
      <w:r w:rsidRPr="0014478B">
        <w:rPr>
          <w:rFonts w:ascii="Liberation Serif" w:eastAsia="Times New Roman" w:hAnsi="Liberation Serif" w:cs="Times New Roman"/>
          <w:szCs w:val="24"/>
          <w:lang w:val="x-none" w:eastAsia="x-none"/>
        </w:rPr>
        <w:t xml:space="preserve">, с одной стороны и </w:t>
      </w:r>
    </w:p>
    <w:p w:rsidR="00664CDF" w:rsidRPr="0014478B" w:rsidRDefault="007E7F09" w:rsidP="00664CDF">
      <w:pPr>
        <w:spacing w:after="0" w:line="240" w:lineRule="auto"/>
        <w:ind w:right="112" w:firstLine="709"/>
        <w:jc w:val="both"/>
        <w:rPr>
          <w:rFonts w:ascii="Liberation Serif" w:eastAsia="Times New Roman" w:hAnsi="Liberation Serif" w:cs="Times New Roman"/>
          <w:szCs w:val="24"/>
          <w:lang w:val="x-none" w:eastAsia="x-none"/>
        </w:rPr>
      </w:pPr>
      <w:r>
        <w:rPr>
          <w:b/>
          <w:szCs w:val="24"/>
        </w:rPr>
        <w:t>Общество с ограниченной ответственностью «</w:t>
      </w:r>
      <w:proofErr w:type="spellStart"/>
      <w:r>
        <w:rPr>
          <w:b/>
          <w:szCs w:val="24"/>
        </w:rPr>
        <w:t>Энергопром</w:t>
      </w:r>
      <w:proofErr w:type="spellEnd"/>
      <w:r>
        <w:rPr>
          <w:b/>
          <w:szCs w:val="24"/>
        </w:rPr>
        <w:t>» (ООО «</w:t>
      </w:r>
      <w:proofErr w:type="spellStart"/>
      <w:r>
        <w:rPr>
          <w:b/>
          <w:szCs w:val="24"/>
        </w:rPr>
        <w:t>Энергопром</w:t>
      </w:r>
      <w:proofErr w:type="spellEnd"/>
      <w:r>
        <w:rPr>
          <w:b/>
          <w:szCs w:val="24"/>
        </w:rPr>
        <w:t>»)</w:t>
      </w:r>
      <w:r w:rsidR="00664CDF" w:rsidRPr="0014478B">
        <w:rPr>
          <w:rFonts w:ascii="Liberation Serif" w:eastAsia="Times New Roman" w:hAnsi="Liberation Serif" w:cs="Times New Roman"/>
          <w:szCs w:val="24"/>
          <w:lang w:val="x-none" w:eastAsia="x-none"/>
        </w:rPr>
        <w:t xml:space="preserve">, именуемое в дальнейшем </w:t>
      </w:r>
      <w:r w:rsidR="00664CDF" w:rsidRPr="0014478B">
        <w:rPr>
          <w:rFonts w:ascii="Liberation Serif" w:eastAsia="Times New Roman" w:hAnsi="Liberation Serif" w:cs="Times New Roman"/>
          <w:b/>
          <w:szCs w:val="24"/>
          <w:lang w:val="x-none" w:eastAsia="x-none"/>
        </w:rPr>
        <w:t>«Исполнитель»</w:t>
      </w:r>
      <w:r>
        <w:rPr>
          <w:rFonts w:ascii="Liberation Serif" w:eastAsia="Times New Roman" w:hAnsi="Liberation Serif" w:cs="Times New Roman"/>
          <w:szCs w:val="24"/>
          <w:lang w:val="x-none" w:eastAsia="x-none"/>
        </w:rPr>
        <w:t xml:space="preserve">, в лице </w:t>
      </w:r>
      <w:r>
        <w:t>Управляющего - индивидуального предпринимателя</w:t>
      </w:r>
      <w:r w:rsidR="00955FC7" w:rsidRPr="00955FC7">
        <w:rPr>
          <w:szCs w:val="24"/>
        </w:rPr>
        <w:t xml:space="preserve"> </w:t>
      </w:r>
      <w:proofErr w:type="spellStart"/>
      <w:r w:rsidR="00955FC7">
        <w:rPr>
          <w:szCs w:val="24"/>
        </w:rPr>
        <w:t>Гостевских</w:t>
      </w:r>
      <w:proofErr w:type="spellEnd"/>
      <w:r w:rsidR="00955FC7">
        <w:rPr>
          <w:szCs w:val="24"/>
        </w:rPr>
        <w:t xml:space="preserve"> Андрея Михайловича</w:t>
      </w:r>
      <w:r w:rsidR="00664CDF" w:rsidRPr="0014478B">
        <w:rPr>
          <w:rFonts w:ascii="Liberation Serif" w:eastAsia="Times New Roman" w:hAnsi="Liberation Serif" w:cs="Times New Roman"/>
          <w:szCs w:val="24"/>
          <w:lang w:val="x-none" w:eastAsia="x-none"/>
        </w:rPr>
        <w:t>, действующе</w:t>
      </w:r>
      <w:r w:rsidR="00955FC7">
        <w:rPr>
          <w:rFonts w:ascii="Liberation Serif" w:eastAsia="Times New Roman" w:hAnsi="Liberation Serif" w:cs="Times New Roman"/>
          <w:szCs w:val="24"/>
          <w:lang w:val="x-none" w:eastAsia="x-none"/>
        </w:rPr>
        <w:t xml:space="preserve">го на основании </w:t>
      </w:r>
      <w:r w:rsidR="00955FC7">
        <w:rPr>
          <w:rFonts w:ascii="Liberation Serif" w:eastAsia="Times New Roman" w:hAnsi="Liberation Serif" w:cs="Times New Roman"/>
          <w:szCs w:val="24"/>
          <w:lang w:eastAsia="x-none"/>
        </w:rPr>
        <w:t>Устава</w:t>
      </w:r>
      <w:r w:rsidR="00664CDF" w:rsidRPr="0014478B">
        <w:rPr>
          <w:rFonts w:ascii="Liberation Serif" w:eastAsia="Times New Roman" w:hAnsi="Liberation Serif" w:cs="Times New Roman"/>
          <w:szCs w:val="24"/>
          <w:lang w:val="x-none" w:eastAsia="x-none"/>
        </w:rPr>
        <w:t>, заключили настоящий контракт о нижеследующем:</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val="x-none" w:eastAsia="x-none"/>
        </w:rPr>
      </w:pP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1. Предмет контракта, сроки и общие условия</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1.1. По настоящему контракту Испо</w:t>
      </w:r>
      <w:r w:rsidR="007A3C93">
        <w:rPr>
          <w:rFonts w:ascii="Liberation Serif" w:eastAsia="Times New Roman" w:hAnsi="Liberation Serif" w:cs="Times New Roman"/>
          <w:szCs w:val="24"/>
          <w:lang w:eastAsia="ru-RU"/>
        </w:rPr>
        <w:t>лнитель, являясь субъектом малого предпринимательства</w:t>
      </w:r>
      <w:r w:rsidR="007A3C93" w:rsidRPr="0014478B">
        <w:rPr>
          <w:rFonts w:ascii="Liberation Serif" w:eastAsia="Times New Roman" w:hAnsi="Liberation Serif" w:cs="Times New Roman"/>
          <w:szCs w:val="24"/>
          <w:lang w:eastAsia="ru-RU"/>
        </w:rPr>
        <w:t xml:space="preserve"> </w:t>
      </w:r>
      <w:r w:rsidR="007A3C93">
        <w:rPr>
          <w:rFonts w:ascii="Liberation Serif" w:eastAsia="Times New Roman" w:hAnsi="Liberation Serif" w:cs="Times New Roman"/>
          <w:szCs w:val="24"/>
          <w:lang w:eastAsia="ru-RU"/>
        </w:rPr>
        <w:t xml:space="preserve">и победителем </w:t>
      </w:r>
      <w:r w:rsidRPr="0014478B">
        <w:rPr>
          <w:rFonts w:ascii="Liberation Serif" w:eastAsia="Times New Roman" w:hAnsi="Liberation Serif" w:cs="Times New Roman"/>
          <w:szCs w:val="24"/>
          <w:lang w:eastAsia="ru-RU"/>
        </w:rPr>
        <w:t>электронно</w:t>
      </w:r>
      <w:r w:rsidR="007A3C93">
        <w:rPr>
          <w:rFonts w:ascii="Liberation Serif" w:eastAsia="Times New Roman" w:hAnsi="Liberation Serif" w:cs="Times New Roman"/>
          <w:szCs w:val="24"/>
          <w:lang w:eastAsia="ru-RU"/>
        </w:rPr>
        <w:t>го аукциона № 0362200032321000195 (Протокол от 13.12.</w:t>
      </w:r>
      <w:r w:rsidRPr="0014478B">
        <w:rPr>
          <w:rFonts w:ascii="Liberation Serif" w:eastAsia="Times New Roman" w:hAnsi="Liberation Serif" w:cs="Times New Roman"/>
          <w:szCs w:val="24"/>
          <w:lang w:eastAsia="ru-RU"/>
        </w:rPr>
        <w:t>2021 г.</w:t>
      </w:r>
      <w:proofErr w:type="gramStart"/>
      <w:r w:rsidRPr="0014478B">
        <w:rPr>
          <w:rFonts w:ascii="Liberation Serif" w:eastAsia="Times New Roman" w:hAnsi="Liberation Serif" w:cs="Times New Roman"/>
          <w:szCs w:val="24"/>
          <w:lang w:eastAsia="ru-RU"/>
        </w:rPr>
        <w:t>),  обязуется</w:t>
      </w:r>
      <w:proofErr w:type="gramEnd"/>
      <w:r w:rsidRPr="0014478B">
        <w:rPr>
          <w:rFonts w:ascii="Liberation Serif" w:eastAsia="Times New Roman" w:hAnsi="Liberation Serif" w:cs="Times New Roman"/>
          <w:szCs w:val="24"/>
          <w:lang w:eastAsia="ru-RU"/>
        </w:rPr>
        <w:t xml:space="preserve"> провести техническое обслуживание оборудования дизель-генераторных установок, а Заказчик принять и оплатить эти  услуги в соответствии с условиями настоящего контракта и расчетом стоимости технического обслуживания (Приложение №2).</w:t>
      </w:r>
    </w:p>
    <w:p w:rsidR="00664CDF" w:rsidRPr="0014478B" w:rsidRDefault="00664CDF" w:rsidP="00664CDF">
      <w:pPr>
        <w:tabs>
          <w:tab w:val="num" w:pos="-851"/>
          <w:tab w:val="num" w:pos="-142"/>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1.2. Сроки оказания услуг: с 01 января 2022 года по 31 декабря 2022 года.</w:t>
      </w:r>
    </w:p>
    <w:p w:rsidR="00664CDF" w:rsidRPr="0014478B" w:rsidRDefault="00664CDF" w:rsidP="00664CDF">
      <w:pPr>
        <w:tabs>
          <w:tab w:val="num" w:pos="-851"/>
          <w:tab w:val="num" w:pos="-142"/>
        </w:tabs>
        <w:spacing w:after="0" w:line="240" w:lineRule="auto"/>
        <w:ind w:right="112" w:firstLine="709"/>
        <w:jc w:val="both"/>
        <w:rPr>
          <w:rFonts w:ascii="Liberation Serif" w:eastAsia="Times New Roman" w:hAnsi="Liberation Serif" w:cs="Times New Roman"/>
          <w:bCs/>
          <w:iCs/>
          <w:szCs w:val="24"/>
          <w:lang w:eastAsia="ru-RU"/>
        </w:rPr>
      </w:pPr>
      <w:r w:rsidRPr="0014478B">
        <w:rPr>
          <w:rFonts w:ascii="Liberation Serif" w:eastAsia="Times New Roman" w:hAnsi="Liberation Serif" w:cs="Times New Roman"/>
          <w:szCs w:val="24"/>
          <w:lang w:eastAsia="ru-RU"/>
        </w:rPr>
        <w:t>1.3. Объем услуг по техническому обслуживанию, основные требования и перечень оборудования определен Описанием объекта закупки, являющимся неотъемлемой частью настоящего контракта (Приложение №1)</w:t>
      </w:r>
      <w:r w:rsidRPr="0014478B">
        <w:rPr>
          <w:rFonts w:ascii="Liberation Serif" w:eastAsia="Times New Roman" w:hAnsi="Liberation Serif" w:cs="Times New Roman"/>
          <w:bCs/>
          <w:iCs/>
          <w:szCs w:val="24"/>
          <w:lang w:eastAsia="ru-RU"/>
        </w:rPr>
        <w:t>.</w:t>
      </w:r>
    </w:p>
    <w:p w:rsidR="00664CDF" w:rsidRPr="0014478B" w:rsidRDefault="00664CDF" w:rsidP="00664CDF">
      <w:pPr>
        <w:tabs>
          <w:tab w:val="num" w:pos="-851"/>
          <w:tab w:val="num" w:pos="-142"/>
        </w:tabs>
        <w:spacing w:after="0" w:line="240" w:lineRule="auto"/>
        <w:ind w:right="112" w:firstLine="709"/>
        <w:jc w:val="both"/>
        <w:rPr>
          <w:rFonts w:ascii="Liberation Serif" w:eastAsia="Times New Roman" w:hAnsi="Liberation Serif" w:cs="Times New Roman"/>
          <w:bCs/>
          <w:iCs/>
          <w:szCs w:val="24"/>
          <w:lang w:eastAsia="ru-RU"/>
        </w:rPr>
      </w:pPr>
      <w:r w:rsidRPr="0014478B">
        <w:rPr>
          <w:rFonts w:ascii="Liberation Serif" w:eastAsia="Times New Roman" w:hAnsi="Liberation Serif" w:cs="Times New Roman"/>
          <w:bCs/>
          <w:iCs/>
          <w:szCs w:val="24"/>
          <w:lang w:eastAsia="ru-RU"/>
        </w:rPr>
        <w:t xml:space="preserve">1.4. Место оказания услуг: </w:t>
      </w:r>
    </w:p>
    <w:p w:rsidR="00664CDF" w:rsidRPr="0014478B" w:rsidRDefault="00664CDF" w:rsidP="00664CDF">
      <w:pPr>
        <w:tabs>
          <w:tab w:val="num" w:pos="-851"/>
          <w:tab w:val="num" w:pos="-142"/>
        </w:tabs>
        <w:spacing w:after="0" w:line="240" w:lineRule="auto"/>
        <w:ind w:right="112"/>
        <w:jc w:val="both"/>
        <w:rPr>
          <w:rFonts w:ascii="Liberation Serif" w:eastAsia="Times New Roman" w:hAnsi="Liberation Serif" w:cs="Times New Roman"/>
          <w:bCs/>
          <w:iCs/>
          <w:szCs w:val="24"/>
          <w:lang w:eastAsia="ru-RU"/>
        </w:rPr>
      </w:pPr>
      <w:r w:rsidRPr="0014478B">
        <w:rPr>
          <w:rFonts w:ascii="Liberation Serif" w:eastAsia="Times New Roman" w:hAnsi="Liberation Serif" w:cs="Times New Roman"/>
          <w:bCs/>
          <w:iCs/>
          <w:szCs w:val="24"/>
          <w:lang w:eastAsia="ru-RU"/>
        </w:rPr>
        <w:t xml:space="preserve">         - Свердловская область, г. Екатеринбург, ул. Бориса Ельцина,10;</w:t>
      </w:r>
    </w:p>
    <w:p w:rsidR="00664CDF" w:rsidRPr="0014478B" w:rsidRDefault="00664CDF" w:rsidP="00664CDF">
      <w:pPr>
        <w:ind w:firstLine="540"/>
        <w:jc w:val="both"/>
        <w:rPr>
          <w:rFonts w:ascii="Liberation Serif" w:hAnsi="Liberation Serif" w:cs="Times New Roman"/>
          <w:bCs/>
          <w:szCs w:val="24"/>
        </w:rPr>
      </w:pPr>
      <w:r w:rsidRPr="0014478B">
        <w:rPr>
          <w:rFonts w:ascii="Liberation Serif" w:eastAsia="Times New Roman" w:hAnsi="Liberation Serif" w:cs="Times New Roman"/>
          <w:bCs/>
          <w:iCs/>
          <w:szCs w:val="24"/>
          <w:lang w:eastAsia="ru-RU"/>
        </w:rPr>
        <w:t xml:space="preserve">- Свердловская область, </w:t>
      </w:r>
      <w:proofErr w:type="spellStart"/>
      <w:r w:rsidRPr="0014478B">
        <w:rPr>
          <w:rFonts w:ascii="Liberation Serif" w:hAnsi="Liberation Serif" w:cs="Times New Roman"/>
          <w:bCs/>
          <w:szCs w:val="24"/>
        </w:rPr>
        <w:t>Сысертский</w:t>
      </w:r>
      <w:proofErr w:type="spellEnd"/>
      <w:r w:rsidRPr="0014478B">
        <w:rPr>
          <w:rFonts w:ascii="Liberation Serif" w:hAnsi="Liberation Serif" w:cs="Times New Roman"/>
          <w:bCs/>
          <w:szCs w:val="24"/>
        </w:rPr>
        <w:t xml:space="preserve"> район, п. Верхняя Сысерть, микрорайон «Сосновый».</w:t>
      </w:r>
    </w:p>
    <w:p w:rsidR="00664CDF" w:rsidRPr="0014478B" w:rsidRDefault="00664CDF" w:rsidP="00664CDF">
      <w:pPr>
        <w:spacing w:after="0" w:line="240" w:lineRule="auto"/>
        <w:ind w:right="112" w:firstLine="709"/>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2. Цена контракта и порядок оплаты</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2.1. Сумма настоящего контракта составляет </w:t>
      </w:r>
      <w:r w:rsidR="00951A94">
        <w:rPr>
          <w:rFonts w:ascii="Liberation Serif" w:eastAsia="Times New Roman" w:hAnsi="Liberation Serif" w:cs="Times New Roman"/>
          <w:b/>
          <w:szCs w:val="24"/>
          <w:lang w:eastAsia="ru-RU"/>
        </w:rPr>
        <w:t xml:space="preserve">208 900,00 </w:t>
      </w:r>
      <w:r w:rsidRPr="0014478B">
        <w:rPr>
          <w:rFonts w:ascii="Liberation Serif" w:eastAsia="Times New Roman" w:hAnsi="Liberation Serif" w:cs="Times New Roman"/>
          <w:b/>
          <w:szCs w:val="24"/>
          <w:lang w:eastAsia="ru-RU"/>
        </w:rPr>
        <w:t>руб</w:t>
      </w:r>
      <w:r w:rsidR="00951A94">
        <w:rPr>
          <w:rFonts w:ascii="Liberation Serif" w:eastAsia="Times New Roman" w:hAnsi="Liberation Serif" w:cs="Times New Roman"/>
          <w:b/>
          <w:szCs w:val="24"/>
          <w:lang w:eastAsia="ru-RU"/>
        </w:rPr>
        <w:t>лей (Двести восемь тысяч девятьсот рублей ноль копеек</w:t>
      </w:r>
      <w:r w:rsidRPr="0014478B">
        <w:rPr>
          <w:rFonts w:ascii="Liberation Serif" w:eastAsia="Times New Roman" w:hAnsi="Liberation Serif" w:cs="Times New Roman"/>
          <w:b/>
          <w:szCs w:val="24"/>
          <w:lang w:eastAsia="ru-RU"/>
        </w:rPr>
        <w:t xml:space="preserve">), </w:t>
      </w:r>
      <w:r w:rsidRPr="0014478B">
        <w:rPr>
          <w:rFonts w:ascii="Liberation Serif" w:eastAsia="Times New Roman" w:hAnsi="Liberation Serif" w:cs="Times New Roman"/>
          <w:szCs w:val="24"/>
          <w:lang w:eastAsia="ru-RU"/>
        </w:rPr>
        <w:t>в</w:t>
      </w:r>
      <w:r w:rsidRPr="0014478B">
        <w:rPr>
          <w:rFonts w:ascii="Liberation Serif" w:eastAsia="Times New Roman" w:hAnsi="Liberation Serif" w:cs="Times New Roman"/>
          <w:b/>
          <w:szCs w:val="24"/>
          <w:lang w:eastAsia="ru-RU"/>
        </w:rPr>
        <w:t xml:space="preserve"> </w:t>
      </w:r>
      <w:proofErr w:type="spellStart"/>
      <w:r w:rsidR="00951A94">
        <w:rPr>
          <w:rFonts w:ascii="Liberation Serif" w:eastAsia="Times New Roman" w:hAnsi="Liberation Serif" w:cs="Times New Roman"/>
          <w:szCs w:val="24"/>
          <w:lang w:eastAsia="ru-RU"/>
        </w:rPr>
        <w:t>т.ч</w:t>
      </w:r>
      <w:proofErr w:type="spellEnd"/>
      <w:r w:rsidR="00951A94">
        <w:rPr>
          <w:rFonts w:ascii="Liberation Serif" w:eastAsia="Times New Roman" w:hAnsi="Liberation Serif" w:cs="Times New Roman"/>
          <w:szCs w:val="24"/>
          <w:lang w:eastAsia="ru-RU"/>
        </w:rPr>
        <w:t>. НДС</w:t>
      </w:r>
      <w:r w:rsidRPr="0014478B">
        <w:rPr>
          <w:rFonts w:ascii="Liberation Serif" w:eastAsia="Times New Roman" w:hAnsi="Liberation Serif" w:cs="Times New Roman"/>
          <w:szCs w:val="24"/>
          <w:lang w:eastAsia="ru-RU"/>
        </w:rPr>
        <w:t xml:space="preserve">.  </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Цена контакта является твердой и определяется на весь срок исполнения контракта. </w:t>
      </w:r>
    </w:p>
    <w:p w:rsidR="00664CDF" w:rsidRPr="0014478B" w:rsidRDefault="00664CDF" w:rsidP="00664CDF">
      <w:pPr>
        <w:tabs>
          <w:tab w:val="num" w:pos="-851"/>
          <w:tab w:val="num" w:pos="-142"/>
        </w:tabs>
        <w:spacing w:after="0" w:line="240" w:lineRule="auto"/>
        <w:ind w:right="112" w:firstLine="709"/>
        <w:jc w:val="both"/>
        <w:rPr>
          <w:rFonts w:ascii="Liberation Serif" w:eastAsia="Times New Roman" w:hAnsi="Liberation Serif" w:cs="Times New Roman"/>
          <w:bCs/>
          <w:iCs/>
          <w:szCs w:val="24"/>
          <w:lang w:eastAsia="ru-RU"/>
        </w:rPr>
      </w:pPr>
      <w:r w:rsidRPr="0014478B">
        <w:rPr>
          <w:rFonts w:ascii="Liberation Serif" w:eastAsia="Times New Roman" w:hAnsi="Liberation Serif" w:cs="Times New Roman"/>
          <w:bCs/>
          <w:iCs/>
          <w:szCs w:val="24"/>
          <w:lang w:eastAsia="ru-RU"/>
        </w:rPr>
        <w:t xml:space="preserve">2.2. </w:t>
      </w:r>
      <w:r w:rsidRPr="0014478B">
        <w:rPr>
          <w:rFonts w:ascii="Liberation Serif" w:eastAsia="Times New Roman" w:hAnsi="Liberation Serif" w:cs="Times New Roman"/>
          <w:bCs/>
          <w:szCs w:val="24"/>
          <w:lang w:eastAsia="ru-RU"/>
        </w:rPr>
        <w:t xml:space="preserve">Цена контракта включает в себя все затраты и издержки, необходимые для исполнения обязательств по контракту, в том числе уплату налогов, сборов и других обязательных платежей и подтверждается </w:t>
      </w:r>
      <w:r w:rsidRPr="0014478B">
        <w:rPr>
          <w:rFonts w:ascii="Liberation Serif" w:eastAsia="Times New Roman" w:hAnsi="Liberation Serif" w:cs="Times New Roman"/>
          <w:szCs w:val="24"/>
          <w:lang w:eastAsia="ru-RU"/>
        </w:rPr>
        <w:t xml:space="preserve">расчетом стоимости </w:t>
      </w:r>
      <w:r>
        <w:rPr>
          <w:rFonts w:ascii="Liberation Serif" w:eastAsia="Times New Roman" w:hAnsi="Liberation Serif" w:cs="Times New Roman"/>
          <w:szCs w:val="24"/>
          <w:lang w:eastAsia="ru-RU"/>
        </w:rPr>
        <w:t>технического обслуживания</w:t>
      </w:r>
      <w:r w:rsidRPr="0014478B">
        <w:rPr>
          <w:rFonts w:ascii="Liberation Serif" w:eastAsia="Times New Roman" w:hAnsi="Liberation Serif" w:cs="Times New Roman"/>
          <w:szCs w:val="24"/>
          <w:lang w:eastAsia="ru-RU"/>
        </w:rPr>
        <w:t>, которое является неотъемлемой частью настоящего контракта.</w:t>
      </w:r>
    </w:p>
    <w:p w:rsidR="00664CDF" w:rsidRPr="0014478B" w:rsidRDefault="00664CDF" w:rsidP="00664CDF">
      <w:pPr>
        <w:autoSpaceDE w:val="0"/>
        <w:autoSpaceDN w:val="0"/>
        <w:adjustRightInd w:val="0"/>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то производится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2.3. Оплата услуг по настоящему контракту производится ежемесячно, в течение 15 (пятнадцати) рабочих дней с момента подписания Актов сдачи-приемки оказанных услуг (форма акта – Приложение №3), представления счетов-фактур и счетов на оплату, за декабрь 2022 года – не позднее 30 декабря 2022 года. </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2.4. В документах, предъявляемых к оплате (Акты сдачи-приемки оказанных услуг, счета, счета-фактуры) должна быть ссылка на номер и дату настоящего контракта, ИНН, КПП Подрядчика и Заказчика, а также период оказания услуг, подлежащих оплате.</w:t>
      </w:r>
    </w:p>
    <w:p w:rsidR="00664CDF" w:rsidRPr="0014478B" w:rsidRDefault="00664CDF" w:rsidP="00664CDF">
      <w:pPr>
        <w:autoSpaceDE w:val="0"/>
        <w:autoSpaceDN w:val="0"/>
        <w:adjustRightInd w:val="0"/>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2.5. Финансирование услуг по настоящему контракту производится из средств бюджета Свердловской области.</w:t>
      </w:r>
      <w:r w:rsidRPr="0014478B">
        <w:rPr>
          <w:rFonts w:ascii="Liberation Serif" w:eastAsia="Times New Roman" w:hAnsi="Liberation Serif" w:cs="Times New Roman"/>
          <w:color w:val="000000"/>
          <w:spacing w:val="-5"/>
          <w:szCs w:val="24"/>
          <w:lang w:eastAsia="ru-RU"/>
        </w:rPr>
        <w:t xml:space="preserve"> О</w:t>
      </w:r>
      <w:r w:rsidRPr="0014478B">
        <w:rPr>
          <w:rFonts w:ascii="Liberation Serif" w:eastAsia="Times New Roman" w:hAnsi="Liberation Serif" w:cs="Times New Roman"/>
          <w:szCs w:val="24"/>
          <w:lang w:eastAsia="ru-RU"/>
        </w:rPr>
        <w:t>бязательство по оплате считается выполненным Заказчиком с момента направления платежного поручения о перечислении денежных средств в управление казначейства Министерства финансов Свердловской области. За дальнейшее прохождение денежных средств Заказчик ответственности не несет.</w:t>
      </w:r>
    </w:p>
    <w:p w:rsidR="00664CDF" w:rsidRPr="0014478B" w:rsidRDefault="00664CDF" w:rsidP="00664CDF">
      <w:pPr>
        <w:autoSpaceDE w:val="0"/>
        <w:autoSpaceDN w:val="0"/>
        <w:adjustRightInd w:val="0"/>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w:t>
      </w:r>
      <w:r w:rsidRPr="0014478B">
        <w:rPr>
          <w:rFonts w:ascii="Liberation Serif" w:eastAsia="Times New Roman" w:hAnsi="Liberation Serif" w:cs="Times New Roman"/>
          <w:szCs w:val="24"/>
          <w:lang w:eastAsia="ru-RU"/>
        </w:rPr>
        <w:lastRenderedPageBreak/>
        <w:t>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p>
    <w:p w:rsidR="00664CDF" w:rsidRPr="0014478B" w:rsidRDefault="00664CDF" w:rsidP="00664CDF">
      <w:pPr>
        <w:spacing w:after="0" w:line="240" w:lineRule="auto"/>
        <w:ind w:right="112" w:firstLine="709"/>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3. Обязанности сторон</w:t>
      </w:r>
    </w:p>
    <w:p w:rsidR="00664CDF" w:rsidRPr="0014478B" w:rsidRDefault="00664CDF" w:rsidP="00664CDF">
      <w:pPr>
        <w:spacing w:after="0" w:line="240" w:lineRule="auto"/>
        <w:ind w:right="112" w:firstLine="709"/>
        <w:jc w:val="both"/>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Исполнитель обязан:</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3.1. </w:t>
      </w:r>
      <w:r w:rsidRPr="0014478B">
        <w:rPr>
          <w:rFonts w:ascii="Liberation Serif" w:eastAsia="Times New Roman" w:hAnsi="Liberation Serif" w:cs="Times New Roman"/>
          <w:noProof/>
          <w:szCs w:val="24"/>
          <w:lang w:eastAsia="ru-RU"/>
        </w:rPr>
        <w:t>Своими средствами, качественно, в полном объеме и в указанные сроки</w:t>
      </w:r>
      <w:r w:rsidRPr="0014478B">
        <w:rPr>
          <w:rFonts w:ascii="Liberation Serif" w:eastAsia="Times New Roman" w:hAnsi="Liberation Serif" w:cs="Times New Roman"/>
          <w:szCs w:val="24"/>
          <w:lang w:eastAsia="ru-RU"/>
        </w:rPr>
        <w:t xml:space="preserve"> оказывать  услуги, предусмотренные контрактом и в полном соответствии с Описанием объекта закупки, а именно: обеспечить проведение технического обслуживания дизель-генераторных установок </w:t>
      </w:r>
      <w:r w:rsidRPr="0014478B">
        <w:rPr>
          <w:rFonts w:ascii="Liberation Serif" w:eastAsia="Times New Roman" w:hAnsi="Liberation Serif" w:cs="Times New Roman"/>
          <w:szCs w:val="24"/>
          <w:lang w:val="en-US" w:eastAsia="ru-RU"/>
        </w:rPr>
        <w:t>FG</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szCs w:val="24"/>
          <w:lang w:val="en-US" w:eastAsia="ru-RU"/>
        </w:rPr>
        <w:t>Wilson</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szCs w:val="24"/>
          <w:lang w:val="en-US" w:eastAsia="ru-RU"/>
        </w:rPr>
        <w:t>P</w:t>
      </w:r>
      <w:r w:rsidRPr="0014478B">
        <w:rPr>
          <w:rFonts w:ascii="Liberation Serif" w:eastAsia="Times New Roman" w:hAnsi="Liberation Serif" w:cs="Times New Roman"/>
          <w:szCs w:val="24"/>
          <w:lang w:eastAsia="ru-RU"/>
        </w:rPr>
        <w:t xml:space="preserve"> 1350 </w:t>
      </w:r>
      <w:r w:rsidRPr="0014478B">
        <w:rPr>
          <w:rFonts w:ascii="Liberation Serif" w:eastAsia="Times New Roman" w:hAnsi="Liberation Serif" w:cs="Times New Roman"/>
          <w:szCs w:val="24"/>
          <w:lang w:val="en-US" w:eastAsia="ru-RU"/>
        </w:rPr>
        <w:t>P</w:t>
      </w:r>
      <w:r w:rsidRPr="0014478B">
        <w:rPr>
          <w:rFonts w:ascii="Liberation Serif" w:eastAsia="Times New Roman" w:hAnsi="Liberation Serif" w:cs="Times New Roman"/>
          <w:szCs w:val="24"/>
          <w:lang w:eastAsia="ru-RU"/>
        </w:rPr>
        <w:t xml:space="preserve">2 и </w:t>
      </w:r>
      <w:r w:rsidRPr="0014478B">
        <w:rPr>
          <w:rFonts w:ascii="Liberation Serif" w:eastAsia="Times New Roman" w:hAnsi="Liberation Serif" w:cs="Times New Roman"/>
          <w:szCs w:val="24"/>
          <w:lang w:val="en-US" w:eastAsia="ru-RU"/>
        </w:rPr>
        <w:t>C</w:t>
      </w:r>
      <w:r w:rsidRPr="0014478B">
        <w:rPr>
          <w:rFonts w:ascii="Liberation Serif" w:eastAsia="Times New Roman" w:hAnsi="Liberation Serif" w:cs="Times New Roman"/>
          <w:szCs w:val="24"/>
          <w:lang w:eastAsia="ru-RU"/>
        </w:rPr>
        <w:t xml:space="preserve">110 </w:t>
      </w:r>
      <w:r w:rsidRPr="0014478B">
        <w:rPr>
          <w:rFonts w:ascii="Liberation Serif" w:eastAsia="Times New Roman" w:hAnsi="Liberation Serif" w:cs="Times New Roman"/>
          <w:szCs w:val="24"/>
          <w:lang w:val="en-US" w:eastAsia="ru-RU"/>
        </w:rPr>
        <w:t>D</w:t>
      </w:r>
      <w:r w:rsidRPr="0014478B">
        <w:rPr>
          <w:rFonts w:ascii="Liberation Serif" w:eastAsia="Times New Roman" w:hAnsi="Liberation Serif" w:cs="Times New Roman"/>
          <w:szCs w:val="24"/>
          <w:lang w:eastAsia="ru-RU"/>
        </w:rPr>
        <w:t xml:space="preserve">5 в соответствии и с периодичностью указанной в технической и эксплуатационной документации на обслуживание дизель-генераторной установки и других руководящих документах на оборудование, входящее в состав дизель-генераторной установки, необходимых для содержания их в исправном состоянии.  Услуги должны оказываться диагностическим и сервисным оборудованием для проведения регламентных работ на дизель-генераторных установках производства компании </w:t>
      </w:r>
      <w:r w:rsidRPr="0014478B">
        <w:rPr>
          <w:rFonts w:ascii="Liberation Serif" w:eastAsia="Times New Roman" w:hAnsi="Liberation Serif" w:cs="Times New Roman"/>
          <w:szCs w:val="24"/>
          <w:lang w:val="en-US" w:eastAsia="ru-RU"/>
        </w:rPr>
        <w:t>FG</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szCs w:val="24"/>
          <w:lang w:val="en-US" w:eastAsia="ru-RU"/>
        </w:rPr>
        <w:t>Wilson</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szCs w:val="24"/>
          <w:lang w:val="en-US" w:eastAsia="ru-RU"/>
        </w:rPr>
        <w:t>C</w:t>
      </w:r>
      <w:r w:rsidRPr="0014478B">
        <w:rPr>
          <w:rFonts w:ascii="Liberation Serif" w:eastAsia="Times New Roman" w:hAnsi="Liberation Serif" w:cs="Times New Roman"/>
          <w:szCs w:val="24"/>
          <w:lang w:eastAsia="ru-RU"/>
        </w:rPr>
        <w:t xml:space="preserve">110 </w:t>
      </w:r>
      <w:r w:rsidRPr="0014478B">
        <w:rPr>
          <w:rFonts w:ascii="Liberation Serif" w:eastAsia="Times New Roman" w:hAnsi="Liberation Serif" w:cs="Times New Roman"/>
          <w:szCs w:val="24"/>
          <w:lang w:val="en-US" w:eastAsia="ru-RU"/>
        </w:rPr>
        <w:t>D</w:t>
      </w:r>
      <w:r w:rsidRPr="0014478B">
        <w:rPr>
          <w:rFonts w:ascii="Liberation Serif" w:eastAsia="Times New Roman" w:hAnsi="Liberation Serif" w:cs="Times New Roman"/>
          <w:szCs w:val="24"/>
          <w:lang w:eastAsia="ru-RU"/>
        </w:rPr>
        <w:t>5.</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3.2. Перед началом оказания услуг, согласовать с Заказчиком и утвердить график оказания услуг. </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3.3. Устранять все неисправности по вызову Заказчика в течение суток, а по аварийному вызову Заказчика – в течение 3 (трех) часов с момента подачи заявки, включая выходные и праздничные дни.</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3.4. В целях соблюдения норм культуры производства, обеспечить специалистов, осуществляющих оказание услуг по настоящему контракту, фирменной спецодеждой.</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3.5. Обеспечить лиц, ответственных за организацию оказания услуг по настоящему контракту, оперативной связью; исполнителей обеспечить оперативной связью и транспортом.  </w:t>
      </w:r>
    </w:p>
    <w:p w:rsidR="00664CDF" w:rsidRPr="0014478B" w:rsidRDefault="00664CDF" w:rsidP="00664CDF">
      <w:pPr>
        <w:shd w:val="clear" w:color="auto" w:fill="FFFFFF"/>
        <w:spacing w:after="0" w:line="240" w:lineRule="auto"/>
        <w:ind w:right="112" w:firstLine="709"/>
        <w:jc w:val="both"/>
        <w:rPr>
          <w:rFonts w:ascii="Liberation Serif" w:eastAsia="Times New Roman" w:hAnsi="Liberation Serif" w:cs="Times New Roman"/>
          <w:spacing w:val="-4"/>
          <w:szCs w:val="24"/>
          <w:lang w:eastAsia="ru-RU"/>
        </w:rPr>
      </w:pPr>
      <w:r w:rsidRPr="0014478B">
        <w:rPr>
          <w:rFonts w:ascii="Liberation Serif" w:eastAsia="Times New Roman" w:hAnsi="Liberation Serif" w:cs="Times New Roman"/>
          <w:spacing w:val="-3"/>
          <w:szCs w:val="24"/>
          <w:lang w:eastAsia="ru-RU"/>
        </w:rPr>
        <w:t xml:space="preserve">3.6. При оказании услуг обеспечить соблюдение работниками Исполнителя требований по безопасному оказанию услуг, </w:t>
      </w:r>
      <w:r w:rsidRPr="0014478B">
        <w:rPr>
          <w:rFonts w:ascii="Liberation Serif" w:eastAsia="Times New Roman" w:hAnsi="Liberation Serif" w:cs="Times New Roman"/>
          <w:spacing w:val="-2"/>
          <w:szCs w:val="24"/>
          <w:lang w:eastAsia="ru-RU"/>
        </w:rPr>
        <w:t>охране окружающей среды, пожарной безопасности, допустимого уровня шума при оказании услуг в дневное время</w:t>
      </w:r>
      <w:r w:rsidRPr="0014478B">
        <w:rPr>
          <w:rFonts w:ascii="Liberation Serif" w:eastAsia="Times New Roman" w:hAnsi="Liberation Serif" w:cs="Times New Roman"/>
          <w:szCs w:val="24"/>
          <w:lang w:eastAsia="ru-RU"/>
        </w:rPr>
        <w:t xml:space="preserve">, поддержание и соблюдение на объекте и прилегающей территории правил </w:t>
      </w:r>
      <w:r w:rsidRPr="0014478B">
        <w:rPr>
          <w:rFonts w:ascii="Liberation Serif" w:eastAsia="Times New Roman" w:hAnsi="Liberation Serif" w:cs="Times New Roman"/>
          <w:spacing w:val="-4"/>
          <w:szCs w:val="24"/>
          <w:lang w:eastAsia="ru-RU"/>
        </w:rPr>
        <w:t>санитарии.</w:t>
      </w:r>
    </w:p>
    <w:p w:rsidR="00664CDF" w:rsidRPr="0014478B" w:rsidRDefault="00664CDF" w:rsidP="00664CDF">
      <w:pPr>
        <w:widowControl w:val="0"/>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3.7. Ежемесячно представлять Заказчику Акты оказанных услуг для подписания и оплаты на условиях настоящего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Заказчик обязан:</w:t>
      </w:r>
    </w:p>
    <w:p w:rsidR="00664CDF" w:rsidRPr="0014478B" w:rsidRDefault="00664CDF" w:rsidP="00664CDF">
      <w:pPr>
        <w:tabs>
          <w:tab w:val="left" w:pos="709"/>
        </w:tabs>
        <w:spacing w:after="0" w:line="240" w:lineRule="auto"/>
        <w:ind w:right="112" w:firstLine="709"/>
        <w:jc w:val="both"/>
        <w:rPr>
          <w:rFonts w:ascii="Liberation Serif" w:eastAsia="Times New Roman" w:hAnsi="Liberation Serif" w:cs="Times New Roman"/>
          <w:szCs w:val="24"/>
          <w:lang w:val="x-none" w:eastAsia="x-none"/>
        </w:rPr>
      </w:pPr>
      <w:r w:rsidRPr="0014478B">
        <w:rPr>
          <w:rFonts w:ascii="Liberation Serif" w:eastAsia="Times New Roman" w:hAnsi="Liberation Serif" w:cs="Times New Roman"/>
          <w:szCs w:val="24"/>
          <w:lang w:val="x-none" w:eastAsia="x-none"/>
        </w:rPr>
        <w:t>3.</w:t>
      </w:r>
      <w:r w:rsidRPr="0014478B">
        <w:rPr>
          <w:rFonts w:ascii="Liberation Serif" w:eastAsia="Times New Roman" w:hAnsi="Liberation Serif" w:cs="Times New Roman"/>
          <w:szCs w:val="24"/>
          <w:lang w:eastAsia="x-none"/>
        </w:rPr>
        <w:t>8</w:t>
      </w:r>
      <w:r w:rsidRPr="0014478B">
        <w:rPr>
          <w:rFonts w:ascii="Liberation Serif" w:eastAsia="Times New Roman" w:hAnsi="Liberation Serif" w:cs="Times New Roman"/>
          <w:szCs w:val="24"/>
          <w:lang w:val="x-none" w:eastAsia="x-none"/>
        </w:rPr>
        <w:t xml:space="preserve">. Предоставить Исполнителю до начала  услуг техническую документацию на оборудование, передаваемое для технического обслуживания. </w:t>
      </w:r>
    </w:p>
    <w:p w:rsidR="00664CDF" w:rsidRPr="0014478B" w:rsidRDefault="00664CDF" w:rsidP="00664CDF">
      <w:pPr>
        <w:tabs>
          <w:tab w:val="left" w:pos="709"/>
        </w:tabs>
        <w:spacing w:after="0" w:line="240" w:lineRule="auto"/>
        <w:ind w:right="112" w:firstLine="709"/>
        <w:jc w:val="both"/>
        <w:rPr>
          <w:rFonts w:ascii="Liberation Serif" w:eastAsia="Times New Roman" w:hAnsi="Liberation Serif" w:cs="Times New Roman"/>
          <w:szCs w:val="24"/>
          <w:lang w:val="x-none" w:eastAsia="x-none"/>
        </w:rPr>
      </w:pPr>
      <w:r w:rsidRPr="0014478B">
        <w:rPr>
          <w:rFonts w:ascii="Liberation Serif" w:eastAsia="Times New Roman" w:hAnsi="Liberation Serif" w:cs="Times New Roman"/>
          <w:szCs w:val="24"/>
          <w:lang w:val="x-none" w:eastAsia="x-none"/>
        </w:rPr>
        <w:t>3.</w:t>
      </w:r>
      <w:r w:rsidRPr="0014478B">
        <w:rPr>
          <w:rFonts w:ascii="Liberation Serif" w:eastAsia="Times New Roman" w:hAnsi="Liberation Serif" w:cs="Times New Roman"/>
          <w:szCs w:val="24"/>
          <w:lang w:eastAsia="x-none"/>
        </w:rPr>
        <w:t>9</w:t>
      </w:r>
      <w:r w:rsidRPr="0014478B">
        <w:rPr>
          <w:rFonts w:ascii="Liberation Serif" w:eastAsia="Times New Roman" w:hAnsi="Liberation Serif" w:cs="Times New Roman"/>
          <w:szCs w:val="24"/>
          <w:lang w:val="x-none" w:eastAsia="x-none"/>
        </w:rPr>
        <w:t>. Обеспечить Исполнителю доступ в здание для проведения технического обслуживания и ремонта оборудования.</w:t>
      </w:r>
    </w:p>
    <w:p w:rsidR="00664CDF" w:rsidRPr="0014478B" w:rsidRDefault="00664CDF" w:rsidP="00664CDF">
      <w:pPr>
        <w:tabs>
          <w:tab w:val="left" w:pos="-1701"/>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3.10. Осуществлять ежедневный контроль работоспособности оборудования. В случае выявления неисправностей, известить об этом Исполнителя по телефону _____________.</w:t>
      </w:r>
    </w:p>
    <w:p w:rsidR="00664CDF" w:rsidRDefault="00664CDF" w:rsidP="00664CDF">
      <w:pPr>
        <w:spacing w:after="0" w:line="240" w:lineRule="auto"/>
        <w:ind w:right="112" w:firstLine="709"/>
        <w:jc w:val="both"/>
        <w:rPr>
          <w:rFonts w:ascii="Liberation Serif" w:eastAsia="Times New Roman" w:hAnsi="Liberation Serif" w:cs="Times New Roman"/>
          <w:noProof/>
          <w:szCs w:val="24"/>
          <w:lang w:val="x-none" w:eastAsia="x-none"/>
        </w:rPr>
      </w:pPr>
      <w:r w:rsidRPr="0014478B">
        <w:rPr>
          <w:rFonts w:ascii="Liberation Serif" w:eastAsia="Times New Roman" w:hAnsi="Liberation Serif" w:cs="Times New Roman"/>
          <w:szCs w:val="24"/>
          <w:lang w:val="x-none" w:eastAsia="x-none"/>
        </w:rPr>
        <w:t>3.</w:t>
      </w:r>
      <w:r w:rsidRPr="0014478B">
        <w:rPr>
          <w:rFonts w:ascii="Liberation Serif" w:eastAsia="Times New Roman" w:hAnsi="Liberation Serif" w:cs="Times New Roman"/>
          <w:szCs w:val="24"/>
          <w:lang w:eastAsia="x-none"/>
        </w:rPr>
        <w:t>11</w:t>
      </w:r>
      <w:r w:rsidRPr="0014478B">
        <w:rPr>
          <w:rFonts w:ascii="Liberation Serif" w:eastAsia="Times New Roman" w:hAnsi="Liberation Serif" w:cs="Times New Roman"/>
          <w:szCs w:val="24"/>
          <w:lang w:val="x-none" w:eastAsia="x-none"/>
        </w:rPr>
        <w:t xml:space="preserve">. </w:t>
      </w:r>
      <w:r w:rsidRPr="0014478B">
        <w:rPr>
          <w:rFonts w:ascii="Liberation Serif" w:eastAsia="Times New Roman" w:hAnsi="Liberation Serif" w:cs="Times New Roman"/>
          <w:noProof/>
          <w:szCs w:val="24"/>
          <w:lang w:val="x-none" w:eastAsia="x-none"/>
        </w:rPr>
        <w:t xml:space="preserve">Своевременно оплачивать </w:t>
      </w:r>
      <w:r w:rsidRPr="0014478B">
        <w:rPr>
          <w:rFonts w:ascii="Liberation Serif" w:eastAsia="Times New Roman" w:hAnsi="Liberation Serif" w:cs="Times New Roman"/>
          <w:noProof/>
          <w:szCs w:val="24"/>
          <w:lang w:eastAsia="x-none"/>
        </w:rPr>
        <w:t xml:space="preserve">оказанные </w:t>
      </w:r>
      <w:r w:rsidRPr="0014478B">
        <w:rPr>
          <w:rFonts w:ascii="Liberation Serif" w:eastAsia="Times New Roman" w:hAnsi="Liberation Serif" w:cs="Times New Roman"/>
          <w:noProof/>
          <w:szCs w:val="24"/>
          <w:lang w:val="x-none" w:eastAsia="x-none"/>
        </w:rPr>
        <w:t>услуги в соответствии с условиями настоящего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noProof/>
          <w:szCs w:val="24"/>
          <w:lang w:val="x-none" w:eastAsia="x-none"/>
        </w:rPr>
      </w:pPr>
    </w:p>
    <w:p w:rsidR="00664CDF" w:rsidRPr="0014478B" w:rsidRDefault="00664CDF" w:rsidP="00664CDF">
      <w:pPr>
        <w:tabs>
          <w:tab w:val="left" w:pos="3850"/>
        </w:tabs>
        <w:spacing w:after="0" w:line="240" w:lineRule="auto"/>
        <w:ind w:right="112" w:firstLine="709"/>
        <w:jc w:val="both"/>
        <w:rPr>
          <w:rFonts w:ascii="Liberation Serif" w:eastAsia="Times New Roman" w:hAnsi="Liberation Serif" w:cs="Times New Roman"/>
          <w:b/>
          <w:szCs w:val="24"/>
          <w:lang w:eastAsia="ru-RU"/>
        </w:rPr>
      </w:pPr>
      <w:r w:rsidRPr="0014478B">
        <w:rPr>
          <w:rFonts w:ascii="Liberation Serif" w:eastAsia="Times New Roman" w:hAnsi="Liberation Serif" w:cs="Times New Roman"/>
          <w:noProof/>
          <w:szCs w:val="24"/>
          <w:lang w:eastAsia="ru-RU"/>
        </w:rPr>
        <w:t xml:space="preserve">                            </w:t>
      </w:r>
      <w:r w:rsidRPr="0014478B">
        <w:rPr>
          <w:rFonts w:ascii="Liberation Serif" w:eastAsia="Times New Roman" w:hAnsi="Liberation Serif" w:cs="Times New Roman"/>
          <w:b/>
          <w:szCs w:val="24"/>
          <w:lang w:eastAsia="ru-RU"/>
        </w:rPr>
        <w:t>4. Порядок приемки и сдачи оказанных услуг</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4.1. Заказчик назначает на объект своего представителя, который от имени Заказчика совместно с Подрядчиком оформляет Акты оказанных услуг, осуществляет технический надзор и контроль.</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4.2. Объем и стоимость услуг подтверждаются 1 раз в квартал двухсторонними актами оказанных услуг. Акт оказанных услуг за декабрь 2022 года предоставляется Заказчику не позднее 20 декабря 2022 года.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4.3. Заказчик в течение 3-х рабочих дней со дня получения Акта приемки оказанных услуг обязан направить Подрядчику подписанный акт или документально обоснованную претензию к качеству и объему оказанной услуги по контракту. В случае предъявления документально обоснованных претензий Заказчиком, сторонами составляется двухсторонний акт с перечнем необходимых работ и сроком их выполнения.</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4.4. В случае если Заказчик в течение 3-х рабочих дней со дня получения акта приемки оказанных услуг не предъявит документально обоснованных претензий Подрядчику к объему и качеству оказанных услуг, то они считаются выполненными в полном объеме и принятыми Заказчиком.</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lastRenderedPageBreak/>
        <w:t>4.5. Гарантийный срок нормальной эксплуатации результатов услуг по настоящему контракту и применяемых материалов устанавливается не менее 3-х (трех) месяцев с момента подписания сторонами акта оказанных услуг.</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4.6. Если в период гарантийной эксплуатации обнаружатся дефекты, допущенные по вине Подрядчика, то он обязан устранить их за свой счет в согласованные с Заказчиком сроки.</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4.7. Приемка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контракта.</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4.8.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4.9.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4.10. Фотосъемка и (или) видеозапись (видеосъемка) приемки оказанных услуг фиксирует, в том числе:</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процесс проверки оказанных услуг на соответствие объему и качеству.</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Факты неисполнения и (или) ненадлежащего исполнения Подрядчиком обязательств по контракту подробно фиксируются посредством фотосъемки и (или) видеозаписи (видеосъемки).  </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4.11. 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(видеосъемки).  </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14478B">
        <w:rPr>
          <w:rFonts w:ascii="Liberation Serif" w:eastAsia="Times New Roman" w:hAnsi="Liberation Serif" w:cs="Times New Roman"/>
          <w:szCs w:val="24"/>
          <w:lang w:eastAsia="ru-RU"/>
        </w:rPr>
        <w:t>ти</w:t>
      </w:r>
      <w:proofErr w:type="spellEnd"/>
      <w:r w:rsidRPr="0014478B">
        <w:rPr>
          <w:rFonts w:ascii="Liberation Serif" w:eastAsia="Times New Roman" w:hAnsi="Liberation Serif" w:cs="Times New Roman"/>
          <w:szCs w:val="24"/>
          <w:lang w:eastAsia="ru-RU"/>
        </w:rPr>
        <w:t>) присутствующего(их) ответственного(</w:t>
      </w:r>
      <w:proofErr w:type="spellStart"/>
      <w:r w:rsidRPr="0014478B">
        <w:rPr>
          <w:rFonts w:ascii="Liberation Serif" w:eastAsia="Times New Roman" w:hAnsi="Liberation Serif" w:cs="Times New Roman"/>
          <w:szCs w:val="24"/>
          <w:lang w:eastAsia="ru-RU"/>
        </w:rPr>
        <w:t>ых</w:t>
      </w:r>
      <w:proofErr w:type="spellEnd"/>
      <w:r w:rsidRPr="0014478B">
        <w:rPr>
          <w:rFonts w:ascii="Liberation Serif" w:eastAsia="Times New Roman" w:hAnsi="Liberation Serif" w:cs="Times New Roman"/>
          <w:szCs w:val="24"/>
          <w:lang w:eastAsia="ru-RU"/>
        </w:rPr>
        <w:t>) лица (лиц) за приемку оказанных услуг, информацию о дате, месте и времени видеозаписи (видеосъемки).</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4478B">
        <w:rPr>
          <w:rFonts w:ascii="Liberation Serif" w:eastAsia="Times New Roman" w:hAnsi="Liberation Serif" w:cs="Times New Roman"/>
          <w:szCs w:val="24"/>
          <w:lang w:eastAsia="ru-RU"/>
        </w:rPr>
        <w:t>jpeg</w:t>
      </w:r>
      <w:proofErr w:type="spellEnd"/>
      <w:r w:rsidRPr="0014478B">
        <w:rPr>
          <w:rFonts w:ascii="Liberation Serif" w:eastAsia="Times New Roman" w:hAnsi="Liberation Serif" w:cs="Times New Roman"/>
          <w:szCs w:val="24"/>
          <w:lang w:eastAsia="ru-RU"/>
        </w:rPr>
        <w:t xml:space="preserve">, </w:t>
      </w:r>
      <w:proofErr w:type="spellStart"/>
      <w:r w:rsidRPr="0014478B">
        <w:rPr>
          <w:rFonts w:ascii="Liberation Serif" w:eastAsia="Times New Roman" w:hAnsi="Liberation Serif" w:cs="Times New Roman"/>
          <w:szCs w:val="24"/>
          <w:lang w:eastAsia="ru-RU"/>
        </w:rPr>
        <w:t>png</w:t>
      </w:r>
      <w:proofErr w:type="spellEnd"/>
      <w:r w:rsidRPr="0014478B">
        <w:rPr>
          <w:rFonts w:ascii="Liberation Serif" w:eastAsia="Times New Roman" w:hAnsi="Liberation Serif" w:cs="Times New Roman"/>
          <w:szCs w:val="24"/>
          <w:lang w:eastAsia="ru-RU"/>
        </w:rPr>
        <w:t xml:space="preserve">, </w:t>
      </w:r>
      <w:proofErr w:type="spellStart"/>
      <w:r w:rsidRPr="0014478B">
        <w:rPr>
          <w:rFonts w:ascii="Liberation Serif" w:eastAsia="Times New Roman" w:hAnsi="Liberation Serif" w:cs="Times New Roman"/>
          <w:szCs w:val="24"/>
          <w:lang w:eastAsia="ru-RU"/>
        </w:rPr>
        <w:t>tif</w:t>
      </w:r>
      <w:proofErr w:type="spellEnd"/>
      <w:r w:rsidRPr="0014478B">
        <w:rPr>
          <w:rFonts w:ascii="Liberation Serif" w:eastAsia="Times New Roman" w:hAnsi="Liberation Serif" w:cs="Times New Roman"/>
          <w:szCs w:val="24"/>
          <w:lang w:eastAsia="ru-RU"/>
        </w:rPr>
        <w:t xml:space="preserve">, Mpeg4, </w:t>
      </w:r>
      <w:proofErr w:type="spellStart"/>
      <w:r w:rsidRPr="0014478B">
        <w:rPr>
          <w:rFonts w:ascii="Liberation Serif" w:eastAsia="Times New Roman" w:hAnsi="Liberation Serif" w:cs="Times New Roman"/>
          <w:szCs w:val="24"/>
          <w:lang w:eastAsia="ru-RU"/>
        </w:rPr>
        <w:t>avi</w:t>
      </w:r>
      <w:proofErr w:type="spellEnd"/>
      <w:r w:rsidRPr="0014478B">
        <w:rPr>
          <w:rFonts w:ascii="Liberation Serif" w:eastAsia="Times New Roman" w:hAnsi="Liberation Serif" w:cs="Times New Roman"/>
          <w:szCs w:val="24"/>
          <w:lang w:eastAsia="ru-RU"/>
        </w:rPr>
        <w:t xml:space="preserve"> и иных).</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Информация о ведении фотосъемки и(или) видеозаписи (видеосъемки) включается в акт сдачи - приемки товара (акт оказанных услуг (оказанных услуг)). </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Фото- и (или) видеоматериалы хранятся Заказчиком в течение гарантийного срока, но не менее трех лет с даты осуществления приемки оказанных услуг.</w:t>
      </w:r>
    </w:p>
    <w:p w:rsidR="00664CDF" w:rsidRPr="0014478B" w:rsidRDefault="00664CDF" w:rsidP="00664CDF">
      <w:pPr>
        <w:tabs>
          <w:tab w:val="left" w:pos="36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4.12. Фото- и (или) видеоматериалы являются подтверждением фактов неисполнения или ненадлежащего исполнения Подрядчиком обязательств по контракту.</w:t>
      </w: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5. Ответственность сторон</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5.4.</w:t>
      </w:r>
      <w:r w:rsidRPr="0014478B">
        <w:rPr>
          <w:rFonts w:ascii="Liberation Serif" w:hAnsi="Liberation Serif"/>
          <w:szCs w:val="24"/>
        </w:rPr>
        <w:t xml:space="preserve"> </w:t>
      </w:r>
      <w:r w:rsidRPr="0014478B">
        <w:rPr>
          <w:rFonts w:ascii="Liberation Serif" w:eastAsia="Times New Roman" w:hAnsi="Liberation Serif" w:cs="Times New Roman"/>
          <w:szCs w:val="24"/>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lastRenderedPageBreak/>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r w:rsidRPr="0014478B">
        <w:rPr>
          <w:rFonts w:ascii="Liberation Serif" w:hAnsi="Liberation Serif"/>
          <w:szCs w:val="24"/>
        </w:rPr>
        <w:t xml:space="preserve"> </w:t>
      </w:r>
      <w:r w:rsidRPr="0014478B">
        <w:rPr>
          <w:rFonts w:ascii="Liberation Serif" w:eastAsia="Times New Roman" w:hAnsi="Liberation Serif" w:cs="Times New Roman"/>
          <w:szCs w:val="24"/>
          <w:lang w:eastAsia="ru-RU"/>
        </w:rPr>
        <w:t>1000 рублей</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5.6. </w:t>
      </w:r>
      <w:r w:rsidRPr="0014478B">
        <w:rPr>
          <w:rFonts w:ascii="Liberation Serif" w:hAnsi="Liberation Serif" w:cs="Times New Roman"/>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 за исключением случаев, если законодательством Российской Федерации установлен иной порядок начисления пени.</w:t>
      </w:r>
    </w:p>
    <w:p w:rsidR="00664CDF" w:rsidRPr="0014478B" w:rsidRDefault="00664CDF" w:rsidP="00664CDF">
      <w:pPr>
        <w:pStyle w:val="ConsPlusNormal"/>
        <w:ind w:right="112" w:firstLine="709"/>
        <w:jc w:val="both"/>
        <w:rPr>
          <w:rFonts w:ascii="Liberation Serif" w:hAnsi="Liberation Serif"/>
          <w:szCs w:val="24"/>
        </w:rPr>
      </w:pPr>
      <w:r w:rsidRPr="0014478B">
        <w:rPr>
          <w:rFonts w:ascii="Liberation Serif" w:hAnsi="Liberation Serif"/>
          <w:szCs w:val="24"/>
        </w:rPr>
        <w:t>5.7.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w:t>
      </w:r>
    </w:p>
    <w:p w:rsidR="00664CDF" w:rsidRPr="0014478B" w:rsidRDefault="00664CDF" w:rsidP="00664CDF">
      <w:pPr>
        <w:pStyle w:val="ConsPlusNormal"/>
        <w:ind w:right="112" w:firstLine="709"/>
        <w:jc w:val="both"/>
        <w:rPr>
          <w:rFonts w:ascii="Liberation Serif" w:hAnsi="Liberation Serif"/>
          <w:szCs w:val="24"/>
        </w:rPr>
      </w:pPr>
      <w:r w:rsidRPr="0014478B">
        <w:rPr>
          <w:rFonts w:ascii="Liberation Serif" w:hAnsi="Liberation Serif"/>
          <w:szCs w:val="24"/>
        </w:rPr>
        <w:t>В случае, предусмотренном пунктом 4 Правил, если Контракт заключается по результатам определения Подрядчика в соответствии с пунктом 1 части 1 статьи 30 Федерального закона от 5 апреля 2013 г. N 44-ФЗ "О контрактной системе в сфере закупок товаров, услуг, услуг для обеспечения государственных и муниципальных нужд" размер штрафа устанавливается в размере 1 процента цены Контракта (этапа), но не более 5 тыс. рублей и не менее 1 тыс. рублей.</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услуг,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10 процентов начальной (максимальной) цены контракта</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 1000 рублей, если цена контракта не превышает 3 млн. рублей.</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5.10. Общая сумма начисленных штрафов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5.11.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lastRenderedPageBreak/>
        <w:t>5.12.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из банковской гарантии, путем направления соответствующего требования Гаранту;</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из оплаты по контракту, путем ее уменьшения на сумму начисленной неустойки (штрафа, пени);</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взыскать неустойку (штраф, пени) в порядке, установленном законодательством Российской Федерации (в судебном порядке).</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5.13. Уплата неустойки (штрафа, пени) не освобождает виновную Сторону от выполнения принятых на себя обязательств по контракту.</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5.15.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6. Рассмотрение споров</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6.1. Все споры и разногласия, возникающие между сторонами по настоящему контракту или в связи с его исполнением, разрешаются путем переговоров между сторонами. В случае невозможности урегулирования споров путем переговоров, они подлежат рассмотрению в Арбитражном суде Свердловской области.</w:t>
      </w:r>
    </w:p>
    <w:p w:rsidR="00664CDF" w:rsidRPr="0014478B" w:rsidRDefault="00664CDF" w:rsidP="00664CDF">
      <w:pPr>
        <w:tabs>
          <w:tab w:val="left" w:pos="709"/>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6.2. Претензионный порядок разрешения споров обязателен. Срок для рассмотрения претензии составляет 5 (пять) календарных дней с даты ее получения. </w:t>
      </w: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7. Срок действия, порядок изменения контракта</w:t>
      </w:r>
    </w:p>
    <w:p w:rsidR="00664CDF" w:rsidRPr="0014478B" w:rsidRDefault="00664CDF" w:rsidP="00664CDF">
      <w:pPr>
        <w:tabs>
          <w:tab w:val="left" w:pos="1276"/>
        </w:tabs>
        <w:autoSpaceDE w:val="0"/>
        <w:autoSpaceDN w:val="0"/>
        <w:adjustRightInd w:val="0"/>
        <w:spacing w:after="0" w:line="240" w:lineRule="auto"/>
        <w:ind w:right="112" w:firstLine="709"/>
        <w:contextualSpacing/>
        <w:jc w:val="both"/>
        <w:rPr>
          <w:rFonts w:ascii="Liberation Serif" w:eastAsia="Times New Roman" w:hAnsi="Liberation Serif" w:cs="Times New Roman"/>
          <w:i/>
          <w:szCs w:val="24"/>
          <w:lang w:eastAsia="ru-RU"/>
        </w:rPr>
      </w:pPr>
      <w:r w:rsidRPr="0014478B">
        <w:rPr>
          <w:rFonts w:ascii="Liberation Serif" w:eastAsia="Times New Roman" w:hAnsi="Liberation Serif" w:cs="Times New Roman"/>
          <w:snapToGrid w:val="0"/>
          <w:szCs w:val="24"/>
          <w:lang w:eastAsia="ru-RU"/>
        </w:rPr>
        <w:t xml:space="preserve">7.1. </w:t>
      </w:r>
      <w:r w:rsidRPr="0014478B">
        <w:rPr>
          <w:rFonts w:ascii="Liberation Serif" w:eastAsia="Times New Roman" w:hAnsi="Liberation Serif" w:cs="Times New Roman"/>
          <w:szCs w:val="24"/>
          <w:lang w:eastAsia="ru-RU"/>
        </w:rPr>
        <w:t>Контракт вступает в силу с момента его заключения</w:t>
      </w:r>
      <w:r w:rsidRPr="0014478B">
        <w:rPr>
          <w:rFonts w:ascii="Liberation Serif" w:eastAsia="Times New Roman" w:hAnsi="Liberation Serif" w:cs="Times New Roman"/>
          <w:i/>
          <w:szCs w:val="24"/>
          <w:lang w:eastAsia="ru-RU"/>
        </w:rPr>
        <w:t xml:space="preserve"> </w:t>
      </w:r>
      <w:r w:rsidRPr="0014478B">
        <w:rPr>
          <w:rFonts w:ascii="Liberation Serif" w:eastAsia="Times New Roman" w:hAnsi="Liberation Serif" w:cs="Times New Roman"/>
          <w:szCs w:val="24"/>
          <w:lang w:eastAsia="ru-RU"/>
        </w:rPr>
        <w:t>Сторонами</w:t>
      </w:r>
      <w:r w:rsidRPr="0014478B">
        <w:rPr>
          <w:rFonts w:ascii="Liberation Serif" w:eastAsia="Times New Roman" w:hAnsi="Liberation Serif" w:cs="Times New Roman"/>
          <w:snapToGrid w:val="0"/>
          <w:szCs w:val="24"/>
          <w:lang w:eastAsia="ru-RU"/>
        </w:rPr>
        <w:t xml:space="preserve"> и действует </w:t>
      </w:r>
      <w:r w:rsidRPr="0014478B">
        <w:rPr>
          <w:rFonts w:ascii="Liberation Serif" w:eastAsia="Times New Roman" w:hAnsi="Liberation Serif" w:cs="Times New Roman"/>
          <w:iCs/>
          <w:szCs w:val="24"/>
          <w:lang w:eastAsia="ru-RU"/>
        </w:rPr>
        <w:t>до 31.12.2022 г., а в части оплаты (возмещения убытков, выплаты штрафов, неустойки) – до</w:t>
      </w:r>
      <w:r w:rsidRPr="0014478B">
        <w:rPr>
          <w:rFonts w:ascii="Liberation Serif" w:eastAsia="Times New Roman" w:hAnsi="Liberation Serif" w:cs="Times New Roman"/>
          <w:i/>
          <w:iCs/>
          <w:szCs w:val="24"/>
          <w:lang w:eastAsia="ru-RU"/>
        </w:rPr>
        <w:t xml:space="preserve"> </w:t>
      </w:r>
      <w:r w:rsidRPr="0014478B">
        <w:rPr>
          <w:rFonts w:ascii="Liberation Serif" w:eastAsia="Times New Roman" w:hAnsi="Liberation Serif" w:cs="Times New Roman"/>
          <w:szCs w:val="24"/>
          <w:lang w:eastAsia="ru-RU"/>
        </w:rPr>
        <w:t>полного исполнения Сторонами своих обязательств по контракту.</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bCs/>
          <w:szCs w:val="24"/>
          <w:lang w:eastAsia="ru-RU"/>
        </w:rPr>
      </w:pPr>
      <w:r w:rsidRPr="0014478B">
        <w:rPr>
          <w:rFonts w:ascii="Liberation Serif" w:eastAsia="Times New Roman" w:hAnsi="Liberation Serif" w:cs="Times New Roman"/>
          <w:bCs/>
          <w:szCs w:val="24"/>
          <w:lang w:eastAsia="ru-RU"/>
        </w:rPr>
        <w:t>7.2. Окончание срока действия настоящего контракта не освобождает стороны от ответственности за нарушение его условий, если таковые имели место в период исполнения настоящего контракта.</w:t>
      </w:r>
    </w:p>
    <w:p w:rsidR="00664CDF" w:rsidRPr="0014478B" w:rsidRDefault="00664CDF" w:rsidP="00664CDF">
      <w:pPr>
        <w:shd w:val="clear" w:color="auto" w:fill="FFFFFF"/>
        <w:tabs>
          <w:tab w:val="left" w:pos="0"/>
          <w:tab w:val="left" w:pos="1375"/>
        </w:tabs>
        <w:spacing w:after="0" w:line="240" w:lineRule="auto"/>
        <w:ind w:right="112" w:firstLine="709"/>
        <w:jc w:val="both"/>
        <w:rPr>
          <w:rFonts w:ascii="Liberation Serif" w:eastAsia="Times New Roman" w:hAnsi="Liberation Serif" w:cs="Times New Roman"/>
          <w:color w:val="000000"/>
          <w:szCs w:val="24"/>
          <w:lang w:eastAsia="ru-RU"/>
        </w:rPr>
      </w:pPr>
      <w:r w:rsidRPr="0014478B">
        <w:rPr>
          <w:rFonts w:ascii="Liberation Serif" w:eastAsia="Times New Roman" w:hAnsi="Liberation Serif" w:cs="Times New Roman"/>
          <w:bCs/>
          <w:szCs w:val="24"/>
          <w:lang w:eastAsia="ru-RU"/>
        </w:rPr>
        <w:t>7.3. </w:t>
      </w:r>
      <w:r w:rsidRPr="0014478B">
        <w:rPr>
          <w:rFonts w:ascii="Liberation Serif" w:eastAsia="Times New Roman" w:hAnsi="Liberation Serif" w:cs="Times New Roman"/>
          <w:color w:val="000000"/>
          <w:szCs w:val="24"/>
          <w:lang w:eastAsia="ru-RU"/>
        </w:rPr>
        <w:t>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Сторон</w:t>
      </w:r>
      <w:r w:rsidRPr="0014478B">
        <w:rPr>
          <w:rFonts w:ascii="Liberation Serif" w:eastAsia="Times New Roman" w:hAnsi="Liberation Serif" w:cs="Times New Roman"/>
          <w:bCs/>
          <w:szCs w:val="24"/>
          <w:lang w:eastAsia="ru-RU"/>
        </w:rPr>
        <w:t xml:space="preserve">. </w:t>
      </w:r>
      <w:r w:rsidRPr="0014478B">
        <w:rPr>
          <w:rFonts w:ascii="Liberation Serif" w:eastAsia="Times New Roman" w:hAnsi="Liberation Serif" w:cs="Times New Roman"/>
          <w:color w:val="000000"/>
          <w:szCs w:val="24"/>
          <w:lang w:eastAsia="ru-RU"/>
        </w:rPr>
        <w:t>Стороны допускают изменение существенных условий контракта при его исполнении в случаях, установленных законом о контрактной системе.</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Если по предложению Заказчика увеличивается или уменьшается предусмотренный контрактом объем  услуги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или стороны контракта обязаны уменьшить цену контракта исходя из цены единицы  услуги. </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7.4. В случае непредставления Подрядчиком в установленный законом срок подписанного проекта Контракта с приложениями, являющимися его неотъемлемой частью, а также обеспечения исполнения контракта, он признается уклонившимся от заключения Контракта.</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7.5. При изменении адреса и платежных реквизитов стороны обязаны незамедлительно известить об этом друг друга.</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napToGrid w:val="0"/>
          <w:szCs w:val="24"/>
          <w:lang w:eastAsia="ru-RU"/>
        </w:rPr>
        <w:t xml:space="preserve">7.6. </w:t>
      </w:r>
      <w:r w:rsidRPr="0014478B">
        <w:rPr>
          <w:rFonts w:ascii="Liberation Serif" w:eastAsia="Times New Roman" w:hAnsi="Liberation Serif" w:cs="Times New Roman"/>
          <w:szCs w:val="24"/>
          <w:lang w:eastAsia="ru-RU"/>
        </w:rPr>
        <w:t xml:space="preserve">Во всем, что не предусмотрено настоящим контрактом, стороны руководствуются действующим законодательством РФ. </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p>
    <w:p w:rsidR="00664CDF" w:rsidRPr="0014478B" w:rsidRDefault="00664CDF" w:rsidP="00664CDF">
      <w:pPr>
        <w:autoSpaceDE w:val="0"/>
        <w:autoSpaceDN w:val="0"/>
        <w:adjustRightInd w:val="0"/>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8. Обеспечение исполнения обязательств по контракту</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 </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8.1.</w:t>
      </w:r>
      <w:r w:rsidRPr="0014478B">
        <w:rPr>
          <w:rFonts w:ascii="Liberation Serif" w:eastAsia="Times New Roman" w:hAnsi="Liberation Serif" w:cs="Times New Roman"/>
          <w:b/>
          <w:szCs w:val="24"/>
          <w:lang w:eastAsia="ru-RU"/>
        </w:rPr>
        <w:t xml:space="preserve"> </w:t>
      </w:r>
      <w:r w:rsidRPr="0014478B">
        <w:rPr>
          <w:rFonts w:ascii="Liberation Serif" w:eastAsia="Times New Roman" w:hAnsi="Liberation Serif" w:cs="Times New Roman"/>
          <w:szCs w:val="24"/>
          <w:lang w:eastAsia="ru-RU"/>
        </w:rPr>
        <w:t>В целях заключения контракта Исполнитель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8.2.</w:t>
      </w:r>
      <w:r w:rsidRPr="0014478B">
        <w:rPr>
          <w:rFonts w:ascii="Liberation Serif" w:eastAsia="Times New Roman" w:hAnsi="Liberation Serif" w:cs="Times New Roman"/>
          <w:b/>
          <w:szCs w:val="24"/>
          <w:lang w:eastAsia="ru-RU"/>
        </w:rPr>
        <w:t> </w:t>
      </w:r>
      <w:r w:rsidRPr="0014478B">
        <w:rPr>
          <w:rFonts w:ascii="Liberation Serif" w:eastAsia="Times New Roman" w:hAnsi="Liberation Serif" w:cs="Times New Roman"/>
          <w:szCs w:val="24"/>
          <w:lang w:eastAsia="ru-RU"/>
        </w:rPr>
        <w:t xml:space="preserve"> Обеспечение исполнения контракта представляется в размере </w:t>
      </w:r>
      <w:r w:rsidRPr="0014478B">
        <w:rPr>
          <w:rFonts w:ascii="Liberation Serif" w:eastAsia="Times New Roman" w:hAnsi="Liberation Serif" w:cs="Times New Roman"/>
          <w:b/>
          <w:szCs w:val="24"/>
          <w:lang w:eastAsia="ru-RU"/>
        </w:rPr>
        <w:t>30 %</w:t>
      </w:r>
      <w:r w:rsidRPr="0014478B">
        <w:rPr>
          <w:rFonts w:ascii="Liberation Serif" w:eastAsia="Times New Roman" w:hAnsi="Liberation Serif" w:cs="Times New Roman"/>
          <w:szCs w:val="24"/>
          <w:lang w:eastAsia="ru-RU"/>
        </w:rPr>
        <w:t xml:space="preserve"> от цены контракта в сумме</w:t>
      </w:r>
      <w:r w:rsidR="008D321C">
        <w:rPr>
          <w:rFonts w:ascii="Liberation Serif" w:eastAsia="Times New Roman" w:hAnsi="Liberation Serif" w:cs="Times New Roman"/>
          <w:szCs w:val="24"/>
          <w:lang w:eastAsia="ru-RU"/>
        </w:rPr>
        <w:t xml:space="preserve"> </w:t>
      </w:r>
      <w:r w:rsidR="008D321C" w:rsidRPr="008D321C">
        <w:rPr>
          <w:rFonts w:ascii="Liberation Serif" w:eastAsia="Times New Roman" w:hAnsi="Liberation Serif" w:cs="Times New Roman"/>
          <w:b/>
          <w:szCs w:val="24"/>
          <w:lang w:eastAsia="ru-RU"/>
        </w:rPr>
        <w:t>62</w:t>
      </w:r>
      <w:r w:rsidR="008D321C">
        <w:rPr>
          <w:rFonts w:ascii="Liberation Serif" w:eastAsia="Times New Roman" w:hAnsi="Liberation Serif" w:cs="Times New Roman"/>
          <w:b/>
          <w:szCs w:val="24"/>
          <w:lang w:eastAsia="ru-RU"/>
        </w:rPr>
        <w:t> </w:t>
      </w:r>
      <w:r w:rsidR="008D321C" w:rsidRPr="008D321C">
        <w:rPr>
          <w:rFonts w:ascii="Liberation Serif" w:eastAsia="Times New Roman" w:hAnsi="Liberation Serif" w:cs="Times New Roman"/>
          <w:b/>
          <w:szCs w:val="24"/>
          <w:lang w:eastAsia="ru-RU"/>
        </w:rPr>
        <w:t>670</w:t>
      </w:r>
      <w:r w:rsidR="008D321C">
        <w:rPr>
          <w:rFonts w:ascii="Liberation Serif" w:eastAsia="Times New Roman" w:hAnsi="Liberation Serif" w:cs="Times New Roman"/>
          <w:b/>
          <w:szCs w:val="24"/>
          <w:lang w:eastAsia="ru-RU"/>
        </w:rPr>
        <w:t>,00</w:t>
      </w:r>
      <w:r w:rsidRPr="008D321C">
        <w:rPr>
          <w:rFonts w:ascii="Liberation Serif" w:eastAsia="Times New Roman" w:hAnsi="Liberation Serif" w:cs="Times New Roman"/>
          <w:b/>
          <w:szCs w:val="24"/>
          <w:lang w:eastAsia="ru-RU"/>
        </w:rPr>
        <w:t xml:space="preserve"> руб</w:t>
      </w:r>
      <w:r w:rsidR="008D321C">
        <w:rPr>
          <w:rFonts w:ascii="Liberation Serif" w:eastAsia="Times New Roman" w:hAnsi="Liberation Serif" w:cs="Times New Roman"/>
          <w:b/>
          <w:szCs w:val="24"/>
          <w:lang w:eastAsia="ru-RU"/>
        </w:rPr>
        <w:t>лей (Шестьдесят две тысячи шестьсот семьдесят рублей ноль копеек</w:t>
      </w:r>
      <w:r w:rsidRPr="008D321C">
        <w:rPr>
          <w:rFonts w:ascii="Liberation Serif" w:eastAsia="Times New Roman" w:hAnsi="Liberation Serif" w:cs="Times New Roman"/>
          <w:b/>
          <w:szCs w:val="24"/>
          <w:lang w:eastAsia="ru-RU"/>
        </w:rPr>
        <w:t>)</w:t>
      </w:r>
      <w:r w:rsidRPr="0014478B">
        <w:rPr>
          <w:rFonts w:ascii="Liberation Serif" w:eastAsia="Times New Roman" w:hAnsi="Liberation Serif" w:cs="Times New Roman"/>
          <w:szCs w:val="24"/>
          <w:lang w:eastAsia="ru-RU"/>
        </w:rPr>
        <w:t xml:space="preserve"> </w:t>
      </w:r>
    </w:p>
    <w:p w:rsidR="00664CDF" w:rsidRPr="0014478B" w:rsidRDefault="00664CDF" w:rsidP="00664CDF">
      <w:pPr>
        <w:spacing w:after="0" w:line="240" w:lineRule="auto"/>
        <w:ind w:right="112" w:firstLine="709"/>
        <w:contextualSpacing/>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Участник закупки, с которым заключается контракт по результатам определения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8.3. В случае если Исполнителем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указанной единицы),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  в сумме____________________________ (Сумма указывается прописью) рублей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Исполнителя).</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bCs/>
          <w:szCs w:val="24"/>
          <w:lang w:eastAsia="ru-RU"/>
        </w:rPr>
      </w:pPr>
      <w:r w:rsidRPr="0014478B">
        <w:rPr>
          <w:rFonts w:ascii="Liberation Serif" w:eastAsia="Times New Roman" w:hAnsi="Liberation Serif" w:cs="Times New Roman"/>
          <w:bCs/>
          <w:szCs w:val="24"/>
          <w:lang w:eastAsia="ru-RU"/>
        </w:rPr>
        <w:t xml:space="preserve">8.4.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14478B">
        <w:rPr>
          <w:rFonts w:ascii="Liberation Serif" w:eastAsia="Times New Roman" w:hAnsi="Liberation Serif" w:cs="Times New Roman"/>
          <w:szCs w:val="24"/>
          <w:lang w:eastAsia="ru-RU"/>
        </w:rPr>
        <w:t>Закона о контрактной системе</w:t>
      </w:r>
      <w:r w:rsidRPr="0014478B">
        <w:rPr>
          <w:rFonts w:ascii="Liberation Serif" w:eastAsia="Times New Roman" w:hAnsi="Liberation Serif" w:cs="Times New Roman"/>
          <w:bCs/>
          <w:szCs w:val="24"/>
          <w:lang w:eastAsia="ru-RU"/>
        </w:rPr>
        <w:t>, возвращается Исполнителю при условии надлежащего исполнения им всех обязательств по контракту в течение 15 дней</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bCs/>
          <w:szCs w:val="24"/>
          <w:lang w:eastAsia="ru-RU"/>
        </w:rPr>
        <w:t>с даты исполнения Исполнителем обязательств, предусмотренных контрактом.</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bCs/>
          <w:szCs w:val="24"/>
          <w:lang w:eastAsia="ru-RU"/>
        </w:rPr>
      </w:pPr>
      <w:r w:rsidRPr="0014478B">
        <w:rPr>
          <w:rFonts w:ascii="Liberation Serif" w:eastAsia="Times New Roman" w:hAnsi="Liberation Serif" w:cs="Times New Roman"/>
          <w:bCs/>
          <w:szCs w:val="24"/>
          <w:lang w:eastAsia="ru-RU"/>
        </w:rPr>
        <w:t>Обеспечение гарантийных обязательств в виде внесения денежных средств, в том числе части этих денежных средств в случае уменьшения размера обеспечения гарантийных обязательств в соответствии с частями 7, 7.1 и 7.2 статьи 96 Закона о контрактной системе, возвращается Исполнителю при условии надлежащего исполнения им гарантийных обязательств по контракту в течение 15 дней</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bCs/>
          <w:szCs w:val="24"/>
          <w:lang w:eastAsia="ru-RU"/>
        </w:rPr>
        <w:t>с даты исполнения Исполнителем таких обязательств.</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i/>
          <w:szCs w:val="24"/>
          <w:lang w:eastAsia="ru-RU"/>
        </w:rPr>
      </w:pPr>
      <w:r w:rsidRPr="0014478B">
        <w:rPr>
          <w:rFonts w:ascii="Liberation Serif" w:eastAsia="Times New Roman" w:hAnsi="Liberation Serif" w:cs="Times New Roman"/>
          <w:szCs w:val="24"/>
          <w:lang w:eastAsia="ru-RU"/>
        </w:rPr>
        <w:t>8.</w:t>
      </w:r>
      <w:r w:rsidRPr="0014478B">
        <w:rPr>
          <w:rFonts w:ascii="Liberation Serif" w:eastAsia="Times New Roman" w:hAnsi="Liberation Serif" w:cs="Times New Roman"/>
          <w:bCs/>
          <w:szCs w:val="24"/>
          <w:lang w:eastAsia="ru-RU"/>
        </w:rPr>
        <w:t>5. </w:t>
      </w:r>
      <w:r w:rsidRPr="0014478B">
        <w:rPr>
          <w:rFonts w:ascii="Liberation Serif" w:eastAsia="Times New Roman" w:hAnsi="Liberation Serif" w:cs="Times New Roman"/>
          <w:szCs w:val="24"/>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64CDF" w:rsidRPr="0014478B" w:rsidRDefault="00664CDF" w:rsidP="00664CDF">
      <w:pPr>
        <w:tabs>
          <w:tab w:val="left" w:pos="709"/>
        </w:tabs>
        <w:autoSpaceDE w:val="0"/>
        <w:autoSpaceDN w:val="0"/>
        <w:adjustRightInd w:val="0"/>
        <w:spacing w:after="0" w:line="240" w:lineRule="auto"/>
        <w:ind w:right="112" w:firstLine="709"/>
        <w:jc w:val="both"/>
        <w:outlineLvl w:val="1"/>
        <w:rPr>
          <w:rFonts w:ascii="Liberation Serif" w:eastAsia="Times New Roman" w:hAnsi="Liberation Serif" w:cs="Times New Roman"/>
          <w:b/>
          <w:szCs w:val="24"/>
          <w:lang w:eastAsia="ru-RU"/>
        </w:rPr>
      </w:pPr>
      <w:r w:rsidRPr="0014478B">
        <w:rPr>
          <w:rFonts w:ascii="Liberation Serif" w:eastAsia="Times New Roman" w:hAnsi="Liberation Serif" w:cs="Times New Roman"/>
          <w:szCs w:val="24"/>
          <w:lang w:eastAsia="ru-RU"/>
        </w:rPr>
        <w:t>8.6.</w:t>
      </w:r>
      <w:r w:rsidRPr="0014478B">
        <w:rPr>
          <w:rFonts w:ascii="Liberation Serif" w:eastAsia="Times New Roman" w:hAnsi="Liberation Serif" w:cs="Times New Roman"/>
          <w:b/>
          <w:szCs w:val="24"/>
          <w:lang w:eastAsia="ru-RU"/>
        </w:rPr>
        <w:t xml:space="preserve"> </w:t>
      </w:r>
      <w:r w:rsidRPr="0014478B">
        <w:rPr>
          <w:rFonts w:ascii="Liberation Serif" w:eastAsia="Times New Roman" w:hAnsi="Liberation Serif" w:cs="Times New Roman"/>
          <w:bCs/>
          <w:szCs w:val="24"/>
          <w:lang w:eastAsia="ru-RU"/>
        </w:rPr>
        <w:t xml:space="preserve">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664CDF" w:rsidRPr="0014478B" w:rsidRDefault="00664CDF" w:rsidP="00664CDF">
      <w:pPr>
        <w:spacing w:after="0" w:line="240" w:lineRule="auto"/>
        <w:ind w:right="112" w:firstLine="709"/>
        <w:jc w:val="both"/>
        <w:rPr>
          <w:rFonts w:ascii="Liberation Serif" w:eastAsia="Times New Roman" w:hAnsi="Liberation Serif" w:cs="Times New Roman"/>
          <w:bCs/>
          <w:szCs w:val="24"/>
          <w:lang w:eastAsia="ru-RU"/>
        </w:rPr>
      </w:pPr>
      <w:r w:rsidRPr="0014478B">
        <w:rPr>
          <w:rFonts w:ascii="Liberation Serif" w:eastAsia="Times New Roman" w:hAnsi="Liberation Serif" w:cs="Times New Roman"/>
          <w:szCs w:val="24"/>
          <w:lang w:eastAsia="ru-RU"/>
        </w:rPr>
        <w:t xml:space="preserve">8.7. </w:t>
      </w:r>
      <w:r w:rsidRPr="0014478B">
        <w:rPr>
          <w:rFonts w:ascii="Liberation Serif" w:eastAsia="Times New Roman" w:hAnsi="Liberation Serif" w:cs="Times New Roman"/>
          <w:bCs/>
          <w:szCs w:val="24"/>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bCs/>
          <w:szCs w:val="24"/>
          <w:lang w:eastAsia="ru-RU"/>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664CDF" w:rsidRPr="0014478B" w:rsidRDefault="00664CDF" w:rsidP="00664CDF">
      <w:pPr>
        <w:spacing w:after="0" w:line="240" w:lineRule="auto"/>
        <w:ind w:right="112" w:firstLine="709"/>
        <w:jc w:val="both"/>
        <w:rPr>
          <w:rFonts w:ascii="Liberation Serif" w:eastAsia="Times New Roman" w:hAnsi="Liberation Serif"/>
          <w:bCs/>
          <w:szCs w:val="24"/>
          <w:lang w:eastAsia="ru-RU"/>
        </w:rPr>
      </w:pPr>
      <w:r w:rsidRPr="0014478B">
        <w:rPr>
          <w:rFonts w:ascii="Liberation Serif" w:eastAsia="Times New Roman" w:hAnsi="Liberation Serif" w:cs="Times New Roman"/>
          <w:bCs/>
          <w:szCs w:val="24"/>
          <w:lang w:eastAsia="ru-RU"/>
        </w:rPr>
        <w:t xml:space="preserve">8.8. </w:t>
      </w:r>
      <w:r w:rsidRPr="0014478B">
        <w:rPr>
          <w:rFonts w:ascii="Liberation Serif" w:eastAsia="Times New Roman" w:hAnsi="Liberation Serif"/>
          <w:bCs/>
          <w:szCs w:val="24"/>
          <w:lang w:eastAsia="ru-RU"/>
        </w:rPr>
        <w:t>Реквизиты счета для перечисления денежных средств, в качестве обеспечения исполнения контракта</w:t>
      </w:r>
      <w:r w:rsidRPr="0014478B">
        <w:rPr>
          <w:rFonts w:ascii="Liberation Serif" w:eastAsia="Times New Roman" w:hAnsi="Liberation Serif"/>
          <w:bCs/>
          <w:i/>
          <w:szCs w:val="24"/>
          <w:lang w:eastAsia="ru-RU"/>
        </w:rPr>
        <w:t>: Министерство финансов Свердловской области (ГКУСО "УЗПСО" л/</w:t>
      </w:r>
      <w:proofErr w:type="spellStart"/>
      <w:r w:rsidRPr="0014478B">
        <w:rPr>
          <w:rFonts w:ascii="Liberation Serif" w:eastAsia="Times New Roman" w:hAnsi="Liberation Serif"/>
          <w:bCs/>
          <w:i/>
          <w:szCs w:val="24"/>
          <w:lang w:eastAsia="ru-RU"/>
        </w:rPr>
        <w:t>сч</w:t>
      </w:r>
      <w:proofErr w:type="spellEnd"/>
      <w:r w:rsidRPr="0014478B">
        <w:rPr>
          <w:rFonts w:ascii="Liberation Serif" w:eastAsia="Times New Roman" w:hAnsi="Liberation Serif"/>
          <w:bCs/>
          <w:i/>
          <w:szCs w:val="24"/>
          <w:lang w:eastAsia="ru-RU"/>
        </w:rPr>
        <w:t xml:space="preserve"> 05002262610), Банк получателя: Уральское ГУ Банка России//УФК по    Свердловской области г. Екатеринбург, БИК 016577551, к/с 40102810645370000054, р/с 03222643650000006200</w:t>
      </w:r>
    </w:p>
    <w:p w:rsidR="00664CDF" w:rsidRPr="0014478B" w:rsidRDefault="00664CDF" w:rsidP="00664CDF">
      <w:pPr>
        <w:spacing w:after="0" w:line="240" w:lineRule="auto"/>
        <w:ind w:right="112" w:firstLine="709"/>
        <w:jc w:val="both"/>
        <w:rPr>
          <w:rFonts w:ascii="Liberation Serif" w:eastAsia="Times New Roman" w:hAnsi="Liberation Serif" w:cs="Times New Roman"/>
          <w:bCs/>
          <w:szCs w:val="24"/>
          <w:lang w:eastAsia="ru-RU"/>
        </w:rPr>
      </w:pPr>
      <w:r w:rsidRPr="0014478B">
        <w:rPr>
          <w:rFonts w:ascii="Liberation Serif" w:eastAsia="Times New Roman" w:hAnsi="Liberation Serif" w:cs="Times New Roman"/>
          <w:bCs/>
          <w:szCs w:val="24"/>
          <w:lang w:eastAsia="ru-RU"/>
        </w:rPr>
        <w:t>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664CDF" w:rsidRPr="0014478B" w:rsidRDefault="00664CDF" w:rsidP="00664CDF">
      <w:pPr>
        <w:spacing w:after="0" w:line="240" w:lineRule="auto"/>
        <w:ind w:right="112" w:firstLine="709"/>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9. Форс-мажор</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9.1. Ни одна из сторон не несет ответственности перед другой стороной за неисполнение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эпидемия, пожары, землетрясения, наводнения и другие природные стихийные бедствия. </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9.2. Если любое из перечисленных обстоятельств непосредственно повлияло на исполнение обязательств в срок, установленный в настоящем контракте, то этот срок соразмерно отодвигается на время действующих обстоятельств. Сторона, для которой создалась невозможность исполнения обязательств, обязана не позднее 3 дней с момента наступления форс-мажора, в письменной форме уведомить другую сторону о наступлении вышеуказанных обстоятельств. </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9.3.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9.4.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Государственному контракту, а также уведомить другую Сторону о восстановлении нормальных условий.</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p>
    <w:p w:rsidR="00664CDF" w:rsidRPr="0014478B" w:rsidRDefault="00664CDF" w:rsidP="00664CDF">
      <w:pPr>
        <w:spacing w:after="0" w:line="240" w:lineRule="auto"/>
        <w:ind w:right="112" w:firstLine="709"/>
        <w:jc w:val="center"/>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10. Расторжение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10.1. Расторжение государственного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Заказчик вправе отказаться от исполнения настоящего контракта в одностороннем порядке в случаях оказания услуг, не соответствующих Описанию объекта закупки; в случае задержки Исполнителем начала оказания услуг по причинам, не зависящим от Заказчика; в случае задержки Исполнителем хода оказания услуг по его вине (нарушение графика оказания услуг, сроков окончания услуг, сроков сдачи отдельных этапов услуг и т.п.); в случае нарушения Исполнителем условий контракта, ведущих к снижению качества услуг (несоблюдение технологий и регламентов оказания услуг и т.п.), в иных случаях, установленных гражданским законодательством.</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выполненные  услуги не соответствуют установленным извещением об осуществлении закупки и (или) документацией о закупке требованиям к участникам закупки и (или) оказанных услуг или представил недостоверную информацию о своем соответствии и (или) соответствии оказанных услуг таким требованиям, что позволило ему стать победителем определения Исполнителя.</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10.4.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r w:rsidRPr="0014478B">
        <w:rPr>
          <w:rFonts w:ascii="Liberation Serif" w:eastAsia="Times New Roman" w:hAnsi="Liberation Serif" w:cs="Times New Roman"/>
          <w:i/>
          <w:szCs w:val="24"/>
          <w:lang w:eastAsia="ru-RU"/>
        </w:rPr>
        <w:t xml:space="preserve">. </w:t>
      </w:r>
      <w:r w:rsidRPr="0014478B">
        <w:rPr>
          <w:rFonts w:ascii="Liberation Serif" w:eastAsia="Times New Roman" w:hAnsi="Liberation Serif" w:cs="Times New Roman"/>
          <w:szCs w:val="24"/>
          <w:lang w:eastAsia="ru-RU"/>
        </w:rPr>
        <w:t>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10.7. Расторжение контракта по соглашению Сторон совершается в письменной форме.</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дней с даты получения предложения о расторжении контракта.</w:t>
      </w:r>
    </w:p>
    <w:p w:rsidR="00664CDF" w:rsidRPr="0014478B" w:rsidRDefault="00664CDF" w:rsidP="00664CDF">
      <w:pPr>
        <w:spacing w:after="0" w:line="240" w:lineRule="auto"/>
        <w:ind w:right="112" w:firstLine="709"/>
        <w:jc w:val="both"/>
        <w:rPr>
          <w:rFonts w:ascii="Liberation Serif" w:eastAsia="Times New Roman" w:hAnsi="Liberation Serif" w:cs="Times New Roman"/>
          <w:szCs w:val="24"/>
          <w:lang w:eastAsia="ru-RU"/>
        </w:rPr>
      </w:pPr>
    </w:p>
    <w:p w:rsidR="00664CDF" w:rsidRPr="0014478B" w:rsidRDefault="00664CDF" w:rsidP="00664CDF">
      <w:pPr>
        <w:spacing w:after="0" w:line="240" w:lineRule="auto"/>
        <w:ind w:right="112"/>
        <w:rPr>
          <w:rFonts w:ascii="Liberation Serif" w:hAnsi="Liberation Serif" w:cs="Liberation Serif"/>
          <w:b/>
          <w:szCs w:val="24"/>
        </w:rPr>
      </w:pPr>
      <w:r w:rsidRPr="0014478B">
        <w:rPr>
          <w:rFonts w:ascii="Liberation Serif" w:hAnsi="Liberation Serif" w:cs="Liberation Serif"/>
          <w:b/>
          <w:szCs w:val="24"/>
        </w:rPr>
        <w:t xml:space="preserve">                                                 11.Антикоррупционная оговорка</w:t>
      </w:r>
    </w:p>
    <w:p w:rsidR="00664CDF" w:rsidRPr="0014478B" w:rsidRDefault="00664CDF" w:rsidP="00664CDF">
      <w:pPr>
        <w:spacing w:after="0" w:line="240" w:lineRule="auto"/>
        <w:ind w:right="112" w:firstLine="709"/>
        <w:jc w:val="both"/>
        <w:rPr>
          <w:rFonts w:ascii="Liberation Serif" w:hAnsi="Liberation Serif" w:cs="Liberation Serif"/>
          <w:szCs w:val="24"/>
        </w:rPr>
      </w:pPr>
      <w:r w:rsidRPr="0014478B">
        <w:rPr>
          <w:rFonts w:ascii="Liberation Serif" w:hAnsi="Liberation Serif" w:cs="Liberation Serif"/>
          <w:szCs w:val="24"/>
        </w:rPr>
        <w:t xml:space="preserve">11.1. При исполнении своих обязательств по контракту Стороны, их аффилированные </w:t>
      </w:r>
      <w:proofErr w:type="gramStart"/>
      <w:r w:rsidRPr="0014478B">
        <w:rPr>
          <w:rFonts w:ascii="Liberation Serif" w:hAnsi="Liberation Serif" w:cs="Liberation Serif"/>
          <w:szCs w:val="24"/>
        </w:rPr>
        <w:t>лица,  работники</w:t>
      </w:r>
      <w:proofErr w:type="gramEnd"/>
      <w:r w:rsidRPr="0014478B">
        <w:rPr>
          <w:rFonts w:ascii="Liberation Serif" w:hAnsi="Liberation Serif" w:cs="Liberation Serif"/>
          <w:szCs w:val="24"/>
        </w:rPr>
        <w:t xml:space="preserve">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w:t>
      </w:r>
      <w:proofErr w:type="gramStart"/>
      <w:r w:rsidRPr="0014478B">
        <w:rPr>
          <w:rFonts w:ascii="Liberation Serif" w:hAnsi="Liberation Serif" w:cs="Liberation Serif"/>
          <w:szCs w:val="24"/>
        </w:rPr>
        <w:t>лица,  работники</w:t>
      </w:r>
      <w:proofErr w:type="gramEnd"/>
      <w:r w:rsidRPr="0014478B">
        <w:rPr>
          <w:rFonts w:ascii="Liberation Serif" w:hAnsi="Liberation Serif" w:cs="Liberation Serif"/>
          <w:szCs w:val="24"/>
        </w:rPr>
        <w:t xml:space="preserve">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664CDF" w:rsidRPr="0014478B" w:rsidRDefault="00664CDF" w:rsidP="00664CDF">
      <w:pPr>
        <w:spacing w:after="0" w:line="240" w:lineRule="auto"/>
        <w:ind w:right="112" w:firstLine="709"/>
        <w:jc w:val="both"/>
        <w:rPr>
          <w:rFonts w:ascii="Liberation Serif" w:hAnsi="Liberation Serif" w:cs="Liberation Serif"/>
          <w:szCs w:val="24"/>
        </w:rPr>
      </w:pPr>
      <w:r w:rsidRPr="0014478B">
        <w:rPr>
          <w:rFonts w:ascii="Liberation Serif" w:hAnsi="Liberation Serif" w:cs="Liberation Serif"/>
          <w:szCs w:val="24"/>
        </w:rPr>
        <w:t xml:space="preserve">11.2. В случае возникновения у Стороны </w:t>
      </w:r>
      <w:r w:rsidRPr="0014478B">
        <w:rPr>
          <w:rFonts w:ascii="Liberation Serif" w:hAnsi="Liberation Serif" w:cs="Liberation Serif"/>
          <w:i/>
          <w:szCs w:val="24"/>
        </w:rPr>
        <w:t>добросовестных и обоснованных</w:t>
      </w:r>
      <w:r w:rsidRPr="0014478B">
        <w:rPr>
          <w:rFonts w:ascii="Liberation Serif" w:hAnsi="Liberation Serif" w:cs="Liberation Serif"/>
          <w:szCs w:val="24"/>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664CDF" w:rsidRPr="0014478B" w:rsidRDefault="00664CDF" w:rsidP="00664CDF">
      <w:pPr>
        <w:spacing w:after="0" w:line="240" w:lineRule="auto"/>
        <w:ind w:right="112" w:firstLine="709"/>
        <w:jc w:val="both"/>
        <w:rPr>
          <w:rFonts w:ascii="Liberation Serif" w:hAnsi="Liberation Serif" w:cs="Liberation Serif"/>
          <w:szCs w:val="24"/>
        </w:rPr>
      </w:pPr>
      <w:r w:rsidRPr="0014478B">
        <w:rPr>
          <w:rFonts w:ascii="Liberation Serif" w:hAnsi="Liberation Serif" w:cs="Liberation Serif"/>
          <w:szCs w:val="24"/>
        </w:rPr>
        <w:t>Каналы уведомления Исполнителя о нарушениях каких-либо положений настоящего раздела: на адрес эл. Почты, указанной в 16 пункте настоящего контракта.</w:t>
      </w:r>
    </w:p>
    <w:p w:rsidR="00664CDF" w:rsidRPr="0014478B" w:rsidRDefault="00664CDF" w:rsidP="00664CDF">
      <w:pPr>
        <w:pStyle w:val="a7"/>
        <w:spacing w:after="0" w:line="240" w:lineRule="auto"/>
        <w:ind w:left="0" w:right="112" w:firstLine="709"/>
        <w:jc w:val="both"/>
        <w:rPr>
          <w:rFonts w:ascii="Liberation Serif" w:hAnsi="Liberation Serif" w:cs="Liberation Serif"/>
          <w:szCs w:val="24"/>
        </w:rPr>
      </w:pPr>
      <w:r w:rsidRPr="0014478B">
        <w:rPr>
          <w:rFonts w:ascii="Liberation Serif" w:hAnsi="Liberation Serif" w:cs="Liberation Serif"/>
          <w:szCs w:val="24"/>
        </w:rPr>
        <w:t>Каналы уведомления Заказчика о нарушениях каких-либо положений настоящего раздела: на адрес эл. Почты, указанной в 16 пункте настоящего контракта.</w:t>
      </w:r>
    </w:p>
    <w:p w:rsidR="00664CDF" w:rsidRPr="0014478B" w:rsidRDefault="00664CDF" w:rsidP="00664CDF">
      <w:pPr>
        <w:pStyle w:val="a7"/>
        <w:spacing w:after="0" w:line="240" w:lineRule="auto"/>
        <w:ind w:left="0" w:right="112" w:firstLine="709"/>
        <w:jc w:val="both"/>
        <w:rPr>
          <w:rFonts w:ascii="Liberation Serif" w:hAnsi="Liberation Serif" w:cs="Liberation Serif"/>
          <w:szCs w:val="24"/>
        </w:rPr>
      </w:pPr>
      <w:r w:rsidRPr="0014478B">
        <w:rPr>
          <w:rFonts w:ascii="Liberation Serif" w:hAnsi="Liberation Serif" w:cs="Liberation Serif"/>
          <w:szCs w:val="24"/>
        </w:rPr>
        <w:t xml:space="preserve">Сторона, получившая </w:t>
      </w:r>
      <w:r w:rsidRPr="0014478B">
        <w:rPr>
          <w:rFonts w:ascii="Liberation Serif" w:hAnsi="Liberation Serif" w:cs="Liberation Serif"/>
          <w:i/>
          <w:szCs w:val="24"/>
        </w:rPr>
        <w:t>письменное</w:t>
      </w:r>
      <w:r w:rsidRPr="0014478B">
        <w:rPr>
          <w:rFonts w:ascii="Liberation Serif" w:hAnsi="Liberation Serif" w:cs="Liberation Serif"/>
          <w:szCs w:val="24"/>
        </w:rPr>
        <w:t xml:space="preserve"> уведомление о нарушении положений настоящего раздела контракта, обязана в течение </w:t>
      </w:r>
      <w:r w:rsidRPr="0014478B">
        <w:rPr>
          <w:rFonts w:ascii="Liberation Serif" w:hAnsi="Liberation Serif" w:cs="Liberation Serif"/>
          <w:i/>
          <w:szCs w:val="24"/>
        </w:rPr>
        <w:t>10</w:t>
      </w:r>
      <w:r w:rsidRPr="0014478B">
        <w:rPr>
          <w:rFonts w:ascii="Liberation Serif" w:hAnsi="Liberation Serif" w:cs="Liberation Serif"/>
          <w:szCs w:val="24"/>
        </w:rPr>
        <w:t xml:space="preserve"> рабочих дней </w:t>
      </w:r>
      <w:r w:rsidRPr="0014478B">
        <w:rPr>
          <w:rFonts w:ascii="Liberation Serif" w:hAnsi="Liberation Serif" w:cs="Liberation Serif"/>
          <w:i/>
          <w:szCs w:val="24"/>
        </w:rPr>
        <w:t>с даты его получения</w:t>
      </w:r>
      <w:r w:rsidRPr="0014478B">
        <w:rPr>
          <w:rFonts w:ascii="Liberation Serif" w:hAnsi="Liberation Serif" w:cs="Liberation Serif"/>
          <w:szCs w:val="24"/>
        </w:rPr>
        <w:t xml:space="preserve">, рассмотреть его и в течение </w:t>
      </w:r>
      <w:r w:rsidRPr="0014478B">
        <w:rPr>
          <w:rFonts w:ascii="Liberation Serif" w:hAnsi="Liberation Serif" w:cs="Liberation Serif"/>
          <w:i/>
          <w:szCs w:val="24"/>
        </w:rPr>
        <w:t xml:space="preserve">5 </w:t>
      </w:r>
      <w:r w:rsidRPr="0014478B">
        <w:rPr>
          <w:rFonts w:ascii="Liberation Serif" w:hAnsi="Liberation Serif" w:cs="Liberation Serif"/>
          <w:szCs w:val="24"/>
        </w:rPr>
        <w:t xml:space="preserve">рабочих дней </w:t>
      </w:r>
      <w:r w:rsidRPr="0014478B">
        <w:rPr>
          <w:rFonts w:ascii="Liberation Serif" w:hAnsi="Liberation Serif" w:cs="Liberation Serif"/>
          <w:i/>
          <w:szCs w:val="24"/>
        </w:rPr>
        <w:t>с даты окончания рассмотрения</w:t>
      </w:r>
      <w:r w:rsidRPr="0014478B">
        <w:rPr>
          <w:rFonts w:ascii="Liberation Serif" w:hAnsi="Liberation Serif" w:cs="Liberation Serif"/>
          <w:szCs w:val="24"/>
        </w:rPr>
        <w:t>, сообщить уведомившей Стороне об итогах его рассмотрения.</w:t>
      </w:r>
    </w:p>
    <w:p w:rsidR="00664CDF" w:rsidRPr="0014478B" w:rsidRDefault="00664CDF" w:rsidP="00664CDF">
      <w:pPr>
        <w:spacing w:after="0" w:line="240" w:lineRule="auto"/>
        <w:ind w:right="112" w:firstLine="709"/>
        <w:jc w:val="both"/>
        <w:rPr>
          <w:rFonts w:ascii="Liberation Serif" w:hAnsi="Liberation Serif" w:cs="Liberation Serif"/>
          <w:szCs w:val="24"/>
        </w:rPr>
      </w:pPr>
      <w:r w:rsidRPr="0014478B">
        <w:rPr>
          <w:rFonts w:ascii="Liberation Serif" w:hAnsi="Liberation Serif" w:cs="Liberation Serif"/>
          <w:szCs w:val="24"/>
        </w:rPr>
        <w:t>11.3.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664CDF" w:rsidRPr="0014478B" w:rsidRDefault="00664CDF" w:rsidP="00664CDF">
      <w:pPr>
        <w:pStyle w:val="a7"/>
        <w:spacing w:after="0" w:line="240" w:lineRule="auto"/>
        <w:ind w:left="0" w:right="112" w:firstLine="709"/>
        <w:jc w:val="both"/>
        <w:rPr>
          <w:rFonts w:ascii="Liberation Serif" w:hAnsi="Liberation Serif" w:cs="Liberation Serif"/>
          <w:szCs w:val="24"/>
        </w:rPr>
      </w:pPr>
      <w:r w:rsidRPr="0014478B">
        <w:rPr>
          <w:rFonts w:ascii="Liberation Serif" w:hAnsi="Liberation Serif" w:cs="Liberation Serif"/>
          <w:szCs w:val="24"/>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664CDF" w:rsidRPr="0014478B" w:rsidRDefault="00664CDF" w:rsidP="00664CDF">
      <w:pPr>
        <w:spacing w:after="0" w:line="240" w:lineRule="auto"/>
        <w:ind w:right="112" w:firstLine="709"/>
        <w:jc w:val="both"/>
        <w:rPr>
          <w:rFonts w:ascii="Liberation Serif" w:hAnsi="Liberation Serif" w:cs="Liberation Serif"/>
          <w:szCs w:val="24"/>
        </w:rPr>
      </w:pPr>
      <w:r w:rsidRPr="0014478B">
        <w:rPr>
          <w:rFonts w:ascii="Liberation Serif" w:hAnsi="Liberation Serif" w:cs="Liberation Serif"/>
          <w:szCs w:val="24"/>
        </w:rPr>
        <w:t>11.5.</w:t>
      </w:r>
      <w:r w:rsidRPr="0014478B">
        <w:rPr>
          <w:rFonts w:ascii="Liberation Serif" w:hAnsi="Liberation Serif" w:cs="Liberation Serif"/>
          <w:i/>
          <w:szCs w:val="24"/>
        </w:rPr>
        <w:t xml:space="preserve"> </w:t>
      </w:r>
      <w:r w:rsidRPr="0014478B">
        <w:rPr>
          <w:rFonts w:ascii="Liberation Serif" w:hAnsi="Liberation Serif" w:cs="Liberation Serif"/>
          <w:szCs w:val="24"/>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664CDF" w:rsidRPr="0014478B" w:rsidRDefault="00664CDF" w:rsidP="00664CDF">
      <w:pPr>
        <w:tabs>
          <w:tab w:val="left" w:pos="567"/>
        </w:tabs>
        <w:spacing w:after="0" w:line="240" w:lineRule="auto"/>
        <w:ind w:right="112" w:firstLine="709"/>
        <w:jc w:val="both"/>
        <w:rPr>
          <w:rFonts w:ascii="Liberation Serif" w:eastAsia="Times New Roman" w:hAnsi="Liberation Serif" w:cs="Times New Roman"/>
          <w:szCs w:val="24"/>
          <w:lang w:eastAsia="ru-RU"/>
        </w:rPr>
      </w:pPr>
    </w:p>
    <w:p w:rsidR="00664CDF" w:rsidRPr="0014478B" w:rsidRDefault="00664CDF" w:rsidP="00664CDF">
      <w:pPr>
        <w:spacing w:after="0" w:line="240" w:lineRule="auto"/>
        <w:ind w:right="112" w:firstLine="709"/>
        <w:rPr>
          <w:rFonts w:ascii="Liberation Serif" w:eastAsia="Times New Roman" w:hAnsi="Liberation Serif" w:cs="Times New Roman"/>
          <w:b/>
          <w:szCs w:val="24"/>
          <w:lang w:val="x-none" w:eastAsia="x-none"/>
        </w:rPr>
      </w:pPr>
      <w:r w:rsidRPr="0014478B">
        <w:rPr>
          <w:rFonts w:ascii="Liberation Serif" w:eastAsia="Times New Roman" w:hAnsi="Liberation Serif" w:cs="Times New Roman"/>
          <w:b/>
          <w:szCs w:val="24"/>
          <w:lang w:val="x-none" w:eastAsia="x-none"/>
        </w:rPr>
        <w:t xml:space="preserve">                                       </w:t>
      </w:r>
      <w:r w:rsidRPr="0014478B">
        <w:rPr>
          <w:rFonts w:ascii="Liberation Serif" w:eastAsia="Times New Roman" w:hAnsi="Liberation Serif" w:cs="Times New Roman"/>
          <w:b/>
          <w:szCs w:val="24"/>
          <w:lang w:eastAsia="x-none"/>
        </w:rPr>
        <w:t>12</w:t>
      </w:r>
      <w:r w:rsidRPr="0014478B">
        <w:rPr>
          <w:rFonts w:ascii="Liberation Serif" w:eastAsia="Times New Roman" w:hAnsi="Liberation Serif" w:cs="Times New Roman"/>
          <w:b/>
          <w:szCs w:val="24"/>
          <w:lang w:val="x-none" w:eastAsia="x-none"/>
        </w:rPr>
        <w:t>. Приложения к контракту</w:t>
      </w:r>
    </w:p>
    <w:p w:rsidR="00664CDF" w:rsidRPr="0014478B" w:rsidRDefault="00664CDF" w:rsidP="00664CDF">
      <w:pPr>
        <w:tabs>
          <w:tab w:val="left" w:pos="540"/>
        </w:tabs>
        <w:spacing w:after="0" w:line="240" w:lineRule="auto"/>
        <w:ind w:right="112" w:firstLine="709"/>
        <w:jc w:val="both"/>
        <w:rPr>
          <w:rFonts w:ascii="Liberation Serif" w:eastAsia="Times New Roman" w:hAnsi="Liberation Serif" w:cs="Times New Roman"/>
          <w:snapToGrid w:val="0"/>
          <w:szCs w:val="24"/>
          <w:lang w:eastAsia="ru-RU"/>
        </w:rPr>
      </w:pPr>
      <w:r w:rsidRPr="0014478B">
        <w:rPr>
          <w:rFonts w:ascii="Liberation Serif" w:eastAsia="Times New Roman" w:hAnsi="Liberation Serif" w:cs="Times New Roman"/>
          <w:snapToGrid w:val="0"/>
          <w:szCs w:val="24"/>
          <w:lang w:eastAsia="ru-RU"/>
        </w:rPr>
        <w:t>12.1. Описание объекта закупки – Приложение №1;</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zCs w:val="24"/>
          <w:lang w:eastAsia="ru-RU"/>
        </w:rPr>
      </w:pPr>
      <w:r w:rsidRPr="0014478B">
        <w:rPr>
          <w:rFonts w:ascii="Liberation Serif" w:eastAsia="Times New Roman" w:hAnsi="Liberation Serif" w:cs="Times New Roman"/>
          <w:snapToGrid w:val="0"/>
          <w:szCs w:val="24"/>
          <w:lang w:eastAsia="ru-RU"/>
        </w:rPr>
        <w:t xml:space="preserve">12.2. </w:t>
      </w:r>
      <w:r w:rsidRPr="0014478B">
        <w:rPr>
          <w:rFonts w:ascii="Liberation Serif" w:eastAsia="Times New Roman" w:hAnsi="Liberation Serif" w:cs="Times New Roman"/>
          <w:szCs w:val="24"/>
          <w:lang w:eastAsia="ru-RU"/>
        </w:rPr>
        <w:t>Расчет стоимости технического обслуживания - Приложение № 2;</w:t>
      </w:r>
    </w:p>
    <w:p w:rsidR="00664CDF" w:rsidRPr="0014478B" w:rsidRDefault="00664CDF" w:rsidP="00664CDF">
      <w:pPr>
        <w:tabs>
          <w:tab w:val="left" w:pos="0"/>
        </w:tabs>
        <w:spacing w:after="0" w:line="240" w:lineRule="auto"/>
        <w:ind w:right="112" w:firstLine="709"/>
        <w:jc w:val="both"/>
        <w:rPr>
          <w:rFonts w:ascii="Liberation Serif" w:eastAsia="Times New Roman" w:hAnsi="Liberation Serif" w:cs="Times New Roman"/>
          <w:snapToGrid w:val="0"/>
          <w:szCs w:val="24"/>
          <w:lang w:eastAsia="ru-RU"/>
        </w:rPr>
      </w:pPr>
      <w:r w:rsidRPr="0014478B">
        <w:rPr>
          <w:rFonts w:ascii="Liberation Serif" w:eastAsia="Times New Roman" w:hAnsi="Liberation Serif" w:cs="Times New Roman"/>
          <w:snapToGrid w:val="0"/>
          <w:szCs w:val="24"/>
          <w:lang w:eastAsia="ru-RU"/>
        </w:rPr>
        <w:t>12.3.</w:t>
      </w:r>
      <w:r w:rsidRPr="0014478B">
        <w:rPr>
          <w:rFonts w:ascii="Liberation Serif" w:eastAsia="Times New Roman" w:hAnsi="Liberation Serif" w:cs="Times New Roman"/>
          <w:szCs w:val="24"/>
          <w:lang w:eastAsia="ru-RU"/>
        </w:rPr>
        <w:t xml:space="preserve"> </w:t>
      </w:r>
      <w:r w:rsidRPr="0014478B">
        <w:rPr>
          <w:rFonts w:ascii="Liberation Serif" w:eastAsia="Times New Roman" w:hAnsi="Liberation Serif" w:cs="Times New Roman"/>
          <w:snapToGrid w:val="0"/>
          <w:szCs w:val="24"/>
          <w:lang w:eastAsia="ru-RU"/>
        </w:rPr>
        <w:t>Форма Акта сдачи-приемки оказанных услуг – Приложение №3.</w:t>
      </w:r>
    </w:p>
    <w:p w:rsidR="00664CDF" w:rsidRPr="0014478B" w:rsidRDefault="00664CDF" w:rsidP="00664CDF">
      <w:pPr>
        <w:tabs>
          <w:tab w:val="left" w:pos="0"/>
        </w:tabs>
        <w:ind w:right="-203" w:firstLine="567"/>
        <w:jc w:val="both"/>
        <w:rPr>
          <w:rFonts w:ascii="Liberation Serif" w:eastAsia="Times New Roman" w:hAnsi="Liberation Serif" w:cs="Times New Roman"/>
          <w:snapToGrid w:val="0"/>
          <w:szCs w:val="24"/>
          <w:lang w:eastAsia="ru-RU"/>
        </w:rPr>
      </w:pPr>
      <w:r w:rsidRPr="0014478B">
        <w:rPr>
          <w:rFonts w:ascii="Liberation Serif" w:eastAsia="Times New Roman" w:hAnsi="Liberation Serif" w:cs="Times New Roman"/>
          <w:snapToGrid w:val="0"/>
          <w:szCs w:val="24"/>
          <w:lang w:eastAsia="ru-RU"/>
        </w:rPr>
        <w:t xml:space="preserve">  </w:t>
      </w:r>
    </w:p>
    <w:p w:rsidR="00664CDF" w:rsidRPr="0014478B" w:rsidRDefault="00664CDF" w:rsidP="00664CDF">
      <w:pPr>
        <w:tabs>
          <w:tab w:val="left" w:pos="540"/>
        </w:tabs>
        <w:spacing w:after="0" w:line="240" w:lineRule="auto"/>
        <w:ind w:right="112" w:firstLine="709"/>
        <w:jc w:val="center"/>
        <w:rPr>
          <w:rFonts w:ascii="Liberation Serif" w:eastAsia="Times New Roman" w:hAnsi="Liberation Serif" w:cs="Times New Roman"/>
          <w:b/>
          <w:snapToGrid w:val="0"/>
          <w:szCs w:val="24"/>
          <w:lang w:eastAsia="ru-RU"/>
        </w:rPr>
      </w:pPr>
      <w:r w:rsidRPr="0014478B">
        <w:rPr>
          <w:rFonts w:ascii="Liberation Serif" w:eastAsia="Times New Roman" w:hAnsi="Liberation Serif" w:cs="Times New Roman"/>
          <w:b/>
          <w:snapToGrid w:val="0"/>
          <w:szCs w:val="24"/>
          <w:lang w:eastAsia="ru-RU"/>
        </w:rPr>
        <w:t>13. Юридические адреса, банковские реквизиты сторон</w:t>
      </w:r>
    </w:p>
    <w:p w:rsidR="00664CDF" w:rsidRPr="0014478B" w:rsidRDefault="00664CDF" w:rsidP="00664CDF">
      <w:pPr>
        <w:tabs>
          <w:tab w:val="left" w:pos="540"/>
        </w:tabs>
        <w:spacing w:after="0" w:line="240" w:lineRule="auto"/>
        <w:ind w:right="112" w:firstLine="709"/>
        <w:jc w:val="center"/>
        <w:rPr>
          <w:rFonts w:ascii="Liberation Serif" w:eastAsia="Times New Roman" w:hAnsi="Liberation Serif" w:cs="Times New Roman"/>
          <w:b/>
          <w:snapToGrid w:val="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906"/>
      </w:tblGrid>
      <w:tr w:rsidR="00664CDF" w:rsidRPr="0014478B" w:rsidTr="00E63F03">
        <w:tc>
          <w:tcPr>
            <w:tcW w:w="5245" w:type="dxa"/>
            <w:tcBorders>
              <w:top w:val="nil"/>
              <w:left w:val="nil"/>
              <w:bottom w:val="nil"/>
              <w:right w:val="nil"/>
            </w:tcBorders>
          </w:tcPr>
          <w:p w:rsidR="00664CDF" w:rsidRPr="0014478B" w:rsidRDefault="00664CDF" w:rsidP="00295941">
            <w:pPr>
              <w:tabs>
                <w:tab w:val="left" w:pos="708"/>
                <w:tab w:val="center" w:pos="4677"/>
                <w:tab w:val="right" w:pos="9355"/>
              </w:tabs>
              <w:spacing w:after="0" w:line="240" w:lineRule="auto"/>
              <w:ind w:right="112" w:firstLine="709"/>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 xml:space="preserve">   Заказчик:</w:t>
            </w:r>
          </w:p>
          <w:p w:rsidR="00664CDF" w:rsidRPr="0014478B" w:rsidRDefault="00664CDF" w:rsidP="00295941">
            <w:pPr>
              <w:tabs>
                <w:tab w:val="left" w:pos="708"/>
                <w:tab w:val="center" w:pos="4677"/>
                <w:tab w:val="right" w:pos="9355"/>
              </w:tabs>
              <w:spacing w:after="0" w:line="240" w:lineRule="auto"/>
              <w:ind w:right="112"/>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ГКУСО «УЗПСО</w:t>
            </w:r>
            <w:r w:rsidRPr="0014478B">
              <w:rPr>
                <w:rFonts w:ascii="Liberation Serif" w:eastAsia="Times New Roman" w:hAnsi="Liberation Serif" w:cs="Times New Roman"/>
                <w:b/>
                <w:spacing w:val="-8"/>
                <w:szCs w:val="24"/>
                <w:lang w:eastAsia="ru-RU"/>
              </w:rPr>
              <w:t>»</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Юр. и факт. адрес: 620031, </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г. Екатеринбург, пл. Октябрьская, 1.</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Тел.371-75-18, факс 371-80-75.</w:t>
            </w:r>
          </w:p>
          <w:p w:rsidR="00664CDF" w:rsidRPr="003B412F"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val="en-US" w:eastAsia="ru-RU"/>
              </w:rPr>
            </w:pPr>
            <w:r w:rsidRPr="0014478B">
              <w:rPr>
                <w:rFonts w:ascii="Liberation Serif" w:eastAsia="Times New Roman" w:hAnsi="Liberation Serif" w:cs="Times New Roman"/>
                <w:szCs w:val="24"/>
                <w:lang w:val="en-US" w:eastAsia="ru-RU"/>
              </w:rPr>
              <w:t>e</w:t>
            </w:r>
            <w:r w:rsidRPr="003B412F">
              <w:rPr>
                <w:rFonts w:ascii="Liberation Serif" w:eastAsia="Times New Roman" w:hAnsi="Liberation Serif" w:cs="Times New Roman"/>
                <w:szCs w:val="24"/>
                <w:lang w:val="en-US" w:eastAsia="ru-RU"/>
              </w:rPr>
              <w:t>-</w:t>
            </w:r>
            <w:r w:rsidRPr="0014478B">
              <w:rPr>
                <w:rFonts w:ascii="Liberation Serif" w:eastAsia="Times New Roman" w:hAnsi="Liberation Serif" w:cs="Times New Roman"/>
                <w:szCs w:val="24"/>
                <w:lang w:val="en-US" w:eastAsia="ru-RU"/>
              </w:rPr>
              <w:t>mail</w:t>
            </w:r>
            <w:r w:rsidRPr="003B412F">
              <w:rPr>
                <w:rFonts w:ascii="Liberation Serif" w:eastAsia="Times New Roman" w:hAnsi="Liberation Serif" w:cs="Times New Roman"/>
                <w:szCs w:val="24"/>
                <w:lang w:val="en-US" w:eastAsia="ru-RU"/>
              </w:rPr>
              <w:t xml:space="preserve">: </w:t>
            </w:r>
            <w:r w:rsidRPr="0014478B">
              <w:rPr>
                <w:rFonts w:ascii="Liberation Serif" w:eastAsia="Times New Roman" w:hAnsi="Liberation Serif" w:cs="Times New Roman"/>
                <w:szCs w:val="24"/>
                <w:lang w:val="en-US" w:eastAsia="ru-RU"/>
              </w:rPr>
              <w:t>uzpso</w:t>
            </w:r>
            <w:r w:rsidRPr="003B412F">
              <w:rPr>
                <w:rFonts w:ascii="Liberation Serif" w:eastAsia="Times New Roman" w:hAnsi="Liberation Serif" w:cs="Times New Roman"/>
                <w:szCs w:val="24"/>
                <w:lang w:val="en-US" w:eastAsia="ru-RU"/>
              </w:rPr>
              <w:t>@</w:t>
            </w:r>
            <w:r w:rsidRPr="0014478B">
              <w:rPr>
                <w:rFonts w:ascii="Liberation Serif" w:eastAsia="Times New Roman" w:hAnsi="Liberation Serif" w:cs="Times New Roman"/>
                <w:szCs w:val="24"/>
                <w:lang w:val="en-US" w:eastAsia="ru-RU"/>
              </w:rPr>
              <w:t>egov</w:t>
            </w:r>
            <w:r w:rsidRPr="003B412F">
              <w:rPr>
                <w:rFonts w:ascii="Liberation Serif" w:eastAsia="Times New Roman" w:hAnsi="Liberation Serif" w:cs="Times New Roman"/>
                <w:szCs w:val="24"/>
                <w:lang w:val="en-US" w:eastAsia="ru-RU"/>
              </w:rPr>
              <w:t>66.</w:t>
            </w:r>
            <w:r w:rsidRPr="0014478B">
              <w:rPr>
                <w:rFonts w:ascii="Liberation Serif" w:eastAsia="Times New Roman" w:hAnsi="Liberation Serif" w:cs="Times New Roman"/>
                <w:szCs w:val="24"/>
                <w:lang w:val="en-US" w:eastAsia="ru-RU"/>
              </w:rPr>
              <w:t>ru</w:t>
            </w:r>
          </w:p>
          <w:p w:rsidR="00664CDF" w:rsidRPr="003B412F"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val="en-US" w:eastAsia="ru-RU"/>
              </w:rPr>
            </w:pPr>
            <w:r w:rsidRPr="0014478B">
              <w:rPr>
                <w:rFonts w:ascii="Liberation Serif" w:eastAsia="Times New Roman" w:hAnsi="Liberation Serif" w:cs="Times New Roman"/>
                <w:szCs w:val="24"/>
                <w:lang w:eastAsia="ru-RU"/>
              </w:rPr>
              <w:t>ИНН</w:t>
            </w:r>
            <w:r w:rsidRPr="003B412F">
              <w:rPr>
                <w:rFonts w:ascii="Liberation Serif" w:eastAsia="Times New Roman" w:hAnsi="Liberation Serif" w:cs="Times New Roman"/>
                <w:szCs w:val="24"/>
                <w:lang w:val="en-US" w:eastAsia="ru-RU"/>
              </w:rPr>
              <w:t xml:space="preserve"> 6658001558   </w:t>
            </w:r>
            <w:r w:rsidRPr="0014478B">
              <w:rPr>
                <w:rFonts w:ascii="Liberation Serif" w:eastAsia="Times New Roman" w:hAnsi="Liberation Serif" w:cs="Times New Roman"/>
                <w:szCs w:val="24"/>
                <w:lang w:eastAsia="ru-RU"/>
              </w:rPr>
              <w:t>КПП</w:t>
            </w:r>
            <w:r w:rsidRPr="003B412F">
              <w:rPr>
                <w:rFonts w:ascii="Liberation Serif" w:eastAsia="Times New Roman" w:hAnsi="Liberation Serif" w:cs="Times New Roman"/>
                <w:szCs w:val="24"/>
                <w:lang w:val="en-US" w:eastAsia="ru-RU"/>
              </w:rPr>
              <w:t xml:space="preserve"> 665801001</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ОГРН 1026602334110 ОКПО 04916204,</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Министерство финансов Свердловской </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области (ГКУСО "УЗПСО"), </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Лицевой счет ГКУСО «УЗПСО»</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 № 03002262610</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р/счет 03221643650000006200 в </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 xml:space="preserve">Уральское ГУ Банка России// УФК по </w:t>
            </w:r>
          </w:p>
          <w:p w:rsidR="00664CDF" w:rsidRPr="0014478B" w:rsidRDefault="00664CDF" w:rsidP="00295941">
            <w:pPr>
              <w:widowControl w:val="0"/>
              <w:tabs>
                <w:tab w:val="left" w:pos="708"/>
                <w:tab w:val="center" w:pos="4677"/>
                <w:tab w:val="right" w:pos="9355"/>
              </w:tabs>
              <w:spacing w:after="0" w:line="240" w:lineRule="auto"/>
              <w:ind w:right="112"/>
              <w:rPr>
                <w:rFonts w:ascii="Liberation Serif" w:eastAsia="Times New Roman" w:hAnsi="Liberation Serif" w:cs="Times New Roman"/>
                <w:szCs w:val="24"/>
                <w:lang w:eastAsia="ru-RU"/>
              </w:rPr>
            </w:pPr>
            <w:r w:rsidRPr="0014478B">
              <w:rPr>
                <w:rFonts w:ascii="Liberation Serif" w:eastAsia="Times New Roman" w:hAnsi="Liberation Serif" w:cs="Times New Roman"/>
                <w:szCs w:val="24"/>
                <w:lang w:eastAsia="ru-RU"/>
              </w:rPr>
              <w:t>Свердловской области, г. Екатеринбург,</w:t>
            </w:r>
          </w:p>
          <w:p w:rsidR="00664CDF" w:rsidRPr="0014478B" w:rsidRDefault="00664CDF" w:rsidP="00295941">
            <w:pPr>
              <w:spacing w:after="0" w:line="240" w:lineRule="auto"/>
              <w:ind w:right="112"/>
              <w:rPr>
                <w:rFonts w:ascii="Liberation Serif" w:eastAsia="Times New Roman" w:hAnsi="Liberation Serif" w:cs="Times New Roman"/>
                <w:color w:val="000000"/>
                <w:spacing w:val="-5"/>
                <w:szCs w:val="24"/>
                <w:lang w:eastAsia="ru-RU"/>
              </w:rPr>
            </w:pPr>
            <w:r w:rsidRPr="0014478B">
              <w:rPr>
                <w:rFonts w:ascii="Liberation Serif" w:eastAsia="Times New Roman" w:hAnsi="Liberation Serif" w:cs="Times New Roman"/>
                <w:szCs w:val="24"/>
                <w:lang w:eastAsia="ru-RU"/>
              </w:rPr>
              <w:t>к/с 40102810645370000054, БИК 016577551</w:t>
            </w:r>
          </w:p>
          <w:p w:rsidR="00664CDF" w:rsidRPr="0014478B" w:rsidRDefault="00664CDF" w:rsidP="00295941">
            <w:pPr>
              <w:spacing w:after="0" w:line="240" w:lineRule="auto"/>
              <w:ind w:right="112" w:firstLine="709"/>
              <w:rPr>
                <w:rFonts w:ascii="Liberation Serif" w:eastAsia="Times New Roman" w:hAnsi="Liberation Serif" w:cs="Times New Roman"/>
                <w:color w:val="000000"/>
                <w:spacing w:val="-5"/>
                <w:szCs w:val="24"/>
                <w:lang w:eastAsia="ru-RU"/>
              </w:rPr>
            </w:pPr>
          </w:p>
          <w:p w:rsidR="00664CDF" w:rsidRPr="0014478B" w:rsidRDefault="00664CDF" w:rsidP="00295941">
            <w:pPr>
              <w:spacing w:after="0" w:line="240" w:lineRule="auto"/>
              <w:ind w:right="112" w:firstLine="709"/>
              <w:rPr>
                <w:rFonts w:ascii="Liberation Serif" w:eastAsia="Times New Roman" w:hAnsi="Liberation Serif" w:cs="Times New Roman"/>
                <w:color w:val="000000"/>
                <w:spacing w:val="-5"/>
                <w:szCs w:val="24"/>
                <w:lang w:eastAsia="ru-RU"/>
              </w:rPr>
            </w:pPr>
          </w:p>
          <w:p w:rsidR="00664CDF" w:rsidRPr="0014478B" w:rsidRDefault="00664CDF" w:rsidP="00295941">
            <w:pPr>
              <w:spacing w:after="0" w:line="240" w:lineRule="auto"/>
              <w:ind w:right="112" w:firstLine="34"/>
              <w:rPr>
                <w:rFonts w:ascii="Liberation Serif" w:eastAsia="Times New Roman" w:hAnsi="Liberation Serif" w:cs="Times New Roman"/>
                <w:color w:val="000000"/>
                <w:spacing w:val="-5"/>
                <w:szCs w:val="24"/>
                <w:lang w:eastAsia="ru-RU"/>
              </w:rPr>
            </w:pPr>
            <w:r w:rsidRPr="0014478B">
              <w:rPr>
                <w:rFonts w:ascii="Liberation Serif" w:eastAsia="Times New Roman" w:hAnsi="Liberation Serif" w:cs="Times New Roman"/>
                <w:color w:val="000000"/>
                <w:spacing w:val="-5"/>
                <w:szCs w:val="24"/>
                <w:lang w:eastAsia="ru-RU"/>
              </w:rPr>
              <w:t>Директор   ГКУСО «УЗПСО»</w:t>
            </w:r>
          </w:p>
          <w:p w:rsidR="00664CDF" w:rsidRPr="0014478B" w:rsidRDefault="00664CDF" w:rsidP="00295941">
            <w:pPr>
              <w:tabs>
                <w:tab w:val="left" w:pos="0"/>
                <w:tab w:val="left" w:pos="105"/>
                <w:tab w:val="center" w:pos="2603"/>
                <w:tab w:val="left" w:pos="4253"/>
                <w:tab w:val="left" w:pos="6379"/>
                <w:tab w:val="left" w:pos="7655"/>
              </w:tabs>
              <w:spacing w:after="0" w:line="240" w:lineRule="auto"/>
              <w:ind w:right="112" w:firstLine="34"/>
              <w:rPr>
                <w:rFonts w:ascii="Liberation Serif" w:eastAsia="Times New Roman" w:hAnsi="Liberation Serif" w:cs="Times New Roman"/>
                <w:b/>
                <w:bCs/>
                <w:szCs w:val="24"/>
                <w:lang w:eastAsia="ru-RU"/>
              </w:rPr>
            </w:pPr>
            <w:r w:rsidRPr="0014478B">
              <w:rPr>
                <w:rFonts w:ascii="Liberation Serif" w:eastAsia="Times New Roman" w:hAnsi="Liberation Serif" w:cs="Times New Roman"/>
                <w:szCs w:val="24"/>
                <w:lang w:eastAsia="ru-RU"/>
              </w:rPr>
              <w:t>__</w:t>
            </w:r>
            <w:r w:rsidRPr="0014478B">
              <w:rPr>
                <w:rFonts w:ascii="Liberation Serif" w:eastAsia="Times New Roman" w:hAnsi="Liberation Serif" w:cs="Times New Roman"/>
                <w:i/>
                <w:szCs w:val="24"/>
                <w:lang w:eastAsia="ru-RU"/>
              </w:rPr>
              <w:t xml:space="preserve">_____________   </w:t>
            </w:r>
            <w:r w:rsidRPr="0014478B">
              <w:rPr>
                <w:rFonts w:ascii="Liberation Serif" w:eastAsia="Times New Roman" w:hAnsi="Liberation Serif" w:cs="Times New Roman"/>
                <w:szCs w:val="24"/>
                <w:lang w:eastAsia="ru-RU"/>
              </w:rPr>
              <w:t>В.В. Рыбалко</w:t>
            </w:r>
          </w:p>
          <w:p w:rsidR="00664CDF" w:rsidRPr="0014478B" w:rsidRDefault="00664CDF" w:rsidP="00295941">
            <w:pPr>
              <w:tabs>
                <w:tab w:val="left" w:pos="708"/>
                <w:tab w:val="center" w:pos="4677"/>
                <w:tab w:val="right" w:pos="9355"/>
              </w:tabs>
              <w:spacing w:after="0" w:line="240" w:lineRule="auto"/>
              <w:ind w:right="112" w:firstLine="34"/>
              <w:rPr>
                <w:rFonts w:ascii="Liberation Serif" w:eastAsia="Times New Roman" w:hAnsi="Liberation Serif" w:cs="Times New Roman"/>
                <w:b/>
                <w:szCs w:val="24"/>
                <w:lang w:eastAsia="ru-RU"/>
              </w:rPr>
            </w:pPr>
            <w:r w:rsidRPr="0014478B">
              <w:rPr>
                <w:rFonts w:ascii="Liberation Serif" w:eastAsia="Times New Roman" w:hAnsi="Liberation Serif" w:cs="Times New Roman"/>
                <w:szCs w:val="24"/>
                <w:lang w:eastAsia="ru-RU"/>
              </w:rPr>
              <w:t xml:space="preserve">          (</w:t>
            </w:r>
            <w:proofErr w:type="spellStart"/>
            <w:r w:rsidRPr="0014478B">
              <w:rPr>
                <w:rFonts w:ascii="Liberation Serif" w:eastAsia="Times New Roman" w:hAnsi="Liberation Serif" w:cs="Times New Roman"/>
                <w:szCs w:val="24"/>
                <w:lang w:eastAsia="ru-RU"/>
              </w:rPr>
              <w:t>э.ц.п</w:t>
            </w:r>
            <w:proofErr w:type="spellEnd"/>
            <w:r w:rsidRPr="0014478B">
              <w:rPr>
                <w:rFonts w:ascii="Liberation Serif" w:eastAsia="Times New Roman" w:hAnsi="Liberation Serif" w:cs="Times New Roman"/>
                <w:szCs w:val="24"/>
                <w:lang w:eastAsia="ru-RU"/>
              </w:rPr>
              <w:t>.)</w:t>
            </w:r>
          </w:p>
          <w:p w:rsidR="00664CDF" w:rsidRPr="0014478B" w:rsidRDefault="00664CDF" w:rsidP="00295941">
            <w:pPr>
              <w:tabs>
                <w:tab w:val="left" w:pos="708"/>
                <w:tab w:val="center" w:pos="4677"/>
                <w:tab w:val="right" w:pos="9355"/>
              </w:tabs>
              <w:spacing w:after="0" w:line="240" w:lineRule="auto"/>
              <w:ind w:right="112" w:firstLine="709"/>
              <w:jc w:val="both"/>
              <w:rPr>
                <w:rFonts w:ascii="Liberation Serif" w:eastAsia="Times New Roman" w:hAnsi="Liberation Serif" w:cs="Times New Roman"/>
                <w:b/>
                <w:szCs w:val="24"/>
                <w:lang w:eastAsia="ru-RU"/>
              </w:rPr>
            </w:pPr>
          </w:p>
        </w:tc>
        <w:tc>
          <w:tcPr>
            <w:tcW w:w="4906" w:type="dxa"/>
            <w:tcBorders>
              <w:top w:val="nil"/>
              <w:left w:val="nil"/>
              <w:bottom w:val="nil"/>
              <w:right w:val="nil"/>
            </w:tcBorders>
          </w:tcPr>
          <w:p w:rsidR="00664CDF" w:rsidRDefault="00664CDF" w:rsidP="001849E0">
            <w:pPr>
              <w:tabs>
                <w:tab w:val="left" w:pos="4965"/>
              </w:tabs>
              <w:spacing w:after="0" w:line="240" w:lineRule="auto"/>
              <w:ind w:right="112" w:firstLine="40"/>
              <w:jc w:val="both"/>
              <w:rPr>
                <w:rFonts w:ascii="Liberation Serif" w:eastAsia="Times New Roman" w:hAnsi="Liberation Serif" w:cs="Times New Roman"/>
                <w:b/>
                <w:szCs w:val="24"/>
                <w:lang w:eastAsia="ru-RU"/>
              </w:rPr>
            </w:pPr>
            <w:r w:rsidRPr="0014478B">
              <w:rPr>
                <w:rFonts w:ascii="Liberation Serif" w:eastAsia="Times New Roman" w:hAnsi="Liberation Serif" w:cs="Times New Roman"/>
                <w:b/>
                <w:szCs w:val="24"/>
                <w:lang w:eastAsia="ru-RU"/>
              </w:rPr>
              <w:t>Исполнитель:</w:t>
            </w:r>
          </w:p>
          <w:p w:rsidR="001849E0" w:rsidRPr="00802BE1" w:rsidRDefault="001849E0" w:rsidP="001849E0">
            <w:pPr>
              <w:tabs>
                <w:tab w:val="left" w:pos="4965"/>
              </w:tabs>
              <w:spacing w:after="0" w:line="240" w:lineRule="auto"/>
              <w:ind w:left="3" w:right="-185" w:firstLine="34"/>
              <w:jc w:val="both"/>
              <w:rPr>
                <w:rFonts w:eastAsia="Times New Roman" w:cs="Times New Roman"/>
                <w:b/>
                <w:szCs w:val="24"/>
                <w:lang w:eastAsia="ru-RU"/>
              </w:rPr>
            </w:pPr>
            <w:r w:rsidRPr="00802BE1">
              <w:rPr>
                <w:rFonts w:eastAsia="Times New Roman" w:cs="Times New Roman"/>
                <w:b/>
                <w:szCs w:val="24"/>
                <w:lang w:eastAsia="ru-RU"/>
              </w:rPr>
              <w:t>ООО «</w:t>
            </w:r>
            <w:proofErr w:type="spellStart"/>
            <w:r w:rsidRPr="00802BE1">
              <w:rPr>
                <w:rFonts w:eastAsia="Times New Roman" w:cs="Times New Roman"/>
                <w:b/>
                <w:szCs w:val="24"/>
                <w:lang w:eastAsia="ru-RU"/>
              </w:rPr>
              <w:t>Энергопром</w:t>
            </w:r>
            <w:proofErr w:type="spellEnd"/>
            <w:r w:rsidRPr="00802BE1">
              <w:rPr>
                <w:rFonts w:eastAsia="Times New Roman" w:cs="Times New Roman"/>
                <w:b/>
                <w:szCs w:val="24"/>
                <w:lang w:eastAsia="ru-RU"/>
              </w:rPr>
              <w:t>»</w:t>
            </w:r>
          </w:p>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 xml:space="preserve">Юр. </w:t>
            </w:r>
            <w:r>
              <w:rPr>
                <w:rFonts w:eastAsia="Times New Roman" w:cs="Times New Roman"/>
                <w:szCs w:val="24"/>
                <w:lang w:eastAsia="ru-RU"/>
              </w:rPr>
              <w:t>а</w:t>
            </w:r>
            <w:r w:rsidRPr="00802BE1">
              <w:rPr>
                <w:rFonts w:eastAsia="Times New Roman" w:cs="Times New Roman"/>
                <w:szCs w:val="24"/>
                <w:lang w:eastAsia="ru-RU"/>
              </w:rPr>
              <w:t>дрес: 620141, г. Екатеринбург,</w:t>
            </w:r>
          </w:p>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 xml:space="preserve">ул. </w:t>
            </w:r>
            <w:proofErr w:type="spellStart"/>
            <w:r w:rsidRPr="00802BE1">
              <w:rPr>
                <w:rFonts w:eastAsia="Times New Roman" w:cs="Times New Roman"/>
                <w:szCs w:val="24"/>
                <w:lang w:eastAsia="ru-RU"/>
              </w:rPr>
              <w:t>Завокзальная</w:t>
            </w:r>
            <w:proofErr w:type="spellEnd"/>
            <w:r w:rsidRPr="00802BE1">
              <w:rPr>
                <w:rFonts w:eastAsia="Times New Roman" w:cs="Times New Roman"/>
                <w:szCs w:val="24"/>
                <w:lang w:eastAsia="ru-RU"/>
              </w:rPr>
              <w:t>, 5А офис 211.</w:t>
            </w:r>
          </w:p>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Почтовый адрес: 620137, г. Екатеринбург,</w:t>
            </w:r>
          </w:p>
          <w:p w:rsidR="001849E0"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а/я 89.</w:t>
            </w:r>
          </w:p>
          <w:tbl>
            <w:tblPr>
              <w:tblW w:w="0" w:type="auto"/>
              <w:tblBorders>
                <w:top w:val="nil"/>
                <w:left w:val="nil"/>
                <w:bottom w:val="nil"/>
                <w:right w:val="nil"/>
              </w:tblBorders>
              <w:tblLook w:val="0000" w:firstRow="0" w:lastRow="0" w:firstColumn="0" w:lastColumn="0" w:noHBand="0" w:noVBand="0"/>
            </w:tblPr>
            <w:tblGrid>
              <w:gridCol w:w="4475"/>
            </w:tblGrid>
            <w:tr w:rsidR="001849E0" w:rsidTr="001849E0">
              <w:trPr>
                <w:trHeight w:val="109"/>
              </w:trPr>
              <w:tc>
                <w:tcPr>
                  <w:tcW w:w="0" w:type="auto"/>
                </w:tcPr>
                <w:p w:rsidR="001849E0" w:rsidRDefault="001849E0" w:rsidP="001849E0">
                  <w:pPr>
                    <w:pStyle w:val="Default"/>
                    <w:ind w:hanging="73"/>
                    <w:rPr>
                      <w:sz w:val="23"/>
                      <w:szCs w:val="23"/>
                    </w:rPr>
                  </w:pPr>
                  <w:r w:rsidRPr="00802BE1">
                    <w:rPr>
                      <w:rFonts w:eastAsia="Times New Roman"/>
                      <w:lang w:eastAsia="ru-RU"/>
                    </w:rPr>
                    <w:t>тел. (343) 222-01-17</w:t>
                  </w:r>
                  <w:r>
                    <w:rPr>
                      <w:rFonts w:eastAsia="Times New Roman"/>
                      <w:lang w:eastAsia="ru-RU"/>
                    </w:rPr>
                    <w:t xml:space="preserve"> факс: </w:t>
                  </w:r>
                  <w:r>
                    <w:rPr>
                      <w:sz w:val="23"/>
                      <w:szCs w:val="23"/>
                    </w:rPr>
                    <w:t xml:space="preserve">(343)222-01-17 </w:t>
                  </w:r>
                </w:p>
              </w:tc>
            </w:tr>
          </w:tbl>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val="en-US" w:eastAsia="ru-RU"/>
              </w:rPr>
              <w:t>e</w:t>
            </w:r>
            <w:r w:rsidRPr="00802BE1">
              <w:rPr>
                <w:rFonts w:eastAsia="Times New Roman" w:cs="Times New Roman"/>
                <w:szCs w:val="24"/>
                <w:lang w:eastAsia="ru-RU"/>
              </w:rPr>
              <w:t>-</w:t>
            </w:r>
            <w:r w:rsidRPr="00802BE1">
              <w:rPr>
                <w:rFonts w:eastAsia="Times New Roman" w:cs="Times New Roman"/>
                <w:szCs w:val="24"/>
                <w:lang w:val="en-US" w:eastAsia="ru-RU"/>
              </w:rPr>
              <w:t>mail</w:t>
            </w:r>
            <w:r w:rsidRPr="00802BE1">
              <w:rPr>
                <w:rFonts w:eastAsia="Times New Roman" w:cs="Times New Roman"/>
                <w:szCs w:val="24"/>
                <w:lang w:eastAsia="ru-RU"/>
              </w:rPr>
              <w:t xml:space="preserve">: </w:t>
            </w:r>
            <w:hyperlink r:id="rId6" w:history="1">
              <w:r w:rsidRPr="00802BE1">
                <w:rPr>
                  <w:rFonts w:eastAsia="Times New Roman" w:cs="Times New Roman"/>
                  <w:color w:val="0000FF"/>
                  <w:szCs w:val="24"/>
                  <w:u w:val="single"/>
                  <w:lang w:val="en-US" w:eastAsia="ru-RU"/>
                </w:rPr>
                <w:t>info</w:t>
              </w:r>
              <w:r w:rsidRPr="00802BE1">
                <w:rPr>
                  <w:rFonts w:eastAsia="Times New Roman" w:cs="Times New Roman"/>
                  <w:color w:val="0000FF"/>
                  <w:szCs w:val="24"/>
                  <w:u w:val="single"/>
                  <w:lang w:eastAsia="ru-RU"/>
                </w:rPr>
                <w:t>@</w:t>
              </w:r>
              <w:proofErr w:type="spellStart"/>
              <w:r w:rsidRPr="00802BE1">
                <w:rPr>
                  <w:rFonts w:eastAsia="Times New Roman" w:cs="Times New Roman"/>
                  <w:color w:val="0000FF"/>
                  <w:szCs w:val="24"/>
                  <w:u w:val="single"/>
                  <w:lang w:val="en-US" w:eastAsia="ru-RU"/>
                </w:rPr>
                <w:t>energoprom</w:t>
              </w:r>
              <w:proofErr w:type="spellEnd"/>
              <w:r w:rsidRPr="00802BE1">
                <w:rPr>
                  <w:rFonts w:eastAsia="Times New Roman" w:cs="Times New Roman"/>
                  <w:color w:val="0000FF"/>
                  <w:szCs w:val="24"/>
                  <w:u w:val="single"/>
                  <w:lang w:eastAsia="ru-RU"/>
                </w:rPr>
                <w:t>.</w:t>
              </w:r>
              <w:r w:rsidRPr="00802BE1">
                <w:rPr>
                  <w:rFonts w:eastAsia="Times New Roman" w:cs="Times New Roman"/>
                  <w:color w:val="0000FF"/>
                  <w:szCs w:val="24"/>
                  <w:u w:val="single"/>
                  <w:lang w:val="en-US" w:eastAsia="ru-RU"/>
                </w:rPr>
                <w:t>org</w:t>
              </w:r>
            </w:hyperlink>
            <w:r w:rsidRPr="00802BE1">
              <w:rPr>
                <w:rFonts w:eastAsia="Times New Roman" w:cs="Times New Roman"/>
                <w:szCs w:val="24"/>
                <w:lang w:eastAsia="ru-RU"/>
              </w:rPr>
              <w:t xml:space="preserve"> </w:t>
            </w:r>
          </w:p>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ИНН 6659117410    КПП 667801001</w:t>
            </w:r>
          </w:p>
          <w:p w:rsidR="001849E0" w:rsidRPr="00802BE1" w:rsidRDefault="001849E0" w:rsidP="001849E0">
            <w:pPr>
              <w:tabs>
                <w:tab w:val="left" w:pos="0"/>
              </w:tabs>
              <w:spacing w:after="0" w:line="240" w:lineRule="auto"/>
              <w:ind w:left="3" w:right="33" w:firstLine="34"/>
              <w:jc w:val="both"/>
              <w:rPr>
                <w:rFonts w:eastAsia="Times New Roman" w:cs="Times New Roman"/>
                <w:szCs w:val="24"/>
                <w:lang w:eastAsia="ru-RU"/>
              </w:rPr>
            </w:pPr>
            <w:r w:rsidRPr="00802BE1">
              <w:rPr>
                <w:rFonts w:eastAsia="Times New Roman" w:cs="Times New Roman"/>
                <w:szCs w:val="24"/>
                <w:lang w:eastAsia="ru-RU"/>
              </w:rPr>
              <w:t>ОГРН 1056603154838 ОКПО 76508770</w:t>
            </w:r>
          </w:p>
          <w:p w:rsidR="001849E0" w:rsidRPr="00844449" w:rsidRDefault="001849E0" w:rsidP="001849E0">
            <w:pPr>
              <w:pStyle w:val="a8"/>
              <w:tabs>
                <w:tab w:val="clear" w:pos="4677"/>
                <w:tab w:val="clear" w:pos="9355"/>
                <w:tab w:val="left" w:pos="0"/>
              </w:tabs>
              <w:ind w:left="3" w:right="33" w:firstLine="34"/>
              <w:jc w:val="both"/>
              <w:rPr>
                <w:rFonts w:eastAsia="Times New Roman" w:cs="Times New Roman"/>
                <w:szCs w:val="24"/>
                <w:lang w:eastAsia="ru-RU"/>
              </w:rPr>
            </w:pPr>
            <w:r>
              <w:rPr>
                <w:rFonts w:eastAsia="Times New Roman" w:cs="Times New Roman"/>
                <w:szCs w:val="24"/>
                <w:lang w:eastAsia="ru-RU"/>
              </w:rPr>
              <w:t>Р/</w:t>
            </w:r>
            <w:proofErr w:type="spellStart"/>
            <w:r>
              <w:rPr>
                <w:rFonts w:eastAsia="Times New Roman" w:cs="Times New Roman"/>
                <w:szCs w:val="24"/>
                <w:lang w:eastAsia="ru-RU"/>
              </w:rPr>
              <w:t>сч</w:t>
            </w:r>
            <w:proofErr w:type="spellEnd"/>
            <w:r>
              <w:rPr>
                <w:rFonts w:eastAsia="Times New Roman" w:cs="Times New Roman"/>
                <w:szCs w:val="24"/>
                <w:lang w:eastAsia="ru-RU"/>
              </w:rPr>
              <w:t>. 40702810116110103267</w:t>
            </w:r>
            <w:r w:rsidRPr="00844449">
              <w:rPr>
                <w:rFonts w:eastAsia="Times New Roman" w:cs="Times New Roman"/>
                <w:szCs w:val="24"/>
                <w:lang w:eastAsia="ru-RU"/>
              </w:rPr>
              <w:t xml:space="preserve"> в Уральском </w:t>
            </w:r>
            <w:r>
              <w:rPr>
                <w:rFonts w:eastAsia="Times New Roman" w:cs="Times New Roman"/>
                <w:szCs w:val="24"/>
                <w:lang w:eastAsia="ru-RU"/>
              </w:rPr>
              <w:t xml:space="preserve">  </w:t>
            </w:r>
            <w:r w:rsidRPr="00844449">
              <w:rPr>
                <w:rFonts w:eastAsia="Times New Roman" w:cs="Times New Roman"/>
                <w:szCs w:val="24"/>
                <w:lang w:eastAsia="ru-RU"/>
              </w:rPr>
              <w:t>банке ПАО СБЕРБАНК, г. Екатеринбург</w:t>
            </w:r>
            <w:r>
              <w:rPr>
                <w:rFonts w:eastAsia="Times New Roman" w:cs="Times New Roman"/>
                <w:szCs w:val="24"/>
                <w:lang w:eastAsia="ru-RU"/>
              </w:rPr>
              <w:t>,</w:t>
            </w:r>
          </w:p>
          <w:p w:rsidR="001849E0" w:rsidRPr="008C76DE"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r w:rsidRPr="008C76DE">
              <w:rPr>
                <w:rFonts w:eastAsia="Times New Roman" w:cs="Times New Roman"/>
                <w:bCs/>
                <w:szCs w:val="24"/>
                <w:shd w:val="clear" w:color="auto" w:fill="FFFFFF"/>
                <w:lang w:eastAsia="ru-RU"/>
              </w:rPr>
              <w:t>К/</w:t>
            </w:r>
            <w:proofErr w:type="spellStart"/>
            <w:r w:rsidRPr="008C76DE">
              <w:rPr>
                <w:rFonts w:eastAsia="Times New Roman" w:cs="Times New Roman"/>
                <w:bCs/>
                <w:szCs w:val="24"/>
                <w:shd w:val="clear" w:color="auto" w:fill="FFFFFF"/>
                <w:lang w:eastAsia="ru-RU"/>
              </w:rPr>
              <w:t>сч</w:t>
            </w:r>
            <w:proofErr w:type="spellEnd"/>
            <w:r w:rsidRPr="008C76DE">
              <w:rPr>
                <w:rFonts w:eastAsia="Times New Roman" w:cs="Times New Roman"/>
                <w:bCs/>
                <w:szCs w:val="24"/>
                <w:shd w:val="clear" w:color="auto" w:fill="FFFFFF"/>
                <w:lang w:eastAsia="ru-RU"/>
              </w:rPr>
              <w:t>. 30101810500000000674,</w:t>
            </w:r>
          </w:p>
          <w:p w:rsidR="001849E0"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r w:rsidRPr="008C76DE">
              <w:rPr>
                <w:rFonts w:eastAsia="Times New Roman" w:cs="Times New Roman"/>
                <w:bCs/>
                <w:szCs w:val="24"/>
                <w:shd w:val="clear" w:color="auto" w:fill="FFFFFF"/>
                <w:lang w:eastAsia="ru-RU"/>
              </w:rPr>
              <w:t>БИК 046577674</w:t>
            </w:r>
          </w:p>
          <w:p w:rsidR="001849E0"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p>
          <w:p w:rsidR="001849E0"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p>
          <w:p w:rsidR="001849E0"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p>
          <w:p w:rsidR="001849E0"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p>
          <w:p w:rsidR="001849E0" w:rsidRPr="008C76DE" w:rsidRDefault="00E63F03" w:rsidP="00E63F03">
            <w:pPr>
              <w:tabs>
                <w:tab w:val="left" w:pos="4143"/>
              </w:tabs>
              <w:spacing w:after="0" w:line="240" w:lineRule="auto"/>
              <w:ind w:right="269" w:firstLine="37"/>
              <w:rPr>
                <w:rFonts w:eastAsia="Times New Roman" w:cs="Times New Roman"/>
                <w:bCs/>
                <w:szCs w:val="24"/>
                <w:shd w:val="clear" w:color="auto" w:fill="FFFFFF"/>
                <w:lang w:eastAsia="ru-RU"/>
              </w:rPr>
            </w:pPr>
            <w:r w:rsidRPr="00E63F03">
              <w:rPr>
                <w:rFonts w:eastAsia="Times New Roman" w:cs="Times New Roman"/>
                <w:bCs/>
                <w:szCs w:val="24"/>
                <w:shd w:val="clear" w:color="auto" w:fill="FFFFFF"/>
                <w:lang w:eastAsia="ru-RU"/>
              </w:rPr>
              <w:t>Управляющ</w:t>
            </w:r>
            <w:r>
              <w:rPr>
                <w:rFonts w:eastAsia="Times New Roman" w:cs="Times New Roman"/>
                <w:bCs/>
                <w:szCs w:val="24"/>
                <w:shd w:val="clear" w:color="auto" w:fill="FFFFFF"/>
                <w:lang w:eastAsia="ru-RU"/>
              </w:rPr>
              <w:t>ий</w:t>
            </w:r>
            <w:r w:rsidR="001849E0" w:rsidRPr="008C76DE">
              <w:rPr>
                <w:rFonts w:eastAsia="Times New Roman" w:cs="Times New Roman"/>
                <w:bCs/>
                <w:szCs w:val="24"/>
                <w:shd w:val="clear" w:color="auto" w:fill="FFFFFF"/>
                <w:lang w:eastAsia="ru-RU"/>
              </w:rPr>
              <w:t xml:space="preserve"> ООО «</w:t>
            </w:r>
            <w:proofErr w:type="spellStart"/>
            <w:r w:rsidR="001849E0" w:rsidRPr="008C76DE">
              <w:rPr>
                <w:rFonts w:eastAsia="Times New Roman" w:cs="Times New Roman"/>
                <w:bCs/>
                <w:szCs w:val="24"/>
                <w:shd w:val="clear" w:color="auto" w:fill="FFFFFF"/>
                <w:lang w:eastAsia="ru-RU"/>
              </w:rPr>
              <w:t>Энергопром</w:t>
            </w:r>
            <w:proofErr w:type="spellEnd"/>
            <w:r w:rsidR="001849E0" w:rsidRPr="008C76DE">
              <w:rPr>
                <w:rFonts w:eastAsia="Times New Roman" w:cs="Times New Roman"/>
                <w:bCs/>
                <w:szCs w:val="24"/>
                <w:shd w:val="clear" w:color="auto" w:fill="FFFFFF"/>
                <w:lang w:eastAsia="ru-RU"/>
              </w:rPr>
              <w:t>»</w:t>
            </w:r>
          </w:p>
          <w:p w:rsidR="001849E0" w:rsidRPr="008C76DE" w:rsidRDefault="001849E0" w:rsidP="001849E0">
            <w:pPr>
              <w:tabs>
                <w:tab w:val="left" w:pos="4965"/>
              </w:tabs>
              <w:spacing w:after="0" w:line="240" w:lineRule="auto"/>
              <w:ind w:right="-185" w:firstLine="37"/>
              <w:jc w:val="both"/>
              <w:rPr>
                <w:rFonts w:eastAsia="Times New Roman" w:cs="Times New Roman"/>
                <w:bCs/>
                <w:szCs w:val="24"/>
                <w:shd w:val="clear" w:color="auto" w:fill="FFFFFF"/>
                <w:lang w:eastAsia="ru-RU"/>
              </w:rPr>
            </w:pPr>
            <w:r w:rsidRPr="008C76DE">
              <w:rPr>
                <w:rFonts w:eastAsia="Times New Roman" w:cs="Times New Roman"/>
                <w:bCs/>
                <w:szCs w:val="24"/>
                <w:shd w:val="clear" w:color="auto" w:fill="FFFFFF"/>
                <w:lang w:eastAsia="ru-RU"/>
              </w:rPr>
              <w:t xml:space="preserve">________________ А.М. </w:t>
            </w:r>
            <w:proofErr w:type="spellStart"/>
            <w:r w:rsidRPr="008C76DE">
              <w:rPr>
                <w:rFonts w:eastAsia="Times New Roman" w:cs="Times New Roman"/>
                <w:bCs/>
                <w:szCs w:val="24"/>
                <w:shd w:val="clear" w:color="auto" w:fill="FFFFFF"/>
                <w:lang w:eastAsia="ru-RU"/>
              </w:rPr>
              <w:t>Гостевских</w:t>
            </w:r>
            <w:proofErr w:type="spellEnd"/>
          </w:p>
          <w:p w:rsidR="001849E0" w:rsidRPr="008C76DE" w:rsidRDefault="001849E0" w:rsidP="001849E0">
            <w:pPr>
              <w:tabs>
                <w:tab w:val="left" w:pos="4965"/>
              </w:tabs>
              <w:spacing w:after="0" w:line="240" w:lineRule="auto"/>
              <w:ind w:right="-185" w:firstLine="37"/>
              <w:jc w:val="both"/>
              <w:rPr>
                <w:rFonts w:eastAsia="Times New Roman" w:cs="Times New Roman"/>
                <w:szCs w:val="24"/>
                <w:lang w:eastAsia="ru-RU"/>
              </w:rPr>
            </w:pPr>
            <w:r w:rsidRPr="008C76DE">
              <w:rPr>
                <w:rFonts w:eastAsia="Times New Roman" w:cs="Times New Roman"/>
                <w:szCs w:val="24"/>
                <w:lang w:eastAsia="ru-RU"/>
              </w:rPr>
              <w:t xml:space="preserve">             (</w:t>
            </w:r>
            <w:proofErr w:type="spellStart"/>
            <w:r w:rsidRPr="008C76DE">
              <w:rPr>
                <w:rFonts w:eastAsia="Times New Roman" w:cs="Times New Roman"/>
                <w:szCs w:val="24"/>
                <w:lang w:eastAsia="ru-RU"/>
              </w:rPr>
              <w:t>э.ц.п</w:t>
            </w:r>
            <w:proofErr w:type="spellEnd"/>
            <w:r w:rsidRPr="008C76DE">
              <w:rPr>
                <w:rFonts w:eastAsia="Times New Roman" w:cs="Times New Roman"/>
                <w:szCs w:val="24"/>
                <w:lang w:eastAsia="ru-RU"/>
              </w:rPr>
              <w:t>.)</w:t>
            </w:r>
          </w:p>
          <w:p w:rsidR="001849E0" w:rsidRPr="008C76DE" w:rsidRDefault="001849E0" w:rsidP="001849E0">
            <w:pPr>
              <w:tabs>
                <w:tab w:val="left" w:pos="0"/>
              </w:tabs>
              <w:spacing w:after="0" w:line="240" w:lineRule="auto"/>
              <w:ind w:left="3" w:right="33" w:firstLine="34"/>
              <w:jc w:val="both"/>
              <w:rPr>
                <w:rFonts w:eastAsia="Times New Roman" w:cs="Times New Roman"/>
                <w:bCs/>
                <w:szCs w:val="24"/>
                <w:shd w:val="clear" w:color="auto" w:fill="FFFFFF"/>
                <w:lang w:eastAsia="ru-RU"/>
              </w:rPr>
            </w:pPr>
          </w:p>
          <w:p w:rsidR="001849E0" w:rsidRPr="0014478B" w:rsidRDefault="001849E0" w:rsidP="00295941">
            <w:pPr>
              <w:tabs>
                <w:tab w:val="left" w:pos="4965"/>
              </w:tabs>
              <w:spacing w:after="0" w:line="240" w:lineRule="auto"/>
              <w:ind w:right="112" w:firstLine="709"/>
              <w:jc w:val="both"/>
              <w:rPr>
                <w:rFonts w:ascii="Liberation Serif" w:eastAsia="Times New Roman" w:hAnsi="Liberation Serif" w:cs="Times New Roman"/>
                <w:b/>
                <w:szCs w:val="24"/>
                <w:lang w:eastAsia="ru-RU"/>
              </w:rPr>
            </w:pPr>
          </w:p>
          <w:p w:rsidR="00664CDF" w:rsidRPr="0014478B" w:rsidRDefault="00664CDF" w:rsidP="00295941">
            <w:pPr>
              <w:tabs>
                <w:tab w:val="left" w:pos="540"/>
              </w:tabs>
              <w:spacing w:after="0" w:line="240" w:lineRule="auto"/>
              <w:ind w:right="112" w:firstLine="709"/>
              <w:jc w:val="center"/>
              <w:rPr>
                <w:rFonts w:ascii="Liberation Serif" w:eastAsia="Times New Roman" w:hAnsi="Liberation Serif" w:cs="Times New Roman"/>
                <w:b/>
                <w:snapToGrid w:val="0"/>
                <w:szCs w:val="24"/>
                <w:lang w:eastAsia="ru-RU"/>
              </w:rPr>
            </w:pPr>
          </w:p>
        </w:tc>
      </w:tr>
    </w:tbl>
    <w:p w:rsidR="00446382" w:rsidRPr="00244D9F" w:rsidRDefault="00446382" w:rsidP="00446382">
      <w:pPr>
        <w:spacing w:after="0" w:line="240" w:lineRule="auto"/>
        <w:ind w:right="-203"/>
        <w:jc w:val="both"/>
        <w:rPr>
          <w:rFonts w:eastAsia="Times New Roman"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664CDF" w:rsidRDefault="00664CDF" w:rsidP="009D54E1">
      <w:pPr>
        <w:widowControl w:val="0"/>
        <w:snapToGrid w:val="0"/>
        <w:spacing w:after="0" w:line="240" w:lineRule="auto"/>
        <w:ind w:left="6379" w:firstLine="12"/>
        <w:jc w:val="both"/>
        <w:rPr>
          <w:rFonts w:eastAsia="MS Mincho" w:cs="Times New Roman"/>
          <w:szCs w:val="24"/>
          <w:lang w:eastAsia="ru-RU"/>
        </w:rPr>
      </w:pPr>
    </w:p>
    <w:p w:rsidR="002A2301" w:rsidRDefault="002A2301" w:rsidP="009D54E1">
      <w:pPr>
        <w:widowControl w:val="0"/>
        <w:snapToGrid w:val="0"/>
        <w:spacing w:after="0" w:line="240" w:lineRule="auto"/>
        <w:ind w:left="6379" w:firstLine="12"/>
        <w:jc w:val="both"/>
        <w:rPr>
          <w:rFonts w:eastAsia="MS Mincho" w:cs="Times New Roman"/>
          <w:szCs w:val="24"/>
          <w:lang w:eastAsia="ru-RU"/>
        </w:rPr>
      </w:pPr>
    </w:p>
    <w:p w:rsidR="002A2301" w:rsidRDefault="002A2301" w:rsidP="009D54E1">
      <w:pPr>
        <w:widowControl w:val="0"/>
        <w:snapToGrid w:val="0"/>
        <w:spacing w:after="0" w:line="240" w:lineRule="auto"/>
        <w:ind w:left="6379" w:firstLine="12"/>
        <w:jc w:val="both"/>
        <w:rPr>
          <w:rFonts w:eastAsia="MS Mincho" w:cs="Times New Roman"/>
          <w:szCs w:val="24"/>
          <w:lang w:eastAsia="ru-RU"/>
        </w:rPr>
      </w:pPr>
    </w:p>
    <w:p w:rsidR="002A2301" w:rsidRDefault="002A2301" w:rsidP="009D54E1">
      <w:pPr>
        <w:widowControl w:val="0"/>
        <w:snapToGrid w:val="0"/>
        <w:spacing w:after="0" w:line="240" w:lineRule="auto"/>
        <w:ind w:left="6379" w:firstLine="12"/>
        <w:jc w:val="both"/>
        <w:rPr>
          <w:rFonts w:eastAsia="MS Mincho" w:cs="Times New Roman"/>
          <w:szCs w:val="24"/>
          <w:lang w:eastAsia="ru-RU"/>
        </w:rPr>
      </w:pPr>
    </w:p>
    <w:p w:rsidR="002A2301" w:rsidRDefault="002A2301" w:rsidP="009D54E1">
      <w:pPr>
        <w:widowControl w:val="0"/>
        <w:snapToGrid w:val="0"/>
        <w:spacing w:after="0" w:line="240" w:lineRule="auto"/>
        <w:ind w:left="6379" w:firstLine="12"/>
        <w:jc w:val="both"/>
        <w:rPr>
          <w:rFonts w:eastAsia="MS Mincho" w:cs="Times New Roman"/>
          <w:szCs w:val="24"/>
          <w:lang w:eastAsia="ru-RU"/>
        </w:rPr>
      </w:pPr>
    </w:p>
    <w:p w:rsidR="009D54E1" w:rsidRPr="009D54E1" w:rsidRDefault="009D54E1" w:rsidP="009D54E1">
      <w:pPr>
        <w:widowControl w:val="0"/>
        <w:snapToGrid w:val="0"/>
        <w:spacing w:after="0" w:line="240" w:lineRule="auto"/>
        <w:ind w:left="6379" w:firstLine="12"/>
        <w:jc w:val="both"/>
        <w:rPr>
          <w:rFonts w:eastAsia="MS Mincho" w:cs="Times New Roman"/>
          <w:szCs w:val="24"/>
          <w:lang w:eastAsia="ru-RU"/>
        </w:rPr>
      </w:pPr>
      <w:r w:rsidRPr="009D54E1">
        <w:rPr>
          <w:rFonts w:eastAsia="MS Mincho" w:cs="Times New Roman"/>
          <w:szCs w:val="24"/>
          <w:lang w:eastAsia="ru-RU"/>
        </w:rPr>
        <w:t xml:space="preserve">Приложение №1 </w:t>
      </w:r>
    </w:p>
    <w:p w:rsidR="009D54E1" w:rsidRPr="009D54E1" w:rsidRDefault="009D54E1" w:rsidP="009D54E1">
      <w:pPr>
        <w:widowControl w:val="0"/>
        <w:snapToGrid w:val="0"/>
        <w:spacing w:after="0" w:line="240" w:lineRule="auto"/>
        <w:ind w:left="6379" w:firstLine="12"/>
        <w:jc w:val="both"/>
        <w:rPr>
          <w:rFonts w:eastAsia="MS Mincho" w:cs="Times New Roman"/>
          <w:szCs w:val="24"/>
          <w:lang w:eastAsia="ru-RU"/>
        </w:rPr>
      </w:pPr>
      <w:r w:rsidRPr="009D54E1">
        <w:rPr>
          <w:rFonts w:eastAsia="MS Mincho" w:cs="Times New Roman"/>
          <w:szCs w:val="24"/>
          <w:lang w:eastAsia="ru-RU"/>
        </w:rPr>
        <w:t>к Государственному контракту</w:t>
      </w:r>
    </w:p>
    <w:p w:rsidR="009D54E1" w:rsidRPr="009D54E1" w:rsidRDefault="009D54E1" w:rsidP="009D54E1">
      <w:pPr>
        <w:rPr>
          <w:rFonts w:eastAsia="MS Mincho" w:cs="Times New Roman"/>
          <w:szCs w:val="24"/>
          <w:lang w:eastAsia="ru-RU"/>
        </w:rPr>
      </w:pPr>
      <w:r w:rsidRPr="009D54E1">
        <w:rPr>
          <w:rFonts w:eastAsia="MS Mincho" w:cs="Times New Roman"/>
          <w:szCs w:val="24"/>
          <w:lang w:eastAsia="ru-RU"/>
        </w:rPr>
        <w:t xml:space="preserve">                                                                                                          от</w:t>
      </w:r>
      <w:r w:rsidR="002D2D41">
        <w:rPr>
          <w:rFonts w:eastAsia="MS Mincho" w:cs="Times New Roman"/>
          <w:szCs w:val="24"/>
          <w:lang w:eastAsia="ru-RU"/>
        </w:rPr>
        <w:t xml:space="preserve"> </w:t>
      </w:r>
      <w:bookmarkStart w:id="0" w:name="_GoBack"/>
      <w:bookmarkEnd w:id="0"/>
      <w:r w:rsidR="002D2D41">
        <w:rPr>
          <w:rFonts w:eastAsia="Times New Roman" w:cs="Times New Roman"/>
          <w:szCs w:val="24"/>
          <w:lang w:eastAsia="ru-RU"/>
        </w:rPr>
        <w:t>«27</w:t>
      </w:r>
      <w:r w:rsidR="002D2D41" w:rsidRPr="002D2D41">
        <w:rPr>
          <w:rFonts w:eastAsia="Times New Roman" w:cs="Times New Roman"/>
          <w:szCs w:val="24"/>
          <w:lang w:eastAsia="ru-RU"/>
        </w:rPr>
        <w:t>» декабря 2021 года</w:t>
      </w:r>
      <w:r w:rsidR="002D2D41" w:rsidRPr="009D54E1">
        <w:rPr>
          <w:rFonts w:eastAsia="MS Mincho" w:cs="Times New Roman"/>
          <w:szCs w:val="24"/>
          <w:lang w:eastAsia="ru-RU"/>
        </w:rPr>
        <w:t xml:space="preserve"> </w:t>
      </w:r>
      <w:r w:rsidRPr="009D54E1">
        <w:rPr>
          <w:rFonts w:eastAsia="MS Mincho" w:cs="Times New Roman"/>
          <w:szCs w:val="24"/>
          <w:lang w:eastAsia="ru-RU"/>
        </w:rPr>
        <w:t>№</w:t>
      </w:r>
      <w:r w:rsidR="00722078">
        <w:rPr>
          <w:rFonts w:eastAsia="MS Mincho" w:cs="Times New Roman"/>
          <w:szCs w:val="24"/>
          <w:lang w:eastAsia="ru-RU"/>
        </w:rPr>
        <w:t xml:space="preserve"> 199</w:t>
      </w:r>
    </w:p>
    <w:p w:rsidR="009D54E1" w:rsidRPr="006F4A9A" w:rsidRDefault="009D54E1" w:rsidP="009D54E1">
      <w:pPr>
        <w:spacing w:after="0"/>
        <w:jc w:val="center"/>
        <w:rPr>
          <w:rStyle w:val="FontStyle43"/>
          <w:b w:val="0"/>
          <w:szCs w:val="24"/>
        </w:rPr>
      </w:pPr>
      <w:r w:rsidRPr="006F4A9A">
        <w:rPr>
          <w:b/>
          <w:szCs w:val="24"/>
        </w:rPr>
        <w:t>ОПИСАНИЕ ОБЪЕКТА ЗАКУПКИ</w:t>
      </w:r>
    </w:p>
    <w:p w:rsidR="00445E9A" w:rsidRPr="00445E9A" w:rsidRDefault="00445E9A" w:rsidP="00445E9A">
      <w:pPr>
        <w:spacing w:after="0" w:line="240" w:lineRule="auto"/>
        <w:jc w:val="center"/>
        <w:rPr>
          <w:rFonts w:eastAsia="Times New Roman" w:cs="Times New Roman"/>
          <w:b/>
          <w:szCs w:val="24"/>
          <w:lang w:eastAsia="ru-RU"/>
        </w:rPr>
      </w:pPr>
      <w:r w:rsidRPr="00445E9A">
        <w:rPr>
          <w:rFonts w:eastAsia="Times New Roman" w:cs="Times New Roman"/>
          <w:b/>
          <w:szCs w:val="24"/>
          <w:lang w:eastAsia="ru-RU"/>
        </w:rPr>
        <w:t>на проведение технического обслуживания оборудования дизель - генераторных установок</w:t>
      </w:r>
    </w:p>
    <w:p w:rsidR="00445E9A" w:rsidRPr="00445E9A" w:rsidRDefault="00445E9A" w:rsidP="00445E9A">
      <w:pPr>
        <w:spacing w:after="0" w:line="240" w:lineRule="auto"/>
        <w:jc w:val="both"/>
        <w:rPr>
          <w:rFonts w:eastAsia="Times New Roman" w:cs="Times New Roman"/>
          <w:sz w:val="10"/>
          <w:szCs w:val="10"/>
          <w:lang w:eastAsia="ru-RU"/>
        </w:rPr>
      </w:pPr>
    </w:p>
    <w:p w:rsidR="00445E9A" w:rsidRPr="00445E9A" w:rsidRDefault="00445E9A" w:rsidP="00445E9A">
      <w:pPr>
        <w:tabs>
          <w:tab w:val="left" w:pos="284"/>
        </w:tabs>
        <w:spacing w:after="0" w:line="240" w:lineRule="auto"/>
        <w:ind w:left="-284" w:firstLine="284"/>
        <w:jc w:val="both"/>
        <w:rPr>
          <w:rFonts w:eastAsia="Times New Roman" w:cs="Times New Roman"/>
          <w:sz w:val="23"/>
          <w:szCs w:val="23"/>
          <w:lang w:eastAsia="ru-RU"/>
        </w:rPr>
      </w:pPr>
      <w:r w:rsidRPr="00445E9A">
        <w:rPr>
          <w:rFonts w:eastAsia="Times New Roman" w:cs="Times New Roman"/>
          <w:szCs w:val="24"/>
          <w:lang w:eastAsia="ru-RU"/>
        </w:rPr>
        <w:t>1.</w:t>
      </w:r>
      <w:r w:rsidRPr="00445E9A">
        <w:rPr>
          <w:rFonts w:eastAsia="Times New Roman" w:cs="Times New Roman"/>
          <w:szCs w:val="24"/>
          <w:lang w:eastAsia="ru-RU"/>
        </w:rPr>
        <w:tab/>
      </w:r>
      <w:r w:rsidRPr="00445E9A">
        <w:rPr>
          <w:rFonts w:eastAsia="Times New Roman" w:cs="Times New Roman"/>
          <w:b/>
          <w:sz w:val="23"/>
          <w:szCs w:val="23"/>
          <w:lang w:eastAsia="ru-RU"/>
        </w:rPr>
        <w:t xml:space="preserve">График оказания услуг: </w:t>
      </w:r>
      <w:r w:rsidRPr="00445E9A">
        <w:rPr>
          <w:rFonts w:eastAsia="Times New Roman" w:cs="Times New Roman"/>
          <w:sz w:val="23"/>
          <w:szCs w:val="23"/>
          <w:lang w:eastAsia="ru-RU"/>
        </w:rPr>
        <w:t>с 01 января 2022 года по 31 декабря 2022 года.</w:t>
      </w:r>
    </w:p>
    <w:p w:rsidR="00445E9A" w:rsidRPr="00445E9A" w:rsidRDefault="00445E9A" w:rsidP="00445E9A">
      <w:pPr>
        <w:tabs>
          <w:tab w:val="left" w:pos="284"/>
        </w:tabs>
        <w:spacing w:after="0" w:line="240" w:lineRule="auto"/>
        <w:ind w:left="-284" w:firstLine="284"/>
        <w:jc w:val="both"/>
        <w:rPr>
          <w:rFonts w:eastAsia="Times New Roman" w:cs="Times New Roman"/>
          <w:b/>
          <w:sz w:val="23"/>
          <w:szCs w:val="23"/>
          <w:lang w:eastAsia="ru-RU"/>
        </w:rPr>
      </w:pPr>
      <w:r w:rsidRPr="00445E9A">
        <w:rPr>
          <w:rFonts w:eastAsia="Times New Roman" w:cs="Times New Roman"/>
          <w:sz w:val="23"/>
          <w:szCs w:val="23"/>
          <w:lang w:eastAsia="ru-RU"/>
        </w:rPr>
        <w:t>2.</w:t>
      </w:r>
      <w:r w:rsidRPr="00445E9A">
        <w:rPr>
          <w:rFonts w:eastAsia="Times New Roman" w:cs="Times New Roman"/>
          <w:sz w:val="23"/>
          <w:szCs w:val="23"/>
          <w:lang w:eastAsia="ru-RU"/>
        </w:rPr>
        <w:tab/>
      </w:r>
      <w:r w:rsidRPr="00445E9A">
        <w:rPr>
          <w:rFonts w:eastAsia="Times New Roman" w:cs="Times New Roman"/>
          <w:b/>
          <w:sz w:val="23"/>
          <w:szCs w:val="23"/>
          <w:lang w:eastAsia="ru-RU"/>
        </w:rPr>
        <w:t>Место оказания услуг:</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2.1.</w:t>
      </w:r>
      <w:r w:rsidRPr="00445E9A">
        <w:rPr>
          <w:rFonts w:eastAsia="Times New Roman" w:cs="Times New Roman"/>
          <w:sz w:val="23"/>
          <w:szCs w:val="23"/>
          <w:lang w:eastAsia="ru-RU"/>
        </w:rPr>
        <w:tab/>
        <w:t>Свердловская область, г. Екатеринбург, ул. Б. Ельцина, 10.</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2.2.</w:t>
      </w:r>
      <w:r w:rsidRPr="00445E9A">
        <w:rPr>
          <w:rFonts w:eastAsia="Times New Roman" w:cs="Times New Roman"/>
          <w:sz w:val="23"/>
          <w:szCs w:val="23"/>
          <w:lang w:eastAsia="ru-RU"/>
        </w:rPr>
        <w:tab/>
        <w:t xml:space="preserve">Свердловская область, </w:t>
      </w:r>
      <w:proofErr w:type="spellStart"/>
      <w:r w:rsidRPr="00445E9A">
        <w:rPr>
          <w:rFonts w:eastAsia="Times New Roman" w:cs="Times New Roman"/>
          <w:sz w:val="23"/>
          <w:szCs w:val="23"/>
          <w:lang w:eastAsia="ru-RU"/>
        </w:rPr>
        <w:t>Сысертский</w:t>
      </w:r>
      <w:proofErr w:type="spellEnd"/>
      <w:r w:rsidRPr="00445E9A">
        <w:rPr>
          <w:rFonts w:eastAsia="Times New Roman" w:cs="Times New Roman"/>
          <w:sz w:val="23"/>
          <w:szCs w:val="23"/>
          <w:lang w:eastAsia="ru-RU"/>
        </w:rPr>
        <w:t xml:space="preserve"> р-он, п. Верхняя Сысерть м-он «Сосновый».</w:t>
      </w:r>
    </w:p>
    <w:p w:rsidR="00445E9A" w:rsidRPr="00445E9A" w:rsidRDefault="00445E9A" w:rsidP="00445E9A">
      <w:pPr>
        <w:tabs>
          <w:tab w:val="left" w:pos="284"/>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w:t>
      </w:r>
      <w:r w:rsidRPr="00445E9A">
        <w:rPr>
          <w:rFonts w:eastAsia="Times New Roman" w:cs="Times New Roman"/>
          <w:sz w:val="23"/>
          <w:szCs w:val="23"/>
          <w:lang w:eastAsia="ru-RU"/>
        </w:rPr>
        <w:tab/>
      </w:r>
      <w:r w:rsidRPr="00445E9A">
        <w:rPr>
          <w:rFonts w:eastAsia="Times New Roman" w:cs="Times New Roman"/>
          <w:b/>
          <w:sz w:val="23"/>
          <w:szCs w:val="23"/>
          <w:lang w:eastAsia="ru-RU"/>
        </w:rPr>
        <w:t>Описание объекта закупки и основные требования к оказанию услуг:</w:t>
      </w:r>
      <w:r w:rsidRPr="00445E9A">
        <w:rPr>
          <w:rFonts w:eastAsia="Times New Roman" w:cs="Times New Roman"/>
          <w:sz w:val="23"/>
          <w:szCs w:val="23"/>
          <w:lang w:eastAsia="ru-RU"/>
        </w:rPr>
        <w:t xml:space="preserve"> </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3.1.</w:t>
      </w:r>
      <w:r w:rsidRPr="00445E9A">
        <w:rPr>
          <w:rFonts w:eastAsia="Times New Roman" w:cs="Times New Roman"/>
          <w:sz w:val="23"/>
          <w:szCs w:val="23"/>
          <w:lang w:eastAsia="ru-RU"/>
        </w:rPr>
        <w:tab/>
        <w:t xml:space="preserve">Техническое обслуживание дизель-генераторных установок (далее – ДГУ). </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3.2.</w:t>
      </w:r>
      <w:r w:rsidRPr="00445E9A">
        <w:rPr>
          <w:rFonts w:eastAsia="Times New Roman" w:cs="Times New Roman"/>
          <w:sz w:val="23"/>
          <w:szCs w:val="23"/>
          <w:lang w:eastAsia="ru-RU"/>
        </w:rPr>
        <w:tab/>
        <w:t xml:space="preserve">Перечень дизель-генераторных установок, приведены в </w:t>
      </w:r>
      <w:r w:rsidRPr="00445E9A">
        <w:rPr>
          <w:rFonts w:eastAsia="Times New Roman" w:cs="Times New Roman"/>
          <w:b/>
          <w:sz w:val="23"/>
          <w:szCs w:val="23"/>
          <w:lang w:eastAsia="ru-RU"/>
        </w:rPr>
        <w:t>Таблице №2</w:t>
      </w:r>
      <w:r w:rsidRPr="00445E9A">
        <w:rPr>
          <w:rFonts w:eastAsia="Times New Roman" w:cs="Times New Roman"/>
          <w:sz w:val="23"/>
          <w:szCs w:val="23"/>
          <w:lang w:eastAsia="ru-RU"/>
        </w:rPr>
        <w:t xml:space="preserve"> и являются неотъемлемой частью описания объекта закупки.</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3.3.</w:t>
      </w:r>
      <w:r w:rsidRPr="00445E9A">
        <w:rPr>
          <w:rFonts w:eastAsia="Times New Roman" w:cs="Times New Roman"/>
          <w:sz w:val="23"/>
          <w:szCs w:val="23"/>
          <w:lang w:eastAsia="ru-RU"/>
        </w:rPr>
        <w:tab/>
        <w:t xml:space="preserve">Наличие диагностического и сервисного оборудования для проведения регламентных работ на дизель-генераторных установках производства компании </w:t>
      </w:r>
      <w:r w:rsidRPr="00445E9A">
        <w:rPr>
          <w:rFonts w:eastAsia="Times New Roman" w:cs="Times New Roman"/>
          <w:sz w:val="23"/>
          <w:szCs w:val="23"/>
          <w:lang w:val="en-US" w:eastAsia="ru-RU"/>
        </w:rPr>
        <w:t>FG</w:t>
      </w:r>
      <w:r w:rsidRPr="00445E9A">
        <w:rPr>
          <w:rFonts w:eastAsia="Times New Roman" w:cs="Times New Roman"/>
          <w:sz w:val="23"/>
          <w:szCs w:val="23"/>
          <w:lang w:eastAsia="ru-RU"/>
        </w:rPr>
        <w:t xml:space="preserve"> </w:t>
      </w:r>
      <w:r w:rsidRPr="00445E9A">
        <w:rPr>
          <w:rFonts w:eastAsia="Times New Roman" w:cs="Times New Roman"/>
          <w:sz w:val="23"/>
          <w:szCs w:val="23"/>
          <w:lang w:val="en-US" w:eastAsia="ru-RU"/>
        </w:rPr>
        <w:t>Wilson</w:t>
      </w:r>
      <w:r w:rsidRPr="00445E9A">
        <w:rPr>
          <w:rFonts w:eastAsia="Times New Roman" w:cs="Times New Roman"/>
          <w:sz w:val="23"/>
          <w:szCs w:val="23"/>
          <w:lang w:eastAsia="ru-RU"/>
        </w:rPr>
        <w:t xml:space="preserve"> (инв.№104201079), </w:t>
      </w:r>
      <w:r w:rsidRPr="00445E9A">
        <w:rPr>
          <w:rFonts w:eastAsia="Times New Roman" w:cs="Times New Roman"/>
          <w:sz w:val="23"/>
          <w:szCs w:val="23"/>
          <w:lang w:val="en-US" w:eastAsia="ru-RU"/>
        </w:rPr>
        <w:t>C</w:t>
      </w:r>
      <w:r w:rsidRPr="00445E9A">
        <w:rPr>
          <w:rFonts w:eastAsia="Times New Roman" w:cs="Times New Roman"/>
          <w:sz w:val="23"/>
          <w:szCs w:val="23"/>
          <w:lang w:eastAsia="ru-RU"/>
        </w:rPr>
        <w:t xml:space="preserve">110 </w:t>
      </w:r>
      <w:r w:rsidRPr="00445E9A">
        <w:rPr>
          <w:rFonts w:eastAsia="Times New Roman" w:cs="Times New Roman"/>
          <w:sz w:val="23"/>
          <w:szCs w:val="23"/>
          <w:lang w:val="en-US" w:eastAsia="ru-RU"/>
        </w:rPr>
        <w:t>D</w:t>
      </w:r>
      <w:r w:rsidRPr="00445E9A">
        <w:rPr>
          <w:rFonts w:eastAsia="Times New Roman" w:cs="Times New Roman"/>
          <w:sz w:val="23"/>
          <w:szCs w:val="23"/>
          <w:lang w:eastAsia="ru-RU"/>
        </w:rPr>
        <w:t>5 (инв.№ 104200221).</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3.4.</w:t>
      </w:r>
      <w:r w:rsidRPr="00445E9A">
        <w:rPr>
          <w:rFonts w:eastAsia="Times New Roman" w:cs="Times New Roman"/>
          <w:sz w:val="23"/>
          <w:szCs w:val="23"/>
          <w:lang w:eastAsia="ru-RU"/>
        </w:rPr>
        <w:tab/>
        <w:t xml:space="preserve">Техническое обслуживание производится в соответствии с технической и эксплуатационной документацией на ДГУ, и другими руководящими документами на оборудование, входящее в состав ДГУ. Периодичность проведения технического обслуживания ТО-2 и ТО-3 указана в руководстве по эксплуатации и в соответствии с </w:t>
      </w:r>
      <w:r w:rsidRPr="00445E9A">
        <w:rPr>
          <w:rFonts w:eastAsia="Times New Roman" w:cs="Times New Roman"/>
          <w:b/>
          <w:sz w:val="23"/>
          <w:szCs w:val="23"/>
          <w:lang w:eastAsia="ru-RU"/>
        </w:rPr>
        <w:t>Таблицей №1</w:t>
      </w:r>
      <w:r w:rsidRPr="00445E9A">
        <w:rPr>
          <w:rFonts w:eastAsia="Times New Roman" w:cs="Times New Roman"/>
          <w:sz w:val="23"/>
          <w:szCs w:val="23"/>
          <w:lang w:eastAsia="ru-RU"/>
        </w:rPr>
        <w:t>.</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3.5.</w:t>
      </w:r>
      <w:r w:rsidRPr="00445E9A">
        <w:rPr>
          <w:rFonts w:eastAsia="Times New Roman" w:cs="Times New Roman"/>
          <w:sz w:val="23"/>
          <w:szCs w:val="23"/>
          <w:lang w:eastAsia="ru-RU"/>
        </w:rPr>
        <w:tab/>
        <w:t xml:space="preserve">Наличие группы допуска по электробезопасности не ниже </w:t>
      </w:r>
      <w:r w:rsidRPr="00445E9A">
        <w:rPr>
          <w:rFonts w:eastAsia="Times New Roman" w:cs="Times New Roman"/>
          <w:sz w:val="23"/>
          <w:szCs w:val="23"/>
          <w:lang w:val="en-US" w:eastAsia="ru-RU"/>
        </w:rPr>
        <w:t>IV</w:t>
      </w:r>
      <w:r w:rsidRPr="00445E9A">
        <w:rPr>
          <w:rFonts w:eastAsia="Times New Roman" w:cs="Times New Roman"/>
          <w:sz w:val="23"/>
          <w:szCs w:val="23"/>
          <w:lang w:eastAsia="ru-RU"/>
        </w:rPr>
        <w:t xml:space="preserve"> у исполнителей.</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3.6.</w:t>
      </w:r>
      <w:r w:rsidRPr="00445E9A">
        <w:rPr>
          <w:rFonts w:eastAsia="Times New Roman" w:cs="Times New Roman"/>
          <w:sz w:val="23"/>
          <w:szCs w:val="23"/>
          <w:lang w:eastAsia="ru-RU"/>
        </w:rPr>
        <w:tab/>
        <w:t>Перед началом оказания услуг по техническому обслуживанию ДГУ Исполнитель совместно с представителем Заказчика подписывают АКТ передачи оборудования для проведения технического облуживания Исполнителю, а по окончании технического обслуживания ДГУ и ввода оборудования в работу Исполнитель совместно с представителем Заказчика подписывают АКТ передачи оборудования для дальнейшей эксплуатации, Заказчику.</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3.7.</w:t>
      </w:r>
      <w:r w:rsidRPr="00445E9A">
        <w:rPr>
          <w:rFonts w:eastAsia="Times New Roman" w:cs="Times New Roman"/>
          <w:sz w:val="23"/>
          <w:szCs w:val="23"/>
          <w:lang w:eastAsia="ru-RU"/>
        </w:rPr>
        <w:tab/>
        <w:t>В случае возникновения неисправности работы оборудования, исполнитель по заявке заказчика должен обеспечить прибытие специалистов в рабочие дни; по аварийному вызову заказчика - в течение 3 (трех) часов с момента получения сообщения об аварийной ситуации.</w:t>
      </w:r>
    </w:p>
    <w:p w:rsidR="00445E9A" w:rsidRPr="00445E9A" w:rsidRDefault="00445E9A" w:rsidP="00445E9A">
      <w:pPr>
        <w:tabs>
          <w:tab w:val="left" w:pos="426"/>
        </w:tabs>
        <w:spacing w:after="0" w:line="240" w:lineRule="auto"/>
        <w:ind w:left="-284" w:firstLine="284"/>
        <w:jc w:val="both"/>
        <w:rPr>
          <w:rFonts w:eastAsia="Times New Roman" w:cs="Times New Roman"/>
          <w:b/>
          <w:sz w:val="23"/>
          <w:szCs w:val="23"/>
          <w:lang w:eastAsia="ru-RU"/>
        </w:rPr>
      </w:pPr>
      <w:r w:rsidRPr="00445E9A">
        <w:rPr>
          <w:rFonts w:eastAsia="Times New Roman" w:cs="Times New Roman"/>
          <w:sz w:val="23"/>
          <w:szCs w:val="23"/>
          <w:lang w:eastAsia="ru-RU"/>
        </w:rPr>
        <w:t>3.8.</w:t>
      </w:r>
      <w:r w:rsidRPr="00445E9A">
        <w:rPr>
          <w:rFonts w:eastAsia="Times New Roman" w:cs="Times New Roman"/>
          <w:sz w:val="23"/>
          <w:szCs w:val="23"/>
          <w:lang w:eastAsia="ru-RU"/>
        </w:rPr>
        <w:tab/>
        <w:t>После выполнения услуг по техническому обслуживанию оформляется АКТ оказанных услуг и подписывается техническими специалистами с обеих сторон.</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3.9.</w:t>
      </w:r>
      <w:r w:rsidRPr="00445E9A">
        <w:rPr>
          <w:rFonts w:eastAsia="Times New Roman" w:cs="Times New Roman"/>
          <w:sz w:val="23"/>
          <w:szCs w:val="23"/>
          <w:lang w:eastAsia="ru-RU"/>
        </w:rPr>
        <w:tab/>
        <w:t>Покупка нового оборудования, запасных частей, расходных материалов, в том числе для ремонта старого оборудования, производятся за счет Заказчика, после предоставления Исполнителем Акта о техническом состоянии и предложении о ремонте или замене данного оборудования, на основании счёта.</w:t>
      </w:r>
    </w:p>
    <w:p w:rsidR="00445E9A" w:rsidRPr="00445E9A" w:rsidRDefault="00445E9A" w:rsidP="00445E9A">
      <w:pPr>
        <w:tabs>
          <w:tab w:val="left" w:pos="426"/>
        </w:tabs>
        <w:spacing w:after="0" w:line="240" w:lineRule="auto"/>
        <w:ind w:left="-284" w:firstLine="284"/>
        <w:jc w:val="both"/>
        <w:rPr>
          <w:rFonts w:eastAsia="Times New Roman" w:cs="Times New Roman"/>
          <w:color w:val="000000"/>
          <w:spacing w:val="-10"/>
          <w:sz w:val="23"/>
          <w:szCs w:val="23"/>
          <w:lang w:eastAsia="ru-RU"/>
        </w:rPr>
      </w:pPr>
      <w:r w:rsidRPr="00445E9A">
        <w:rPr>
          <w:rFonts w:eastAsia="Times New Roman" w:cs="Times New Roman"/>
          <w:sz w:val="23"/>
          <w:szCs w:val="23"/>
          <w:lang w:eastAsia="ru-RU"/>
        </w:rPr>
        <w:t>3.10.</w:t>
      </w:r>
      <w:r w:rsidRPr="00445E9A">
        <w:rPr>
          <w:rFonts w:eastAsia="Times New Roman" w:cs="Times New Roman"/>
          <w:color w:val="000000"/>
          <w:spacing w:val="-9"/>
          <w:sz w:val="23"/>
          <w:szCs w:val="23"/>
          <w:lang w:eastAsia="ru-RU"/>
        </w:rPr>
        <w:tab/>
        <w:t xml:space="preserve">Требования к сроку предоставления гарантий качества: при некачественном выполнении </w:t>
      </w:r>
      <w:r w:rsidRPr="00445E9A">
        <w:rPr>
          <w:rFonts w:eastAsia="Times New Roman" w:cs="Times New Roman"/>
          <w:sz w:val="23"/>
          <w:szCs w:val="23"/>
          <w:lang w:eastAsia="ru-RU"/>
        </w:rPr>
        <w:t xml:space="preserve">технического обслуживания </w:t>
      </w:r>
      <w:r w:rsidRPr="00445E9A">
        <w:rPr>
          <w:rFonts w:eastAsia="Times New Roman" w:cs="Times New Roman"/>
          <w:color w:val="000000"/>
          <w:spacing w:val="-9"/>
          <w:sz w:val="23"/>
          <w:szCs w:val="23"/>
          <w:lang w:eastAsia="ru-RU"/>
        </w:rPr>
        <w:t xml:space="preserve">исполнитель обязан за свой счет исправить </w:t>
      </w:r>
      <w:r w:rsidRPr="00445E9A">
        <w:rPr>
          <w:rFonts w:eastAsia="Times New Roman" w:cs="Times New Roman"/>
          <w:color w:val="000000"/>
          <w:spacing w:val="-10"/>
          <w:sz w:val="23"/>
          <w:szCs w:val="23"/>
          <w:lang w:eastAsia="ru-RU"/>
        </w:rPr>
        <w:t>допущенные недостатки в течение суток с момента обращения заказчика.</w:t>
      </w:r>
    </w:p>
    <w:p w:rsidR="00445E9A" w:rsidRPr="00445E9A" w:rsidRDefault="00445E9A" w:rsidP="00445E9A">
      <w:pPr>
        <w:tabs>
          <w:tab w:val="left" w:pos="426"/>
        </w:tabs>
        <w:spacing w:after="0" w:line="240" w:lineRule="auto"/>
        <w:ind w:left="-284" w:firstLine="284"/>
        <w:jc w:val="both"/>
        <w:rPr>
          <w:rFonts w:eastAsia="Times New Roman" w:cs="Times New Roman"/>
          <w:color w:val="000000"/>
          <w:spacing w:val="-10"/>
          <w:sz w:val="23"/>
          <w:szCs w:val="23"/>
          <w:lang w:eastAsia="ru-RU"/>
        </w:rPr>
      </w:pPr>
      <w:r w:rsidRPr="00445E9A">
        <w:rPr>
          <w:rFonts w:eastAsia="Times New Roman" w:cs="Times New Roman"/>
          <w:color w:val="000000"/>
          <w:spacing w:val="-10"/>
          <w:sz w:val="23"/>
          <w:szCs w:val="23"/>
          <w:lang w:eastAsia="ru-RU"/>
        </w:rPr>
        <w:t>3.11.</w:t>
      </w:r>
      <w:r w:rsidRPr="00445E9A">
        <w:rPr>
          <w:rFonts w:eastAsia="Times New Roman" w:cs="Times New Roman"/>
          <w:sz w:val="23"/>
          <w:szCs w:val="23"/>
          <w:lang w:eastAsia="ru-RU"/>
        </w:rPr>
        <w:tab/>
      </w:r>
      <w:r w:rsidRPr="00445E9A">
        <w:rPr>
          <w:rFonts w:eastAsia="Times New Roman" w:cs="Times New Roman"/>
          <w:color w:val="000000"/>
          <w:spacing w:val="-10"/>
          <w:sz w:val="23"/>
          <w:szCs w:val="23"/>
          <w:lang w:eastAsia="ru-RU"/>
        </w:rPr>
        <w:t xml:space="preserve">По окончании технического обслуживания заказчик и исполнитель оформляют акты оказанных услуг в течении 2 (двух) дней с объемом (перечнем), с результатами, рекомендациями и выводами по работоспособности оборудования и подписывается техническими специалистами с обеих сторон.   </w:t>
      </w:r>
    </w:p>
    <w:p w:rsidR="00445E9A" w:rsidRPr="00445E9A" w:rsidRDefault="00445E9A" w:rsidP="00445E9A">
      <w:pPr>
        <w:tabs>
          <w:tab w:val="left" w:pos="426"/>
        </w:tabs>
        <w:spacing w:after="0" w:line="240" w:lineRule="auto"/>
        <w:ind w:left="-284" w:firstLine="284"/>
        <w:jc w:val="both"/>
        <w:rPr>
          <w:rFonts w:eastAsia="Times New Roman" w:cs="Times New Roman"/>
          <w:sz w:val="23"/>
          <w:szCs w:val="23"/>
          <w:lang w:eastAsia="ru-RU"/>
        </w:rPr>
      </w:pPr>
      <w:r w:rsidRPr="00445E9A">
        <w:rPr>
          <w:rFonts w:eastAsia="Times New Roman" w:cs="Times New Roman"/>
          <w:sz w:val="23"/>
          <w:szCs w:val="23"/>
          <w:lang w:eastAsia="ru-RU"/>
        </w:rPr>
        <w:t>3.12.</w:t>
      </w:r>
      <w:r w:rsidRPr="00445E9A">
        <w:rPr>
          <w:rFonts w:eastAsia="Times New Roman" w:cs="Times New Roman"/>
          <w:sz w:val="23"/>
          <w:szCs w:val="23"/>
          <w:lang w:eastAsia="ru-RU"/>
        </w:rPr>
        <w:tab/>
        <w:t>Общая цена контракта включает в стоимость выполнения услуг по проведению технического обслуживания ДГУ, все издержки и затраты, уплату налогов, сборов и других обязательных платежей, а также иные расходы Исполнителя, связанные с исполнением обязательств по контракту.</w:t>
      </w:r>
    </w:p>
    <w:p w:rsidR="00445E9A" w:rsidRPr="00445E9A" w:rsidRDefault="00445E9A" w:rsidP="00445E9A">
      <w:pPr>
        <w:tabs>
          <w:tab w:val="left" w:pos="426"/>
        </w:tabs>
        <w:spacing w:after="0" w:line="240" w:lineRule="auto"/>
        <w:ind w:left="-284" w:firstLine="284"/>
        <w:rPr>
          <w:rFonts w:eastAsia="Times New Roman" w:cs="Times New Roman"/>
          <w:b/>
          <w:sz w:val="23"/>
          <w:szCs w:val="23"/>
          <w:lang w:eastAsia="ru-RU"/>
        </w:rPr>
      </w:pPr>
      <w:r w:rsidRPr="00445E9A">
        <w:rPr>
          <w:rFonts w:eastAsia="Times New Roman" w:cs="Times New Roman"/>
          <w:b/>
          <w:sz w:val="23"/>
          <w:szCs w:val="23"/>
          <w:lang w:val="en-US" w:eastAsia="ru-RU"/>
        </w:rPr>
        <w:t>I</w:t>
      </w:r>
      <w:r w:rsidRPr="00445E9A">
        <w:rPr>
          <w:rFonts w:eastAsia="Times New Roman" w:cs="Times New Roman"/>
          <w:b/>
          <w:sz w:val="23"/>
          <w:szCs w:val="23"/>
          <w:lang w:eastAsia="ru-RU"/>
        </w:rPr>
        <w:t xml:space="preserve">. Перечень услуг, проводимых исполнителем при ТО-2 </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системы охлаждения на наличие утечек, уровня качества охлаждающей жидкости.</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уровня масла двигателя.</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состояния АКБ ДГУ (уровень, плотность электролита).</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герметичности топливной системы, герметичности топливного бака, регулятора оборотов, форсунок, фильтров и привода насоса.</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датчиков, электропроводки двигателя (топливной системы, системы смазки, воздушной системы, системы охлаждения).</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степени засорения воздушных фильтров.</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основных параметров и характеристик панели управления ДГУ.</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Запуск, проверка оборотов двигателя в ручном режиме без нагрузки.</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генератора на отсутствие вибрации.</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основных параметров и характеристик панели АВР.</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Проверка настроек автоматов защиты генераторной установки, распределительного щита ЩДГ.</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Запуск в ручном режиме, в режиме «Тест» с нагрузкой.</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Обслуживание внутренних инженерных систем блок-контейнера, охранно-пожарной сигнализации.</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Осмотр оборудования СО№1, СО№2, БКТП №5444, ЩУ ДЭС.</w:t>
      </w:r>
    </w:p>
    <w:p w:rsidR="00445E9A" w:rsidRPr="00445E9A" w:rsidRDefault="00445E9A" w:rsidP="00445E9A">
      <w:pPr>
        <w:numPr>
          <w:ilvl w:val="0"/>
          <w:numId w:val="6"/>
        </w:numPr>
        <w:tabs>
          <w:tab w:val="left" w:pos="284"/>
          <w:tab w:val="left" w:pos="426"/>
        </w:tabs>
        <w:spacing w:after="0" w:line="240" w:lineRule="auto"/>
        <w:ind w:left="-284" w:firstLine="284"/>
        <w:contextualSpacing/>
        <w:rPr>
          <w:rFonts w:eastAsia="Times New Roman" w:cs="Times New Roman"/>
          <w:sz w:val="23"/>
          <w:szCs w:val="23"/>
          <w:lang w:eastAsia="ru-RU"/>
        </w:rPr>
      </w:pPr>
      <w:r w:rsidRPr="00445E9A">
        <w:rPr>
          <w:rFonts w:eastAsia="Times New Roman" w:cs="Times New Roman"/>
          <w:sz w:val="23"/>
          <w:szCs w:val="23"/>
          <w:lang w:eastAsia="ru-RU"/>
        </w:rPr>
        <w:t>Визуальный осмотр установки, очистка оборудования от пыли и грязи, проведение инструктажей дежурного обслуживающего персонала заказчика.</w:t>
      </w:r>
    </w:p>
    <w:p w:rsidR="00445E9A" w:rsidRPr="00445E9A" w:rsidRDefault="00445E9A" w:rsidP="00445E9A">
      <w:pPr>
        <w:tabs>
          <w:tab w:val="left" w:pos="284"/>
          <w:tab w:val="left" w:pos="426"/>
        </w:tabs>
        <w:spacing w:after="0" w:line="240" w:lineRule="auto"/>
        <w:ind w:left="-284" w:firstLine="284"/>
        <w:rPr>
          <w:rFonts w:eastAsia="Times New Roman" w:cs="Times New Roman"/>
          <w:b/>
          <w:sz w:val="23"/>
          <w:szCs w:val="23"/>
          <w:lang w:eastAsia="ru-RU"/>
        </w:rPr>
      </w:pPr>
      <w:r w:rsidRPr="00445E9A">
        <w:rPr>
          <w:rFonts w:eastAsia="Times New Roman" w:cs="Times New Roman"/>
          <w:b/>
          <w:sz w:val="23"/>
          <w:szCs w:val="23"/>
          <w:lang w:val="en-US" w:eastAsia="ru-RU"/>
        </w:rPr>
        <w:t>II</w:t>
      </w:r>
      <w:r w:rsidRPr="00445E9A">
        <w:rPr>
          <w:rFonts w:eastAsia="Times New Roman" w:cs="Times New Roman"/>
          <w:b/>
          <w:sz w:val="23"/>
          <w:szCs w:val="23"/>
          <w:lang w:eastAsia="ru-RU"/>
        </w:rPr>
        <w:t xml:space="preserve"> Перечень услуг, проводимых при ТО-3 </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системы охлаждения на наличие утечек, уровня качества охлаждающей жидкости.</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уровня масла двигателя.</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состояния АКБ ДГУ (уровень, плотность электролита).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герметичности топливной системы, герметичности топливного бака, регулятора оборотов, форсунок, фильтров и привода насоса.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датчиков, электропроводки двигателя (топливной системы, системы смазки, воздушной системы, системы охлаждения).</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степени засорения воздушных фильтров.</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Контрольная протяжка хомутов, болтов, гаек, согласно инструкции завода-изготовителя.</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Замена топливных фильтров.</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и настройка форсунок, в случае необходимости – замена.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мостов коромысел при необходимости -регулировка, регулировка зазоров в клапанном механизме газораспределения (каждые 500м/ч).</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Замена масляных фильтров, масла в двигателе.</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Очистка сапуна двигателя.</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Слив отстоя топлива из топливного бака.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Замена воздушного фильтра при необходимости.</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турбокомпрессора.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зарядного воздуха на утечку.</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статического зарядного устройства АКБ.</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состояния и натяжения приводных ремней.</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состояния зарядного генератора.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состояния стартеров двигателя.</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основных параметров и характеристик панели управления ДГУ.</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Запуск, проверка оборотов двигателя в ручном режиме без нагрузки.</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генератора на отсутствие вибрации.</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сопротивления изоляции генератора, силовых кабелей.</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силовых контакторов генератора.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системы возбуждения генератора.</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основных параметров и характеристик ЩУ ДЭС.</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Проверка настроек автоматов защиты генераторной установки, распределительного щита ЩДГ.</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Запуск ДГУ в ручном режиме, в режиме «ТЕСТ» с нагрузкой.</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Обслуживание внутренних инженерных систем блок-контейнера, охранно-пожарной сигнализации.</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Обслуживание аппаратуры АВР, щитов и сборок автоматических выключателей, предохранителей, ЩУ ДЭС.</w:t>
      </w:r>
    </w:p>
    <w:p w:rsidR="00445E9A" w:rsidRPr="00445E9A" w:rsidRDefault="00445E9A" w:rsidP="00445E9A">
      <w:pPr>
        <w:numPr>
          <w:ilvl w:val="0"/>
          <w:numId w:val="5"/>
        </w:numPr>
        <w:tabs>
          <w:tab w:val="left" w:pos="284"/>
          <w:tab w:val="left" w:pos="426"/>
        </w:tabs>
        <w:spacing w:after="0" w:line="240" w:lineRule="auto"/>
        <w:ind w:left="-284" w:firstLine="284"/>
        <w:rPr>
          <w:rFonts w:eastAsia="Times New Roman" w:cs="Times New Roman"/>
          <w:sz w:val="23"/>
          <w:szCs w:val="23"/>
          <w:lang w:eastAsia="ru-RU"/>
        </w:rPr>
      </w:pPr>
      <w:r w:rsidRPr="00445E9A">
        <w:rPr>
          <w:rFonts w:eastAsia="Times New Roman" w:cs="Times New Roman"/>
          <w:sz w:val="23"/>
          <w:szCs w:val="23"/>
          <w:lang w:eastAsia="ru-RU"/>
        </w:rPr>
        <w:t>Проведение инструктажей дежурного обслуживающего персонала заказчика.</w:t>
      </w:r>
    </w:p>
    <w:p w:rsidR="00445E9A" w:rsidRPr="00445E9A" w:rsidRDefault="00445E9A" w:rsidP="00445E9A">
      <w:pPr>
        <w:keepNext/>
        <w:spacing w:after="0" w:line="240" w:lineRule="auto"/>
        <w:rPr>
          <w:rFonts w:cs="Times New Roman"/>
          <w:b/>
          <w:iCs/>
          <w:color w:val="000000" w:themeColor="text1"/>
          <w:szCs w:val="24"/>
        </w:rPr>
      </w:pPr>
      <w:r w:rsidRPr="00445E9A">
        <w:rPr>
          <w:rFonts w:cs="Times New Roman"/>
          <w:b/>
          <w:iCs/>
          <w:color w:val="000000" w:themeColor="text1"/>
          <w:szCs w:val="24"/>
        </w:rPr>
        <w:t>Таблица №</w:t>
      </w:r>
      <w:r w:rsidRPr="00445E9A">
        <w:rPr>
          <w:rFonts w:cs="Times New Roman"/>
          <w:b/>
          <w:iCs/>
          <w:color w:val="000000" w:themeColor="text1"/>
          <w:szCs w:val="24"/>
        </w:rPr>
        <w:fldChar w:fldCharType="begin"/>
      </w:r>
      <w:r w:rsidRPr="00445E9A">
        <w:rPr>
          <w:rFonts w:cs="Times New Roman"/>
          <w:b/>
          <w:iCs/>
          <w:color w:val="000000" w:themeColor="text1"/>
          <w:szCs w:val="24"/>
        </w:rPr>
        <w:instrText xml:space="preserve"> SEQ Таблица \* ARABIC </w:instrText>
      </w:r>
      <w:r w:rsidRPr="00445E9A">
        <w:rPr>
          <w:rFonts w:cs="Times New Roman"/>
          <w:b/>
          <w:iCs/>
          <w:color w:val="000000" w:themeColor="text1"/>
          <w:szCs w:val="24"/>
        </w:rPr>
        <w:fldChar w:fldCharType="separate"/>
      </w:r>
      <w:r w:rsidR="00664CDF">
        <w:rPr>
          <w:rFonts w:cs="Times New Roman"/>
          <w:b/>
          <w:iCs/>
          <w:noProof/>
          <w:color w:val="000000" w:themeColor="text1"/>
          <w:szCs w:val="24"/>
        </w:rPr>
        <w:t>1</w:t>
      </w:r>
      <w:r w:rsidRPr="00445E9A">
        <w:rPr>
          <w:rFonts w:cs="Times New Roman"/>
          <w:b/>
          <w:iCs/>
          <w:color w:val="000000" w:themeColor="text1"/>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985"/>
        <w:gridCol w:w="1984"/>
        <w:gridCol w:w="2127"/>
      </w:tblGrid>
      <w:tr w:rsidR="00445E9A" w:rsidRPr="00445E9A" w:rsidTr="00C76B1C">
        <w:tc>
          <w:tcPr>
            <w:tcW w:w="10065" w:type="dxa"/>
            <w:gridSpan w:val="5"/>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Периодичность проведения технического обслуживания ТО-2 и ТО-3</w:t>
            </w:r>
          </w:p>
        </w:tc>
      </w:tr>
      <w:tr w:rsidR="00445E9A" w:rsidRPr="00445E9A" w:rsidTr="00C76B1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Вид услуг</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1 квартал</w:t>
            </w:r>
          </w:p>
        </w:t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2 квартал</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3 квартал</w:t>
            </w:r>
          </w:p>
        </w:tc>
        <w:tc>
          <w:tcPr>
            <w:tcW w:w="2127"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4 квартал</w:t>
            </w:r>
          </w:p>
        </w:tc>
      </w:tr>
      <w:tr w:rsidR="00445E9A" w:rsidRPr="00445E9A" w:rsidTr="00C76B1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ТО - 2</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2127"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r>
      <w:tr w:rsidR="00445E9A" w:rsidRPr="00445E9A" w:rsidTr="00C76B1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ТО - 3</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1985"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1984"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c>
          <w:tcPr>
            <w:tcW w:w="2127" w:type="dxa"/>
          </w:tcPr>
          <w:p w:rsidR="00445E9A" w:rsidRPr="00445E9A" w:rsidRDefault="00445E9A" w:rsidP="00445E9A">
            <w:pPr>
              <w:spacing w:after="0" w:line="240" w:lineRule="auto"/>
              <w:jc w:val="center"/>
              <w:rPr>
                <w:rFonts w:eastAsia="Times New Roman" w:cs="Times New Roman"/>
                <w:sz w:val="20"/>
                <w:szCs w:val="20"/>
                <w:lang w:eastAsia="ru-RU"/>
              </w:rPr>
            </w:pPr>
            <w:r w:rsidRPr="00445E9A">
              <w:rPr>
                <w:rFonts w:eastAsia="Times New Roman" w:cs="Times New Roman"/>
                <w:sz w:val="20"/>
                <w:szCs w:val="20"/>
                <w:lang w:eastAsia="ru-RU"/>
              </w:rPr>
              <w:t>-</w:t>
            </w:r>
          </w:p>
        </w:tc>
      </w:tr>
    </w:tbl>
    <w:p w:rsidR="00445E9A" w:rsidRPr="00445E9A" w:rsidRDefault="00445E9A" w:rsidP="00445E9A">
      <w:pPr>
        <w:keepNext/>
        <w:spacing w:after="0" w:line="240" w:lineRule="auto"/>
        <w:rPr>
          <w:rFonts w:cs="Times New Roman"/>
          <w:b/>
          <w:iCs/>
          <w:color w:val="000000" w:themeColor="text1"/>
          <w:szCs w:val="24"/>
        </w:rPr>
      </w:pPr>
      <w:r w:rsidRPr="00445E9A">
        <w:rPr>
          <w:rFonts w:cs="Times New Roman"/>
          <w:b/>
          <w:iCs/>
          <w:color w:val="000000" w:themeColor="text1"/>
          <w:szCs w:val="24"/>
        </w:rPr>
        <w:t>Таблица №2</w:t>
      </w:r>
    </w:p>
    <w:tbl>
      <w:tblPr>
        <w:tblStyle w:val="1"/>
        <w:tblW w:w="0" w:type="auto"/>
        <w:tblInd w:w="-5" w:type="dxa"/>
        <w:tblLook w:val="04A0" w:firstRow="1" w:lastRow="0" w:firstColumn="1" w:lastColumn="0" w:noHBand="0" w:noVBand="1"/>
      </w:tblPr>
      <w:tblGrid>
        <w:gridCol w:w="975"/>
        <w:gridCol w:w="9090"/>
      </w:tblGrid>
      <w:tr w:rsidR="00445E9A" w:rsidRPr="00445E9A" w:rsidTr="00C76B1C">
        <w:tc>
          <w:tcPr>
            <w:tcW w:w="10065" w:type="dxa"/>
            <w:gridSpan w:val="2"/>
            <w:vAlign w:val="center"/>
          </w:tcPr>
          <w:p w:rsidR="00445E9A" w:rsidRPr="00445E9A" w:rsidRDefault="00445E9A" w:rsidP="00445E9A">
            <w:pPr>
              <w:jc w:val="center"/>
              <w:rPr>
                <w:rFonts w:ascii="Times New Roman" w:hAnsi="Times New Roman" w:cs="Times New Roman"/>
                <w:sz w:val="20"/>
                <w:szCs w:val="20"/>
              </w:rPr>
            </w:pPr>
            <w:r w:rsidRPr="00445E9A">
              <w:rPr>
                <w:rFonts w:ascii="Times New Roman" w:hAnsi="Times New Roman" w:cs="Times New Roman"/>
                <w:sz w:val="20"/>
                <w:szCs w:val="20"/>
              </w:rPr>
              <w:t>Перечень дизель-генераторных установок</w:t>
            </w:r>
          </w:p>
        </w:tc>
      </w:tr>
      <w:tr w:rsidR="00445E9A" w:rsidRPr="00445E9A" w:rsidTr="00C76B1C">
        <w:tc>
          <w:tcPr>
            <w:tcW w:w="975" w:type="dxa"/>
            <w:vAlign w:val="center"/>
          </w:tcPr>
          <w:p w:rsidR="00445E9A" w:rsidRPr="00445E9A" w:rsidRDefault="00445E9A" w:rsidP="00445E9A">
            <w:pPr>
              <w:jc w:val="center"/>
              <w:rPr>
                <w:rFonts w:ascii="Times New Roman" w:hAnsi="Times New Roman" w:cs="Times New Roman"/>
                <w:sz w:val="20"/>
                <w:szCs w:val="20"/>
              </w:rPr>
            </w:pPr>
            <w:r w:rsidRPr="00445E9A">
              <w:rPr>
                <w:rFonts w:ascii="Times New Roman" w:hAnsi="Times New Roman" w:cs="Times New Roman"/>
                <w:sz w:val="20"/>
                <w:szCs w:val="20"/>
              </w:rPr>
              <w:t>1</w:t>
            </w:r>
          </w:p>
        </w:tc>
        <w:tc>
          <w:tcPr>
            <w:tcW w:w="9090" w:type="dxa"/>
            <w:tcBorders>
              <w:top w:val="single" w:sz="4" w:space="0" w:color="auto"/>
              <w:left w:val="single" w:sz="4" w:space="0" w:color="auto"/>
              <w:bottom w:val="single" w:sz="4" w:space="0" w:color="auto"/>
            </w:tcBorders>
            <w:shd w:val="clear" w:color="auto" w:fill="auto"/>
            <w:vAlign w:val="center"/>
          </w:tcPr>
          <w:p w:rsidR="00445E9A" w:rsidRPr="00445E9A" w:rsidRDefault="00445E9A" w:rsidP="00445E9A">
            <w:pPr>
              <w:rPr>
                <w:rFonts w:ascii="Times New Roman" w:hAnsi="Times New Roman" w:cs="Times New Roman"/>
                <w:sz w:val="20"/>
                <w:szCs w:val="20"/>
              </w:rPr>
            </w:pPr>
            <w:r w:rsidRPr="00445E9A">
              <w:rPr>
                <w:rFonts w:ascii="Times New Roman" w:hAnsi="Times New Roman" w:cs="Times New Roman"/>
                <w:color w:val="000000"/>
                <w:sz w:val="20"/>
                <w:szCs w:val="20"/>
                <w:lang w:val="en-US"/>
              </w:rPr>
              <w:t>FG</w:t>
            </w:r>
            <w:r w:rsidRPr="00445E9A">
              <w:rPr>
                <w:rFonts w:ascii="Times New Roman" w:hAnsi="Times New Roman" w:cs="Times New Roman"/>
                <w:color w:val="000000"/>
                <w:sz w:val="20"/>
                <w:szCs w:val="20"/>
              </w:rPr>
              <w:t xml:space="preserve"> </w:t>
            </w:r>
            <w:r w:rsidRPr="00445E9A">
              <w:rPr>
                <w:rFonts w:ascii="Times New Roman" w:hAnsi="Times New Roman" w:cs="Times New Roman"/>
                <w:color w:val="000000"/>
                <w:sz w:val="20"/>
                <w:szCs w:val="20"/>
                <w:lang w:val="en-US"/>
              </w:rPr>
              <w:t>Wilson</w:t>
            </w:r>
            <w:r w:rsidRPr="00445E9A">
              <w:rPr>
                <w:rFonts w:ascii="Times New Roman" w:hAnsi="Times New Roman" w:cs="Times New Roman"/>
                <w:color w:val="000000"/>
                <w:sz w:val="20"/>
                <w:szCs w:val="20"/>
              </w:rPr>
              <w:t xml:space="preserve"> </w:t>
            </w:r>
            <w:r w:rsidRPr="00445E9A">
              <w:rPr>
                <w:rFonts w:ascii="Times New Roman" w:hAnsi="Times New Roman" w:cs="Times New Roman"/>
                <w:color w:val="000000"/>
                <w:sz w:val="20"/>
                <w:szCs w:val="20"/>
                <w:lang w:val="en-US"/>
              </w:rPr>
              <w:t>P</w:t>
            </w:r>
            <w:r w:rsidRPr="00445E9A">
              <w:rPr>
                <w:rFonts w:ascii="Times New Roman" w:hAnsi="Times New Roman" w:cs="Times New Roman"/>
                <w:color w:val="000000"/>
                <w:sz w:val="20"/>
                <w:szCs w:val="20"/>
              </w:rPr>
              <w:t xml:space="preserve">1350 </w:t>
            </w:r>
            <w:r w:rsidRPr="00445E9A">
              <w:rPr>
                <w:rFonts w:ascii="Times New Roman" w:hAnsi="Times New Roman" w:cs="Times New Roman"/>
                <w:color w:val="000000"/>
                <w:sz w:val="20"/>
                <w:szCs w:val="20"/>
                <w:lang w:val="en-US"/>
              </w:rPr>
              <w:t>P</w:t>
            </w:r>
            <w:r w:rsidRPr="00445E9A">
              <w:rPr>
                <w:rFonts w:ascii="Times New Roman" w:hAnsi="Times New Roman" w:cs="Times New Roman"/>
                <w:color w:val="000000"/>
                <w:sz w:val="20"/>
                <w:szCs w:val="20"/>
              </w:rPr>
              <w:t>2</w:t>
            </w:r>
          </w:p>
        </w:tc>
      </w:tr>
      <w:tr w:rsidR="00445E9A" w:rsidRPr="00445E9A" w:rsidTr="00C76B1C">
        <w:tc>
          <w:tcPr>
            <w:tcW w:w="975" w:type="dxa"/>
            <w:vAlign w:val="center"/>
          </w:tcPr>
          <w:p w:rsidR="00445E9A" w:rsidRPr="00445E9A" w:rsidRDefault="00445E9A" w:rsidP="00445E9A">
            <w:pPr>
              <w:jc w:val="center"/>
              <w:rPr>
                <w:rFonts w:ascii="Times New Roman" w:hAnsi="Times New Roman" w:cs="Times New Roman"/>
                <w:sz w:val="20"/>
                <w:szCs w:val="20"/>
              </w:rPr>
            </w:pPr>
            <w:r w:rsidRPr="00445E9A">
              <w:rPr>
                <w:rFonts w:ascii="Times New Roman" w:hAnsi="Times New Roman" w:cs="Times New Roman"/>
                <w:sz w:val="20"/>
                <w:szCs w:val="20"/>
              </w:rPr>
              <w:t>2</w:t>
            </w:r>
          </w:p>
        </w:tc>
        <w:tc>
          <w:tcPr>
            <w:tcW w:w="9090" w:type="dxa"/>
            <w:tcBorders>
              <w:top w:val="nil"/>
              <w:left w:val="single" w:sz="4" w:space="0" w:color="auto"/>
              <w:bottom w:val="single" w:sz="4" w:space="0" w:color="auto"/>
            </w:tcBorders>
            <w:shd w:val="clear" w:color="auto" w:fill="auto"/>
            <w:vAlign w:val="center"/>
          </w:tcPr>
          <w:p w:rsidR="00445E9A" w:rsidRPr="00445E9A" w:rsidRDefault="00445E9A" w:rsidP="00445E9A">
            <w:pPr>
              <w:rPr>
                <w:rFonts w:ascii="Times New Roman" w:hAnsi="Times New Roman" w:cs="Times New Roman"/>
                <w:sz w:val="20"/>
                <w:szCs w:val="20"/>
              </w:rPr>
            </w:pPr>
            <w:r w:rsidRPr="00445E9A">
              <w:rPr>
                <w:rFonts w:ascii="Times New Roman" w:hAnsi="Times New Roman" w:cs="Times New Roman"/>
                <w:color w:val="000000"/>
                <w:sz w:val="20"/>
                <w:szCs w:val="20"/>
              </w:rPr>
              <w:t>C110 D5</w:t>
            </w:r>
          </w:p>
        </w:tc>
      </w:tr>
    </w:tbl>
    <w:tbl>
      <w:tblPr>
        <w:tblW w:w="10080" w:type="dxa"/>
        <w:tblInd w:w="108" w:type="dxa"/>
        <w:tblLayout w:type="fixed"/>
        <w:tblLook w:val="0000" w:firstRow="0" w:lastRow="0" w:firstColumn="0" w:lastColumn="0" w:noHBand="0" w:noVBand="0"/>
      </w:tblPr>
      <w:tblGrid>
        <w:gridCol w:w="5040"/>
        <w:gridCol w:w="5040"/>
      </w:tblGrid>
      <w:tr w:rsidR="009D54E1" w:rsidRPr="00147E2F" w:rsidTr="00CF632D">
        <w:tc>
          <w:tcPr>
            <w:tcW w:w="5040" w:type="dxa"/>
          </w:tcPr>
          <w:p w:rsidR="009D54E1" w:rsidRPr="009D54E1" w:rsidRDefault="009D54E1" w:rsidP="00CF632D">
            <w:pPr>
              <w:spacing w:after="0"/>
              <w:ind w:right="-468" w:firstLine="14"/>
              <w:jc w:val="both"/>
              <w:rPr>
                <w:szCs w:val="24"/>
              </w:rPr>
            </w:pPr>
          </w:p>
          <w:p w:rsidR="009D54E1" w:rsidRPr="009D54E1" w:rsidRDefault="009D54E1" w:rsidP="00CF632D">
            <w:pPr>
              <w:spacing w:after="0"/>
              <w:ind w:right="-468" w:firstLine="14"/>
              <w:jc w:val="both"/>
              <w:rPr>
                <w:b/>
                <w:szCs w:val="24"/>
              </w:rPr>
            </w:pPr>
            <w:r w:rsidRPr="009D54E1">
              <w:rPr>
                <w:b/>
                <w:szCs w:val="24"/>
              </w:rPr>
              <w:t xml:space="preserve">Заказчик: </w:t>
            </w:r>
          </w:p>
          <w:p w:rsidR="009D54E1" w:rsidRPr="009D54E1" w:rsidRDefault="009D54E1" w:rsidP="00CF632D">
            <w:pPr>
              <w:tabs>
                <w:tab w:val="left" w:pos="708"/>
                <w:tab w:val="center" w:pos="4677"/>
                <w:tab w:val="right" w:pos="9355"/>
              </w:tabs>
              <w:spacing w:after="0"/>
              <w:rPr>
                <w:szCs w:val="24"/>
                <w:lang w:val="x-none" w:eastAsia="x-none"/>
              </w:rPr>
            </w:pPr>
            <w:r w:rsidRPr="009D54E1">
              <w:rPr>
                <w:szCs w:val="24"/>
                <w:lang w:val="x-none" w:eastAsia="x-none"/>
              </w:rPr>
              <w:t>Г</w:t>
            </w:r>
            <w:r w:rsidRPr="009D54E1">
              <w:rPr>
                <w:szCs w:val="24"/>
                <w:lang w:eastAsia="x-none"/>
              </w:rPr>
              <w:t>КУСО</w:t>
            </w:r>
            <w:r w:rsidRPr="009D54E1">
              <w:rPr>
                <w:szCs w:val="24"/>
                <w:lang w:val="x-none" w:eastAsia="x-none"/>
              </w:rPr>
              <w:t xml:space="preserve"> «У</w:t>
            </w:r>
            <w:r w:rsidRPr="009D54E1">
              <w:rPr>
                <w:szCs w:val="24"/>
                <w:lang w:eastAsia="x-none"/>
              </w:rPr>
              <w:t>ЗПСО</w:t>
            </w:r>
            <w:r w:rsidRPr="009D54E1">
              <w:rPr>
                <w:spacing w:val="-8"/>
                <w:szCs w:val="24"/>
                <w:lang w:val="x-none" w:eastAsia="x-none"/>
              </w:rPr>
              <w:t>»</w:t>
            </w:r>
          </w:p>
          <w:p w:rsidR="009D54E1" w:rsidRPr="009D54E1" w:rsidRDefault="009D54E1" w:rsidP="00CF632D">
            <w:pPr>
              <w:spacing w:after="0"/>
              <w:ind w:right="-26"/>
              <w:rPr>
                <w:color w:val="000000"/>
                <w:spacing w:val="-5"/>
                <w:szCs w:val="24"/>
              </w:rPr>
            </w:pPr>
            <w:r w:rsidRPr="009D54E1">
              <w:rPr>
                <w:color w:val="000000"/>
                <w:spacing w:val="-5"/>
                <w:szCs w:val="24"/>
              </w:rPr>
              <w:t>Директор</w:t>
            </w:r>
          </w:p>
          <w:p w:rsidR="009D54E1" w:rsidRPr="009D54E1" w:rsidRDefault="009D54E1" w:rsidP="00CF632D">
            <w:pPr>
              <w:tabs>
                <w:tab w:val="left" w:pos="0"/>
                <w:tab w:val="left" w:pos="105"/>
                <w:tab w:val="center" w:pos="2603"/>
                <w:tab w:val="left" w:pos="4253"/>
                <w:tab w:val="left" w:pos="6379"/>
                <w:tab w:val="left" w:pos="7655"/>
              </w:tabs>
              <w:spacing w:after="0"/>
              <w:ind w:right="-284"/>
              <w:rPr>
                <w:bCs/>
                <w:szCs w:val="24"/>
              </w:rPr>
            </w:pPr>
            <w:r w:rsidRPr="009D54E1">
              <w:rPr>
                <w:szCs w:val="24"/>
              </w:rPr>
              <w:t>__</w:t>
            </w:r>
            <w:r w:rsidRPr="009D54E1">
              <w:rPr>
                <w:i/>
                <w:szCs w:val="24"/>
              </w:rPr>
              <w:t xml:space="preserve">_____________   </w:t>
            </w:r>
            <w:r w:rsidRPr="009D54E1">
              <w:rPr>
                <w:szCs w:val="24"/>
              </w:rPr>
              <w:t>В.В. Рыбалко</w:t>
            </w:r>
          </w:p>
          <w:p w:rsidR="009D54E1" w:rsidRPr="009D54E1" w:rsidRDefault="009D54E1" w:rsidP="00CF632D">
            <w:pPr>
              <w:shd w:val="clear" w:color="auto" w:fill="FFFFFF"/>
              <w:spacing w:after="0"/>
              <w:ind w:firstLine="14"/>
              <w:jc w:val="both"/>
              <w:rPr>
                <w:szCs w:val="24"/>
              </w:rPr>
            </w:pPr>
            <w:r w:rsidRPr="009D54E1">
              <w:rPr>
                <w:szCs w:val="24"/>
              </w:rPr>
              <w:t xml:space="preserve">      </w:t>
            </w:r>
          </w:p>
        </w:tc>
        <w:tc>
          <w:tcPr>
            <w:tcW w:w="5040" w:type="dxa"/>
          </w:tcPr>
          <w:p w:rsidR="009D54E1" w:rsidRPr="009D54E1" w:rsidRDefault="009D54E1" w:rsidP="002A2301">
            <w:pPr>
              <w:tabs>
                <w:tab w:val="left" w:pos="0"/>
                <w:tab w:val="left" w:pos="105"/>
                <w:tab w:val="center" w:pos="2603"/>
                <w:tab w:val="left" w:pos="4253"/>
                <w:tab w:val="left" w:pos="6379"/>
                <w:tab w:val="left" w:pos="7655"/>
              </w:tabs>
              <w:spacing w:after="0"/>
              <w:ind w:right="-284"/>
              <w:jc w:val="both"/>
              <w:rPr>
                <w:color w:val="FF0000"/>
                <w:szCs w:val="24"/>
              </w:rPr>
            </w:pPr>
          </w:p>
          <w:p w:rsidR="009D54E1" w:rsidRPr="009D54E1" w:rsidRDefault="009D54E1" w:rsidP="002A2301">
            <w:pPr>
              <w:tabs>
                <w:tab w:val="left" w:pos="0"/>
                <w:tab w:val="left" w:pos="105"/>
                <w:tab w:val="left" w:pos="522"/>
                <w:tab w:val="center" w:pos="2603"/>
                <w:tab w:val="left" w:pos="4253"/>
                <w:tab w:val="left" w:pos="6379"/>
                <w:tab w:val="left" w:pos="7655"/>
              </w:tabs>
              <w:spacing w:after="0"/>
              <w:ind w:left="-5" w:right="-284"/>
              <w:jc w:val="both"/>
              <w:rPr>
                <w:b/>
                <w:szCs w:val="24"/>
              </w:rPr>
            </w:pPr>
            <w:r w:rsidRPr="009D54E1">
              <w:rPr>
                <w:b/>
                <w:szCs w:val="24"/>
              </w:rPr>
              <w:t>Исполнитель:</w:t>
            </w:r>
          </w:p>
          <w:p w:rsidR="009D54E1" w:rsidRDefault="002A2301" w:rsidP="002A2301">
            <w:pPr>
              <w:tabs>
                <w:tab w:val="left" w:pos="0"/>
                <w:tab w:val="left" w:pos="105"/>
                <w:tab w:val="center" w:pos="2603"/>
                <w:tab w:val="left" w:pos="4253"/>
                <w:tab w:val="left" w:pos="6379"/>
                <w:tab w:val="left" w:pos="7655"/>
              </w:tabs>
              <w:spacing w:after="0"/>
              <w:ind w:left="-5" w:right="-284"/>
              <w:jc w:val="both"/>
              <w:rPr>
                <w:b/>
                <w:szCs w:val="24"/>
              </w:rPr>
            </w:pPr>
            <w:r w:rsidRPr="002A2301">
              <w:rPr>
                <w:b/>
                <w:szCs w:val="24"/>
              </w:rPr>
              <w:t>ООО «</w:t>
            </w:r>
            <w:proofErr w:type="spellStart"/>
            <w:r w:rsidRPr="002A2301">
              <w:rPr>
                <w:b/>
                <w:szCs w:val="24"/>
              </w:rPr>
              <w:t>Энергопром</w:t>
            </w:r>
            <w:proofErr w:type="spellEnd"/>
            <w:r w:rsidRPr="002A2301">
              <w:rPr>
                <w:b/>
                <w:szCs w:val="24"/>
              </w:rPr>
              <w:t>»</w:t>
            </w:r>
          </w:p>
          <w:p w:rsidR="002A2301" w:rsidRPr="009D54E1" w:rsidRDefault="002A2301" w:rsidP="002A2301">
            <w:pPr>
              <w:spacing w:after="0"/>
              <w:ind w:right="-26"/>
              <w:rPr>
                <w:color w:val="000000"/>
                <w:spacing w:val="-5"/>
                <w:szCs w:val="24"/>
              </w:rPr>
            </w:pPr>
            <w:r w:rsidRPr="002A2301">
              <w:rPr>
                <w:color w:val="000000"/>
                <w:spacing w:val="-5"/>
                <w:szCs w:val="24"/>
              </w:rPr>
              <w:t>Управляющий</w:t>
            </w:r>
          </w:p>
          <w:p w:rsidR="002A2301" w:rsidRPr="009D54E1" w:rsidRDefault="002A2301" w:rsidP="002A2301">
            <w:pPr>
              <w:tabs>
                <w:tab w:val="left" w:pos="0"/>
                <w:tab w:val="left" w:pos="105"/>
                <w:tab w:val="center" w:pos="2603"/>
                <w:tab w:val="left" w:pos="4253"/>
                <w:tab w:val="left" w:pos="6379"/>
                <w:tab w:val="left" w:pos="7655"/>
              </w:tabs>
              <w:spacing w:after="0"/>
              <w:ind w:left="-5" w:right="-284"/>
              <w:jc w:val="both"/>
              <w:rPr>
                <w:b/>
                <w:szCs w:val="24"/>
              </w:rPr>
            </w:pPr>
            <w:r w:rsidRPr="009D54E1">
              <w:rPr>
                <w:szCs w:val="24"/>
              </w:rPr>
              <w:t>__</w:t>
            </w:r>
            <w:r w:rsidRPr="009D54E1">
              <w:rPr>
                <w:i/>
                <w:szCs w:val="24"/>
              </w:rPr>
              <w:t xml:space="preserve">_____________   </w:t>
            </w:r>
            <w:r w:rsidRPr="002A2301">
              <w:rPr>
                <w:szCs w:val="24"/>
              </w:rPr>
              <w:t xml:space="preserve">А.М. </w:t>
            </w:r>
            <w:proofErr w:type="spellStart"/>
            <w:r w:rsidRPr="002A2301">
              <w:rPr>
                <w:szCs w:val="24"/>
              </w:rPr>
              <w:t>Гостевских</w:t>
            </w:r>
            <w:proofErr w:type="spellEnd"/>
          </w:p>
          <w:p w:rsidR="009D54E1" w:rsidRPr="009D54E1" w:rsidRDefault="009D54E1" w:rsidP="002A2301">
            <w:pPr>
              <w:tabs>
                <w:tab w:val="left" w:pos="0"/>
                <w:tab w:val="left" w:pos="381"/>
                <w:tab w:val="center" w:pos="2603"/>
                <w:tab w:val="left" w:pos="4253"/>
                <w:tab w:val="left" w:pos="6379"/>
                <w:tab w:val="left" w:pos="7655"/>
              </w:tabs>
              <w:spacing w:after="0"/>
              <w:ind w:left="806" w:right="-284"/>
              <w:rPr>
                <w:b/>
                <w:color w:val="FF0000"/>
                <w:szCs w:val="24"/>
              </w:rPr>
            </w:pPr>
          </w:p>
        </w:tc>
      </w:tr>
    </w:tbl>
    <w:p w:rsidR="00445E9A" w:rsidRDefault="00445E9A" w:rsidP="009D54E1">
      <w:pPr>
        <w:spacing w:after="0"/>
        <w:ind w:left="6521"/>
        <w:rPr>
          <w:rFonts w:eastAsia="MS Mincho"/>
          <w:szCs w:val="24"/>
        </w:rPr>
      </w:pPr>
    </w:p>
    <w:p w:rsidR="009D54E1" w:rsidRPr="009D54E1" w:rsidRDefault="009D54E1" w:rsidP="009D54E1">
      <w:pPr>
        <w:spacing w:after="0"/>
        <w:ind w:left="6521"/>
        <w:rPr>
          <w:rFonts w:eastAsia="MS Mincho"/>
          <w:szCs w:val="24"/>
        </w:rPr>
      </w:pPr>
      <w:r w:rsidRPr="009D54E1">
        <w:rPr>
          <w:rFonts w:eastAsia="MS Mincho"/>
          <w:szCs w:val="24"/>
        </w:rPr>
        <w:t>Приложение № 2</w:t>
      </w:r>
    </w:p>
    <w:p w:rsidR="009D54E1" w:rsidRPr="009D54E1" w:rsidRDefault="009D54E1" w:rsidP="009D54E1">
      <w:pPr>
        <w:widowControl w:val="0"/>
        <w:snapToGrid w:val="0"/>
        <w:spacing w:after="0"/>
        <w:ind w:left="6521"/>
        <w:rPr>
          <w:rFonts w:eastAsia="MS Mincho"/>
          <w:szCs w:val="24"/>
        </w:rPr>
      </w:pPr>
      <w:r w:rsidRPr="009D54E1">
        <w:rPr>
          <w:rFonts w:eastAsia="MS Mincho"/>
          <w:szCs w:val="24"/>
        </w:rPr>
        <w:t>к Государственному контракту</w:t>
      </w:r>
    </w:p>
    <w:p w:rsidR="009D54E1" w:rsidRPr="009D54E1" w:rsidRDefault="009D54E1" w:rsidP="009D54E1">
      <w:pPr>
        <w:widowControl w:val="0"/>
        <w:snapToGrid w:val="0"/>
        <w:spacing w:after="0"/>
        <w:ind w:left="6521"/>
        <w:rPr>
          <w:rFonts w:eastAsia="MS Mincho"/>
          <w:szCs w:val="24"/>
        </w:rPr>
      </w:pPr>
      <w:r w:rsidRPr="009D54E1">
        <w:rPr>
          <w:rFonts w:eastAsia="MS Mincho"/>
          <w:szCs w:val="24"/>
        </w:rPr>
        <w:t>от</w:t>
      </w:r>
      <w:r w:rsidR="002D2D41">
        <w:rPr>
          <w:rFonts w:eastAsia="MS Mincho"/>
          <w:szCs w:val="24"/>
        </w:rPr>
        <w:t xml:space="preserve"> </w:t>
      </w:r>
      <w:r w:rsidR="002D2D41">
        <w:rPr>
          <w:rFonts w:eastAsia="Times New Roman" w:cs="Times New Roman"/>
          <w:szCs w:val="24"/>
          <w:lang w:eastAsia="ru-RU"/>
        </w:rPr>
        <w:t>«27</w:t>
      </w:r>
      <w:r w:rsidR="002D2D41" w:rsidRPr="002D2D41">
        <w:rPr>
          <w:rFonts w:eastAsia="Times New Roman" w:cs="Times New Roman"/>
          <w:szCs w:val="24"/>
          <w:lang w:eastAsia="ru-RU"/>
        </w:rPr>
        <w:t>» декабря 2021 года</w:t>
      </w:r>
      <w:r w:rsidR="002D2D41" w:rsidRPr="009D54E1">
        <w:rPr>
          <w:rFonts w:eastAsia="MS Mincho"/>
          <w:szCs w:val="24"/>
        </w:rPr>
        <w:t xml:space="preserve"> </w:t>
      </w:r>
      <w:r w:rsidRPr="009D54E1">
        <w:rPr>
          <w:rFonts w:eastAsia="MS Mincho"/>
          <w:szCs w:val="24"/>
        </w:rPr>
        <w:t>№</w:t>
      </w:r>
      <w:r w:rsidR="00722078">
        <w:rPr>
          <w:rFonts w:eastAsia="MS Mincho"/>
          <w:szCs w:val="24"/>
        </w:rPr>
        <w:t xml:space="preserve"> 199</w:t>
      </w:r>
    </w:p>
    <w:p w:rsidR="009D54E1" w:rsidRPr="009D54E1" w:rsidRDefault="009D54E1" w:rsidP="009D54E1">
      <w:pPr>
        <w:widowControl w:val="0"/>
        <w:snapToGrid w:val="0"/>
        <w:spacing w:after="0"/>
        <w:ind w:left="4950" w:firstLine="153"/>
        <w:jc w:val="right"/>
        <w:rPr>
          <w:rFonts w:eastAsia="MS Mincho"/>
          <w:szCs w:val="24"/>
        </w:rPr>
      </w:pPr>
    </w:p>
    <w:p w:rsidR="009D54E1" w:rsidRPr="009D54E1" w:rsidRDefault="003B412F" w:rsidP="009D54E1">
      <w:pPr>
        <w:spacing w:after="0"/>
        <w:jc w:val="center"/>
        <w:rPr>
          <w:b/>
          <w:sz w:val="28"/>
          <w:szCs w:val="28"/>
        </w:rPr>
      </w:pPr>
      <w:r>
        <w:rPr>
          <w:b/>
          <w:sz w:val="28"/>
          <w:szCs w:val="28"/>
        </w:rPr>
        <w:t>Расчёт</w:t>
      </w:r>
    </w:p>
    <w:p w:rsidR="00AE2220" w:rsidRDefault="00AE2220" w:rsidP="009D54E1">
      <w:pPr>
        <w:spacing w:after="0"/>
        <w:jc w:val="center"/>
      </w:pPr>
      <w:r>
        <w:t xml:space="preserve">стоимости </w:t>
      </w:r>
      <w:r w:rsidR="000C7855" w:rsidRPr="000C7855">
        <w:t>техническо</w:t>
      </w:r>
      <w:r>
        <w:t>го</w:t>
      </w:r>
      <w:r w:rsidR="000C7855" w:rsidRPr="000C7855">
        <w:t xml:space="preserve"> обслуживани</w:t>
      </w:r>
      <w:r>
        <w:t>я</w:t>
      </w:r>
    </w:p>
    <w:p w:rsidR="009D54E1" w:rsidRPr="009D54E1" w:rsidRDefault="00445E9A" w:rsidP="009D54E1">
      <w:pPr>
        <w:spacing w:after="0"/>
        <w:jc w:val="center"/>
        <w:rPr>
          <w:szCs w:val="24"/>
        </w:rPr>
      </w:pPr>
      <w:r w:rsidRPr="00445E9A">
        <w:t>оборудования дизель - генераторных установок</w:t>
      </w:r>
    </w:p>
    <w:p w:rsidR="009D54E1" w:rsidRPr="009D54E1" w:rsidRDefault="009D54E1" w:rsidP="009D54E1">
      <w:pPr>
        <w:spacing w:after="0"/>
        <w:ind w:left="360"/>
        <w:jc w:val="both"/>
        <w:rPr>
          <w:rFonts w:ascii="Calibri" w:hAnsi="Calibri"/>
          <w:szCs w:val="24"/>
        </w:rPr>
      </w:pPr>
    </w:p>
    <w:tbl>
      <w:tblPr>
        <w:tblW w:w="10065" w:type="dxa"/>
        <w:tblInd w:w="-34" w:type="dxa"/>
        <w:tblLayout w:type="fixed"/>
        <w:tblLook w:val="04A0" w:firstRow="1" w:lastRow="0" w:firstColumn="1" w:lastColumn="0" w:noHBand="0" w:noVBand="1"/>
      </w:tblPr>
      <w:tblGrid>
        <w:gridCol w:w="549"/>
        <w:gridCol w:w="4158"/>
        <w:gridCol w:w="964"/>
        <w:gridCol w:w="992"/>
        <w:gridCol w:w="1730"/>
        <w:gridCol w:w="1672"/>
      </w:tblGrid>
      <w:tr w:rsidR="009D54E1" w:rsidRPr="009D54E1" w:rsidTr="00445E9A">
        <w:trPr>
          <w:trHeight w:val="255"/>
        </w:trPr>
        <w:tc>
          <w:tcPr>
            <w:tcW w:w="549" w:type="dxa"/>
            <w:tcBorders>
              <w:top w:val="single" w:sz="4" w:space="0" w:color="auto"/>
              <w:left w:val="single" w:sz="4" w:space="0" w:color="auto"/>
              <w:bottom w:val="single" w:sz="4" w:space="0" w:color="auto"/>
              <w:right w:val="single" w:sz="4" w:space="0" w:color="auto"/>
            </w:tcBorders>
            <w:vAlign w:val="center"/>
            <w:hideMark/>
          </w:tcPr>
          <w:p w:rsidR="009D54E1" w:rsidRPr="009D54E1" w:rsidRDefault="009D54E1" w:rsidP="00445E9A">
            <w:pPr>
              <w:spacing w:after="0" w:line="276" w:lineRule="auto"/>
              <w:jc w:val="center"/>
              <w:rPr>
                <w:rFonts w:cs="Times New Roman"/>
                <w:sz w:val="22"/>
              </w:rPr>
            </w:pPr>
            <w:r w:rsidRPr="009D54E1">
              <w:rPr>
                <w:rFonts w:cs="Times New Roman"/>
                <w:sz w:val="22"/>
              </w:rPr>
              <w:t>№</w:t>
            </w:r>
          </w:p>
        </w:tc>
        <w:tc>
          <w:tcPr>
            <w:tcW w:w="4158" w:type="dxa"/>
            <w:tcBorders>
              <w:top w:val="single" w:sz="4" w:space="0" w:color="auto"/>
              <w:left w:val="nil"/>
              <w:bottom w:val="single" w:sz="4" w:space="0" w:color="auto"/>
              <w:right w:val="single" w:sz="4" w:space="0" w:color="auto"/>
            </w:tcBorders>
            <w:vAlign w:val="center"/>
            <w:hideMark/>
          </w:tcPr>
          <w:p w:rsidR="009D54E1" w:rsidRPr="009D54E1" w:rsidRDefault="009D54E1" w:rsidP="00445E9A">
            <w:pPr>
              <w:spacing w:after="0" w:line="276" w:lineRule="auto"/>
              <w:jc w:val="center"/>
              <w:rPr>
                <w:rFonts w:cs="Times New Roman"/>
                <w:sz w:val="22"/>
              </w:rPr>
            </w:pPr>
            <w:r w:rsidRPr="009D54E1">
              <w:rPr>
                <w:rFonts w:cs="Times New Roman"/>
                <w:sz w:val="22"/>
              </w:rPr>
              <w:t>Наименование услуг</w:t>
            </w:r>
          </w:p>
        </w:tc>
        <w:tc>
          <w:tcPr>
            <w:tcW w:w="964" w:type="dxa"/>
            <w:tcBorders>
              <w:top w:val="single" w:sz="4" w:space="0" w:color="auto"/>
              <w:left w:val="nil"/>
              <w:bottom w:val="single" w:sz="4" w:space="0" w:color="auto"/>
              <w:right w:val="single" w:sz="4" w:space="0" w:color="auto"/>
            </w:tcBorders>
            <w:vAlign w:val="center"/>
            <w:hideMark/>
          </w:tcPr>
          <w:p w:rsidR="009D54E1" w:rsidRPr="009D54E1" w:rsidRDefault="009D54E1" w:rsidP="00445E9A">
            <w:pPr>
              <w:spacing w:after="0" w:line="276" w:lineRule="auto"/>
              <w:jc w:val="center"/>
              <w:rPr>
                <w:rFonts w:cs="Times New Roman"/>
                <w:sz w:val="22"/>
              </w:rPr>
            </w:pPr>
            <w:r w:rsidRPr="009D54E1">
              <w:rPr>
                <w:rFonts w:cs="Times New Roman"/>
                <w:sz w:val="22"/>
              </w:rPr>
              <w:t>Ед. изм.</w:t>
            </w:r>
          </w:p>
        </w:tc>
        <w:tc>
          <w:tcPr>
            <w:tcW w:w="992" w:type="dxa"/>
            <w:tcBorders>
              <w:top w:val="single" w:sz="4" w:space="0" w:color="auto"/>
              <w:left w:val="nil"/>
              <w:bottom w:val="single" w:sz="4" w:space="0" w:color="auto"/>
              <w:right w:val="single" w:sz="4" w:space="0" w:color="auto"/>
            </w:tcBorders>
            <w:vAlign w:val="center"/>
            <w:hideMark/>
          </w:tcPr>
          <w:p w:rsidR="009D54E1" w:rsidRPr="009D54E1" w:rsidRDefault="009D54E1" w:rsidP="00445E9A">
            <w:pPr>
              <w:spacing w:after="0" w:line="276" w:lineRule="auto"/>
              <w:jc w:val="center"/>
              <w:rPr>
                <w:rFonts w:cs="Times New Roman"/>
                <w:sz w:val="22"/>
              </w:rPr>
            </w:pPr>
            <w:r w:rsidRPr="009D54E1">
              <w:rPr>
                <w:rFonts w:cs="Times New Roman"/>
                <w:sz w:val="22"/>
              </w:rPr>
              <w:t>Кол-во</w:t>
            </w:r>
          </w:p>
        </w:tc>
        <w:tc>
          <w:tcPr>
            <w:tcW w:w="1730" w:type="dxa"/>
            <w:tcBorders>
              <w:top w:val="single" w:sz="4" w:space="0" w:color="auto"/>
              <w:left w:val="nil"/>
              <w:bottom w:val="single" w:sz="4" w:space="0" w:color="auto"/>
              <w:right w:val="nil"/>
            </w:tcBorders>
            <w:vAlign w:val="center"/>
            <w:hideMark/>
          </w:tcPr>
          <w:p w:rsidR="009D54E1" w:rsidRPr="009D54E1" w:rsidRDefault="009D54E1" w:rsidP="002A2301">
            <w:pPr>
              <w:spacing w:after="0" w:line="276" w:lineRule="auto"/>
              <w:jc w:val="center"/>
              <w:rPr>
                <w:rFonts w:cs="Times New Roman"/>
                <w:sz w:val="22"/>
              </w:rPr>
            </w:pPr>
            <w:r w:rsidRPr="009D54E1">
              <w:rPr>
                <w:rFonts w:cs="Times New Roman"/>
                <w:sz w:val="22"/>
              </w:rPr>
              <w:t>Стоимость за единицу, руб. с НДС</w:t>
            </w:r>
          </w:p>
        </w:tc>
        <w:tc>
          <w:tcPr>
            <w:tcW w:w="1672" w:type="dxa"/>
            <w:tcBorders>
              <w:top w:val="single" w:sz="4" w:space="0" w:color="auto"/>
              <w:left w:val="single" w:sz="4" w:space="0" w:color="auto"/>
              <w:bottom w:val="single" w:sz="4" w:space="0" w:color="auto"/>
              <w:right w:val="single" w:sz="4" w:space="0" w:color="auto"/>
            </w:tcBorders>
            <w:vAlign w:val="center"/>
            <w:hideMark/>
          </w:tcPr>
          <w:p w:rsidR="009D54E1" w:rsidRPr="009D54E1" w:rsidRDefault="009D54E1" w:rsidP="002A2301">
            <w:pPr>
              <w:spacing w:after="0" w:line="276" w:lineRule="auto"/>
              <w:jc w:val="center"/>
              <w:rPr>
                <w:rFonts w:cs="Times New Roman"/>
                <w:sz w:val="22"/>
              </w:rPr>
            </w:pPr>
            <w:r w:rsidRPr="009D54E1">
              <w:rPr>
                <w:rFonts w:cs="Times New Roman"/>
                <w:sz w:val="22"/>
              </w:rPr>
              <w:t>Всего, руб. с НДС</w:t>
            </w:r>
          </w:p>
        </w:tc>
      </w:tr>
      <w:tr w:rsidR="002A2301" w:rsidRPr="009D54E1" w:rsidTr="002A2301">
        <w:trPr>
          <w:trHeight w:val="527"/>
        </w:trPr>
        <w:tc>
          <w:tcPr>
            <w:tcW w:w="549" w:type="dxa"/>
            <w:tcBorders>
              <w:top w:val="nil"/>
              <w:left w:val="single" w:sz="4" w:space="0" w:color="auto"/>
              <w:bottom w:val="single" w:sz="4" w:space="0" w:color="auto"/>
              <w:right w:val="single" w:sz="4" w:space="0" w:color="auto"/>
            </w:tcBorders>
            <w:noWrap/>
            <w:vAlign w:val="center"/>
            <w:hideMark/>
          </w:tcPr>
          <w:p w:rsidR="002A2301" w:rsidRPr="00445E9A" w:rsidRDefault="002A2301" w:rsidP="002A2301">
            <w:pPr>
              <w:spacing w:after="0" w:line="276" w:lineRule="auto"/>
              <w:jc w:val="center"/>
              <w:rPr>
                <w:rFonts w:cs="Times New Roman"/>
                <w:sz w:val="22"/>
              </w:rPr>
            </w:pPr>
            <w:r w:rsidRPr="00445E9A">
              <w:rPr>
                <w:rFonts w:cs="Times New Roman"/>
                <w:sz w:val="22"/>
              </w:rPr>
              <w:t>1</w:t>
            </w:r>
          </w:p>
        </w:tc>
        <w:tc>
          <w:tcPr>
            <w:tcW w:w="4158" w:type="dxa"/>
            <w:tcBorders>
              <w:top w:val="single" w:sz="4" w:space="0" w:color="000000"/>
              <w:left w:val="single" w:sz="4" w:space="0" w:color="000000"/>
              <w:bottom w:val="single" w:sz="4" w:space="0" w:color="000000"/>
              <w:right w:val="single" w:sz="4" w:space="0" w:color="000000"/>
            </w:tcBorders>
            <w:shd w:val="clear" w:color="auto" w:fill="auto"/>
            <w:hideMark/>
          </w:tcPr>
          <w:p w:rsidR="002A2301" w:rsidRPr="00445E9A" w:rsidRDefault="002A2301" w:rsidP="002A2301">
            <w:pPr>
              <w:spacing w:after="0" w:line="240" w:lineRule="auto"/>
              <w:rPr>
                <w:sz w:val="22"/>
              </w:rPr>
            </w:pPr>
            <w:r w:rsidRPr="00445E9A">
              <w:rPr>
                <w:sz w:val="22"/>
              </w:rPr>
              <w:t xml:space="preserve">Техническое обслуживание дизель-генераторной установки FG </w:t>
            </w:r>
            <w:proofErr w:type="spellStart"/>
            <w:r w:rsidRPr="00445E9A">
              <w:rPr>
                <w:sz w:val="22"/>
              </w:rPr>
              <w:t>Wilson</w:t>
            </w:r>
            <w:proofErr w:type="spellEnd"/>
            <w:r w:rsidRPr="00445E9A">
              <w:rPr>
                <w:sz w:val="22"/>
              </w:rPr>
              <w:t xml:space="preserve"> P1350 P2 (ТО-2)</w:t>
            </w:r>
          </w:p>
        </w:tc>
        <w:tc>
          <w:tcPr>
            <w:tcW w:w="964" w:type="dxa"/>
            <w:tcBorders>
              <w:top w:val="nil"/>
              <w:left w:val="nil"/>
              <w:bottom w:val="single" w:sz="4" w:space="0" w:color="auto"/>
              <w:right w:val="single" w:sz="4" w:space="0" w:color="auto"/>
            </w:tcBorders>
            <w:noWrap/>
            <w:vAlign w:val="center"/>
            <w:hideMark/>
          </w:tcPr>
          <w:p w:rsidR="002A2301" w:rsidRPr="00445E9A" w:rsidRDefault="002A2301" w:rsidP="002A2301">
            <w:pPr>
              <w:spacing w:after="0"/>
              <w:jc w:val="center"/>
              <w:rPr>
                <w:rFonts w:cs="Times New Roman"/>
                <w:sz w:val="22"/>
              </w:rPr>
            </w:pPr>
            <w:r w:rsidRPr="00445E9A">
              <w:rPr>
                <w:rFonts w:cs="Times New Roman"/>
                <w:sz w:val="22"/>
              </w:rPr>
              <w:t>квартал</w:t>
            </w:r>
          </w:p>
        </w:tc>
        <w:tc>
          <w:tcPr>
            <w:tcW w:w="992" w:type="dxa"/>
            <w:tcBorders>
              <w:top w:val="nil"/>
              <w:left w:val="nil"/>
              <w:bottom w:val="single" w:sz="4" w:space="0" w:color="auto"/>
              <w:right w:val="single" w:sz="4" w:space="0" w:color="auto"/>
            </w:tcBorders>
            <w:noWrap/>
            <w:vAlign w:val="center"/>
            <w:hideMark/>
          </w:tcPr>
          <w:p w:rsidR="002A2301" w:rsidRPr="00445E9A" w:rsidRDefault="002A2301" w:rsidP="002A2301">
            <w:pPr>
              <w:spacing w:after="0"/>
              <w:jc w:val="center"/>
              <w:rPr>
                <w:sz w:val="22"/>
              </w:rPr>
            </w:pPr>
            <w:r>
              <w:rPr>
                <w:sz w:val="22"/>
              </w:rPr>
              <w:t>3</w:t>
            </w:r>
          </w:p>
        </w:tc>
        <w:tc>
          <w:tcPr>
            <w:tcW w:w="1730" w:type="dxa"/>
            <w:tcBorders>
              <w:top w:val="nil"/>
              <w:left w:val="nil"/>
              <w:bottom w:val="single" w:sz="4" w:space="0" w:color="auto"/>
              <w:right w:val="nil"/>
            </w:tcBorders>
            <w:noWrap/>
            <w:vAlign w:val="center"/>
            <w:hideMark/>
          </w:tcPr>
          <w:p w:rsidR="002A2301" w:rsidRPr="002A2301" w:rsidRDefault="002A2301" w:rsidP="002A2301">
            <w:pPr>
              <w:spacing w:after="0" w:line="240" w:lineRule="auto"/>
              <w:jc w:val="center"/>
              <w:rPr>
                <w:sz w:val="22"/>
              </w:rPr>
            </w:pPr>
            <w:r w:rsidRPr="002A2301">
              <w:rPr>
                <w:sz w:val="22"/>
              </w:rPr>
              <w:t>27 190,16</w:t>
            </w:r>
          </w:p>
        </w:tc>
        <w:tc>
          <w:tcPr>
            <w:tcW w:w="1672" w:type="dxa"/>
            <w:tcBorders>
              <w:top w:val="nil"/>
              <w:left w:val="single" w:sz="4" w:space="0" w:color="auto"/>
              <w:bottom w:val="single" w:sz="4" w:space="0" w:color="auto"/>
              <w:right w:val="single" w:sz="4" w:space="0" w:color="auto"/>
            </w:tcBorders>
            <w:noWrap/>
            <w:vAlign w:val="center"/>
            <w:hideMark/>
          </w:tcPr>
          <w:p w:rsidR="002A2301" w:rsidRPr="002A2301" w:rsidRDefault="002A2301" w:rsidP="002A2301">
            <w:pPr>
              <w:spacing w:after="0" w:line="240" w:lineRule="auto"/>
              <w:jc w:val="center"/>
              <w:rPr>
                <w:sz w:val="22"/>
              </w:rPr>
            </w:pPr>
            <w:r w:rsidRPr="002A2301">
              <w:rPr>
                <w:sz w:val="22"/>
              </w:rPr>
              <w:t>81 570,48</w:t>
            </w:r>
          </w:p>
        </w:tc>
      </w:tr>
      <w:tr w:rsidR="002A2301" w:rsidRPr="009D54E1" w:rsidTr="002A2301">
        <w:trPr>
          <w:trHeight w:val="527"/>
        </w:trPr>
        <w:tc>
          <w:tcPr>
            <w:tcW w:w="549" w:type="dxa"/>
            <w:tcBorders>
              <w:top w:val="nil"/>
              <w:left w:val="single" w:sz="4" w:space="0" w:color="auto"/>
              <w:bottom w:val="single" w:sz="4" w:space="0" w:color="auto"/>
              <w:right w:val="single" w:sz="4" w:space="0" w:color="auto"/>
            </w:tcBorders>
            <w:noWrap/>
            <w:vAlign w:val="center"/>
          </w:tcPr>
          <w:p w:rsidR="002A2301" w:rsidRPr="00445E9A" w:rsidRDefault="002A2301" w:rsidP="002A2301">
            <w:pPr>
              <w:spacing w:after="0" w:line="276" w:lineRule="auto"/>
              <w:jc w:val="center"/>
              <w:rPr>
                <w:rFonts w:cs="Times New Roman"/>
                <w:sz w:val="22"/>
              </w:rPr>
            </w:pPr>
            <w:r>
              <w:rPr>
                <w:rFonts w:cs="Times New Roman"/>
                <w:sz w:val="22"/>
              </w:rPr>
              <w:t>2</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2A2301" w:rsidRPr="00445E9A" w:rsidRDefault="002A2301" w:rsidP="002A2301">
            <w:pPr>
              <w:spacing w:after="0" w:line="240" w:lineRule="auto"/>
              <w:rPr>
                <w:sz w:val="22"/>
              </w:rPr>
            </w:pPr>
            <w:r w:rsidRPr="00445E9A">
              <w:rPr>
                <w:sz w:val="22"/>
              </w:rPr>
              <w:t>Техническое обслуживание дизель-генераторной установки C110 D5 (ТО-2)</w:t>
            </w:r>
          </w:p>
        </w:tc>
        <w:tc>
          <w:tcPr>
            <w:tcW w:w="964"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rFonts w:cs="Times New Roman"/>
                <w:sz w:val="22"/>
              </w:rPr>
            </w:pPr>
            <w:r w:rsidRPr="00445E9A">
              <w:rPr>
                <w:rFonts w:cs="Times New Roman"/>
                <w:sz w:val="22"/>
              </w:rPr>
              <w:t>квартал</w:t>
            </w:r>
          </w:p>
        </w:tc>
        <w:tc>
          <w:tcPr>
            <w:tcW w:w="992"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sz w:val="22"/>
              </w:rPr>
            </w:pPr>
            <w:r>
              <w:rPr>
                <w:sz w:val="22"/>
              </w:rPr>
              <w:t>3</w:t>
            </w:r>
          </w:p>
        </w:tc>
        <w:tc>
          <w:tcPr>
            <w:tcW w:w="1730" w:type="dxa"/>
            <w:tcBorders>
              <w:top w:val="nil"/>
              <w:left w:val="nil"/>
              <w:bottom w:val="single" w:sz="4" w:space="0" w:color="auto"/>
              <w:right w:val="nil"/>
            </w:tcBorders>
            <w:noWrap/>
            <w:vAlign w:val="center"/>
          </w:tcPr>
          <w:p w:rsidR="002A2301" w:rsidRPr="002A2301" w:rsidRDefault="002A2301" w:rsidP="002A2301">
            <w:pPr>
              <w:spacing w:after="0" w:line="240" w:lineRule="auto"/>
              <w:jc w:val="center"/>
              <w:rPr>
                <w:sz w:val="22"/>
              </w:rPr>
            </w:pPr>
            <w:r w:rsidRPr="002A2301">
              <w:rPr>
                <w:sz w:val="22"/>
              </w:rPr>
              <w:t>21 553,18</w:t>
            </w:r>
          </w:p>
        </w:tc>
        <w:tc>
          <w:tcPr>
            <w:tcW w:w="1672" w:type="dxa"/>
            <w:tcBorders>
              <w:top w:val="nil"/>
              <w:left w:val="single" w:sz="4" w:space="0" w:color="auto"/>
              <w:bottom w:val="single" w:sz="4" w:space="0" w:color="auto"/>
              <w:right w:val="single" w:sz="4" w:space="0" w:color="auto"/>
            </w:tcBorders>
            <w:noWrap/>
            <w:vAlign w:val="center"/>
          </w:tcPr>
          <w:p w:rsidR="002A2301" w:rsidRPr="002A2301" w:rsidRDefault="002A2301" w:rsidP="002A2301">
            <w:pPr>
              <w:spacing w:after="0" w:line="240" w:lineRule="auto"/>
              <w:jc w:val="center"/>
              <w:rPr>
                <w:sz w:val="22"/>
              </w:rPr>
            </w:pPr>
            <w:r w:rsidRPr="002A2301">
              <w:rPr>
                <w:sz w:val="22"/>
              </w:rPr>
              <w:t>64 659,54</w:t>
            </w:r>
          </w:p>
        </w:tc>
      </w:tr>
      <w:tr w:rsidR="002A2301" w:rsidRPr="009D54E1" w:rsidTr="002A2301">
        <w:trPr>
          <w:trHeight w:val="527"/>
        </w:trPr>
        <w:tc>
          <w:tcPr>
            <w:tcW w:w="549" w:type="dxa"/>
            <w:tcBorders>
              <w:top w:val="nil"/>
              <w:left w:val="single" w:sz="4" w:space="0" w:color="auto"/>
              <w:bottom w:val="single" w:sz="4" w:space="0" w:color="auto"/>
              <w:right w:val="single" w:sz="4" w:space="0" w:color="auto"/>
            </w:tcBorders>
            <w:noWrap/>
            <w:vAlign w:val="center"/>
          </w:tcPr>
          <w:p w:rsidR="002A2301" w:rsidRPr="00445E9A" w:rsidRDefault="002A2301" w:rsidP="002A2301">
            <w:pPr>
              <w:spacing w:after="0" w:line="276" w:lineRule="auto"/>
              <w:jc w:val="center"/>
              <w:rPr>
                <w:rFonts w:cs="Times New Roman"/>
                <w:sz w:val="22"/>
              </w:rPr>
            </w:pPr>
            <w:r>
              <w:rPr>
                <w:rFonts w:cs="Times New Roman"/>
                <w:sz w:val="22"/>
              </w:rPr>
              <w:t>3</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2A2301" w:rsidRPr="00445E9A" w:rsidRDefault="002A2301" w:rsidP="002A2301">
            <w:pPr>
              <w:spacing w:after="0" w:line="240" w:lineRule="auto"/>
              <w:rPr>
                <w:sz w:val="22"/>
              </w:rPr>
            </w:pPr>
            <w:r w:rsidRPr="00445E9A">
              <w:rPr>
                <w:sz w:val="22"/>
              </w:rPr>
              <w:t xml:space="preserve">Техническое обслуживание дизель-генераторной установки FG </w:t>
            </w:r>
            <w:proofErr w:type="spellStart"/>
            <w:r w:rsidRPr="00445E9A">
              <w:rPr>
                <w:sz w:val="22"/>
              </w:rPr>
              <w:t>Wilson</w:t>
            </w:r>
            <w:proofErr w:type="spellEnd"/>
            <w:r w:rsidRPr="00445E9A">
              <w:rPr>
                <w:sz w:val="22"/>
              </w:rPr>
              <w:t xml:space="preserve"> P1350 P2 (ТО-3)</w:t>
            </w:r>
          </w:p>
        </w:tc>
        <w:tc>
          <w:tcPr>
            <w:tcW w:w="964"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rFonts w:cs="Times New Roman"/>
                <w:sz w:val="22"/>
              </w:rPr>
            </w:pPr>
            <w:r w:rsidRPr="00445E9A">
              <w:rPr>
                <w:rFonts w:cs="Times New Roman"/>
                <w:sz w:val="22"/>
              </w:rPr>
              <w:t>квартал</w:t>
            </w:r>
          </w:p>
        </w:tc>
        <w:tc>
          <w:tcPr>
            <w:tcW w:w="992"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sz w:val="22"/>
              </w:rPr>
            </w:pPr>
            <w:r>
              <w:rPr>
                <w:sz w:val="22"/>
              </w:rPr>
              <w:t>1</w:t>
            </w:r>
          </w:p>
        </w:tc>
        <w:tc>
          <w:tcPr>
            <w:tcW w:w="1730" w:type="dxa"/>
            <w:tcBorders>
              <w:top w:val="nil"/>
              <w:left w:val="nil"/>
              <w:bottom w:val="single" w:sz="4" w:space="0" w:color="auto"/>
              <w:right w:val="nil"/>
            </w:tcBorders>
            <w:noWrap/>
            <w:vAlign w:val="center"/>
          </w:tcPr>
          <w:p w:rsidR="002A2301" w:rsidRPr="002A2301" w:rsidRDefault="002A2301" w:rsidP="002A2301">
            <w:pPr>
              <w:spacing w:after="0" w:line="240" w:lineRule="auto"/>
              <w:jc w:val="center"/>
              <w:rPr>
                <w:sz w:val="22"/>
              </w:rPr>
            </w:pPr>
            <w:r w:rsidRPr="002A2301">
              <w:rPr>
                <w:sz w:val="22"/>
              </w:rPr>
              <w:t>37 469,36</w:t>
            </w:r>
          </w:p>
        </w:tc>
        <w:tc>
          <w:tcPr>
            <w:tcW w:w="1672" w:type="dxa"/>
            <w:tcBorders>
              <w:top w:val="nil"/>
              <w:left w:val="single" w:sz="4" w:space="0" w:color="auto"/>
              <w:bottom w:val="single" w:sz="4" w:space="0" w:color="auto"/>
              <w:right w:val="single" w:sz="4" w:space="0" w:color="auto"/>
            </w:tcBorders>
            <w:noWrap/>
            <w:vAlign w:val="center"/>
          </w:tcPr>
          <w:p w:rsidR="002A2301" w:rsidRPr="002A2301" w:rsidRDefault="002A2301" w:rsidP="002A2301">
            <w:pPr>
              <w:spacing w:after="0" w:line="240" w:lineRule="auto"/>
              <w:jc w:val="center"/>
              <w:rPr>
                <w:sz w:val="22"/>
              </w:rPr>
            </w:pPr>
            <w:r w:rsidRPr="002A2301">
              <w:rPr>
                <w:sz w:val="22"/>
              </w:rPr>
              <w:t>37 469,36</w:t>
            </w:r>
          </w:p>
        </w:tc>
      </w:tr>
      <w:tr w:rsidR="002A2301" w:rsidRPr="009D54E1" w:rsidTr="002A2301">
        <w:trPr>
          <w:trHeight w:val="527"/>
        </w:trPr>
        <w:tc>
          <w:tcPr>
            <w:tcW w:w="549" w:type="dxa"/>
            <w:tcBorders>
              <w:top w:val="nil"/>
              <w:left w:val="single" w:sz="4" w:space="0" w:color="auto"/>
              <w:bottom w:val="single" w:sz="4" w:space="0" w:color="auto"/>
              <w:right w:val="single" w:sz="4" w:space="0" w:color="auto"/>
            </w:tcBorders>
            <w:noWrap/>
            <w:vAlign w:val="center"/>
          </w:tcPr>
          <w:p w:rsidR="002A2301" w:rsidRPr="00445E9A" w:rsidRDefault="002A2301" w:rsidP="002A2301">
            <w:pPr>
              <w:spacing w:after="0" w:line="276" w:lineRule="auto"/>
              <w:jc w:val="center"/>
              <w:rPr>
                <w:rFonts w:cs="Times New Roman"/>
                <w:sz w:val="22"/>
              </w:rPr>
            </w:pPr>
            <w:r>
              <w:rPr>
                <w:rFonts w:cs="Times New Roman"/>
                <w:sz w:val="22"/>
              </w:rPr>
              <w:t>4</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2A2301" w:rsidRPr="00445E9A" w:rsidRDefault="002A2301" w:rsidP="002A2301">
            <w:pPr>
              <w:spacing w:after="0" w:line="240" w:lineRule="auto"/>
              <w:rPr>
                <w:sz w:val="22"/>
              </w:rPr>
            </w:pPr>
            <w:r w:rsidRPr="00445E9A">
              <w:rPr>
                <w:sz w:val="22"/>
              </w:rPr>
              <w:t>Техническое обслуживание дизель-генераторной установки C110 D5 (ТО-3)</w:t>
            </w:r>
          </w:p>
        </w:tc>
        <w:tc>
          <w:tcPr>
            <w:tcW w:w="964"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rFonts w:cs="Times New Roman"/>
                <w:sz w:val="22"/>
              </w:rPr>
            </w:pPr>
            <w:r w:rsidRPr="00445E9A">
              <w:rPr>
                <w:rFonts w:cs="Times New Roman"/>
                <w:sz w:val="22"/>
              </w:rPr>
              <w:t>квартал</w:t>
            </w:r>
          </w:p>
        </w:tc>
        <w:tc>
          <w:tcPr>
            <w:tcW w:w="992" w:type="dxa"/>
            <w:tcBorders>
              <w:top w:val="nil"/>
              <w:left w:val="nil"/>
              <w:bottom w:val="single" w:sz="4" w:space="0" w:color="auto"/>
              <w:right w:val="single" w:sz="4" w:space="0" w:color="auto"/>
            </w:tcBorders>
            <w:noWrap/>
            <w:vAlign w:val="center"/>
          </w:tcPr>
          <w:p w:rsidR="002A2301" w:rsidRPr="00445E9A" w:rsidRDefault="002A2301" w:rsidP="002A2301">
            <w:pPr>
              <w:spacing w:after="0"/>
              <w:jc w:val="center"/>
              <w:rPr>
                <w:sz w:val="22"/>
              </w:rPr>
            </w:pPr>
            <w:r>
              <w:rPr>
                <w:sz w:val="22"/>
              </w:rPr>
              <w:t>1</w:t>
            </w:r>
          </w:p>
        </w:tc>
        <w:tc>
          <w:tcPr>
            <w:tcW w:w="1730" w:type="dxa"/>
            <w:tcBorders>
              <w:top w:val="nil"/>
              <w:left w:val="nil"/>
              <w:bottom w:val="single" w:sz="4" w:space="0" w:color="auto"/>
              <w:right w:val="nil"/>
            </w:tcBorders>
            <w:noWrap/>
            <w:vAlign w:val="center"/>
          </w:tcPr>
          <w:p w:rsidR="002A2301" w:rsidRPr="002A2301" w:rsidRDefault="002A2301" w:rsidP="002A2301">
            <w:pPr>
              <w:spacing w:after="0" w:line="240" w:lineRule="auto"/>
              <w:jc w:val="center"/>
              <w:rPr>
                <w:sz w:val="22"/>
              </w:rPr>
            </w:pPr>
            <w:r w:rsidRPr="002A2301">
              <w:rPr>
                <w:sz w:val="22"/>
              </w:rPr>
              <w:t>25 200,62</w:t>
            </w:r>
          </w:p>
        </w:tc>
        <w:tc>
          <w:tcPr>
            <w:tcW w:w="1672" w:type="dxa"/>
            <w:tcBorders>
              <w:top w:val="nil"/>
              <w:left w:val="single" w:sz="4" w:space="0" w:color="auto"/>
              <w:bottom w:val="single" w:sz="4" w:space="0" w:color="auto"/>
              <w:right w:val="single" w:sz="4" w:space="0" w:color="auto"/>
            </w:tcBorders>
            <w:noWrap/>
            <w:vAlign w:val="center"/>
          </w:tcPr>
          <w:p w:rsidR="002A2301" w:rsidRPr="002A2301" w:rsidRDefault="002A2301" w:rsidP="002A2301">
            <w:pPr>
              <w:spacing w:after="0" w:line="240" w:lineRule="auto"/>
              <w:jc w:val="center"/>
              <w:rPr>
                <w:sz w:val="22"/>
              </w:rPr>
            </w:pPr>
            <w:r w:rsidRPr="002A2301">
              <w:rPr>
                <w:sz w:val="22"/>
              </w:rPr>
              <w:t>25 200,62</w:t>
            </w:r>
          </w:p>
        </w:tc>
      </w:tr>
      <w:tr w:rsidR="009D54E1" w:rsidRPr="009D54E1" w:rsidTr="00CF632D">
        <w:trPr>
          <w:trHeight w:val="227"/>
        </w:trPr>
        <w:tc>
          <w:tcPr>
            <w:tcW w:w="8393" w:type="dxa"/>
            <w:gridSpan w:val="5"/>
            <w:tcBorders>
              <w:top w:val="nil"/>
              <w:left w:val="single" w:sz="4" w:space="0" w:color="auto"/>
              <w:bottom w:val="single" w:sz="4" w:space="0" w:color="auto"/>
              <w:right w:val="single" w:sz="4" w:space="0" w:color="auto"/>
            </w:tcBorders>
            <w:noWrap/>
            <w:vAlign w:val="center"/>
            <w:hideMark/>
          </w:tcPr>
          <w:p w:rsidR="009D54E1" w:rsidRPr="009D54E1" w:rsidRDefault="009D54E1" w:rsidP="002A2301">
            <w:pPr>
              <w:spacing w:after="0"/>
              <w:jc w:val="right"/>
              <w:rPr>
                <w:rFonts w:cs="Times New Roman"/>
                <w:sz w:val="22"/>
              </w:rPr>
            </w:pPr>
            <w:r w:rsidRPr="009D54E1">
              <w:rPr>
                <w:rFonts w:cs="Times New Roman"/>
                <w:sz w:val="22"/>
                <w:lang w:val="x-none" w:eastAsia="ar-SA"/>
              </w:rPr>
              <w:t>ИТОГО</w:t>
            </w:r>
            <w:r w:rsidRPr="009D54E1">
              <w:rPr>
                <w:rFonts w:cs="Times New Roman"/>
                <w:sz w:val="22"/>
                <w:lang w:eastAsia="ar-SA"/>
              </w:rPr>
              <w:t xml:space="preserve"> с НДС:</w:t>
            </w:r>
          </w:p>
        </w:tc>
        <w:tc>
          <w:tcPr>
            <w:tcW w:w="1672" w:type="dxa"/>
            <w:tcBorders>
              <w:top w:val="nil"/>
              <w:left w:val="single" w:sz="4" w:space="0" w:color="auto"/>
              <w:bottom w:val="single" w:sz="4" w:space="0" w:color="auto"/>
              <w:right w:val="single" w:sz="4" w:space="0" w:color="auto"/>
            </w:tcBorders>
            <w:noWrap/>
            <w:vAlign w:val="center"/>
            <w:hideMark/>
          </w:tcPr>
          <w:p w:rsidR="009D54E1" w:rsidRPr="009D54E1" w:rsidRDefault="002A2301" w:rsidP="00CF632D">
            <w:pPr>
              <w:spacing w:after="0" w:line="276" w:lineRule="auto"/>
              <w:jc w:val="center"/>
              <w:rPr>
                <w:rFonts w:cs="Times New Roman"/>
                <w:sz w:val="22"/>
              </w:rPr>
            </w:pPr>
            <w:r>
              <w:rPr>
                <w:rFonts w:cs="Times New Roman"/>
                <w:sz w:val="22"/>
              </w:rPr>
              <w:t>208 900,00</w:t>
            </w:r>
          </w:p>
        </w:tc>
      </w:tr>
      <w:tr w:rsidR="009D54E1" w:rsidRPr="009D54E1" w:rsidTr="00445E9A">
        <w:trPr>
          <w:trHeight w:val="255"/>
        </w:trPr>
        <w:tc>
          <w:tcPr>
            <w:tcW w:w="549" w:type="dxa"/>
            <w:noWrap/>
            <w:vAlign w:val="bottom"/>
            <w:hideMark/>
          </w:tcPr>
          <w:p w:rsidR="009D54E1" w:rsidRPr="009D54E1" w:rsidRDefault="009D54E1" w:rsidP="00CF632D">
            <w:pPr>
              <w:spacing w:after="0" w:line="276" w:lineRule="auto"/>
              <w:rPr>
                <w:rFonts w:cs="Times New Roman"/>
                <w:sz w:val="22"/>
              </w:rPr>
            </w:pPr>
          </w:p>
        </w:tc>
        <w:tc>
          <w:tcPr>
            <w:tcW w:w="4158" w:type="dxa"/>
            <w:noWrap/>
            <w:vAlign w:val="bottom"/>
            <w:hideMark/>
          </w:tcPr>
          <w:p w:rsidR="009D54E1" w:rsidRPr="009D54E1" w:rsidRDefault="009D54E1" w:rsidP="00CF632D">
            <w:pPr>
              <w:spacing w:after="0" w:line="276" w:lineRule="auto"/>
              <w:rPr>
                <w:rFonts w:cs="Times New Roman"/>
                <w:sz w:val="22"/>
              </w:rPr>
            </w:pPr>
          </w:p>
        </w:tc>
        <w:tc>
          <w:tcPr>
            <w:tcW w:w="964" w:type="dxa"/>
            <w:noWrap/>
            <w:vAlign w:val="bottom"/>
            <w:hideMark/>
          </w:tcPr>
          <w:p w:rsidR="009D54E1" w:rsidRPr="009D54E1" w:rsidRDefault="009D54E1" w:rsidP="00CF632D">
            <w:pPr>
              <w:spacing w:after="0" w:line="276" w:lineRule="auto"/>
              <w:rPr>
                <w:rFonts w:cs="Times New Roman"/>
                <w:sz w:val="22"/>
              </w:rPr>
            </w:pPr>
          </w:p>
        </w:tc>
        <w:tc>
          <w:tcPr>
            <w:tcW w:w="2722" w:type="dxa"/>
            <w:gridSpan w:val="2"/>
            <w:noWrap/>
            <w:vAlign w:val="bottom"/>
            <w:hideMark/>
          </w:tcPr>
          <w:p w:rsidR="009D54E1" w:rsidRPr="009D54E1" w:rsidRDefault="009D54E1" w:rsidP="00CF632D">
            <w:pPr>
              <w:spacing w:after="0" w:line="276" w:lineRule="auto"/>
              <w:rPr>
                <w:rFonts w:cs="Times New Roman"/>
                <w:sz w:val="22"/>
              </w:rPr>
            </w:pPr>
          </w:p>
        </w:tc>
        <w:tc>
          <w:tcPr>
            <w:tcW w:w="1672" w:type="dxa"/>
            <w:noWrap/>
            <w:vAlign w:val="bottom"/>
            <w:hideMark/>
          </w:tcPr>
          <w:p w:rsidR="009D54E1" w:rsidRPr="009D54E1" w:rsidRDefault="009D54E1" w:rsidP="00CF632D">
            <w:pPr>
              <w:spacing w:after="0" w:line="276" w:lineRule="auto"/>
              <w:rPr>
                <w:rFonts w:cs="Times New Roman"/>
                <w:b/>
                <w:bCs/>
                <w:sz w:val="22"/>
              </w:rPr>
            </w:pPr>
          </w:p>
        </w:tc>
      </w:tr>
    </w:tbl>
    <w:p w:rsidR="009D54E1" w:rsidRPr="009D54E1" w:rsidRDefault="009D54E1" w:rsidP="009D54E1">
      <w:pPr>
        <w:jc w:val="both"/>
        <w:rPr>
          <w:szCs w:val="24"/>
        </w:rPr>
      </w:pPr>
      <w:r w:rsidRPr="009D54E1">
        <w:rPr>
          <w:szCs w:val="24"/>
        </w:rPr>
        <w:t xml:space="preserve">ИТОГО: </w:t>
      </w:r>
      <w:r w:rsidR="002A2301" w:rsidRPr="002A2301">
        <w:rPr>
          <w:szCs w:val="24"/>
        </w:rPr>
        <w:t>208 900,00</w:t>
      </w:r>
      <w:r w:rsidR="002A2301">
        <w:rPr>
          <w:szCs w:val="24"/>
        </w:rPr>
        <w:t xml:space="preserve"> рублей (Двести восемь тысяч девятьсот рублей 00 копеек), в том числе НДС 20%</w:t>
      </w:r>
      <w:r w:rsidRPr="009D54E1">
        <w:rPr>
          <w:szCs w:val="24"/>
        </w:rPr>
        <w:t>.</w:t>
      </w:r>
    </w:p>
    <w:p w:rsidR="009D54E1" w:rsidRPr="009D54E1" w:rsidRDefault="009D54E1" w:rsidP="009D54E1">
      <w:pPr>
        <w:spacing w:after="0"/>
        <w:jc w:val="right"/>
        <w:rPr>
          <w:rFonts w:eastAsia="Andale Sans UI"/>
          <w:kern w:val="2"/>
          <w:szCs w:val="24"/>
        </w:rPr>
      </w:pPr>
    </w:p>
    <w:p w:rsidR="009D54E1" w:rsidRPr="009D54E1" w:rsidRDefault="009D54E1" w:rsidP="009D54E1">
      <w:pPr>
        <w:spacing w:after="0"/>
        <w:jc w:val="right"/>
        <w:rPr>
          <w:rFonts w:eastAsia="Andale Sans UI"/>
          <w:kern w:val="2"/>
          <w:szCs w:val="24"/>
        </w:rPr>
      </w:pPr>
    </w:p>
    <w:tbl>
      <w:tblPr>
        <w:tblW w:w="10080" w:type="dxa"/>
        <w:tblInd w:w="108" w:type="dxa"/>
        <w:tblLayout w:type="fixed"/>
        <w:tblLook w:val="0000" w:firstRow="0" w:lastRow="0" w:firstColumn="0" w:lastColumn="0" w:noHBand="0" w:noVBand="0"/>
      </w:tblPr>
      <w:tblGrid>
        <w:gridCol w:w="5040"/>
        <w:gridCol w:w="5040"/>
      </w:tblGrid>
      <w:tr w:rsidR="002A2301" w:rsidRPr="00147E2F" w:rsidTr="006B3373">
        <w:tc>
          <w:tcPr>
            <w:tcW w:w="5040" w:type="dxa"/>
          </w:tcPr>
          <w:p w:rsidR="002A2301" w:rsidRPr="009D54E1" w:rsidRDefault="002A2301" w:rsidP="006B3373">
            <w:pPr>
              <w:spacing w:after="0"/>
              <w:ind w:right="-468" w:firstLine="14"/>
              <w:jc w:val="both"/>
              <w:rPr>
                <w:szCs w:val="24"/>
              </w:rPr>
            </w:pPr>
          </w:p>
          <w:p w:rsidR="002A2301" w:rsidRPr="009D54E1" w:rsidRDefault="002A2301" w:rsidP="006B3373">
            <w:pPr>
              <w:spacing w:after="0"/>
              <w:ind w:right="-468" w:firstLine="14"/>
              <w:jc w:val="both"/>
              <w:rPr>
                <w:b/>
                <w:szCs w:val="24"/>
              </w:rPr>
            </w:pPr>
            <w:r w:rsidRPr="009D54E1">
              <w:rPr>
                <w:b/>
                <w:szCs w:val="24"/>
              </w:rPr>
              <w:t xml:space="preserve">Заказчик: </w:t>
            </w:r>
          </w:p>
          <w:p w:rsidR="002A2301" w:rsidRPr="009D54E1" w:rsidRDefault="002A2301" w:rsidP="006B3373">
            <w:pPr>
              <w:tabs>
                <w:tab w:val="left" w:pos="708"/>
                <w:tab w:val="center" w:pos="4677"/>
                <w:tab w:val="right" w:pos="9355"/>
              </w:tabs>
              <w:spacing w:after="0"/>
              <w:rPr>
                <w:szCs w:val="24"/>
                <w:lang w:val="x-none" w:eastAsia="x-none"/>
              </w:rPr>
            </w:pPr>
            <w:r w:rsidRPr="009D54E1">
              <w:rPr>
                <w:szCs w:val="24"/>
                <w:lang w:val="x-none" w:eastAsia="x-none"/>
              </w:rPr>
              <w:t>Г</w:t>
            </w:r>
            <w:r w:rsidRPr="009D54E1">
              <w:rPr>
                <w:szCs w:val="24"/>
                <w:lang w:eastAsia="x-none"/>
              </w:rPr>
              <w:t>КУСО</w:t>
            </w:r>
            <w:r w:rsidRPr="009D54E1">
              <w:rPr>
                <w:szCs w:val="24"/>
                <w:lang w:val="x-none" w:eastAsia="x-none"/>
              </w:rPr>
              <w:t xml:space="preserve"> «У</w:t>
            </w:r>
            <w:r w:rsidRPr="009D54E1">
              <w:rPr>
                <w:szCs w:val="24"/>
                <w:lang w:eastAsia="x-none"/>
              </w:rPr>
              <w:t>ЗПСО</w:t>
            </w:r>
            <w:r w:rsidRPr="009D54E1">
              <w:rPr>
                <w:spacing w:val="-8"/>
                <w:szCs w:val="24"/>
                <w:lang w:val="x-none" w:eastAsia="x-none"/>
              </w:rPr>
              <w:t>»</w:t>
            </w:r>
          </w:p>
          <w:p w:rsidR="002A2301" w:rsidRPr="009D54E1" w:rsidRDefault="002A2301" w:rsidP="006B3373">
            <w:pPr>
              <w:spacing w:after="0"/>
              <w:ind w:right="-26"/>
              <w:rPr>
                <w:color w:val="000000"/>
                <w:spacing w:val="-5"/>
                <w:szCs w:val="24"/>
              </w:rPr>
            </w:pPr>
            <w:r w:rsidRPr="009D54E1">
              <w:rPr>
                <w:color w:val="000000"/>
                <w:spacing w:val="-5"/>
                <w:szCs w:val="24"/>
              </w:rPr>
              <w:t>Директор</w:t>
            </w:r>
          </w:p>
          <w:p w:rsidR="002A2301" w:rsidRPr="009D54E1" w:rsidRDefault="002A2301" w:rsidP="006B3373">
            <w:pPr>
              <w:tabs>
                <w:tab w:val="left" w:pos="0"/>
                <w:tab w:val="left" w:pos="105"/>
                <w:tab w:val="center" w:pos="2603"/>
                <w:tab w:val="left" w:pos="4253"/>
                <w:tab w:val="left" w:pos="6379"/>
                <w:tab w:val="left" w:pos="7655"/>
              </w:tabs>
              <w:spacing w:after="0"/>
              <w:ind w:right="-284"/>
              <w:rPr>
                <w:bCs/>
                <w:szCs w:val="24"/>
              </w:rPr>
            </w:pPr>
            <w:r w:rsidRPr="009D54E1">
              <w:rPr>
                <w:szCs w:val="24"/>
              </w:rPr>
              <w:t>__</w:t>
            </w:r>
            <w:r w:rsidRPr="009D54E1">
              <w:rPr>
                <w:i/>
                <w:szCs w:val="24"/>
              </w:rPr>
              <w:t xml:space="preserve">_____________   </w:t>
            </w:r>
            <w:r w:rsidRPr="009D54E1">
              <w:rPr>
                <w:szCs w:val="24"/>
              </w:rPr>
              <w:t>В.В. Рыбалко</w:t>
            </w:r>
          </w:p>
          <w:p w:rsidR="002A2301" w:rsidRPr="009D54E1" w:rsidRDefault="002A2301" w:rsidP="006B3373">
            <w:pPr>
              <w:shd w:val="clear" w:color="auto" w:fill="FFFFFF"/>
              <w:spacing w:after="0"/>
              <w:ind w:firstLine="14"/>
              <w:jc w:val="both"/>
              <w:rPr>
                <w:szCs w:val="24"/>
              </w:rPr>
            </w:pPr>
            <w:r w:rsidRPr="009D54E1">
              <w:rPr>
                <w:szCs w:val="24"/>
              </w:rPr>
              <w:t xml:space="preserve">      </w:t>
            </w:r>
          </w:p>
        </w:tc>
        <w:tc>
          <w:tcPr>
            <w:tcW w:w="5040" w:type="dxa"/>
          </w:tcPr>
          <w:p w:rsidR="002A2301" w:rsidRPr="009D54E1" w:rsidRDefault="002A2301" w:rsidP="006B3373">
            <w:pPr>
              <w:tabs>
                <w:tab w:val="left" w:pos="0"/>
                <w:tab w:val="left" w:pos="105"/>
                <w:tab w:val="center" w:pos="2603"/>
                <w:tab w:val="left" w:pos="4253"/>
                <w:tab w:val="left" w:pos="6379"/>
                <w:tab w:val="left" w:pos="7655"/>
              </w:tabs>
              <w:spacing w:after="0"/>
              <w:ind w:right="-284"/>
              <w:jc w:val="both"/>
              <w:rPr>
                <w:color w:val="FF0000"/>
                <w:szCs w:val="24"/>
              </w:rPr>
            </w:pPr>
          </w:p>
          <w:p w:rsidR="002A2301" w:rsidRPr="009D54E1" w:rsidRDefault="002A2301" w:rsidP="006B3373">
            <w:pPr>
              <w:tabs>
                <w:tab w:val="left" w:pos="0"/>
                <w:tab w:val="left" w:pos="105"/>
                <w:tab w:val="left" w:pos="522"/>
                <w:tab w:val="center" w:pos="2603"/>
                <w:tab w:val="left" w:pos="4253"/>
                <w:tab w:val="left" w:pos="6379"/>
                <w:tab w:val="left" w:pos="7655"/>
              </w:tabs>
              <w:spacing w:after="0"/>
              <w:ind w:left="-5" w:right="-284"/>
              <w:jc w:val="both"/>
              <w:rPr>
                <w:b/>
                <w:szCs w:val="24"/>
              </w:rPr>
            </w:pPr>
            <w:r w:rsidRPr="009D54E1">
              <w:rPr>
                <w:b/>
                <w:szCs w:val="24"/>
              </w:rPr>
              <w:t>Исполнитель:</w:t>
            </w:r>
          </w:p>
          <w:p w:rsidR="002A2301" w:rsidRDefault="002A2301" w:rsidP="006B3373">
            <w:pPr>
              <w:tabs>
                <w:tab w:val="left" w:pos="0"/>
                <w:tab w:val="left" w:pos="105"/>
                <w:tab w:val="center" w:pos="2603"/>
                <w:tab w:val="left" w:pos="4253"/>
                <w:tab w:val="left" w:pos="6379"/>
                <w:tab w:val="left" w:pos="7655"/>
              </w:tabs>
              <w:spacing w:after="0"/>
              <w:ind w:left="-5" w:right="-284"/>
              <w:jc w:val="both"/>
              <w:rPr>
                <w:b/>
                <w:szCs w:val="24"/>
              </w:rPr>
            </w:pPr>
            <w:r w:rsidRPr="002A2301">
              <w:rPr>
                <w:b/>
                <w:szCs w:val="24"/>
              </w:rPr>
              <w:t>ООО «</w:t>
            </w:r>
            <w:proofErr w:type="spellStart"/>
            <w:r w:rsidRPr="002A2301">
              <w:rPr>
                <w:b/>
                <w:szCs w:val="24"/>
              </w:rPr>
              <w:t>Энергопром</w:t>
            </w:r>
            <w:proofErr w:type="spellEnd"/>
            <w:r w:rsidRPr="002A2301">
              <w:rPr>
                <w:b/>
                <w:szCs w:val="24"/>
              </w:rPr>
              <w:t>»</w:t>
            </w:r>
          </w:p>
          <w:p w:rsidR="002A2301" w:rsidRPr="009D54E1" w:rsidRDefault="002A2301" w:rsidP="006B3373">
            <w:pPr>
              <w:spacing w:after="0"/>
              <w:ind w:right="-26"/>
              <w:rPr>
                <w:color w:val="000000"/>
                <w:spacing w:val="-5"/>
                <w:szCs w:val="24"/>
              </w:rPr>
            </w:pPr>
            <w:r w:rsidRPr="002A2301">
              <w:rPr>
                <w:color w:val="000000"/>
                <w:spacing w:val="-5"/>
                <w:szCs w:val="24"/>
              </w:rPr>
              <w:t>Управляющий</w:t>
            </w:r>
          </w:p>
          <w:p w:rsidR="002A2301" w:rsidRPr="009D54E1" w:rsidRDefault="002A2301" w:rsidP="006B3373">
            <w:pPr>
              <w:tabs>
                <w:tab w:val="left" w:pos="0"/>
                <w:tab w:val="left" w:pos="105"/>
                <w:tab w:val="center" w:pos="2603"/>
                <w:tab w:val="left" w:pos="4253"/>
                <w:tab w:val="left" w:pos="6379"/>
                <w:tab w:val="left" w:pos="7655"/>
              </w:tabs>
              <w:spacing w:after="0"/>
              <w:ind w:left="-5" w:right="-284"/>
              <w:jc w:val="both"/>
              <w:rPr>
                <w:b/>
                <w:szCs w:val="24"/>
              </w:rPr>
            </w:pPr>
            <w:r w:rsidRPr="009D54E1">
              <w:rPr>
                <w:szCs w:val="24"/>
              </w:rPr>
              <w:t>__</w:t>
            </w:r>
            <w:r w:rsidRPr="009D54E1">
              <w:rPr>
                <w:i/>
                <w:szCs w:val="24"/>
              </w:rPr>
              <w:t xml:space="preserve">_____________   </w:t>
            </w:r>
            <w:r w:rsidRPr="002A2301">
              <w:rPr>
                <w:szCs w:val="24"/>
              </w:rPr>
              <w:t xml:space="preserve">А.М. </w:t>
            </w:r>
            <w:proofErr w:type="spellStart"/>
            <w:r w:rsidRPr="002A2301">
              <w:rPr>
                <w:szCs w:val="24"/>
              </w:rPr>
              <w:t>Гостевских</w:t>
            </w:r>
            <w:proofErr w:type="spellEnd"/>
          </w:p>
          <w:p w:rsidR="002A2301" w:rsidRPr="009D54E1" w:rsidRDefault="002A2301" w:rsidP="006B3373">
            <w:pPr>
              <w:tabs>
                <w:tab w:val="left" w:pos="0"/>
                <w:tab w:val="left" w:pos="381"/>
                <w:tab w:val="center" w:pos="2603"/>
                <w:tab w:val="left" w:pos="4253"/>
                <w:tab w:val="left" w:pos="6379"/>
                <w:tab w:val="left" w:pos="7655"/>
              </w:tabs>
              <w:spacing w:after="0"/>
              <w:ind w:left="806" w:right="-284"/>
              <w:rPr>
                <w:b/>
                <w:color w:val="FF0000"/>
                <w:szCs w:val="24"/>
              </w:rPr>
            </w:pPr>
          </w:p>
        </w:tc>
      </w:tr>
    </w:tbl>
    <w:p w:rsidR="009D54E1" w:rsidRDefault="009D54E1" w:rsidP="009D54E1"/>
    <w:p w:rsidR="002A2301" w:rsidRDefault="002A2301" w:rsidP="009D54E1"/>
    <w:p w:rsidR="002A2301" w:rsidRDefault="002A2301" w:rsidP="009D54E1"/>
    <w:p w:rsidR="009D54E1" w:rsidRDefault="009D54E1"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Default="00AE2220" w:rsidP="009D54E1">
      <w:pPr>
        <w:spacing w:after="0" w:line="240" w:lineRule="auto"/>
        <w:ind w:firstLine="284"/>
        <w:jc w:val="both"/>
      </w:pPr>
    </w:p>
    <w:p w:rsidR="00AE2220" w:rsidRPr="00AE2220" w:rsidRDefault="00AE2220" w:rsidP="00AE2220">
      <w:pPr>
        <w:spacing w:after="0" w:line="240" w:lineRule="auto"/>
        <w:ind w:left="6237"/>
        <w:jc w:val="both"/>
      </w:pPr>
      <w:r w:rsidRPr="00AE2220">
        <w:t xml:space="preserve">Приложение № </w:t>
      </w:r>
      <w:r>
        <w:t>3</w:t>
      </w:r>
    </w:p>
    <w:p w:rsidR="00AE2220" w:rsidRPr="00AE2220" w:rsidRDefault="00AE2220" w:rsidP="00AE2220">
      <w:pPr>
        <w:spacing w:after="0" w:line="240" w:lineRule="auto"/>
        <w:ind w:left="6237"/>
        <w:jc w:val="both"/>
      </w:pPr>
      <w:r w:rsidRPr="00AE2220">
        <w:t>к Государственному контракту</w:t>
      </w:r>
    </w:p>
    <w:p w:rsidR="00AE2220" w:rsidRDefault="00AE2220" w:rsidP="00AE2220">
      <w:pPr>
        <w:spacing w:after="0" w:line="240" w:lineRule="auto"/>
        <w:ind w:left="6237"/>
        <w:jc w:val="both"/>
      </w:pPr>
      <w:r w:rsidRPr="00AE2220">
        <w:t>от</w:t>
      </w:r>
      <w:r w:rsidR="002D2D41">
        <w:t xml:space="preserve"> </w:t>
      </w:r>
      <w:r w:rsidR="002D2D41">
        <w:rPr>
          <w:rFonts w:eastAsia="Times New Roman" w:cs="Times New Roman"/>
          <w:szCs w:val="24"/>
          <w:lang w:eastAsia="ru-RU"/>
        </w:rPr>
        <w:t>«27</w:t>
      </w:r>
      <w:r w:rsidR="002D2D41" w:rsidRPr="002D2D41">
        <w:rPr>
          <w:rFonts w:eastAsia="Times New Roman" w:cs="Times New Roman"/>
          <w:szCs w:val="24"/>
          <w:lang w:eastAsia="ru-RU"/>
        </w:rPr>
        <w:t>» декабря 2021 года</w:t>
      </w:r>
      <w:r w:rsidR="002D2D41" w:rsidRPr="00AE2220">
        <w:t xml:space="preserve"> </w:t>
      </w:r>
      <w:r w:rsidRPr="00AE2220">
        <w:t>№</w:t>
      </w:r>
      <w:r w:rsidR="00722078">
        <w:t xml:space="preserve"> 199</w:t>
      </w:r>
    </w:p>
    <w:p w:rsidR="00AE2220" w:rsidRDefault="00AE2220" w:rsidP="00AE2220">
      <w:pPr>
        <w:spacing w:after="0" w:line="240" w:lineRule="auto"/>
        <w:ind w:left="6237"/>
        <w:jc w:val="both"/>
      </w:pPr>
    </w:p>
    <w:p w:rsidR="00AE2220" w:rsidRDefault="00AE2220" w:rsidP="00AE2220">
      <w:pPr>
        <w:spacing w:after="0" w:line="240" w:lineRule="auto"/>
        <w:ind w:left="6237"/>
        <w:jc w:val="both"/>
      </w:pPr>
    </w:p>
    <w:p w:rsidR="00AE2220" w:rsidRDefault="00AE2220" w:rsidP="00AE2220">
      <w:pPr>
        <w:spacing w:after="0" w:line="240" w:lineRule="auto"/>
        <w:jc w:val="both"/>
        <w:rPr>
          <w:i/>
          <w:u w:val="single"/>
        </w:rPr>
      </w:pPr>
      <w:r w:rsidRPr="00AE2220">
        <w:rPr>
          <w:i/>
          <w:u w:val="single"/>
        </w:rPr>
        <w:t>ФОРМА</w:t>
      </w:r>
    </w:p>
    <w:p w:rsidR="00AE2220" w:rsidRDefault="00AE2220" w:rsidP="00AE2220">
      <w:pPr>
        <w:spacing w:after="0" w:line="240" w:lineRule="auto"/>
        <w:jc w:val="center"/>
        <w:rPr>
          <w:b/>
        </w:rPr>
      </w:pPr>
      <w:r w:rsidRPr="00AE2220">
        <w:rPr>
          <w:b/>
        </w:rPr>
        <w:t xml:space="preserve">Акт </w:t>
      </w:r>
      <w:r w:rsidR="00664CDF" w:rsidRPr="00664CDF">
        <w:rPr>
          <w:b/>
        </w:rPr>
        <w:t>сдачи-приемки оказанных услуг</w:t>
      </w:r>
    </w:p>
    <w:p w:rsidR="00AE2220" w:rsidRPr="00AE2220" w:rsidRDefault="00AE2220" w:rsidP="00AE2220">
      <w:pPr>
        <w:spacing w:after="0" w:line="240" w:lineRule="auto"/>
        <w:jc w:val="center"/>
      </w:pPr>
    </w:p>
    <w:p w:rsidR="00AE2220" w:rsidRPr="00AE2220" w:rsidRDefault="00AE2220" w:rsidP="00AE2220">
      <w:pPr>
        <w:spacing w:after="0" w:line="240" w:lineRule="auto"/>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4"/>
        <w:gridCol w:w="5174"/>
      </w:tblGrid>
      <w:tr w:rsidR="00AE2220" w:rsidRPr="00AE2220" w:rsidTr="00E47E7D">
        <w:tc>
          <w:tcPr>
            <w:tcW w:w="4859" w:type="dxa"/>
            <w:tcBorders>
              <w:top w:val="nil"/>
              <w:left w:val="nil"/>
              <w:bottom w:val="nil"/>
              <w:right w:val="nil"/>
            </w:tcBorders>
          </w:tcPr>
          <w:p w:rsidR="00AE2220" w:rsidRPr="00AE2220" w:rsidRDefault="00AE2220" w:rsidP="00AE2220">
            <w:pPr>
              <w:spacing w:after="0" w:line="240" w:lineRule="auto"/>
            </w:pPr>
            <w:r w:rsidRPr="00AE2220">
              <w:t>г. </w:t>
            </w:r>
            <w:r>
              <w:t>Екатеринбург</w:t>
            </w:r>
          </w:p>
        </w:tc>
        <w:tc>
          <w:tcPr>
            <w:tcW w:w="4859" w:type="dxa"/>
            <w:tcBorders>
              <w:top w:val="nil"/>
              <w:left w:val="nil"/>
              <w:bottom w:val="nil"/>
              <w:right w:val="nil"/>
            </w:tcBorders>
          </w:tcPr>
          <w:p w:rsidR="00AE2220" w:rsidRDefault="00AE2220" w:rsidP="00AE2220">
            <w:pPr>
              <w:spacing w:after="0" w:line="240" w:lineRule="auto"/>
              <w:jc w:val="right"/>
            </w:pPr>
            <w:r>
              <w:t>«___»</w:t>
            </w:r>
            <w:r w:rsidRPr="00AE2220">
              <w:t> </w:t>
            </w:r>
            <w:r>
              <w:t>___________</w:t>
            </w:r>
            <w:r w:rsidRPr="00AE2220">
              <w:t> 202</w:t>
            </w:r>
            <w:r>
              <w:t>__</w:t>
            </w:r>
            <w:r w:rsidRPr="00AE2220">
              <w:t> г.</w:t>
            </w:r>
          </w:p>
          <w:p w:rsidR="00AE2220" w:rsidRPr="00AE2220" w:rsidRDefault="00AE2220" w:rsidP="00AE2220">
            <w:pPr>
              <w:spacing w:after="0" w:line="240" w:lineRule="auto"/>
              <w:jc w:val="center"/>
            </w:pPr>
          </w:p>
        </w:tc>
      </w:tr>
    </w:tbl>
    <w:p w:rsidR="00331B12" w:rsidRPr="00195353" w:rsidRDefault="00331B12" w:rsidP="00331B12">
      <w:pPr>
        <w:tabs>
          <w:tab w:val="left" w:pos="6096"/>
        </w:tabs>
        <w:spacing w:after="0"/>
        <w:jc w:val="both"/>
      </w:pPr>
      <w:r w:rsidRPr="00195353">
        <w:t xml:space="preserve">Комиссия в </w:t>
      </w:r>
      <w:proofErr w:type="gramStart"/>
      <w:r w:rsidRPr="00195353">
        <w:t>составе:</w:t>
      </w:r>
      <w:r>
        <w:t xml:space="preserve">   </w:t>
      </w:r>
      <w:proofErr w:type="gramEnd"/>
      <w:r>
        <w:t>_</w:t>
      </w:r>
      <w:r w:rsidRPr="00195353">
        <w:t>____________________________________________________________;</w:t>
      </w:r>
    </w:p>
    <w:p w:rsidR="00331B12" w:rsidRPr="00195353" w:rsidRDefault="00331B12" w:rsidP="00331B12">
      <w:pPr>
        <w:tabs>
          <w:tab w:val="left" w:pos="6096"/>
        </w:tabs>
        <w:jc w:val="both"/>
        <w:rPr>
          <w:sz w:val="16"/>
          <w:szCs w:val="16"/>
        </w:rPr>
      </w:pPr>
      <w:r w:rsidRPr="00195353">
        <w:rPr>
          <w:sz w:val="16"/>
          <w:szCs w:val="16"/>
        </w:rPr>
        <w:t xml:space="preserve">                                             </w:t>
      </w:r>
      <w:r>
        <w:rPr>
          <w:sz w:val="16"/>
          <w:szCs w:val="16"/>
        </w:rPr>
        <w:t xml:space="preserve">                              </w:t>
      </w:r>
      <w:r w:rsidRPr="00195353">
        <w:rPr>
          <w:sz w:val="16"/>
          <w:szCs w:val="16"/>
        </w:rPr>
        <w:t xml:space="preserve">  (представители Заказчика)</w:t>
      </w:r>
    </w:p>
    <w:p w:rsidR="00331B12" w:rsidRPr="00195353" w:rsidRDefault="00331B12" w:rsidP="00331B12">
      <w:pPr>
        <w:tabs>
          <w:tab w:val="left" w:pos="6096"/>
        </w:tabs>
        <w:jc w:val="both"/>
        <w:rPr>
          <w:bCs/>
        </w:rPr>
      </w:pPr>
      <w:r w:rsidRPr="00195353">
        <w:t xml:space="preserve"> </w:t>
      </w:r>
      <w:r w:rsidRPr="00195353">
        <w:rPr>
          <w:sz w:val="16"/>
          <w:szCs w:val="16"/>
        </w:rPr>
        <w:t xml:space="preserve">                                           </w:t>
      </w:r>
      <w:r w:rsidRPr="00195353">
        <w:t xml:space="preserve">составила настоящий Акт </w:t>
      </w:r>
      <w:r w:rsidRPr="00195353">
        <w:rPr>
          <w:bCs/>
        </w:rPr>
        <w:t>о нижеследующем:</w:t>
      </w:r>
    </w:p>
    <w:p w:rsidR="00AE2220" w:rsidRPr="00AE2220" w:rsidRDefault="00AE2220" w:rsidP="00331B12">
      <w:pPr>
        <w:spacing w:after="0" w:line="240" w:lineRule="auto"/>
        <w:ind w:firstLine="426"/>
        <w:jc w:val="both"/>
      </w:pPr>
    </w:p>
    <w:p w:rsidR="00AE2220" w:rsidRDefault="00AE2220" w:rsidP="00E47E7D">
      <w:pPr>
        <w:numPr>
          <w:ilvl w:val="0"/>
          <w:numId w:val="3"/>
        </w:numPr>
        <w:tabs>
          <w:tab w:val="clear" w:pos="540"/>
          <w:tab w:val="num" w:pos="284"/>
          <w:tab w:val="left" w:pos="426"/>
        </w:tabs>
        <w:spacing w:after="0" w:line="240" w:lineRule="auto"/>
        <w:ind w:left="0" w:firstLine="142"/>
        <w:jc w:val="both"/>
      </w:pPr>
      <w:r w:rsidRPr="00AE2220">
        <w:t xml:space="preserve">В соответствии с </w:t>
      </w:r>
      <w:r w:rsidR="00E47E7D">
        <w:t>государственным контрактом</w:t>
      </w:r>
      <w:r w:rsidRPr="00AE2220">
        <w:t xml:space="preserve"> от </w:t>
      </w:r>
      <w:r w:rsidR="00E47E7D">
        <w:t>«____»</w:t>
      </w:r>
      <w:r w:rsidRPr="00AE2220">
        <w:t xml:space="preserve"> </w:t>
      </w:r>
      <w:r w:rsidR="00E47E7D">
        <w:t>____</w:t>
      </w:r>
      <w:r w:rsidRPr="00AE2220">
        <w:t xml:space="preserve"> 202</w:t>
      </w:r>
      <w:r w:rsidR="00E47E7D">
        <w:t>__</w:t>
      </w:r>
      <w:r w:rsidRPr="00AE2220">
        <w:t xml:space="preserve"> г. </w:t>
      </w:r>
      <w:r w:rsidR="00E47E7D">
        <w:t>№__</w:t>
      </w:r>
      <w:r w:rsidRPr="00AE2220">
        <w:t xml:space="preserve"> Исполнитель оказал, а Заказчик принял следующие услуги: </w:t>
      </w:r>
    </w:p>
    <w:p w:rsidR="00E47E7D" w:rsidRDefault="00E47E7D" w:rsidP="00E47E7D">
      <w:pPr>
        <w:tabs>
          <w:tab w:val="left" w:pos="426"/>
        </w:tabs>
        <w:spacing w:after="0" w:line="240" w:lineRule="auto"/>
        <w:ind w:left="142"/>
        <w:jc w:val="both"/>
      </w:pPr>
    </w:p>
    <w:tbl>
      <w:tblPr>
        <w:tblStyle w:val="a6"/>
        <w:tblW w:w="9781" w:type="dxa"/>
        <w:tblInd w:w="-5" w:type="dxa"/>
        <w:tblLook w:val="04A0" w:firstRow="1" w:lastRow="0" w:firstColumn="1" w:lastColumn="0" w:noHBand="0" w:noVBand="1"/>
      </w:tblPr>
      <w:tblGrid>
        <w:gridCol w:w="851"/>
        <w:gridCol w:w="2835"/>
        <w:gridCol w:w="1098"/>
        <w:gridCol w:w="1594"/>
        <w:gridCol w:w="1594"/>
        <w:gridCol w:w="1809"/>
      </w:tblGrid>
      <w:tr w:rsidR="00AE3660" w:rsidTr="00CF632D">
        <w:tc>
          <w:tcPr>
            <w:tcW w:w="851" w:type="dxa"/>
          </w:tcPr>
          <w:p w:rsidR="00AE3660" w:rsidRDefault="00AE3660" w:rsidP="00CF632D">
            <w:pPr>
              <w:tabs>
                <w:tab w:val="left" w:pos="426"/>
              </w:tabs>
              <w:jc w:val="center"/>
            </w:pPr>
            <w:r>
              <w:t>№ п/п</w:t>
            </w:r>
          </w:p>
        </w:tc>
        <w:tc>
          <w:tcPr>
            <w:tcW w:w="2835" w:type="dxa"/>
          </w:tcPr>
          <w:p w:rsidR="00AE3660" w:rsidRDefault="00AE3660" w:rsidP="00CF632D">
            <w:pPr>
              <w:tabs>
                <w:tab w:val="left" w:pos="426"/>
              </w:tabs>
              <w:jc w:val="center"/>
            </w:pPr>
            <w:r>
              <w:t>Наименование услуг</w:t>
            </w:r>
          </w:p>
        </w:tc>
        <w:tc>
          <w:tcPr>
            <w:tcW w:w="1098" w:type="dxa"/>
          </w:tcPr>
          <w:p w:rsidR="00AE3660" w:rsidRDefault="00AE3660" w:rsidP="00CF632D">
            <w:pPr>
              <w:tabs>
                <w:tab w:val="left" w:pos="426"/>
              </w:tabs>
              <w:jc w:val="center"/>
            </w:pPr>
            <w:proofErr w:type="spellStart"/>
            <w:r>
              <w:t>Ед.изм</w:t>
            </w:r>
            <w:proofErr w:type="spellEnd"/>
            <w:r>
              <w:t>.</w:t>
            </w:r>
          </w:p>
        </w:tc>
        <w:tc>
          <w:tcPr>
            <w:tcW w:w="1594" w:type="dxa"/>
          </w:tcPr>
          <w:p w:rsidR="00AE3660" w:rsidRDefault="00AE3660" w:rsidP="00CF632D">
            <w:pPr>
              <w:tabs>
                <w:tab w:val="left" w:pos="426"/>
              </w:tabs>
              <w:jc w:val="center"/>
            </w:pPr>
            <w:r>
              <w:t>Кол-во</w:t>
            </w:r>
          </w:p>
        </w:tc>
        <w:tc>
          <w:tcPr>
            <w:tcW w:w="1594" w:type="dxa"/>
          </w:tcPr>
          <w:p w:rsidR="00AE3660" w:rsidRDefault="00AE3660" w:rsidP="00CF632D">
            <w:pPr>
              <w:tabs>
                <w:tab w:val="left" w:pos="426"/>
              </w:tabs>
              <w:jc w:val="center"/>
            </w:pPr>
            <w:r>
              <w:t xml:space="preserve">Цена за </w:t>
            </w:r>
            <w:proofErr w:type="spellStart"/>
            <w:r>
              <w:t>ед.изм</w:t>
            </w:r>
            <w:proofErr w:type="spellEnd"/>
            <w:r>
              <w:t>., руб.</w:t>
            </w:r>
          </w:p>
        </w:tc>
        <w:tc>
          <w:tcPr>
            <w:tcW w:w="1809" w:type="dxa"/>
          </w:tcPr>
          <w:p w:rsidR="00AE3660" w:rsidRDefault="00AE3660" w:rsidP="00CF632D">
            <w:pPr>
              <w:tabs>
                <w:tab w:val="left" w:pos="426"/>
              </w:tabs>
              <w:jc w:val="center"/>
            </w:pPr>
            <w:r>
              <w:t xml:space="preserve">Сумма, </w:t>
            </w:r>
            <w:proofErr w:type="spellStart"/>
            <w:r>
              <w:t>руб</w:t>
            </w:r>
            <w:proofErr w:type="spellEnd"/>
          </w:p>
        </w:tc>
      </w:tr>
      <w:tr w:rsidR="00AE3660" w:rsidTr="00CF632D">
        <w:tc>
          <w:tcPr>
            <w:tcW w:w="851" w:type="dxa"/>
          </w:tcPr>
          <w:p w:rsidR="00AE3660" w:rsidRDefault="00AE3660" w:rsidP="00CF632D">
            <w:pPr>
              <w:tabs>
                <w:tab w:val="left" w:pos="426"/>
              </w:tabs>
              <w:jc w:val="center"/>
            </w:pPr>
          </w:p>
        </w:tc>
        <w:tc>
          <w:tcPr>
            <w:tcW w:w="2835" w:type="dxa"/>
          </w:tcPr>
          <w:p w:rsidR="00AE3660" w:rsidRDefault="00AE3660" w:rsidP="00CF632D">
            <w:pPr>
              <w:tabs>
                <w:tab w:val="left" w:pos="426"/>
              </w:tabs>
              <w:jc w:val="center"/>
            </w:pPr>
          </w:p>
        </w:tc>
        <w:tc>
          <w:tcPr>
            <w:tcW w:w="1098" w:type="dxa"/>
          </w:tcPr>
          <w:p w:rsidR="00AE3660" w:rsidRDefault="00AE3660" w:rsidP="00CF632D">
            <w:pPr>
              <w:tabs>
                <w:tab w:val="left" w:pos="426"/>
              </w:tabs>
              <w:jc w:val="center"/>
            </w:pPr>
          </w:p>
        </w:tc>
        <w:tc>
          <w:tcPr>
            <w:tcW w:w="1594" w:type="dxa"/>
          </w:tcPr>
          <w:p w:rsidR="00AE3660" w:rsidRDefault="00AE3660" w:rsidP="00CF632D">
            <w:pPr>
              <w:tabs>
                <w:tab w:val="left" w:pos="426"/>
              </w:tabs>
              <w:jc w:val="center"/>
            </w:pPr>
          </w:p>
        </w:tc>
        <w:tc>
          <w:tcPr>
            <w:tcW w:w="1594" w:type="dxa"/>
          </w:tcPr>
          <w:p w:rsidR="00AE3660" w:rsidRDefault="00AE3660" w:rsidP="00CF632D">
            <w:pPr>
              <w:tabs>
                <w:tab w:val="left" w:pos="426"/>
              </w:tabs>
              <w:jc w:val="center"/>
            </w:pPr>
          </w:p>
        </w:tc>
        <w:tc>
          <w:tcPr>
            <w:tcW w:w="1809" w:type="dxa"/>
          </w:tcPr>
          <w:p w:rsidR="00AE3660" w:rsidRDefault="00AE3660" w:rsidP="00CF632D">
            <w:pPr>
              <w:tabs>
                <w:tab w:val="left" w:pos="426"/>
              </w:tabs>
              <w:jc w:val="center"/>
            </w:pPr>
          </w:p>
        </w:tc>
      </w:tr>
      <w:tr w:rsidR="00AE3660" w:rsidTr="00CF632D">
        <w:tc>
          <w:tcPr>
            <w:tcW w:w="851" w:type="dxa"/>
          </w:tcPr>
          <w:p w:rsidR="00AE3660" w:rsidRDefault="00AE3660" w:rsidP="00CF632D">
            <w:pPr>
              <w:tabs>
                <w:tab w:val="left" w:pos="426"/>
              </w:tabs>
              <w:jc w:val="center"/>
            </w:pPr>
          </w:p>
        </w:tc>
        <w:tc>
          <w:tcPr>
            <w:tcW w:w="2835" w:type="dxa"/>
          </w:tcPr>
          <w:p w:rsidR="00AE3660" w:rsidRDefault="00AE3660" w:rsidP="00CF632D">
            <w:pPr>
              <w:tabs>
                <w:tab w:val="left" w:pos="426"/>
              </w:tabs>
              <w:jc w:val="center"/>
            </w:pPr>
          </w:p>
        </w:tc>
        <w:tc>
          <w:tcPr>
            <w:tcW w:w="1098" w:type="dxa"/>
          </w:tcPr>
          <w:p w:rsidR="00AE3660" w:rsidRDefault="00AE3660" w:rsidP="00CF632D">
            <w:pPr>
              <w:tabs>
                <w:tab w:val="left" w:pos="426"/>
              </w:tabs>
              <w:jc w:val="center"/>
            </w:pPr>
          </w:p>
        </w:tc>
        <w:tc>
          <w:tcPr>
            <w:tcW w:w="1594" w:type="dxa"/>
          </w:tcPr>
          <w:p w:rsidR="00AE3660" w:rsidRDefault="00AE3660" w:rsidP="00CF632D">
            <w:pPr>
              <w:tabs>
                <w:tab w:val="left" w:pos="426"/>
              </w:tabs>
              <w:jc w:val="center"/>
            </w:pPr>
          </w:p>
        </w:tc>
        <w:tc>
          <w:tcPr>
            <w:tcW w:w="1594" w:type="dxa"/>
          </w:tcPr>
          <w:p w:rsidR="00AE3660" w:rsidRDefault="00AE3660" w:rsidP="00CF632D">
            <w:pPr>
              <w:tabs>
                <w:tab w:val="left" w:pos="426"/>
              </w:tabs>
              <w:jc w:val="center"/>
            </w:pPr>
          </w:p>
        </w:tc>
        <w:tc>
          <w:tcPr>
            <w:tcW w:w="1809" w:type="dxa"/>
          </w:tcPr>
          <w:p w:rsidR="00AE3660" w:rsidRDefault="00AE3660" w:rsidP="00CF632D">
            <w:pPr>
              <w:tabs>
                <w:tab w:val="left" w:pos="426"/>
              </w:tabs>
              <w:jc w:val="center"/>
            </w:pPr>
          </w:p>
        </w:tc>
      </w:tr>
    </w:tbl>
    <w:p w:rsidR="00AE3660" w:rsidRPr="00AE2220" w:rsidRDefault="00AE3660" w:rsidP="00E47E7D">
      <w:pPr>
        <w:tabs>
          <w:tab w:val="left" w:pos="426"/>
        </w:tabs>
        <w:spacing w:after="0" w:line="240" w:lineRule="auto"/>
        <w:ind w:left="142"/>
        <w:jc w:val="both"/>
      </w:pPr>
    </w:p>
    <w:p w:rsidR="00AE2220" w:rsidRDefault="00E47E7D" w:rsidP="00E47E7D">
      <w:pPr>
        <w:numPr>
          <w:ilvl w:val="0"/>
          <w:numId w:val="3"/>
        </w:numPr>
        <w:tabs>
          <w:tab w:val="clear" w:pos="540"/>
          <w:tab w:val="num" w:pos="284"/>
          <w:tab w:val="left" w:pos="426"/>
        </w:tabs>
        <w:spacing w:after="0" w:line="240" w:lineRule="auto"/>
        <w:ind w:left="0" w:firstLine="142"/>
        <w:jc w:val="both"/>
      </w:pPr>
      <w:r w:rsidRPr="00AE2220">
        <w:t xml:space="preserve">В целях оказания услуг по </w:t>
      </w:r>
      <w:r w:rsidR="00331B12">
        <w:t>государственному контракту</w:t>
      </w:r>
      <w:r w:rsidRPr="00AE2220">
        <w:t xml:space="preserve"> Исполнитель совершил следующие действия:</w:t>
      </w:r>
    </w:p>
    <w:p w:rsidR="00E47E7D" w:rsidRPr="00AE2220" w:rsidRDefault="00E47E7D" w:rsidP="00E47E7D">
      <w:pPr>
        <w:tabs>
          <w:tab w:val="left" w:pos="426"/>
        </w:tabs>
        <w:spacing w:after="0" w:line="240" w:lineRule="auto"/>
        <w:ind w:left="142"/>
        <w:jc w:val="both"/>
      </w:pPr>
      <w:r>
        <w:t>______________________________________________________________________________________________________________________________________________________________</w:t>
      </w:r>
    </w:p>
    <w:p w:rsidR="00AE2220" w:rsidRDefault="00E47E7D" w:rsidP="00E47E7D">
      <w:pPr>
        <w:numPr>
          <w:ilvl w:val="0"/>
          <w:numId w:val="3"/>
        </w:numPr>
        <w:tabs>
          <w:tab w:val="clear" w:pos="540"/>
          <w:tab w:val="num" w:pos="284"/>
          <w:tab w:val="left" w:pos="426"/>
        </w:tabs>
        <w:spacing w:after="0" w:line="240" w:lineRule="auto"/>
        <w:ind w:left="0" w:firstLine="142"/>
        <w:jc w:val="both"/>
      </w:pPr>
      <w:r w:rsidRPr="00AE2220">
        <w:t xml:space="preserve">Услуги оказаны в срок с </w:t>
      </w:r>
      <w:r>
        <w:t>__</w:t>
      </w:r>
      <w:r w:rsidRPr="00AE2220">
        <w:t xml:space="preserve"> по </w:t>
      </w:r>
      <w:r>
        <w:t>__</w:t>
      </w:r>
      <w:r w:rsidRPr="00AE2220">
        <w:t xml:space="preserve"> </w:t>
      </w:r>
      <w:r>
        <w:t>_________</w:t>
      </w:r>
      <w:r w:rsidRPr="00AE2220">
        <w:t xml:space="preserve"> 202</w:t>
      </w:r>
      <w:r>
        <w:t xml:space="preserve">__ </w:t>
      </w:r>
      <w:r w:rsidRPr="00AE2220">
        <w:t>г. (включительно).</w:t>
      </w:r>
    </w:p>
    <w:p w:rsidR="00331B12" w:rsidRDefault="00AE3660" w:rsidP="00E47E7D">
      <w:pPr>
        <w:numPr>
          <w:ilvl w:val="0"/>
          <w:numId w:val="3"/>
        </w:numPr>
        <w:tabs>
          <w:tab w:val="clear" w:pos="540"/>
          <w:tab w:val="num" w:pos="284"/>
          <w:tab w:val="left" w:pos="426"/>
        </w:tabs>
        <w:spacing w:after="0" w:line="240" w:lineRule="auto"/>
        <w:ind w:left="0" w:firstLine="142"/>
        <w:jc w:val="both"/>
      </w:pPr>
      <w:r w:rsidRPr="00195353">
        <w:rPr>
          <w:szCs w:val="24"/>
        </w:rPr>
        <w:t xml:space="preserve">Заказчиком при приемке проведена экспертиза </w:t>
      </w:r>
      <w:r>
        <w:rPr>
          <w:szCs w:val="24"/>
        </w:rPr>
        <w:t>оказанных услуг</w:t>
      </w:r>
      <w:r w:rsidRPr="00195353">
        <w:rPr>
          <w:szCs w:val="24"/>
        </w:rPr>
        <w:t xml:space="preserve"> в части их соответствия условиям контракта в соответствии с частью 3 статьи 94 Федерального закона от 05.04.2013 </w:t>
      </w:r>
      <w:r w:rsidRPr="00195353">
        <w:rPr>
          <w:szCs w:val="24"/>
        </w:rPr>
        <w:br/>
        <w:t>№ 44-ФЗ «О контрактной системе в сфере закупок товаров, работ, услуг для обеспечения государственных и муниципальных нужд».</w:t>
      </w:r>
    </w:p>
    <w:p w:rsidR="00331B12" w:rsidRPr="00331B12" w:rsidRDefault="00AE3660" w:rsidP="00E47E7D">
      <w:pPr>
        <w:numPr>
          <w:ilvl w:val="0"/>
          <w:numId w:val="3"/>
        </w:numPr>
        <w:tabs>
          <w:tab w:val="clear" w:pos="540"/>
          <w:tab w:val="num" w:pos="284"/>
          <w:tab w:val="left" w:pos="426"/>
        </w:tabs>
        <w:spacing w:after="0" w:line="240" w:lineRule="auto"/>
        <w:ind w:left="0" w:firstLine="142"/>
        <w:jc w:val="both"/>
      </w:pPr>
      <w:r>
        <w:rPr>
          <w:szCs w:val="24"/>
        </w:rPr>
        <w:t>Оказанные услуги</w:t>
      </w:r>
      <w:r w:rsidRPr="00195353">
        <w:rPr>
          <w:szCs w:val="24"/>
        </w:rPr>
        <w:t xml:space="preserve"> _____________</w:t>
      </w:r>
      <w:proofErr w:type="gramStart"/>
      <w:r w:rsidRPr="00195353">
        <w:rPr>
          <w:szCs w:val="24"/>
        </w:rPr>
        <w:t>_(</w:t>
      </w:r>
      <w:proofErr w:type="gramEnd"/>
      <w:r w:rsidRPr="00195353">
        <w:rPr>
          <w:i/>
          <w:szCs w:val="24"/>
        </w:rPr>
        <w:t>соответствует/не соответствует)</w:t>
      </w:r>
      <w:r w:rsidRPr="00195353">
        <w:rPr>
          <w:szCs w:val="24"/>
        </w:rPr>
        <w:t xml:space="preserve"> условиям Контракта, недостатки _______________________</w:t>
      </w:r>
      <w:r w:rsidRPr="00195353">
        <w:rPr>
          <w:i/>
          <w:szCs w:val="24"/>
        </w:rPr>
        <w:t>(выявлены/не выявлены), _</w:t>
      </w:r>
      <w:r w:rsidRPr="00195353">
        <w:rPr>
          <w:szCs w:val="24"/>
        </w:rPr>
        <w:t xml:space="preserve">_________________________ </w:t>
      </w:r>
      <w:r w:rsidRPr="00195353">
        <w:rPr>
          <w:i/>
          <w:szCs w:val="24"/>
        </w:rPr>
        <w:t>(описание недостатков</w:t>
      </w:r>
      <w:r w:rsidRPr="00195353">
        <w:rPr>
          <w:szCs w:val="24"/>
        </w:rPr>
        <w:t>).</w:t>
      </w:r>
    </w:p>
    <w:p w:rsidR="00331B12" w:rsidRDefault="00AE3660" w:rsidP="00331B12">
      <w:pPr>
        <w:numPr>
          <w:ilvl w:val="0"/>
          <w:numId w:val="3"/>
        </w:numPr>
        <w:tabs>
          <w:tab w:val="clear" w:pos="540"/>
          <w:tab w:val="num" w:pos="284"/>
          <w:tab w:val="left" w:pos="426"/>
        </w:tabs>
        <w:spacing w:after="0" w:line="240" w:lineRule="auto"/>
        <w:ind w:left="0" w:firstLine="142"/>
        <w:jc w:val="both"/>
      </w:pPr>
      <w:r w:rsidRPr="00195353">
        <w:rPr>
          <w:szCs w:val="24"/>
        </w:rPr>
        <w:t xml:space="preserve">По настоящему акту </w:t>
      </w:r>
      <w:r>
        <w:rPr>
          <w:szCs w:val="24"/>
        </w:rPr>
        <w:t>у</w:t>
      </w:r>
      <w:r w:rsidRPr="00AE2220">
        <w:t>слуги оказаны</w:t>
      </w:r>
      <w:r>
        <w:t xml:space="preserve"> на сумму в размере</w:t>
      </w:r>
      <w:r w:rsidRPr="00AE2220">
        <w:t xml:space="preserve"> </w:t>
      </w:r>
      <w:r>
        <w:t>_______</w:t>
      </w:r>
      <w:r w:rsidRPr="00AE2220">
        <w:t xml:space="preserve"> (</w:t>
      </w:r>
      <w:r>
        <w:t>__________________</w:t>
      </w:r>
      <w:r w:rsidRPr="00AE2220">
        <w:t>) рублей, в том числе НДС</w:t>
      </w:r>
      <w:r>
        <w:t>/без НДС,</w:t>
      </w:r>
      <w:r w:rsidRPr="00AE3660">
        <w:t xml:space="preserve"> </w:t>
      </w:r>
      <w:r>
        <w:t xml:space="preserve">которая </w:t>
      </w:r>
      <w:r w:rsidRPr="00195353">
        <w:rPr>
          <w:szCs w:val="24"/>
        </w:rPr>
        <w:t>следует к перечислению</w:t>
      </w:r>
      <w:r>
        <w:rPr>
          <w:szCs w:val="24"/>
        </w:rPr>
        <w:t xml:space="preserve"> Исполнителю.</w:t>
      </w:r>
    </w:p>
    <w:p w:rsidR="00E47E7D" w:rsidRDefault="00E47E7D" w:rsidP="00E47E7D">
      <w:pPr>
        <w:tabs>
          <w:tab w:val="num" w:pos="284"/>
        </w:tabs>
        <w:spacing w:after="0" w:line="240" w:lineRule="auto"/>
        <w:ind w:firstLine="142"/>
        <w:jc w:val="center"/>
      </w:pPr>
    </w:p>
    <w:p w:rsidR="00E47E7D" w:rsidRDefault="00E47E7D" w:rsidP="00E47E7D">
      <w:pPr>
        <w:tabs>
          <w:tab w:val="num" w:pos="284"/>
        </w:tabs>
        <w:spacing w:after="0" w:line="240" w:lineRule="auto"/>
        <w:ind w:firstLine="142"/>
        <w:jc w:val="center"/>
      </w:pPr>
    </w:p>
    <w:tbl>
      <w:tblPr>
        <w:tblW w:w="0" w:type="auto"/>
        <w:tblLook w:val="04A0" w:firstRow="1" w:lastRow="0" w:firstColumn="1" w:lastColumn="0" w:noHBand="0" w:noVBand="1"/>
      </w:tblPr>
      <w:tblGrid>
        <w:gridCol w:w="4644"/>
        <w:gridCol w:w="5255"/>
      </w:tblGrid>
      <w:tr w:rsidR="00AE3660" w:rsidRPr="00195353" w:rsidTr="00CF632D">
        <w:trPr>
          <w:trHeight w:val="989"/>
        </w:trPr>
        <w:tc>
          <w:tcPr>
            <w:tcW w:w="4644" w:type="dxa"/>
            <w:shd w:val="clear" w:color="auto" w:fill="auto"/>
          </w:tcPr>
          <w:p w:rsidR="00AE3660" w:rsidRPr="00195353" w:rsidRDefault="00AE3660" w:rsidP="00AE3660">
            <w:pPr>
              <w:tabs>
                <w:tab w:val="left" w:pos="6096"/>
              </w:tabs>
              <w:spacing w:after="0"/>
              <w:jc w:val="both"/>
              <w:rPr>
                <w:bCs/>
                <w:szCs w:val="24"/>
              </w:rPr>
            </w:pPr>
            <w:r w:rsidRPr="00195353">
              <w:rPr>
                <w:bCs/>
                <w:szCs w:val="24"/>
              </w:rPr>
              <w:t>Представители (ль) Заказчика</w:t>
            </w:r>
          </w:p>
          <w:p w:rsidR="00AE3660" w:rsidRPr="00195353" w:rsidRDefault="00AE3660" w:rsidP="00AE3660">
            <w:pPr>
              <w:tabs>
                <w:tab w:val="left" w:pos="6096"/>
              </w:tabs>
              <w:spacing w:after="0"/>
              <w:jc w:val="both"/>
              <w:rPr>
                <w:szCs w:val="24"/>
              </w:rPr>
            </w:pPr>
            <w:r w:rsidRPr="00195353">
              <w:rPr>
                <w:szCs w:val="24"/>
              </w:rPr>
              <w:t xml:space="preserve">  _______________ /______________/ </w:t>
            </w:r>
          </w:p>
          <w:p w:rsidR="00AE3660" w:rsidRPr="00195353" w:rsidRDefault="00AE3660" w:rsidP="00AE3660">
            <w:pPr>
              <w:tabs>
                <w:tab w:val="left" w:pos="6096"/>
              </w:tabs>
              <w:spacing w:after="0"/>
              <w:jc w:val="both"/>
              <w:rPr>
                <w:szCs w:val="24"/>
              </w:rPr>
            </w:pPr>
            <w:r w:rsidRPr="00195353">
              <w:rPr>
                <w:szCs w:val="24"/>
              </w:rPr>
              <w:t xml:space="preserve">  _______________ /______________/ </w:t>
            </w:r>
          </w:p>
          <w:p w:rsidR="00AE3660" w:rsidRPr="00195353" w:rsidRDefault="00AE3660" w:rsidP="00AE3660">
            <w:pPr>
              <w:tabs>
                <w:tab w:val="left" w:pos="6096"/>
              </w:tabs>
              <w:spacing w:after="0"/>
              <w:jc w:val="both"/>
              <w:rPr>
                <w:bCs/>
                <w:szCs w:val="24"/>
              </w:rPr>
            </w:pPr>
          </w:p>
        </w:tc>
        <w:tc>
          <w:tcPr>
            <w:tcW w:w="5255" w:type="dxa"/>
            <w:shd w:val="clear" w:color="auto" w:fill="auto"/>
          </w:tcPr>
          <w:p w:rsidR="00AE3660" w:rsidRPr="00195353" w:rsidRDefault="00AE3660" w:rsidP="00AE3660">
            <w:pPr>
              <w:tabs>
                <w:tab w:val="left" w:pos="6096"/>
              </w:tabs>
              <w:spacing w:after="0"/>
              <w:jc w:val="both"/>
              <w:rPr>
                <w:bCs/>
                <w:szCs w:val="24"/>
              </w:rPr>
            </w:pPr>
            <w:r w:rsidRPr="00195353">
              <w:rPr>
                <w:bCs/>
                <w:szCs w:val="24"/>
              </w:rPr>
              <w:t xml:space="preserve">Представители (ль) </w:t>
            </w:r>
            <w:r>
              <w:rPr>
                <w:bCs/>
                <w:szCs w:val="24"/>
              </w:rPr>
              <w:t>Исполнителя</w:t>
            </w:r>
          </w:p>
          <w:p w:rsidR="00AE3660" w:rsidRPr="00195353" w:rsidRDefault="00AE3660" w:rsidP="00AE3660">
            <w:pPr>
              <w:tabs>
                <w:tab w:val="left" w:pos="6096"/>
              </w:tabs>
              <w:spacing w:after="0"/>
              <w:jc w:val="both"/>
              <w:rPr>
                <w:szCs w:val="24"/>
              </w:rPr>
            </w:pPr>
            <w:r w:rsidRPr="00195353">
              <w:rPr>
                <w:szCs w:val="24"/>
              </w:rPr>
              <w:t xml:space="preserve">_______________ /______________/ </w:t>
            </w:r>
          </w:p>
          <w:p w:rsidR="00AE3660" w:rsidRPr="00195353" w:rsidRDefault="00AE3660" w:rsidP="00AE3660">
            <w:pPr>
              <w:tabs>
                <w:tab w:val="left" w:pos="6096"/>
              </w:tabs>
              <w:spacing w:after="0"/>
              <w:jc w:val="both"/>
              <w:rPr>
                <w:szCs w:val="24"/>
              </w:rPr>
            </w:pPr>
            <w:r w:rsidRPr="00195353">
              <w:rPr>
                <w:szCs w:val="24"/>
              </w:rPr>
              <w:t xml:space="preserve">_______________ /______________/ </w:t>
            </w:r>
          </w:p>
          <w:p w:rsidR="00AE3660" w:rsidRPr="00195353" w:rsidRDefault="00AE3660" w:rsidP="00AE3660">
            <w:pPr>
              <w:tabs>
                <w:tab w:val="left" w:pos="6096"/>
              </w:tabs>
              <w:spacing w:after="0"/>
              <w:jc w:val="both"/>
              <w:rPr>
                <w:bCs/>
                <w:szCs w:val="24"/>
              </w:rPr>
            </w:pPr>
          </w:p>
        </w:tc>
      </w:tr>
    </w:tbl>
    <w:p w:rsidR="00E47E7D" w:rsidRPr="00AE2220" w:rsidRDefault="00E47E7D" w:rsidP="00E47E7D">
      <w:pPr>
        <w:tabs>
          <w:tab w:val="num" w:pos="284"/>
        </w:tabs>
        <w:spacing w:after="0" w:line="240" w:lineRule="auto"/>
        <w:ind w:firstLine="142"/>
        <w:jc w:val="center"/>
      </w:pPr>
    </w:p>
    <w:sectPr w:rsidR="00E47E7D" w:rsidRPr="00AE2220" w:rsidSect="00445E9A">
      <w:pgSz w:w="11906" w:h="16838"/>
      <w:pgMar w:top="567" w:right="42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AD1"/>
    <w:multiLevelType w:val="hybridMultilevel"/>
    <w:tmpl w:val="0A70E9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1" w15:restartNumberingAfterBreak="0">
    <w:nsid w:val="1B3B6291"/>
    <w:multiLevelType w:val="hybridMultilevel"/>
    <w:tmpl w:val="389C2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D861C1"/>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3" w15:restartNumberingAfterBreak="0">
    <w:nsid w:val="4B734CD4"/>
    <w:multiLevelType w:val="multilevel"/>
    <w:tmpl w:val="4A14461E"/>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CA761A"/>
    <w:multiLevelType w:val="multilevel"/>
    <w:tmpl w:val="4A14461E"/>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2"/>
  </w:num>
  <w:num w:numId="3">
    <w:abstractNumId w:val="4"/>
    <w:lvlOverride w:ilvl="0">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82"/>
    <w:rsid w:val="00073B1F"/>
    <w:rsid w:val="000C7855"/>
    <w:rsid w:val="000F6516"/>
    <w:rsid w:val="001849E0"/>
    <w:rsid w:val="001F6117"/>
    <w:rsid w:val="00212DF1"/>
    <w:rsid w:val="00244D9F"/>
    <w:rsid w:val="002A2301"/>
    <w:rsid w:val="002D2D41"/>
    <w:rsid w:val="00331B12"/>
    <w:rsid w:val="003B412F"/>
    <w:rsid w:val="003B5616"/>
    <w:rsid w:val="00432303"/>
    <w:rsid w:val="00445E9A"/>
    <w:rsid w:val="00446382"/>
    <w:rsid w:val="004529B6"/>
    <w:rsid w:val="00501A72"/>
    <w:rsid w:val="00512F45"/>
    <w:rsid w:val="00664CDF"/>
    <w:rsid w:val="006B4416"/>
    <w:rsid w:val="00722078"/>
    <w:rsid w:val="00747C19"/>
    <w:rsid w:val="007A3C93"/>
    <w:rsid w:val="007B5FFC"/>
    <w:rsid w:val="007E7F09"/>
    <w:rsid w:val="008127D9"/>
    <w:rsid w:val="00851E40"/>
    <w:rsid w:val="008D321C"/>
    <w:rsid w:val="00951A94"/>
    <w:rsid w:val="00951F2E"/>
    <w:rsid w:val="00955FC7"/>
    <w:rsid w:val="009A1707"/>
    <w:rsid w:val="009D54E1"/>
    <w:rsid w:val="00A4274C"/>
    <w:rsid w:val="00AE2220"/>
    <w:rsid w:val="00AE3660"/>
    <w:rsid w:val="00BA2BDD"/>
    <w:rsid w:val="00BC7E65"/>
    <w:rsid w:val="00D07ECA"/>
    <w:rsid w:val="00D52283"/>
    <w:rsid w:val="00DB1FFF"/>
    <w:rsid w:val="00E47E7D"/>
    <w:rsid w:val="00E63F03"/>
    <w:rsid w:val="00FE0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92EE"/>
  <w15:chartTrackingRefBased/>
  <w15:docId w15:val="{84235323-4DED-4AB0-9AA1-29062E5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rsid w:val="009D54E1"/>
    <w:rPr>
      <w:rFonts w:ascii="Times New Roman" w:hAnsi="Times New Roman" w:cs="Times New Roman"/>
      <w:b/>
      <w:bCs/>
      <w:sz w:val="26"/>
      <w:szCs w:val="26"/>
    </w:rPr>
  </w:style>
  <w:style w:type="paragraph" w:styleId="a3">
    <w:name w:val="Balloon Text"/>
    <w:basedOn w:val="a"/>
    <w:link w:val="a4"/>
    <w:uiPriority w:val="99"/>
    <w:semiHidden/>
    <w:unhideWhenUsed/>
    <w:rsid w:val="00AE22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2220"/>
    <w:rPr>
      <w:rFonts w:ascii="Segoe UI" w:hAnsi="Segoe UI" w:cs="Segoe UI"/>
      <w:sz w:val="18"/>
      <w:szCs w:val="18"/>
    </w:rPr>
  </w:style>
  <w:style w:type="character" w:styleId="a5">
    <w:name w:val="Hyperlink"/>
    <w:basedOn w:val="a0"/>
    <w:uiPriority w:val="99"/>
    <w:unhideWhenUsed/>
    <w:rsid w:val="00AE2220"/>
    <w:rPr>
      <w:color w:val="0563C1" w:themeColor="hyperlink"/>
      <w:u w:val="single"/>
    </w:rPr>
  </w:style>
  <w:style w:type="table" w:styleId="a6">
    <w:name w:val="Table Grid"/>
    <w:basedOn w:val="a1"/>
    <w:uiPriority w:val="39"/>
    <w:rsid w:val="00E4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445E9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64CDF"/>
    <w:pPr>
      <w:ind w:left="720"/>
      <w:contextualSpacing/>
    </w:pPr>
  </w:style>
  <w:style w:type="paragraph" w:customStyle="1" w:styleId="ConsPlusNormal">
    <w:name w:val="ConsPlusNormal"/>
    <w:link w:val="ConsPlusNormal0"/>
    <w:rsid w:val="00664CDF"/>
    <w:pPr>
      <w:widowControl w:val="0"/>
      <w:spacing w:after="0" w:line="240" w:lineRule="auto"/>
    </w:pPr>
    <w:rPr>
      <w:rFonts w:ascii="Arial" w:eastAsia="Times New Roman" w:hAnsi="Arial" w:cs="Times New Roman"/>
      <w:color w:val="000000"/>
      <w:szCs w:val="20"/>
      <w:lang w:eastAsia="ru-RU"/>
    </w:rPr>
  </w:style>
  <w:style w:type="character" w:customStyle="1" w:styleId="ConsPlusNormal0">
    <w:name w:val="ConsPlusNormal Знак"/>
    <w:link w:val="ConsPlusNormal"/>
    <w:locked/>
    <w:rsid w:val="00664CDF"/>
    <w:rPr>
      <w:rFonts w:ascii="Arial" w:eastAsia="Times New Roman" w:hAnsi="Arial" w:cs="Times New Roman"/>
      <w:color w:val="000000"/>
      <w:szCs w:val="20"/>
      <w:lang w:eastAsia="ru-RU"/>
    </w:rPr>
  </w:style>
  <w:style w:type="paragraph" w:styleId="a8">
    <w:name w:val="footer"/>
    <w:basedOn w:val="a"/>
    <w:link w:val="a9"/>
    <w:uiPriority w:val="99"/>
    <w:unhideWhenUsed/>
    <w:rsid w:val="001849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9E0"/>
  </w:style>
  <w:style w:type="paragraph" w:customStyle="1" w:styleId="Default">
    <w:name w:val="Default"/>
    <w:rsid w:val="001849E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nergopro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D533-DB1E-4B66-BED0-7FCF2CA1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7308</Words>
  <Characters>41660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Букин Арман Танатканович</dc:creator>
  <cp:keywords/>
  <dc:description/>
  <cp:lastModifiedBy>Михеев Валерий Юрьевич</cp:lastModifiedBy>
  <cp:revision>4</cp:revision>
  <cp:lastPrinted>2021-12-01T05:40:00Z</cp:lastPrinted>
  <dcterms:created xsi:type="dcterms:W3CDTF">2021-12-14T08:35:00Z</dcterms:created>
  <dcterms:modified xsi:type="dcterms:W3CDTF">2021-12-20T05:50:00Z</dcterms:modified>
</cp:coreProperties>
</file>