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9" w:rsidRPr="001B2C96" w:rsidRDefault="00283759" w:rsidP="004247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2C96">
        <w:rPr>
          <w:rFonts w:ascii="Times New Roman" w:hAnsi="Times New Roman" w:cs="Times New Roman"/>
          <w:sz w:val="24"/>
          <w:szCs w:val="24"/>
        </w:rPr>
        <w:t>Приложение 1 к извещению</w:t>
      </w:r>
    </w:p>
    <w:p w:rsidR="00384C26" w:rsidRPr="001B2C96" w:rsidRDefault="00384C26" w:rsidP="004247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B2C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Описание объекта закупки</w:t>
      </w:r>
    </w:p>
    <w:p w:rsidR="00C51FEE" w:rsidRPr="001B2C96" w:rsidRDefault="00AE4F64" w:rsidP="001877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C96">
        <w:rPr>
          <w:rFonts w:ascii="Times New Roman" w:eastAsia="Times New Roman" w:hAnsi="Times New Roman" w:cs="Times New Roman"/>
          <w:b/>
          <w:sz w:val="24"/>
          <w:szCs w:val="24"/>
        </w:rPr>
        <w:t>Наименование предмета контракта:</w:t>
      </w:r>
      <w:r w:rsidR="00952974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25" w:rsidRPr="00187725">
        <w:rPr>
          <w:rFonts w:ascii="Times New Roman" w:eastAsia="Calibri" w:hAnsi="Times New Roman" w:cs="Times New Roman"/>
          <w:sz w:val="24"/>
          <w:szCs w:val="24"/>
        </w:rPr>
        <w:t xml:space="preserve">Оказание услуг </w:t>
      </w:r>
      <w:r w:rsidR="00FB1CB6" w:rsidRPr="00FB1CB6">
        <w:rPr>
          <w:rFonts w:ascii="Times New Roman" w:eastAsia="Calibri" w:hAnsi="Times New Roman" w:cs="Times New Roman"/>
          <w:sz w:val="24"/>
          <w:szCs w:val="24"/>
        </w:rPr>
        <w:t xml:space="preserve">по поставке оборудования и </w:t>
      </w:r>
      <w:r w:rsidR="00FB1CB6">
        <w:rPr>
          <w:rFonts w:ascii="Times New Roman" w:eastAsia="Calibri" w:hAnsi="Times New Roman" w:cs="Times New Roman"/>
          <w:sz w:val="24"/>
          <w:szCs w:val="24"/>
        </w:rPr>
        <w:t>монтажу системы видеонаблюдения</w:t>
      </w:r>
      <w:r w:rsidR="00187725" w:rsidRPr="00187725">
        <w:rPr>
          <w:rFonts w:ascii="Times New Roman" w:eastAsia="Calibri" w:hAnsi="Times New Roman" w:cs="Times New Roman"/>
          <w:sz w:val="24"/>
          <w:szCs w:val="24"/>
        </w:rPr>
        <w:t xml:space="preserve"> в здании</w:t>
      </w:r>
      <w:r w:rsidR="00187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725" w:rsidRPr="00187725">
        <w:rPr>
          <w:rFonts w:ascii="Times New Roman" w:eastAsia="Calibri" w:hAnsi="Times New Roman" w:cs="Times New Roman"/>
          <w:sz w:val="24"/>
          <w:szCs w:val="24"/>
        </w:rPr>
        <w:t>ГКУ «Екатеринбургский ЦЗ» по адресу</w:t>
      </w:r>
      <w:r w:rsidR="00187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725">
        <w:rPr>
          <w:rFonts w:ascii="Times New Roman" w:eastAsia="Calibri" w:hAnsi="Times New Roman" w:cs="Times New Roman"/>
          <w:sz w:val="24"/>
          <w:szCs w:val="24"/>
        </w:rPr>
        <w:br/>
      </w:r>
      <w:r w:rsidR="00187725" w:rsidRPr="00187725">
        <w:rPr>
          <w:rFonts w:ascii="Times New Roman" w:eastAsia="Calibri" w:hAnsi="Times New Roman" w:cs="Times New Roman"/>
          <w:sz w:val="24"/>
          <w:szCs w:val="24"/>
        </w:rPr>
        <w:t xml:space="preserve">г. Екатеринбург, ул. </w:t>
      </w:r>
      <w:proofErr w:type="gramStart"/>
      <w:r w:rsidR="00187725" w:rsidRPr="00187725">
        <w:rPr>
          <w:rFonts w:ascii="Times New Roman" w:eastAsia="Calibri" w:hAnsi="Times New Roman" w:cs="Times New Roman"/>
          <w:sz w:val="24"/>
          <w:szCs w:val="24"/>
        </w:rPr>
        <w:t>Восточная</w:t>
      </w:r>
      <w:proofErr w:type="gramEnd"/>
      <w:r w:rsidR="00187725" w:rsidRPr="00187725">
        <w:rPr>
          <w:rFonts w:ascii="Times New Roman" w:eastAsia="Calibri" w:hAnsi="Times New Roman" w:cs="Times New Roman"/>
          <w:sz w:val="24"/>
          <w:szCs w:val="24"/>
        </w:rPr>
        <w:t>, д. 64</w:t>
      </w:r>
    </w:p>
    <w:p w:rsidR="00C57040" w:rsidRPr="001B2C96" w:rsidRDefault="00C57040" w:rsidP="00C5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7, цели 7, мероприятия 7.2., задачи 2. Оказание услуг (выполнение работ) учреждениями в сфере занятости населения и охраны труда. (Постановление Правительства </w:t>
      </w:r>
      <w:proofErr w:type="gram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21.10.2013 №1272-ПП «</w:t>
      </w:r>
      <w:proofErr w:type="gram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государственной программы Свердловской области </w:t>
      </w:r>
      <w:r w:rsidR="006E0A20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 СО до 2027 года»)</w:t>
      </w:r>
      <w:r w:rsidRPr="001B2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57040" w:rsidRPr="001B2C96" w:rsidRDefault="00C57040" w:rsidP="00C5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189 </w:t>
      </w:r>
      <w:r w:rsidRPr="001B2C96">
        <w:rPr>
          <w:rFonts w:ascii="Times New Roman" w:eastAsia="Times New Roman" w:hAnsi="Times New Roman" w:cs="Times New Roman"/>
          <w:sz w:val="24"/>
          <w:szCs w:val="24"/>
        </w:rPr>
        <w:t xml:space="preserve">от 21.06.2016 </w:t>
      </w:r>
      <w:r w:rsidRPr="001B2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B2C96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Свердловской области</w:t>
      </w:r>
      <w:r w:rsidRPr="001B2C96">
        <w:rPr>
          <w:rFonts w:ascii="Times New Roman" w:eastAsia="Times New Roman" w:hAnsi="Times New Roman" w:cs="Times New Roman"/>
          <w:b/>
          <w:sz w:val="24"/>
          <w:szCs w:val="24"/>
        </w:rPr>
        <w:t>»:</w:t>
      </w:r>
      <w:r w:rsidRPr="001B2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03E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D2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303E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4D2192">
        <w:rPr>
          <w:rFonts w:ascii="Times New Roman" w:eastAsia="Times New Roman" w:hAnsi="Times New Roman" w:cs="Times New Roman"/>
          <w:sz w:val="24"/>
          <w:szCs w:val="24"/>
          <w:lang w:eastAsia="ru-RU"/>
        </w:rPr>
        <w:t>27, глава 11 п. 77</w:t>
      </w:r>
      <w:r w:rsidR="004354F9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EE" w:rsidRPr="001B2C96" w:rsidRDefault="00C57040" w:rsidP="00C5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155 </w:t>
      </w:r>
      <w:r w:rsidRPr="001B2C96">
        <w:rPr>
          <w:rFonts w:ascii="Times New Roman" w:eastAsia="Times New Roman" w:hAnsi="Times New Roman" w:cs="Times New Roman"/>
          <w:sz w:val="24"/>
          <w:szCs w:val="24"/>
        </w:rPr>
        <w:t xml:space="preserve">от 21.05.2018 </w:t>
      </w:r>
      <w:r w:rsidRPr="001B2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B2C96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услуг),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населения Свердловской области»: отсутствует данная закупка.</w:t>
      </w:r>
    </w:p>
    <w:p w:rsidR="00F36082" w:rsidRDefault="00F36082" w:rsidP="00F3608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срок поставки</w:t>
      </w:r>
      <w:r w:rsidR="0012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25C31" w:rsidRPr="0012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</w:t>
      </w:r>
      <w:r w:rsidR="0012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25C31" w:rsidRPr="0012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пусконаладочных работ, настройк</w:t>
      </w:r>
      <w:r w:rsidR="0012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B2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2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</w:t>
      </w:r>
      <w:proofErr w:type="gramEnd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Екатеринбург, ул.</w:t>
      </w:r>
      <w:r w:rsidR="00125C31" w:rsidRP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Восточная, д. 64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(периоды): в течение </w:t>
      </w:r>
      <w:r w:rsidR="00FD42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D4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proofErr w:type="gram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(ч. 5 ст. 51 Закона о контрактной системе). </w:t>
      </w:r>
      <w:r w:rsidR="00125C31" w:rsidRP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поставкой Товара Поставщик оказывает услугу по монтажу</w:t>
      </w:r>
      <w:r w:rsid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5C31" w:rsidRP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пусконаладочны</w:t>
      </w:r>
      <w:r w:rsid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5C31" w:rsidRP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25C31" w:rsidRP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настройке поставляемого Товара</w:t>
      </w:r>
      <w:r w:rsidR="0012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5AF" w:rsidRDefault="008075AF" w:rsidP="00F3608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ОКПД 2: </w:t>
      </w:r>
      <w:r w:rsidRPr="008075AF">
        <w:rPr>
          <w:rFonts w:ascii="Times New Roman" w:eastAsia="Times New Roman" w:hAnsi="Times New Roman" w:cs="Times New Roman"/>
          <w:sz w:val="24"/>
          <w:szCs w:val="24"/>
          <w:lang w:eastAsia="ru-RU"/>
        </w:rPr>
        <w:t>33.20.42.000 Услуги по монтажу профессионального электронного оборудования.</w:t>
      </w:r>
    </w:p>
    <w:p w:rsidR="008075AF" w:rsidRPr="001B2C96" w:rsidRDefault="008075AF" w:rsidP="00F3608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КТРУ: </w:t>
      </w:r>
      <w:r w:rsidRPr="008075AF">
        <w:rPr>
          <w:rFonts w:ascii="Times New Roman" w:eastAsia="Times New Roman" w:hAnsi="Times New Roman" w:cs="Times New Roman"/>
          <w:sz w:val="24"/>
          <w:szCs w:val="24"/>
          <w:lang w:eastAsia="ru-RU"/>
        </w:rPr>
        <w:t>33.20.40.000-00000002 Услуги по монтажу электронного и оптического оборудования. Единицы измерения (количество товара, объем работы, услуги по ОКЕИ – Условная единица).</w:t>
      </w:r>
      <w:r w:rsidR="00AA498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463CF0" w:rsidRDefault="00BF37F0" w:rsidP="00F36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C57040" w:rsidRPr="001B2C9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</w:t>
      </w:r>
      <w:r w:rsidR="003C7432" w:rsidRPr="001B2C9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рактеристики (при необходимости)</w:t>
      </w:r>
      <w:r w:rsidR="00C57040" w:rsidRPr="001B2C9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651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ПОСТАВЛЯЕМЫХ</w:t>
      </w:r>
      <w:r w:rsidR="00604B05">
        <w:rPr>
          <w:rStyle w:val="ab"/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footnoteReference w:id="2"/>
      </w:r>
      <w:r w:rsidR="001A651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7040" w:rsidRPr="001B2C9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товаров: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1134"/>
        <w:gridCol w:w="708"/>
      </w:tblGrid>
      <w:tr w:rsidR="00C57040" w:rsidRPr="001B2C96" w:rsidTr="00755869">
        <w:tc>
          <w:tcPr>
            <w:tcW w:w="1985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ОКПД / Код КТРУ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продукции,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040" w:rsidRPr="001B2C96" w:rsidRDefault="00C57040" w:rsidP="00540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C57040" w:rsidRPr="001B2C96" w:rsidTr="00755869">
        <w:tc>
          <w:tcPr>
            <w:tcW w:w="1985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C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040" w:rsidRPr="001B2C96" w:rsidRDefault="00C57040" w:rsidP="00C5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7E3967" w:rsidRPr="001B2C96" w:rsidTr="00755869">
        <w:tc>
          <w:tcPr>
            <w:tcW w:w="1985" w:type="dxa"/>
            <w:shd w:val="clear" w:color="auto" w:fill="auto"/>
            <w:vAlign w:val="center"/>
          </w:tcPr>
          <w:p w:rsidR="007E3967" w:rsidRDefault="006E7E49" w:rsidP="001107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26.40.33.190</w:t>
            </w:r>
            <w:r w:rsidR="00967DED" w:rsidRPr="0096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967" w:rsidRPr="001B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F31546">
              <w:rPr>
                <w:rFonts w:ascii="Times New Roman" w:hAnsi="Times New Roman" w:cs="Times New Roman"/>
                <w:sz w:val="24"/>
                <w:szCs w:val="24"/>
              </w:rPr>
              <w:t>КТРУ отсутствует</w:t>
            </w:r>
            <w:r w:rsidR="00967DED" w:rsidRPr="0096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49">
              <w:rPr>
                <w:rFonts w:ascii="Times New Roman" w:hAnsi="Times New Roman" w:cs="Times New Roman"/>
                <w:sz w:val="24"/>
                <w:szCs w:val="24"/>
              </w:rPr>
              <w:t>Аппаратура для записи и воспроизведения звука и изображения</w:t>
            </w:r>
          </w:p>
          <w:p w:rsidR="006C621E" w:rsidRPr="001B2C96" w:rsidRDefault="006C621E" w:rsidP="006E7E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7E49">
              <w:rPr>
                <w:rFonts w:ascii="Times New Roman" w:hAnsi="Times New Roman" w:cs="Times New Roman"/>
                <w:sz w:val="24"/>
                <w:szCs w:val="24"/>
              </w:rPr>
              <w:t>видеорегистратор для систем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B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 - NVR (сетевой).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для HDD – 1.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HDD – SATA.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емкость HDD (ТБ) – не менее 6.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HDD – отсутствие.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камер в диапазоне (</w:t>
            </w:r>
            <w:proofErr w:type="spell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от 2 до 5.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- TCP/IP, DHCP, </w:t>
            </w:r>
            <w:proofErr w:type="spell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Hik-Connect</w:t>
            </w:r>
            <w:proofErr w:type="spell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DNS, DDNS, NTP, SADP, SMTP, NFS, </w:t>
            </w:r>
            <w:proofErr w:type="spell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iSCSI</w:t>
            </w:r>
            <w:proofErr w:type="spell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UPnP</w:t>
            </w:r>
            <w:proofErr w:type="spell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™, HTTPS</w:t>
            </w:r>
            <w:r w:rsidR="008F394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USB 2.0 - ≥ 2.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интерфейс RJ-45 – Наличие.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выход HDMI – Наличие.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выход VGA – Наличие.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каналов записи -  ≥ 16.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форматов</w:t>
            </w:r>
            <w:r w:rsidR="0081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H.265/ H.265+/ H.264/ </w:t>
            </w:r>
            <w:r w:rsidR="002F1DB4" w:rsidRPr="002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H.264+</w:t>
            </w:r>
            <w:r w:rsidR="008F394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2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34E" w:rsidRPr="0045534E" w:rsidRDefault="0045534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записи – Непрерывный.</w:t>
            </w:r>
          </w:p>
          <w:p w:rsidR="00DE3C12" w:rsidRPr="001B2C96" w:rsidRDefault="0045534E" w:rsidP="00FC0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DC (В.) – 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967" w:rsidRPr="001B2C96" w:rsidRDefault="00744EA3" w:rsidP="00D9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3967" w:rsidRPr="001B2C96" w:rsidRDefault="00744EA3" w:rsidP="00DE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517" w:rsidRPr="00450F97" w:rsidTr="00755869">
        <w:tc>
          <w:tcPr>
            <w:tcW w:w="1985" w:type="dxa"/>
            <w:shd w:val="clear" w:color="auto" w:fill="auto"/>
            <w:vAlign w:val="center"/>
          </w:tcPr>
          <w:p w:rsidR="001A6517" w:rsidRPr="00967DED" w:rsidRDefault="00450F97" w:rsidP="001107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26.70.13.000 / 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26.70.13.000-00000004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видеонаблюдения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A6517" w:rsidRPr="00450F97" w:rsidRDefault="00450F97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HD-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Full HD 1080p.</w:t>
            </w:r>
          </w:p>
          <w:p w:rsidR="00450F97" w:rsidRDefault="00450F97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3DC9" w:rsidRDefault="009C3DC9" w:rsidP="009C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– </w:t>
            </w:r>
            <w:proofErr w:type="gramStart"/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F97" w:rsidRDefault="00450F97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съемка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Да.</w:t>
            </w:r>
          </w:p>
          <w:p w:rsidR="009C3DC9" w:rsidRDefault="009C3DC9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 RJ45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F97" w:rsidRDefault="00F169E6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F1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Да.</w:t>
            </w:r>
          </w:p>
          <w:p w:rsidR="00F169E6" w:rsidRDefault="00F169E6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при низкой температуре – Да.</w:t>
            </w:r>
          </w:p>
          <w:p w:rsidR="00450F97" w:rsidRDefault="00F169E6" w:rsidP="00F1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камеры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450F97"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3DC9" w:rsidRDefault="009C3DC9" w:rsidP="009C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подсветки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(Метр) -  &gt; 20  и  ≤ 30.</w:t>
            </w:r>
          </w:p>
          <w:p w:rsidR="009C3DC9" w:rsidRDefault="009C3DC9" w:rsidP="009C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мегапикселей матрицы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 и </w:t>
            </w:r>
            <w:r w:rsidR="00D817FD" w:rsidRPr="00AB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3DC9" w:rsidRPr="00450F97" w:rsidRDefault="009C3DC9" w:rsidP="0051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матрицы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1/2.9 и ≤ </w:t>
            </w:r>
            <w:r w:rsidR="0051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517" w:rsidRPr="00450F97" w:rsidRDefault="00F169E6" w:rsidP="00D9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517" w:rsidRPr="00450F97" w:rsidRDefault="00F169E6" w:rsidP="00DE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32" w:rsidRPr="001B2C96" w:rsidTr="00755869">
        <w:tc>
          <w:tcPr>
            <w:tcW w:w="1985" w:type="dxa"/>
            <w:shd w:val="clear" w:color="auto" w:fill="auto"/>
            <w:vAlign w:val="center"/>
          </w:tcPr>
          <w:p w:rsidR="00255032" w:rsidRPr="00967DED" w:rsidRDefault="00255032" w:rsidP="0028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26.70.13.000 / 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26.70.13.000-00000004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видеонаблюдения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5032" w:rsidRPr="00450F97" w:rsidRDefault="00255032" w:rsidP="00255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HD-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Full HD 1080p.</w:t>
            </w:r>
          </w:p>
          <w:p w:rsidR="00255032" w:rsidRDefault="0025503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219" w:rsidRDefault="00781219" w:rsidP="0078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конструкции – </w:t>
            </w:r>
            <w:proofErr w:type="gramStart"/>
            <w:r w:rsidRPr="00781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219" w:rsidRDefault="00781219" w:rsidP="0078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 RJ45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219" w:rsidRDefault="00781219" w:rsidP="0078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подсветки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(Метр) -  &gt; 20  и  ≤ 30.</w:t>
            </w:r>
          </w:p>
          <w:p w:rsidR="00255032" w:rsidRDefault="00255032" w:rsidP="00255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съемка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Да.</w:t>
            </w:r>
          </w:p>
          <w:p w:rsidR="00255032" w:rsidRDefault="00255032" w:rsidP="00255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F1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Да.</w:t>
            </w:r>
          </w:p>
          <w:p w:rsidR="00255032" w:rsidRDefault="00255032" w:rsidP="00255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камеры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219" w:rsidRDefault="00781219" w:rsidP="0078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мегапикселей матрицы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2 и </w:t>
            </w:r>
            <w:r w:rsidR="001B02C8" w:rsidRPr="00AB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1B02C8"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219" w:rsidRPr="00255032" w:rsidRDefault="00781219" w:rsidP="00781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матрицы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9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1/2.9 и ≤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032" w:rsidRPr="00450F97" w:rsidRDefault="00255032" w:rsidP="0028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032" w:rsidRPr="001B2C96" w:rsidRDefault="00255032" w:rsidP="00DE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972" w:rsidRPr="001B2C96" w:rsidTr="00755869">
        <w:trPr>
          <w:trHeight w:val="1325"/>
        </w:trPr>
        <w:tc>
          <w:tcPr>
            <w:tcW w:w="1985" w:type="dxa"/>
            <w:shd w:val="clear" w:color="auto" w:fill="auto"/>
            <w:vAlign w:val="center"/>
          </w:tcPr>
          <w:p w:rsidR="00125972" w:rsidRPr="00967DED" w:rsidRDefault="000502B6" w:rsidP="000502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2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125972"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26.30.11.110-00000053</w:t>
            </w:r>
            <w:r w:rsidR="0012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972"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25972" w:rsidRDefault="0012597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Внешний.</w:t>
            </w:r>
          </w:p>
          <w:p w:rsidR="00125972" w:rsidRDefault="0012597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блоков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(штука) – 1.</w:t>
            </w:r>
          </w:p>
          <w:p w:rsidR="00125972" w:rsidRDefault="0012597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блоков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Фиксированные.</w:t>
            </w:r>
          </w:p>
          <w:p w:rsidR="00125972" w:rsidRDefault="0012597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коммутатора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Неуправляемый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972" w:rsidRDefault="0012597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передачи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972" w:rsidRDefault="00125972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электропитания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5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EE" w:rsidRPr="009A56EE" w:rsidRDefault="009A56EE" w:rsidP="009A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пропускная способность (Гигабит в секунду)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="00F2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EE" w:rsidRPr="009A56EE" w:rsidRDefault="009A56EE" w:rsidP="009A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LAN 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RJ-45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9A56EE" w:rsidRPr="009A56EE" w:rsidRDefault="003A1DE4" w:rsidP="009A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портов c поддержкой 802.3af (802.3at </w:t>
            </w:r>
            <w:proofErr w:type="spellStart"/>
            <w:r w:rsidRPr="003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3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</w:t>
            </w:r>
            <w:proofErr w:type="spellStart"/>
            <w:r w:rsidRPr="003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3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A56EE"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56EE"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16</w:t>
            </w:r>
            <w:r w:rsidR="0075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EE" w:rsidRPr="009A56EE" w:rsidRDefault="009A56EE" w:rsidP="009A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технологии </w:t>
            </w:r>
            <w:proofErr w:type="spellStart"/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EE" w:rsidRPr="00DE3C12" w:rsidRDefault="00137758" w:rsidP="009A5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монтажа в шкаф телекоммуникационный</w:t>
            </w:r>
            <w:r w:rsid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A56EE" w:rsidRP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9A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972" w:rsidRPr="00450F97" w:rsidRDefault="00125972" w:rsidP="0028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5972" w:rsidRPr="001B2C96" w:rsidRDefault="00125972" w:rsidP="00DE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972" w:rsidRPr="001B2C96" w:rsidTr="00755869">
        <w:tc>
          <w:tcPr>
            <w:tcW w:w="1985" w:type="dxa"/>
            <w:shd w:val="clear" w:color="auto" w:fill="auto"/>
            <w:vAlign w:val="center"/>
          </w:tcPr>
          <w:p w:rsidR="00125972" w:rsidRPr="00967DED" w:rsidRDefault="009025EE" w:rsidP="009025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26.30.30.190 / </w:t>
            </w:r>
            <w:r w:rsidRPr="009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26.30.30.000-00000011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телекоммуникационный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25972" w:rsidRPr="00F67999" w:rsidRDefault="00286D24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999">
              <w:rPr>
                <w:rFonts w:ascii="Times New Roman" w:eastAsia="Times New Roman" w:hAnsi="Times New Roman" w:cs="Times New Roman"/>
                <w:lang w:eastAsia="ru-RU"/>
              </w:rPr>
              <w:t xml:space="preserve">Высота, U – </w:t>
            </w:r>
            <w:r w:rsidR="00792502" w:rsidRPr="00F67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&lt;</w:t>
            </w:r>
            <w:r w:rsidR="00792502" w:rsidRPr="00F67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</w:t>
            </w:r>
            <w:r w:rsidR="00D4023B" w:rsidRPr="00F679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6D24" w:rsidRDefault="00286D24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распределенная нагрузка</w:t>
            </w:r>
            <w:r w:rsid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6720"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</w:t>
            </w:r>
            <w:r w:rsid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86720"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100</w:t>
            </w:r>
            <w:r w:rsid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720" w:rsidRDefault="00086720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глубина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AB2751" w:rsidRPr="00AB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720" w:rsidRDefault="00086720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Неразборный.</w:t>
            </w:r>
          </w:p>
          <w:p w:rsidR="00086720" w:rsidRDefault="00086720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720" w:rsidRPr="00DE3C12" w:rsidRDefault="00086720" w:rsidP="006C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08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500  и  &lt;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972" w:rsidRPr="00450F97" w:rsidRDefault="00125972" w:rsidP="0028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5972" w:rsidRPr="001B2C96" w:rsidRDefault="009025EE" w:rsidP="00DE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270C" w:rsidRDefault="00BF37F0" w:rsidP="00BD2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70C" w:rsidRPr="00BD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позиции: жестки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D270C" w:rsidRPr="00BD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для видеорегистратора </w:t>
      </w:r>
      <w:r w:rsidR="00BD270C" w:rsidRPr="00BF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приобретаются Заказчиком самостоятельно и передаются Подрядчику для монтажа</w:t>
      </w:r>
      <w:r w:rsidR="00BD270C" w:rsidRPr="00BD27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984"/>
      </w:tblGrid>
      <w:tr w:rsidR="00BF37F0" w:rsidRPr="001B2C96" w:rsidTr="00BF37F0">
        <w:tc>
          <w:tcPr>
            <w:tcW w:w="5529" w:type="dxa"/>
            <w:shd w:val="clear" w:color="auto" w:fill="auto"/>
            <w:vAlign w:val="center"/>
          </w:tcPr>
          <w:p w:rsidR="00BF37F0" w:rsidRPr="001B2C96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продукции, характеристики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7F0" w:rsidRPr="001B2C96" w:rsidRDefault="00BF37F0" w:rsidP="00D402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7F0" w:rsidRPr="001B2C96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BF37F0" w:rsidRPr="001B2C96" w:rsidTr="00BF37F0">
        <w:tc>
          <w:tcPr>
            <w:tcW w:w="5529" w:type="dxa"/>
            <w:shd w:val="clear" w:color="auto" w:fill="auto"/>
            <w:vAlign w:val="center"/>
          </w:tcPr>
          <w:p w:rsidR="00BF37F0" w:rsidRPr="00BF37F0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7F0" w:rsidRPr="00BF37F0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7F0" w:rsidRPr="00BF37F0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37F0" w:rsidRPr="001B2C96" w:rsidTr="00BF37F0">
        <w:tc>
          <w:tcPr>
            <w:tcW w:w="5529" w:type="dxa"/>
            <w:shd w:val="clear" w:color="auto" w:fill="auto"/>
            <w:vAlign w:val="center"/>
          </w:tcPr>
          <w:p w:rsidR="00BF37F0" w:rsidRDefault="00BF37F0" w:rsidP="00D4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интерфейсо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- </w:t>
            </w: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SATA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7F0" w:rsidRDefault="00BF37F0" w:rsidP="00D4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7F0" w:rsidRDefault="00BF37F0" w:rsidP="00D4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7F0" w:rsidRPr="001B2C96" w:rsidRDefault="00BF37F0" w:rsidP="00D4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фактор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дюйм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7F0" w:rsidRPr="001B2C96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7F0" w:rsidRPr="001B2C96" w:rsidRDefault="00BF37F0" w:rsidP="00D4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270C" w:rsidRPr="00BD270C" w:rsidRDefault="00BD270C" w:rsidP="00BD2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Жестки</w:t>
      </w:r>
      <w:r w:rsidR="0009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диск переда</w:t>
      </w:r>
      <w:r w:rsidR="0009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</w:t>
      </w:r>
      <w:r w:rsidR="00832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Поставщику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6C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Накладной на отпуск материалов (материальных ценностей) на сторону (</w:t>
      </w:r>
      <w:r w:rsidR="006C2319" w:rsidRPr="006C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ОКУД 0504205</w:t>
      </w:r>
      <w:r w:rsidR="006C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Риски случайной гибели и случайного повреждения указанного </w:t>
      </w:r>
      <w:r w:rsidR="00CF2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жесткого диска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переходят к </w:t>
      </w:r>
      <w:r w:rsidR="00832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Поставщику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момент предоставления </w:t>
      </w:r>
      <w:r w:rsidR="00CF2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жесткого диска</w:t>
      </w:r>
      <w:r w:rsidRPr="00BD27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его распоряжение.</w:t>
      </w:r>
    </w:p>
    <w:p w:rsidR="00163406" w:rsidRPr="00163406" w:rsidRDefault="00BF37F0" w:rsidP="0016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06" w:rsidRPr="0016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характеристикам </w:t>
      </w:r>
      <w:r w:rsidR="0016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</w:t>
      </w:r>
      <w:r w:rsidR="00604B05">
        <w:rPr>
          <w:rStyle w:val="ab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5"/>
      </w:r>
      <w:r w:rsidR="0016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 (материалов</w:t>
      </w:r>
      <w:r w:rsidR="0017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63406" w:rsidRPr="0016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коммутационная панель, 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канал</w:t>
      </w:r>
      <w:r w:rsid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5A86" w:rsidRP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</w:t>
      </w:r>
      <w:proofErr w:type="spellEnd"/>
      <w:r w:rsidR="002E5A86" w:rsidRP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-корд</w:t>
      </w:r>
      <w:r w:rsid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крепежны</w:t>
      </w:r>
      <w:r w:rsid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 w:rsid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 расходных мате</w:t>
      </w:r>
      <w:r w:rsidR="00C9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риалов) необходимых для монтажа. 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кабеля, кабель канала, </w:t>
      </w:r>
      <w:proofErr w:type="spellStart"/>
      <w:r w:rsidR="002E5A86" w:rsidRP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</w:t>
      </w:r>
      <w:proofErr w:type="spellEnd"/>
      <w:r w:rsidR="002E5A86" w:rsidRP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-корд</w:t>
      </w:r>
      <w:r w:rsidR="002E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163406" w:rsidRPr="001634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крепежных элементов и прочих расходных материалов, необходимых для монтажа, включена в стоимость монтажных работ и отдельно не оплачивается.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3"/>
        <w:gridCol w:w="3592"/>
        <w:gridCol w:w="2835"/>
        <w:gridCol w:w="1559"/>
      </w:tblGrid>
      <w:tr w:rsidR="005E1C87" w:rsidRPr="00E87ECA" w:rsidTr="005E1C87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C87" w:rsidRPr="00E87ECA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7EC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Наименование товара, </w:t>
            </w:r>
            <w:r w:rsidR="009B232B" w:rsidRPr="00E87EC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материала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C87" w:rsidRPr="00E87ECA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7EC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Функциональные, технические и качественные характеристики оборудования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C87" w:rsidRPr="00E87ECA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7EC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Значение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C87" w:rsidRPr="00E87ECA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E87EC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Количество, единицы измерения</w:t>
            </w:r>
          </w:p>
        </w:tc>
      </w:tr>
      <w:tr w:rsidR="005E1C87" w:rsidRPr="00163406" w:rsidTr="005E1C87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C87" w:rsidRPr="00163406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C87" w:rsidRPr="00163406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C87" w:rsidRPr="00163406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C87" w:rsidRPr="00163406" w:rsidRDefault="005E1C87" w:rsidP="0016340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</w:tr>
      <w:tr w:rsidR="00CE47C3" w:rsidRPr="00163406" w:rsidTr="00DB5AFE">
        <w:trPr>
          <w:trHeight w:val="196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9B23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Кабель для прокладки внутри помещений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CE47C3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Тип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79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U/UTP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CE47C3" w:rsidRDefault="00CE47C3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405 метров</w:t>
            </w:r>
          </w:p>
        </w:tc>
      </w:tr>
      <w:tr w:rsidR="00CE47C3" w:rsidRPr="00163406" w:rsidTr="00DB5AFE">
        <w:trPr>
          <w:trHeight w:val="262"/>
        </w:trPr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CE47C3" w:rsidP="00A5796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Количество пар </w:t>
            </w:r>
            <w:r w:rsidR="00A579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(шт.)</w:t>
            </w: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Не менее 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CE47C3" w:rsidRPr="00163406" w:rsidTr="00DB5AFE">
        <w:trPr>
          <w:trHeight w:val="218"/>
        </w:trPr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2E5A86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A5796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Не ниже 5</w:t>
            </w: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e</w:t>
            </w: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CE47C3" w:rsidRPr="00163406" w:rsidTr="00DB5AFE">
        <w:trPr>
          <w:trHeight w:val="240"/>
        </w:trPr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A5796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Диаметр</w:t>
            </w:r>
            <w:r w:rsidRPr="00A579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(</w:t>
            </w:r>
            <w:proofErr w:type="gramStart"/>
            <w:r w:rsidRPr="00A579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A5796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менее 0,51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CE47C3" w:rsidRPr="00163406" w:rsidTr="00DB5AFE">
        <w:trPr>
          <w:trHeight w:val="214"/>
        </w:trPr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Материал проводников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7C3" w:rsidRPr="00163406" w:rsidRDefault="00A5796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Медь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7C3" w:rsidRPr="00163406" w:rsidRDefault="00CE47C3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5E1C87" w:rsidRPr="00163406" w:rsidTr="00DB5AFE">
        <w:trPr>
          <w:trHeight w:val="207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87" w:rsidRPr="0032289E" w:rsidRDefault="005E1C87" w:rsidP="0032289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634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Коробка </w:t>
            </w:r>
            <w:r w:rsidR="00322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монтажная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87" w:rsidRPr="00163406" w:rsidRDefault="00296306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Материал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87" w:rsidRPr="00163406" w:rsidRDefault="005E1C87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пластик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1C87" w:rsidRPr="00163406" w:rsidRDefault="00AC6A34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9 штук</w:t>
            </w:r>
          </w:p>
        </w:tc>
      </w:tr>
      <w:tr w:rsidR="0032289E" w:rsidRPr="00163406" w:rsidTr="00DB5AFE">
        <w:trPr>
          <w:trHeight w:val="207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9E" w:rsidRPr="00163406" w:rsidRDefault="0032289E" w:rsidP="0032289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89E" w:rsidRPr="0032289E" w:rsidRDefault="0032289E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Цвет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89E" w:rsidRPr="00163406" w:rsidRDefault="0032289E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Белый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89E" w:rsidRPr="00163406" w:rsidRDefault="0032289E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5E1C87" w:rsidRPr="00163406" w:rsidTr="00DB5AFE">
        <w:trPr>
          <w:trHeight w:val="229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87" w:rsidRPr="00163406" w:rsidRDefault="005E1C87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87" w:rsidRPr="00163406" w:rsidRDefault="00296306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Исполнение</w:t>
            </w:r>
            <w:r w:rsidR="005E1C87"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87" w:rsidRPr="00163406" w:rsidRDefault="005E1C87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не ниже </w:t>
            </w: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IP55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1C87" w:rsidRPr="00163406" w:rsidRDefault="005E1C87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5E1C87" w:rsidRPr="00163406" w:rsidTr="00DB5AFE">
        <w:trPr>
          <w:trHeight w:val="240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87" w:rsidRPr="00163406" w:rsidRDefault="005E1C87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87" w:rsidRPr="00163406" w:rsidRDefault="00296306" w:rsidP="002963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Размеры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ШхДхВ</w:t>
            </w:r>
            <w:proofErr w:type="spellEnd"/>
            <w:r w:rsidR="005E1C87"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(</w:t>
            </w:r>
            <w:r w:rsidR="005E1C87"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мм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)</w:t>
            </w:r>
            <w:r w:rsidR="005E1C87"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87" w:rsidRPr="00163406" w:rsidRDefault="005E1C87" w:rsidP="00B5723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4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не менее 100х100х</w:t>
            </w:r>
            <w:r w:rsidR="00B572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42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1C87" w:rsidRPr="00163406" w:rsidRDefault="005E1C87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E5A86" w:rsidRPr="00163406" w:rsidTr="00DB5AFE">
        <w:trPr>
          <w:trHeight w:val="240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86" w:rsidRPr="00163406" w:rsidRDefault="002E5A86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2E5A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Коммутационный шнур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(</w:t>
            </w:r>
            <w:proofErr w:type="spellStart"/>
            <w:r w:rsidRPr="002E5A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патч</w:t>
            </w:r>
            <w:proofErr w:type="spellEnd"/>
            <w:r w:rsidRPr="002E5A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-корд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A86" w:rsidRPr="00296306" w:rsidRDefault="002E5A86" w:rsidP="00A5796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A86" w:rsidRDefault="002E5A86" w:rsidP="00A5796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Не ниже 5е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5A86" w:rsidRPr="00163406" w:rsidRDefault="002E5A86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10 штук</w:t>
            </w:r>
          </w:p>
        </w:tc>
      </w:tr>
      <w:tr w:rsidR="002E5A86" w:rsidRPr="00163406" w:rsidTr="00DB5AFE">
        <w:trPr>
          <w:trHeight w:val="240"/>
        </w:trPr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86" w:rsidRPr="00163406" w:rsidRDefault="002E5A86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A86" w:rsidRDefault="002E5A86" w:rsidP="002E5A8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Разъемы</w:t>
            </w:r>
            <w:r w:rsidRPr="002E5A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A86" w:rsidRPr="00163406" w:rsidRDefault="002E5A86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E5A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RJ-45 (m) - RJ-45 (m)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5A86" w:rsidRPr="00163406" w:rsidRDefault="002E5A86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E5A86" w:rsidRPr="00163406" w:rsidTr="00DB5AFE">
        <w:trPr>
          <w:trHeight w:val="240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86" w:rsidRPr="00163406" w:rsidRDefault="002E5A86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A86" w:rsidRDefault="002E5A86" w:rsidP="002963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Длина (метр)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A86" w:rsidRPr="00163406" w:rsidRDefault="002E5A86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0,5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5A86" w:rsidRPr="00163406" w:rsidRDefault="002E5A86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D84375" w:rsidRPr="00163406" w:rsidTr="00DB5AFE">
        <w:trPr>
          <w:trHeight w:val="240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75" w:rsidRPr="00163406" w:rsidRDefault="00D84375" w:rsidP="009B2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Коммутационная панель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1634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Количество портов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1634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375" w:rsidRPr="00163406" w:rsidRDefault="00CE47C3" w:rsidP="00DB5AF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1 штука</w:t>
            </w:r>
          </w:p>
        </w:tc>
      </w:tr>
      <w:tr w:rsidR="00D84375" w:rsidRPr="00163406" w:rsidTr="00AC04B0">
        <w:trPr>
          <w:trHeight w:val="240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75" w:rsidRPr="00296306" w:rsidRDefault="00D84375" w:rsidP="00163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2963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Высота, 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1634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D84375" w:rsidRPr="00163406" w:rsidTr="00AC04B0">
        <w:trPr>
          <w:trHeight w:val="240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75" w:rsidRPr="00296306" w:rsidRDefault="00D84375" w:rsidP="00163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2963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Default="00CE47C3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Не ниже </w:t>
            </w:r>
            <w:r w:rsidR="00D843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5е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1634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D84375" w:rsidRPr="00163406" w:rsidTr="00AC04B0">
        <w:trPr>
          <w:trHeight w:val="240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75" w:rsidRPr="00296306" w:rsidRDefault="00D84375" w:rsidP="00163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2963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Исполнение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Неэкранированная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1634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D84375" w:rsidRPr="00163406" w:rsidTr="00AC04B0">
        <w:trPr>
          <w:trHeight w:val="240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75" w:rsidRPr="00296306" w:rsidRDefault="00D84375" w:rsidP="00163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2963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Способ заделки контактов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Горизонтальный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375" w:rsidRPr="00163406" w:rsidRDefault="00D84375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AC04B0" w:rsidRPr="00163406" w:rsidTr="00AC04B0">
        <w:trPr>
          <w:trHeight w:val="252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B0" w:rsidRPr="00296306" w:rsidRDefault="00AC04B0" w:rsidP="001634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B0" w:rsidRPr="00296306" w:rsidRDefault="00AC04B0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Тип коннектора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B0" w:rsidRDefault="00AC04B0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2963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RJ-45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B0" w:rsidRPr="00163406" w:rsidRDefault="00AC04B0" w:rsidP="0016340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163406" w:rsidRPr="00020593" w:rsidRDefault="00163406" w:rsidP="00020593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rPr>
          <w:lang w:eastAsia="ru-RU"/>
        </w:rPr>
      </w:pPr>
      <w:r w:rsidRPr="00020593">
        <w:rPr>
          <w:b/>
          <w:lang w:eastAsia="ru-RU"/>
        </w:rPr>
        <w:t>Проведение монтажных работ по установке системы видеонаблюдения</w:t>
      </w:r>
      <w:r w:rsidR="00020593" w:rsidRPr="00020593">
        <w:rPr>
          <w:b/>
          <w:lang w:val="ru-RU" w:eastAsia="ru-RU"/>
        </w:rPr>
        <w:t xml:space="preserve"> </w:t>
      </w:r>
      <w:r w:rsidRPr="00020593">
        <w:rPr>
          <w:b/>
          <w:bCs/>
          <w:lang w:eastAsia="ru-RU"/>
        </w:rPr>
        <w:t xml:space="preserve">(ведомость необходимых работ по установке системы видеонаблюдения) 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510"/>
        <w:gridCol w:w="4536"/>
        <w:gridCol w:w="1701"/>
      </w:tblGrid>
      <w:tr w:rsidR="00163406" w:rsidRPr="00E87ECA" w:rsidTr="0026417F">
        <w:tc>
          <w:tcPr>
            <w:tcW w:w="3510" w:type="dxa"/>
          </w:tcPr>
          <w:p w:rsidR="00163406" w:rsidRPr="00E87ECA" w:rsidRDefault="00163406" w:rsidP="00E87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ECA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4536" w:type="dxa"/>
          </w:tcPr>
          <w:p w:rsidR="00163406" w:rsidRPr="00E87ECA" w:rsidRDefault="00163406" w:rsidP="00E87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ECA">
              <w:rPr>
                <w:rFonts w:ascii="Times New Roman" w:hAnsi="Times New Roman"/>
                <w:b/>
                <w:sz w:val="24"/>
                <w:szCs w:val="24"/>
              </w:rPr>
              <w:t>Необходимые материалы</w:t>
            </w:r>
          </w:p>
        </w:tc>
        <w:tc>
          <w:tcPr>
            <w:tcW w:w="1701" w:type="dxa"/>
          </w:tcPr>
          <w:p w:rsidR="00163406" w:rsidRPr="00E87ECA" w:rsidRDefault="00E87ECA" w:rsidP="00E87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ECA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</w:tr>
      <w:tr w:rsidR="00E87ECA" w:rsidRPr="00FF2C88" w:rsidTr="0026417F">
        <w:tc>
          <w:tcPr>
            <w:tcW w:w="3510" w:type="dxa"/>
          </w:tcPr>
          <w:p w:rsidR="00E87ECA" w:rsidRPr="00FF2C88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уличной камеры видеонаблюдения</w:t>
            </w:r>
          </w:p>
        </w:tc>
        <w:tc>
          <w:tcPr>
            <w:tcW w:w="4536" w:type="dxa"/>
          </w:tcPr>
          <w:p w:rsidR="00E87ECA" w:rsidRDefault="00E87ECA">
            <w:r w:rsidRPr="003013FE">
              <w:rPr>
                <w:rFonts w:ascii="Times New Roman" w:hAnsi="Times New Roman"/>
                <w:sz w:val="24"/>
                <w:szCs w:val="24"/>
              </w:rPr>
              <w:t>Согласно паспорту на оборудование</w:t>
            </w:r>
          </w:p>
        </w:tc>
        <w:tc>
          <w:tcPr>
            <w:tcW w:w="1701" w:type="dxa"/>
          </w:tcPr>
          <w:p w:rsidR="00E87ECA" w:rsidRPr="00FF2C88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E87ECA" w:rsidRPr="00FF2C88" w:rsidTr="0026417F">
        <w:tc>
          <w:tcPr>
            <w:tcW w:w="3510" w:type="dxa"/>
          </w:tcPr>
          <w:p w:rsidR="00E87ECA" w:rsidRPr="00FF2C88" w:rsidRDefault="00E87ECA" w:rsidP="005A6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внутренней камеры видеонаблюдения</w:t>
            </w:r>
          </w:p>
        </w:tc>
        <w:tc>
          <w:tcPr>
            <w:tcW w:w="4536" w:type="dxa"/>
          </w:tcPr>
          <w:p w:rsidR="00E87ECA" w:rsidRDefault="00E87ECA">
            <w:r w:rsidRPr="003013FE">
              <w:rPr>
                <w:rFonts w:ascii="Times New Roman" w:hAnsi="Times New Roman"/>
                <w:sz w:val="24"/>
                <w:szCs w:val="24"/>
              </w:rPr>
              <w:t>Согласно паспорту на оборудование</w:t>
            </w:r>
          </w:p>
        </w:tc>
        <w:tc>
          <w:tcPr>
            <w:tcW w:w="1701" w:type="dxa"/>
          </w:tcPr>
          <w:p w:rsidR="00E87ECA" w:rsidRPr="00FF2C88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5A638E" w:rsidRPr="00FF2C88" w:rsidTr="0026417F">
        <w:tc>
          <w:tcPr>
            <w:tcW w:w="3510" w:type="dxa"/>
          </w:tcPr>
          <w:p w:rsidR="005A638E" w:rsidRPr="00FF2C88" w:rsidRDefault="005A638E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шкафа телекоммуникационного</w:t>
            </w:r>
          </w:p>
        </w:tc>
        <w:tc>
          <w:tcPr>
            <w:tcW w:w="4536" w:type="dxa"/>
          </w:tcPr>
          <w:p w:rsidR="005A638E" w:rsidRPr="00FF2C88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>Согласно паспорту на оборудование</w:t>
            </w:r>
          </w:p>
        </w:tc>
        <w:tc>
          <w:tcPr>
            <w:tcW w:w="1701" w:type="dxa"/>
          </w:tcPr>
          <w:p w:rsidR="005A638E" w:rsidRPr="00FF2C88" w:rsidRDefault="005A638E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5A638E" w:rsidRPr="00FF2C88" w:rsidTr="0026417F">
        <w:tc>
          <w:tcPr>
            <w:tcW w:w="3510" w:type="dxa"/>
          </w:tcPr>
          <w:p w:rsidR="005A638E" w:rsidRPr="00FF2C88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ECA">
              <w:rPr>
                <w:rFonts w:ascii="Times New Roman" w:hAnsi="Times New Roman"/>
                <w:sz w:val="24"/>
                <w:szCs w:val="24"/>
              </w:rPr>
              <w:t>Прокладка кабеля по зданию, вывод на фасад здания</w:t>
            </w:r>
          </w:p>
        </w:tc>
        <w:tc>
          <w:tcPr>
            <w:tcW w:w="4536" w:type="dxa"/>
          </w:tcPr>
          <w:p w:rsidR="005A638E" w:rsidRPr="00E87ECA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 w:rsidRPr="00A57965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U</w:t>
            </w:r>
            <w:r w:rsidRPr="00E87ECA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/</w:t>
            </w:r>
            <w:r w:rsidRPr="00A57965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UTP</w:t>
            </w:r>
            <w:r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существующие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кабель-каналы</w:t>
            </w:r>
          </w:p>
        </w:tc>
        <w:tc>
          <w:tcPr>
            <w:tcW w:w="1701" w:type="dxa"/>
          </w:tcPr>
          <w:p w:rsidR="005A638E" w:rsidRPr="00FF2C88" w:rsidRDefault="00E87ECA" w:rsidP="00163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 м.</w:t>
            </w:r>
          </w:p>
        </w:tc>
      </w:tr>
      <w:tr w:rsidR="00E87ECA" w:rsidRPr="00FF2C88" w:rsidTr="0026417F">
        <w:tc>
          <w:tcPr>
            <w:tcW w:w="3510" w:type="dxa"/>
          </w:tcPr>
          <w:p w:rsidR="00E87ECA" w:rsidRPr="00FF2C88" w:rsidRDefault="00E87ECA" w:rsidP="00050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>Установка и настройка видеорегистратора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расшивка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-панели</w:t>
            </w:r>
          </w:p>
        </w:tc>
        <w:tc>
          <w:tcPr>
            <w:tcW w:w="4536" w:type="dxa"/>
          </w:tcPr>
          <w:p w:rsidR="00E87ECA" w:rsidRPr="00FF2C88" w:rsidRDefault="00E87ECA" w:rsidP="00050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 xml:space="preserve">Подключение видеокамер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F2C88">
              <w:rPr>
                <w:rFonts w:ascii="Times New Roman" w:hAnsi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1701" w:type="dxa"/>
          </w:tcPr>
          <w:p w:rsidR="00E87ECA" w:rsidRPr="00FF2C88" w:rsidRDefault="00E87ECA" w:rsidP="00050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9 порт.</w:t>
            </w:r>
          </w:p>
        </w:tc>
      </w:tr>
      <w:tr w:rsidR="00E87ECA" w:rsidRPr="00FF2C88" w:rsidTr="0026417F">
        <w:tc>
          <w:tcPr>
            <w:tcW w:w="3510" w:type="dxa"/>
          </w:tcPr>
          <w:p w:rsidR="00E87ECA" w:rsidRPr="00FF2C88" w:rsidRDefault="00E87ECA" w:rsidP="00050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>Пуско-наладочные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>, настройка видеонаблюдения</w:t>
            </w:r>
            <w:r w:rsidR="00F12B88">
              <w:rPr>
                <w:rFonts w:ascii="Times New Roman" w:hAnsi="Times New Roman"/>
                <w:sz w:val="24"/>
                <w:szCs w:val="24"/>
              </w:rPr>
              <w:t>, обучение сотрудников Заказчика</w:t>
            </w:r>
          </w:p>
        </w:tc>
        <w:tc>
          <w:tcPr>
            <w:tcW w:w="4536" w:type="dxa"/>
          </w:tcPr>
          <w:p w:rsidR="00E87ECA" w:rsidRPr="00FF2C88" w:rsidRDefault="00E87ECA" w:rsidP="00050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>Подключение к действующей сети, настройка удаленного доступа, нас</w:t>
            </w:r>
            <w:r w:rsidR="00F12B88">
              <w:rPr>
                <w:rFonts w:ascii="Times New Roman" w:hAnsi="Times New Roman"/>
                <w:sz w:val="24"/>
                <w:szCs w:val="24"/>
              </w:rPr>
              <w:t xml:space="preserve">тройка записи видеорегистратора, </w:t>
            </w:r>
            <w:r w:rsidR="00F12B88" w:rsidRPr="00F12B88">
              <w:rPr>
                <w:rFonts w:ascii="Times New Roman" w:hAnsi="Times New Roman"/>
                <w:sz w:val="24"/>
                <w:szCs w:val="24"/>
              </w:rPr>
              <w:t>обучение сотрудников Заказчика</w:t>
            </w:r>
            <w:r w:rsidR="00F12B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7ECA" w:rsidRPr="00FF2C88" w:rsidRDefault="00E87ECA" w:rsidP="000502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C8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1B2C96" w:rsidRPr="001B2C96" w:rsidRDefault="001B2C96" w:rsidP="001634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="000F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поставляемого и используемого </w:t>
      </w:r>
      <w:r w:rsidR="00125C3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0F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Товар)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соответствовать требованиям нормативных документов РФ. Подтверждением качества </w:t>
      </w:r>
      <w:r w:rsidR="009A0A59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сертификат качества, который следует вместе с </w:t>
      </w:r>
      <w:r w:rsidR="009A0A59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Товаром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 должен быть:</w:t>
      </w:r>
    </w:p>
    <w:p w:rsidR="001B2C96" w:rsidRPr="001B2C96" w:rsidRDefault="001B2C96" w:rsidP="001B2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новым (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Товаром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 был в употреблении, в ремонте, в </w:t>
      </w:r>
      <w:proofErr w:type="spell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свойства);</w:t>
      </w:r>
      <w:proofErr w:type="gramEnd"/>
    </w:p>
    <w:p w:rsidR="001B2C96" w:rsidRPr="001B2C96" w:rsidRDefault="001B2C96" w:rsidP="001B2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должен иметь дефектов, связанных с разработкой, конструкцией, материалами или работой по его изготовлению, либо проявляющихся в результате действия или упущения производителя и (или)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соблюдении получателем товара правил эксплуатации и обслуживания поставляемого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производителем;</w:t>
      </w:r>
    </w:p>
    <w:p w:rsidR="001B2C96" w:rsidRPr="001B2C96" w:rsidRDefault="001B2C96" w:rsidP="001B2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должна допускаться поставка выставочных и (или) опытных образцов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C96" w:rsidRPr="001B2C96" w:rsidRDefault="001B2C96" w:rsidP="001B2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корпус поставляемого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иметь потертостей, царапин, сколов и следов вскрытия;</w:t>
      </w:r>
    </w:p>
    <w:p w:rsidR="001B2C96" w:rsidRPr="001B2C96" w:rsidRDefault="001B2C96" w:rsidP="001B2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поставляться со всеми комплектующими частями, необходимыми для обеспечения работоспособности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C96" w:rsidRDefault="001B2C96" w:rsidP="001B2C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каждая единица поставляемого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иметь руководство пользователя (инструкцию по эксплуатации, техническое описание), техническую документацию, если такие документы предусмотрены производителем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выполненные на русском языке, а также данные о серийных (заводских) номерах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наличии). Указанные документы должны предоставляться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поставки </w:t>
      </w:r>
      <w:r w:rsidR="00315E01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C96" w:rsidRDefault="001B2C96" w:rsidP="001B2C96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гарантирует качество и безопасность 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Товара, а также услуг по монтажу и настройке,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гигиеническими сертификатами, ГОСТ или ТУ, утвержденные на данные виды товаров, сертификатами международных стандартов качества, обязательными для данных видов товаров, оформленными в соответствии с законодательством Российской Федерации, в </w:t>
      </w:r>
      <w:proofErr w:type="spellStart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525B34" w:rsidRPr="00335890" w:rsidRDefault="001C1C71" w:rsidP="00525B34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27.12.2002 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184-ФЗ 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регулировании»;</w:t>
      </w:r>
    </w:p>
    <w:p w:rsidR="00525B34" w:rsidRDefault="00525B34" w:rsidP="00525B34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22.07.2008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о требованиях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безопасности»;</w:t>
      </w:r>
    </w:p>
    <w:p w:rsidR="007A38C6" w:rsidRPr="00335890" w:rsidRDefault="007A38C6" w:rsidP="00525B34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3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7A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23.11.2009 №261-ФЗ «</w:t>
      </w:r>
      <w:r w:rsidRPr="007A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25B34" w:rsidRPr="00335890" w:rsidRDefault="00AF4D4E" w:rsidP="00525B34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16.09.2020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режима в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ации»;</w:t>
      </w:r>
    </w:p>
    <w:p w:rsidR="001C1C71" w:rsidRDefault="00EF155C" w:rsidP="001B2C96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23.12.2021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перечня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подлежащей обязательной сертификации, и единого перечня продукции, подлежащей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декларированию соответствия, внесении изменений в постановление Правительства Российской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31 декабря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2467 и признании утратившими силу некоторых актов</w:t>
      </w:r>
      <w:r w:rsidR="0052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34"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вительства Российской Федерации»;</w:t>
      </w:r>
    </w:p>
    <w:p w:rsidR="0050126F" w:rsidRDefault="0050126F" w:rsidP="001B2C96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1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31.12.2009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1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установления требований энергетической эффективности товаров, работ, услуг при осуществлении закупок для обеспечения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 и муниципальных нужд»;</w:t>
      </w:r>
    </w:p>
    <w:p w:rsidR="00875CFA" w:rsidRPr="001B2C96" w:rsidRDefault="00875CFA" w:rsidP="00875CFA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5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12.0.004-2015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75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стандартов безопасности труда. Организация обучения безопасности труда.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B2C96" w:rsidRDefault="001B2C96" w:rsidP="00A94C87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4C87"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 w:rsid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94C87"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4C87"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94C87"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51558-2014</w:t>
      </w:r>
      <w:r w:rsid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4C87"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системы охранные телевизионные. Классификация. Общие технические требования. Методы испытаний</w:t>
      </w:r>
      <w:r w:rsid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4C87" w:rsidRDefault="00A94C87" w:rsidP="00A94C87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IEC 60947-5-9-2017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Аппаратура распределения и управления низковольтная. Часть 5-9. Устройства и коммутационные элементы цепей управления. Коммутаторы скорости потока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94C87" w:rsidRDefault="00A94C87" w:rsidP="00A94C87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МЭК 61969-2-2013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конструкции для электронного 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4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 Корпуса для наружной установки. Размеры шкафов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F0553" w:rsidRDefault="002F0553" w:rsidP="002F0553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28601.2-90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F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несущих конструкций серии 482,6 мм. Шкафы и стоечные конструкции. Основные размеры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B43FD" w:rsidRDefault="000B43FD" w:rsidP="000B43FD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43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43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53246-2008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B4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 Системы кабельные структурированные. Проектирование основных узлов системы. Общие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3476" w:rsidRPr="001B2C96" w:rsidRDefault="001C3476" w:rsidP="001C3476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C3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C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31565-2012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C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Кабельные изделия. Требования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B2C96" w:rsidRDefault="001B2C96" w:rsidP="001B2C96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Евразийской экономи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комиссии от 18.10.2016 №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 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техническом регламенте Евразийского экономического союза 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ограничении применения опасных веществ в изделиях электротехники и радиоэлектроники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(вместе с 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037/2016. Технический регламент Евразийского экономического союза. </w:t>
      </w:r>
      <w:proofErr w:type="gramStart"/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ограничении применения опасных веществ в изделиях электротехники и радиоэлектроники</w:t>
      </w:r>
      <w:r w:rsid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357" w:rsidRPr="00AF13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35890" w:rsidRDefault="00335890" w:rsidP="001B2C96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Таможенного союза от 16.08.2011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технического регламента Таможенного союза </w:t>
      </w:r>
      <w:r w:rsidR="00875C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низковольтного оборудования»;</w:t>
      </w:r>
    </w:p>
    <w:p w:rsidR="00335890" w:rsidRPr="00335890" w:rsidRDefault="00335890" w:rsidP="00335890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Таможенного союза от 16.08.2011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Таможенного союза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безопасности упаковки»;</w:t>
      </w:r>
    </w:p>
    <w:p w:rsidR="00335890" w:rsidRPr="00335890" w:rsidRDefault="00335890" w:rsidP="00335890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Таможенного союза от 09.12.2011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№879 «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Таможенного союза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8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местимость технических средств»</w:t>
      </w:r>
      <w:r w:rsid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C96" w:rsidRPr="001B2C96" w:rsidRDefault="001B2C96" w:rsidP="00335890">
      <w:pPr>
        <w:widowControl w:val="0"/>
        <w:shd w:val="clear" w:color="auto" w:fill="FFFFFF"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 и упаковка:</w:t>
      </w:r>
    </w:p>
    <w:p w:rsidR="001B2C96" w:rsidRDefault="001B2C96" w:rsidP="001B2C96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товара должна обеспечивать его сохранность в процессе транспортировки и хранения при условии соблюдения требований, предъявляемых к товару. Поставщик несет ответственность перед Заказчиком за повреждения, возникшие из-за неправильной упаковки. Товар должен транспортироваться с соблюдением условий хранения, предусмотренных нормативно-технической документацией.</w:t>
      </w:r>
    </w:p>
    <w:p w:rsidR="00C342C2" w:rsidRDefault="00C342C2" w:rsidP="001B2C96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должен поставляться в упаковке, обеспечивающей защиту </w:t>
      </w:r>
      <w:r w:rsidR="00AB7667"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внешних воздействующих факторов (в </w:t>
      </w:r>
      <w:proofErr w:type="spellStart"/>
      <w:r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климатических, механических) при транспортировании, хранении и погрузочно-разгрузочных работах. Маркировка товара и тары (упаковки) </w:t>
      </w:r>
      <w:r w:rsidR="00AB7667"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должна содержать информацию о наименовании товара, наименовании изготовителя, адресе изготовителя, дате изготовления </w:t>
      </w:r>
      <w:r w:rsidR="00AB7667"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C34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9AB" w:rsidRDefault="000069AB" w:rsidP="006A06B9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не позднее, чем за 24 часа до момента поставки </w:t>
      </w:r>
      <w:r w:rsidR="00AB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начала монтажа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Товара, должен уведомить Заказчика. Сообщение должно содержать ссылку на </w:t>
      </w:r>
      <w:r w:rsidRPr="006A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Контракта, а также дату и планируемое время отгрузки</w:t>
      </w:r>
      <w:r w:rsidR="00AB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начала работ</w:t>
      </w:r>
      <w:r w:rsidRPr="006A06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Сообщение может быть направлено Заказчику по тел.: Паршин Валерий Александрович – начальник отдела материально – технического обеспечения, +7(343)355-46-38, aho2@eczn.ru.</w:t>
      </w:r>
    </w:p>
    <w:p w:rsidR="00106800" w:rsidRPr="00106800" w:rsidRDefault="00106800" w:rsidP="006A06B9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монтажу, настройке, пусконаладочным работам:</w:t>
      </w:r>
    </w:p>
    <w:p w:rsidR="00F25BEF" w:rsidRPr="00F25BEF" w:rsidRDefault="00F25BEF" w:rsidP="00F25BEF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монтажу системы видеонаблюдения включают в себя: поставку, установку, монтаж и настройку (пусконаладочные работы) оборудования, настройка удаленного доступа, настройка сетевого соединения.</w:t>
      </w:r>
    </w:p>
    <w:p w:rsidR="00F25BEF" w:rsidRPr="00F25BEF" w:rsidRDefault="00F25BEF" w:rsidP="00F25BEF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должна осуществлять:</w:t>
      </w:r>
    </w:p>
    <w:p w:rsidR="00F25BEF" w:rsidRPr="00F25BEF" w:rsidRDefault="00F25BEF" w:rsidP="00F25BEF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круглосуточную запись видеоинформации, с указанием номера видеокамеры, даты и времени;</w:t>
      </w:r>
    </w:p>
    <w:p w:rsidR="00F25BEF" w:rsidRPr="00F25BEF" w:rsidRDefault="00F25BEF" w:rsidP="00F25BEF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длительного (вызвавшего отключение системы)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настройками, заданны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 отключения электропитания;</w:t>
      </w:r>
    </w:p>
    <w:p w:rsidR="00F25BEF" w:rsidRDefault="00F25BEF" w:rsidP="00F25BEF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первичная подготовка и обучение персонала </w:t>
      </w:r>
      <w:r w:rsidR="0072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эксплуатации и использования технических средств осуществляется сертифицированными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2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ввода в опытную эксплуатацию.</w:t>
      </w:r>
    </w:p>
    <w:p w:rsidR="00106800" w:rsidRDefault="00106800" w:rsidP="00106800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установки, зоны просмотра видеокамер, видеорегистратора, коммутатора, уточняются и согласовываются с Заказчиком.</w:t>
      </w:r>
    </w:p>
    <w:p w:rsidR="009D5AA2" w:rsidRDefault="009D5AA2" w:rsidP="009D5AA2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подключения к сети 220В обеспечивает Заказчик. Сопротивление контура заземления сети должно быть не более 4 Ом. Контур заземления обеспечивает Заказчик.</w:t>
      </w:r>
    </w:p>
    <w:p w:rsidR="00F80EB7" w:rsidRPr="009D5AA2" w:rsidRDefault="00F80EB7" w:rsidP="009D5AA2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установки уличных камер: на уровне 3 м.</w:t>
      </w:r>
    </w:p>
    <w:p w:rsidR="009D5AA2" w:rsidRPr="00106800" w:rsidRDefault="009D5AA2" w:rsidP="009D5AA2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D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максимально использовать существующие у Заказчика коммуникации при прокладке кабельных трасс.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местах, где имеется необходимость изменения существующих трасс, все изменения оперативно (по мере возникновения необходимости) согласуются с отделом материально-технического обеспечения Заказчика. Новые кабельные трассы проложить открытым способом или </w:t>
      </w:r>
      <w:proofErr w:type="gramStart"/>
      <w:r w:rsidRPr="009D5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кабель-каналах</w:t>
      </w:r>
      <w:proofErr w:type="gramEnd"/>
      <w:r w:rsidRPr="009D5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800" w:rsidRDefault="00106800" w:rsidP="00106800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обработку сигналов, поступающих от видеокамер, осуществляет 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видеорегистратор, который необходимо расположить в указанном Заказчиком помещении таким образом, что бы кабельные линии и возможности оборудования соответствовали требованиям эксплуатации.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обеспечить сохранность имущества Заказчика, а так же не допускать ухудшения или порчи существующих конструкций, загрязнения помещений, территорий.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письменно информировать Заказчика о возможных неблагоприятных последствиях выполнения технического задания.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правила техники безопасности, охраны окружающей природной среды и противопожарной безопасности, а также технологию строительного производства. В случае причинения ущерба имуществу или здоровью третьих лиц в результате несоблюдения правил, технологии строительного производства, возмещение ущерба производится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проводятся в условиях действующего учреждения.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проведение работ всем необходимым, включая временные подсоединения коммуникаций (обеспечение электроэнергией) в точках подключения, указанных Заказчиком.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работ предоставить Заказчику приказы о назначении ответственных лиц </w:t>
      </w:r>
      <w:r w:rsidR="005F5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производство работ. 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Ежедневно, по окончанию рабочего дня производить уборку и вывоз строительного мусора. По окончании работ обязательно в течение 2 (Двух) дней вывезти за пределы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инструменты, приборы, инвентарь, изделия, конструкции, и другое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использовавшееся для производства работ.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нарушенное при производстве работ благоустройство.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выполнить согласно действующих на момент производства работ СНиП, СанПиН, ГОСТ, СП, РДС, ПЭУ, сборников цен и других нормативных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ответственность при выполнении работ на объекте за соблюдение норм и правил по технике безопасности и пожарной безопасности возлагается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D11" w:rsidRPr="00965D11" w:rsidRDefault="00965D11" w:rsidP="00965D11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выполненных работ и технический надзор за выполнением данных работ осуществляют представители Заказчика.</w:t>
      </w:r>
    </w:p>
    <w:p w:rsidR="00965D11" w:rsidRDefault="000A1CFA" w:rsidP="00106800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объекта закупки</w:t>
      </w:r>
      <w:r w:rsidRPr="000A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функциональных особенностей. В случае невыполнения указанных условий параметры системы должны быть приведены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Описания объекта закупки</w:t>
      </w:r>
      <w:r w:rsidRPr="000A1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CFA" w:rsidRPr="006A06B9" w:rsidRDefault="001C394A" w:rsidP="001C394A">
      <w:pPr>
        <w:widowControl w:val="0"/>
        <w:shd w:val="clear" w:color="auto" w:fill="FFFFFF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 на рабочем месте Заказчика должен воспроизводиться фрагмент записи из произвольного выбранного временного интервала в пределах того периода, когда регистратор находился в режиме записи.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фрагмент записи должен по команде Заказчика сохраняться в памяти жесткого диска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воспроизводиться.</w:t>
      </w:r>
    </w:p>
    <w:p w:rsidR="00C57040" w:rsidRDefault="001B2C96" w:rsidP="006A0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6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Гарантийный срок и объем предоставляемых гарантий качества товара: </w:t>
      </w:r>
      <w:r w:rsidRPr="006A06B9">
        <w:rPr>
          <w:rFonts w:ascii="Times New Roman" w:hAnsi="Times New Roman" w:cs="Times New Roman"/>
          <w:sz w:val="24"/>
          <w:szCs w:val="24"/>
          <w:lang w:eastAsia="ar-SA"/>
        </w:rPr>
        <w:t xml:space="preserve">Гарантийные сроки сохранения работоспособности должны составлять </w:t>
      </w:r>
      <w:r w:rsidR="00AF1357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6A06B9">
        <w:rPr>
          <w:rFonts w:ascii="Times New Roman" w:hAnsi="Times New Roman" w:cs="Times New Roman"/>
          <w:sz w:val="24"/>
          <w:szCs w:val="24"/>
          <w:lang w:eastAsia="ar-SA"/>
        </w:rPr>
        <w:t xml:space="preserve"> месяц</w:t>
      </w:r>
      <w:r w:rsidR="00AF1357">
        <w:rPr>
          <w:rFonts w:ascii="Times New Roman" w:hAnsi="Times New Roman" w:cs="Times New Roman"/>
          <w:sz w:val="24"/>
          <w:szCs w:val="24"/>
          <w:lang w:eastAsia="ar-SA"/>
        </w:rPr>
        <w:t>ев</w:t>
      </w:r>
      <w:r w:rsidR="001169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6920">
        <w:rPr>
          <w:rFonts w:ascii="Times New Roman" w:hAnsi="Times New Roman" w:cs="Times New Roman"/>
          <w:sz w:val="24"/>
          <w:szCs w:val="24"/>
          <w:lang w:eastAsia="ar-SA"/>
        </w:rPr>
        <w:t>с даты подписания</w:t>
      </w:r>
      <w:proofErr w:type="gramEnd"/>
      <w:r w:rsidR="00116920">
        <w:rPr>
          <w:rFonts w:ascii="Times New Roman" w:hAnsi="Times New Roman" w:cs="Times New Roman"/>
          <w:sz w:val="24"/>
          <w:szCs w:val="24"/>
          <w:lang w:eastAsia="ar-SA"/>
        </w:rPr>
        <w:t xml:space="preserve"> Заказчиком </w:t>
      </w:r>
      <w:r w:rsidR="00116920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о приемке</w:t>
      </w:r>
      <w:r w:rsidRPr="006A06B9">
        <w:rPr>
          <w:rFonts w:ascii="Times New Roman" w:hAnsi="Times New Roman" w:cs="Times New Roman"/>
          <w:sz w:val="24"/>
          <w:szCs w:val="24"/>
          <w:lang w:eastAsia="ar-SA"/>
        </w:rPr>
        <w:t>, но не менее срока данного производителем (изготовителем)</w:t>
      </w:r>
      <w:r w:rsidR="007E7D24" w:rsidRPr="006A06B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A06B9" w:rsidRPr="006A06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A06B9" w:rsidRPr="006A06B9">
        <w:rPr>
          <w:rFonts w:ascii="Times New Roman" w:hAnsi="Times New Roman" w:cs="Times New Roman"/>
          <w:color w:val="000000"/>
          <w:sz w:val="24"/>
          <w:szCs w:val="24"/>
        </w:rPr>
        <w:t>Год изготовления Товара – не ранее 2022 года.</w:t>
      </w:r>
    </w:p>
    <w:p w:rsidR="00055B1D" w:rsidRDefault="00055B1D" w:rsidP="006A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качества предоставляется на все произведенные работы и использованные в ходе производства работ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оборудование и комплектующие, а также на поставленный Товар.</w:t>
      </w:r>
    </w:p>
    <w:p w:rsidR="00055B1D" w:rsidRDefault="00055B1D" w:rsidP="006A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гарантийного срока, время прибытия на объект для восстановления работоспособности системы видеонаблюдения не должно превышать 2 (Два) рабочих дня.</w:t>
      </w:r>
    </w:p>
    <w:p w:rsidR="0028135E" w:rsidRPr="0028135E" w:rsidRDefault="0028135E" w:rsidP="0028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28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качество материалов и комплектующих изделий, конструкций и систем, применяемых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поставляемых </w:t>
      </w:r>
      <w:r w:rsidRPr="0028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им, будут соответствовать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 закупки</w:t>
      </w:r>
      <w:r w:rsidRPr="00281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 стандартам и техническим условиям Российской Федерации, иметь соответствующие сертификаты, технические паспорта или другие документы, удостоверяющие их качество, включая радиационную безопасность, в случае если это установлено законодательством.</w:t>
      </w:r>
    </w:p>
    <w:p w:rsidR="0028135E" w:rsidRPr="006A06B9" w:rsidRDefault="0028135E" w:rsidP="0028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 период гарантийного срока недостатков, которые не позволяют использовать нормальную эксплуатацию результатов работ до их устранения,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28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устранить недостатки за свой счет. Гарантийный срок продлевается на период устранения недостатков.</w:t>
      </w:r>
    </w:p>
    <w:p w:rsidR="00C57040" w:rsidRPr="006A06B9" w:rsidRDefault="00C57040" w:rsidP="006A06B9">
      <w:pPr>
        <w:tabs>
          <w:tab w:val="left" w:pos="-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0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Форма, сроки и порядок оплаты поставленного </w:t>
      </w:r>
      <w:r w:rsidR="00335A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смонтированного </w:t>
      </w:r>
      <w:r w:rsidRPr="006A06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товара:</w:t>
      </w:r>
    </w:p>
    <w:p w:rsidR="00364DD9" w:rsidRPr="001B2C96" w:rsidRDefault="00364DD9" w:rsidP="006A06B9">
      <w:pPr>
        <w:tabs>
          <w:tab w:val="left" w:pos="-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 не предусмотрен. Заказчик оплачивает Товар, поставленный Поставщиком</w:t>
      </w:r>
      <w:r w:rsidR="00DD1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монтаж Товара,</w:t>
      </w:r>
      <w:r w:rsidRPr="006A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Контрактом, единовременным платежом путем перечисления </w:t>
      </w:r>
      <w:proofErr w:type="gramStart"/>
      <w:r w:rsidR="0043328A" w:rsidRPr="006A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proofErr w:type="gramEnd"/>
      <w:r w:rsidR="0043328A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поставленного </w:t>
      </w:r>
      <w:r w:rsidR="00DD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смонтированного </w:t>
      </w:r>
      <w:r w:rsidR="0043328A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банковский счет Поставщика в течение 7 </w:t>
      </w:r>
      <w:r w:rsidR="00DD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(Семи)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даты подписания Заказчиком документа о приемке с приложением (</w:t>
      </w:r>
      <w:r w:rsidRPr="001B2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котором указывается полная информация о фактически поставленных Товарах, </w:t>
      </w:r>
      <w:r w:rsidR="00DD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работах,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="0043328A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счета, счета-фактуры (</w:t>
      </w:r>
      <w:r w:rsidRPr="001B2C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условии отсутствия у Заказчика претензий к поставленному Товару</w:t>
      </w:r>
      <w:r w:rsidR="00C8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монтажу и настройке Товара, а также к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 документов, передаваемых при поставке.</w:t>
      </w:r>
      <w:r w:rsidR="0043328A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путем перечисления денежных средств на расчетный счет Поставщика, указанный в Контракте, если иные реквизиты для оплаты не указаны в письменном обращении Поставщика, содержащем обоснование необходимости осуществления платежа по новым реквизитам.</w:t>
      </w:r>
      <w:r w:rsidR="0043328A"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банковских реквизитов Поставщик обязан в течение 2 </w:t>
      </w:r>
      <w:r w:rsidR="00DD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(Двух) </w:t>
      </w:r>
      <w:r w:rsidRPr="001B2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в письменной форме сообщить об этом Заказчику с указанием новых банковских реквизитов. В противном случае все риски, связанные с перечислением Заказчиком денежных средств по указанным в Контракте реквизитам, несет Поставщик.</w:t>
      </w:r>
    </w:p>
    <w:sectPr w:rsidR="00364DD9" w:rsidRPr="001B2C96" w:rsidSect="002E6F4D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81" w:rsidRDefault="00AA4981" w:rsidP="00F1193A">
      <w:pPr>
        <w:spacing w:after="0" w:line="240" w:lineRule="auto"/>
      </w:pPr>
      <w:r>
        <w:separator/>
      </w:r>
    </w:p>
  </w:endnote>
  <w:endnote w:type="continuationSeparator" w:id="0">
    <w:p w:rsidR="00AA4981" w:rsidRDefault="00AA4981" w:rsidP="00F1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81" w:rsidRDefault="00AA4981" w:rsidP="00F1193A">
      <w:pPr>
        <w:spacing w:after="0" w:line="240" w:lineRule="auto"/>
      </w:pPr>
      <w:r>
        <w:separator/>
      </w:r>
    </w:p>
  </w:footnote>
  <w:footnote w:type="continuationSeparator" w:id="0">
    <w:p w:rsidR="00AA4981" w:rsidRDefault="00AA4981" w:rsidP="00F1193A">
      <w:pPr>
        <w:spacing w:after="0" w:line="240" w:lineRule="auto"/>
      </w:pPr>
      <w:r>
        <w:continuationSeparator/>
      </w:r>
    </w:p>
  </w:footnote>
  <w:footnote w:id="1">
    <w:p w:rsidR="00AA4981" w:rsidRPr="00AA4981" w:rsidRDefault="00AA4981">
      <w:pPr>
        <w:pStyle w:val="a9"/>
        <w:rPr>
          <w:rFonts w:ascii="Times New Roman" w:hAnsi="Times New Roman" w:cs="Times New Roman"/>
          <w:i/>
        </w:rPr>
      </w:pPr>
      <w:r w:rsidRPr="00AA4981">
        <w:rPr>
          <w:rStyle w:val="ab"/>
          <w:rFonts w:ascii="Times New Roman" w:hAnsi="Times New Roman" w:cs="Times New Roman"/>
          <w:i/>
        </w:rPr>
        <w:footnoteRef/>
      </w:r>
      <w:r w:rsidRPr="00AA4981">
        <w:rPr>
          <w:rFonts w:ascii="Times New Roman" w:hAnsi="Times New Roman" w:cs="Times New Roman"/>
          <w:i/>
        </w:rPr>
        <w:t xml:space="preserve"> Позиция КТРУ не содержит описания, что является причиной и обоснованием указания дополнительной информации, а также дополнительных потребительских свойств, в </w:t>
      </w:r>
      <w:proofErr w:type="spellStart"/>
      <w:r w:rsidRPr="00AA4981">
        <w:rPr>
          <w:rFonts w:ascii="Times New Roman" w:hAnsi="Times New Roman" w:cs="Times New Roman"/>
          <w:i/>
        </w:rPr>
        <w:t>т.ч</w:t>
      </w:r>
      <w:proofErr w:type="spellEnd"/>
      <w:r w:rsidRPr="00AA4981">
        <w:rPr>
          <w:rFonts w:ascii="Times New Roman" w:hAnsi="Times New Roman" w:cs="Times New Roman"/>
          <w:i/>
        </w:rPr>
        <w:t>. функциональных, технических, качественных, эксплуатационных характеристик услуги в соот</w:t>
      </w:r>
      <w:r w:rsidR="008A00DA">
        <w:rPr>
          <w:rFonts w:ascii="Times New Roman" w:hAnsi="Times New Roman" w:cs="Times New Roman"/>
          <w:i/>
        </w:rPr>
        <w:t>в</w:t>
      </w:r>
      <w:r w:rsidR="00811516">
        <w:rPr>
          <w:rFonts w:ascii="Times New Roman" w:hAnsi="Times New Roman" w:cs="Times New Roman"/>
          <w:i/>
        </w:rPr>
        <w:t>.</w:t>
      </w:r>
      <w:r w:rsidRPr="00AA4981">
        <w:rPr>
          <w:rFonts w:ascii="Times New Roman" w:hAnsi="Times New Roman" w:cs="Times New Roman"/>
          <w:i/>
        </w:rPr>
        <w:t xml:space="preserve"> с</w:t>
      </w:r>
      <w:r w:rsidR="00811516">
        <w:rPr>
          <w:rFonts w:ascii="Times New Roman" w:hAnsi="Times New Roman" w:cs="Times New Roman"/>
          <w:i/>
        </w:rPr>
        <w:t>о</w:t>
      </w:r>
      <w:r w:rsidRPr="00AA4981">
        <w:rPr>
          <w:rFonts w:ascii="Times New Roman" w:hAnsi="Times New Roman" w:cs="Times New Roman"/>
          <w:i/>
        </w:rPr>
        <w:t xml:space="preserve"> ст. 33 Закона о контрактной системе, которые не предусмотрены в позиции каталога</w:t>
      </w:r>
      <w:r w:rsidR="00BB4281">
        <w:rPr>
          <w:rFonts w:ascii="Times New Roman" w:hAnsi="Times New Roman" w:cs="Times New Roman"/>
          <w:i/>
        </w:rPr>
        <w:t>.</w:t>
      </w:r>
    </w:p>
  </w:footnote>
  <w:footnote w:id="2">
    <w:p w:rsidR="000502B6" w:rsidRPr="00AA4981" w:rsidRDefault="000502B6">
      <w:pPr>
        <w:pStyle w:val="a9"/>
        <w:rPr>
          <w:rFonts w:ascii="Times New Roman" w:hAnsi="Times New Roman" w:cs="Times New Roman"/>
          <w:b/>
          <w:i/>
        </w:rPr>
      </w:pPr>
      <w:r w:rsidRPr="00AA4981">
        <w:rPr>
          <w:rStyle w:val="ab"/>
          <w:rFonts w:ascii="Times New Roman" w:hAnsi="Times New Roman" w:cs="Times New Roman"/>
          <w:b/>
          <w:i/>
        </w:rPr>
        <w:footnoteRef/>
      </w:r>
      <w:r w:rsidRPr="00AA4981">
        <w:rPr>
          <w:rFonts w:ascii="Times New Roman" w:hAnsi="Times New Roman" w:cs="Times New Roman"/>
          <w:b/>
          <w:i/>
        </w:rPr>
        <w:t xml:space="preserve"> При подаче заявки на участие в аукционе описание ПОСТАВЛЯЕМХ товаров обязательно.</w:t>
      </w:r>
    </w:p>
  </w:footnote>
  <w:footnote w:id="3">
    <w:p w:rsidR="00AA4981" w:rsidRPr="008F394A" w:rsidRDefault="00AA4981">
      <w:pPr>
        <w:pStyle w:val="a9"/>
        <w:rPr>
          <w:rFonts w:ascii="Times New Roman" w:hAnsi="Times New Roman" w:cs="Times New Roman"/>
          <w:b/>
          <w:i/>
        </w:rPr>
      </w:pPr>
      <w:r w:rsidRPr="008F394A">
        <w:rPr>
          <w:rStyle w:val="ab"/>
          <w:rFonts w:ascii="Times New Roman" w:hAnsi="Times New Roman" w:cs="Times New Roman"/>
          <w:b/>
          <w:i/>
        </w:rPr>
        <w:footnoteRef/>
      </w:r>
      <w:r w:rsidRPr="008F394A">
        <w:rPr>
          <w:rFonts w:ascii="Times New Roman" w:hAnsi="Times New Roman" w:cs="Times New Roman"/>
          <w:b/>
          <w:i/>
        </w:rPr>
        <w:t xml:space="preserve"> </w:t>
      </w:r>
      <w:r w:rsidR="00811516" w:rsidRPr="008F394A">
        <w:rPr>
          <w:rFonts w:ascii="Times New Roman" w:hAnsi="Times New Roman" w:cs="Times New Roman"/>
          <w:b/>
          <w:i/>
        </w:rPr>
        <w:t xml:space="preserve">Значение </w:t>
      </w:r>
      <w:r w:rsidRPr="008F394A">
        <w:rPr>
          <w:rFonts w:ascii="Times New Roman" w:hAnsi="Times New Roman" w:cs="Times New Roman"/>
          <w:b/>
          <w:i/>
        </w:rPr>
        <w:t>не подлежит изменению и конкретизации</w:t>
      </w:r>
    </w:p>
  </w:footnote>
  <w:footnote w:id="4">
    <w:p w:rsidR="00AA4981" w:rsidRDefault="00AA4981">
      <w:pPr>
        <w:pStyle w:val="a9"/>
      </w:pPr>
      <w:r>
        <w:rPr>
          <w:rStyle w:val="ab"/>
        </w:rPr>
        <w:footnoteRef/>
      </w:r>
      <w:r>
        <w:t xml:space="preserve"> </w:t>
      </w:r>
      <w:r w:rsidR="00811516" w:rsidRPr="008F394A">
        <w:rPr>
          <w:rFonts w:ascii="Times New Roman" w:hAnsi="Times New Roman" w:cs="Times New Roman"/>
          <w:b/>
          <w:i/>
        </w:rPr>
        <w:t xml:space="preserve">Значение </w:t>
      </w:r>
      <w:r w:rsidRPr="008F394A">
        <w:rPr>
          <w:rFonts w:ascii="Times New Roman" w:hAnsi="Times New Roman" w:cs="Times New Roman"/>
          <w:b/>
          <w:i/>
        </w:rPr>
        <w:t>не подлежит изменению и конкретизации</w:t>
      </w:r>
    </w:p>
  </w:footnote>
  <w:footnote w:id="5">
    <w:p w:rsidR="00AA4981" w:rsidRPr="00604B05" w:rsidRDefault="00AA4981" w:rsidP="001778A9">
      <w:pPr>
        <w:pStyle w:val="a9"/>
        <w:jc w:val="both"/>
        <w:rPr>
          <w:rFonts w:ascii="Times New Roman" w:hAnsi="Times New Roman" w:cs="Times New Roman"/>
          <w:b/>
          <w:i/>
        </w:rPr>
      </w:pPr>
      <w:r w:rsidRPr="00604B05">
        <w:rPr>
          <w:rStyle w:val="ab"/>
          <w:rFonts w:ascii="Times New Roman" w:hAnsi="Times New Roman" w:cs="Times New Roman"/>
          <w:b/>
          <w:i/>
        </w:rPr>
        <w:footnoteRef/>
      </w:r>
      <w:r w:rsidRPr="00604B05">
        <w:rPr>
          <w:rFonts w:ascii="Times New Roman" w:hAnsi="Times New Roman" w:cs="Times New Roman"/>
          <w:b/>
          <w:i/>
        </w:rPr>
        <w:t xml:space="preserve"> Описание ИСПОЛЬЗУЕМЫХ товаров </w:t>
      </w:r>
      <w:r>
        <w:rPr>
          <w:rFonts w:ascii="Times New Roman" w:hAnsi="Times New Roman" w:cs="Times New Roman"/>
          <w:b/>
          <w:i/>
        </w:rPr>
        <w:t xml:space="preserve">(материалов) </w:t>
      </w:r>
      <w:r w:rsidRPr="00604B05">
        <w:rPr>
          <w:rFonts w:ascii="Times New Roman" w:hAnsi="Times New Roman" w:cs="Times New Roman"/>
          <w:b/>
          <w:i/>
        </w:rPr>
        <w:t>при подаче заявки на участие в аукционе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510"/>
    <w:multiLevelType w:val="hybridMultilevel"/>
    <w:tmpl w:val="3012A7E2"/>
    <w:lvl w:ilvl="0" w:tplc="578888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376"/>
    <w:multiLevelType w:val="hybridMultilevel"/>
    <w:tmpl w:val="0A629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AA438A"/>
    <w:multiLevelType w:val="hybridMultilevel"/>
    <w:tmpl w:val="91CE3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D6160"/>
    <w:multiLevelType w:val="hybridMultilevel"/>
    <w:tmpl w:val="251C1E3C"/>
    <w:lvl w:ilvl="0" w:tplc="8788FCFE">
      <w:start w:val="1"/>
      <w:numFmt w:val="decimal"/>
      <w:lvlText w:val="%1."/>
      <w:lvlJc w:val="left"/>
      <w:pPr>
        <w:ind w:left="10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A5E352C"/>
    <w:multiLevelType w:val="hybridMultilevel"/>
    <w:tmpl w:val="3B3A9996"/>
    <w:lvl w:ilvl="0" w:tplc="A70044A4">
      <w:start w:val="1"/>
      <w:numFmt w:val="decimal"/>
      <w:suff w:val="space"/>
      <w:lvlText w:val="%1."/>
      <w:lvlJc w:val="left"/>
      <w:pPr>
        <w:ind w:firstLine="907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E1114D"/>
    <w:multiLevelType w:val="hybridMultilevel"/>
    <w:tmpl w:val="E15C16D0"/>
    <w:lvl w:ilvl="0" w:tplc="420655AA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FAD64FD"/>
    <w:multiLevelType w:val="hybridMultilevel"/>
    <w:tmpl w:val="6D3E5716"/>
    <w:lvl w:ilvl="0" w:tplc="4992C8CC">
      <w:start w:val="3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12136E0"/>
    <w:multiLevelType w:val="hybridMultilevel"/>
    <w:tmpl w:val="567E93AE"/>
    <w:lvl w:ilvl="0" w:tplc="EDDCD730">
      <w:start w:val="4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3C863EC"/>
    <w:multiLevelType w:val="hybridMultilevel"/>
    <w:tmpl w:val="A3D0CB22"/>
    <w:lvl w:ilvl="0" w:tplc="CF8A7FAE">
      <w:start w:val="1"/>
      <w:numFmt w:val="decimal"/>
      <w:lvlText w:val="%1."/>
      <w:lvlJc w:val="left"/>
      <w:pPr>
        <w:ind w:left="1422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0C3A0F"/>
    <w:multiLevelType w:val="hybridMultilevel"/>
    <w:tmpl w:val="2A2E841E"/>
    <w:lvl w:ilvl="0" w:tplc="95A41C6E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C06A3C"/>
    <w:multiLevelType w:val="hybridMultilevel"/>
    <w:tmpl w:val="0A800C12"/>
    <w:lvl w:ilvl="0" w:tplc="638A0520">
      <w:start w:val="1"/>
      <w:numFmt w:val="decimal"/>
      <w:suff w:val="space"/>
      <w:lvlText w:val="%1."/>
      <w:lvlJc w:val="left"/>
      <w:pPr>
        <w:ind w:left="0" w:firstLine="6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44071"/>
    <w:multiLevelType w:val="hybridMultilevel"/>
    <w:tmpl w:val="C9EA8C24"/>
    <w:lvl w:ilvl="0" w:tplc="A7A28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426CE"/>
    <w:multiLevelType w:val="hybridMultilevel"/>
    <w:tmpl w:val="66FAEFF4"/>
    <w:lvl w:ilvl="0" w:tplc="E8828A4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F"/>
    <w:rsid w:val="00000AFE"/>
    <w:rsid w:val="00004673"/>
    <w:rsid w:val="000059FB"/>
    <w:rsid w:val="000069AB"/>
    <w:rsid w:val="0000765A"/>
    <w:rsid w:val="0002045B"/>
    <w:rsid w:val="00020593"/>
    <w:rsid w:val="00020856"/>
    <w:rsid w:val="00031C69"/>
    <w:rsid w:val="00036406"/>
    <w:rsid w:val="000365C7"/>
    <w:rsid w:val="00037850"/>
    <w:rsid w:val="00037CB4"/>
    <w:rsid w:val="00044253"/>
    <w:rsid w:val="000502B6"/>
    <w:rsid w:val="00051F6C"/>
    <w:rsid w:val="00055B1D"/>
    <w:rsid w:val="00056A1C"/>
    <w:rsid w:val="00057F96"/>
    <w:rsid w:val="000666F8"/>
    <w:rsid w:val="00073BC4"/>
    <w:rsid w:val="00076C87"/>
    <w:rsid w:val="00077150"/>
    <w:rsid w:val="00077FE4"/>
    <w:rsid w:val="00086720"/>
    <w:rsid w:val="0008686E"/>
    <w:rsid w:val="0009020D"/>
    <w:rsid w:val="0009033C"/>
    <w:rsid w:val="000A1CFA"/>
    <w:rsid w:val="000A68F5"/>
    <w:rsid w:val="000A6908"/>
    <w:rsid w:val="000B3E97"/>
    <w:rsid w:val="000B43FD"/>
    <w:rsid w:val="000D15E7"/>
    <w:rsid w:val="000D446C"/>
    <w:rsid w:val="000D6CAF"/>
    <w:rsid w:val="000E3414"/>
    <w:rsid w:val="000E6966"/>
    <w:rsid w:val="000F0E41"/>
    <w:rsid w:val="000F7E2A"/>
    <w:rsid w:val="0010360C"/>
    <w:rsid w:val="001047AD"/>
    <w:rsid w:val="001050B0"/>
    <w:rsid w:val="0010583C"/>
    <w:rsid w:val="00106800"/>
    <w:rsid w:val="001107B4"/>
    <w:rsid w:val="00112884"/>
    <w:rsid w:val="001166AD"/>
    <w:rsid w:val="00116920"/>
    <w:rsid w:val="00121151"/>
    <w:rsid w:val="001254BA"/>
    <w:rsid w:val="00125972"/>
    <w:rsid w:val="00125C31"/>
    <w:rsid w:val="001269A7"/>
    <w:rsid w:val="001329C2"/>
    <w:rsid w:val="00135A61"/>
    <w:rsid w:val="00137758"/>
    <w:rsid w:val="00142908"/>
    <w:rsid w:val="00142BB9"/>
    <w:rsid w:val="00142D3A"/>
    <w:rsid w:val="00151195"/>
    <w:rsid w:val="00151438"/>
    <w:rsid w:val="0015289F"/>
    <w:rsid w:val="00153581"/>
    <w:rsid w:val="00154FE0"/>
    <w:rsid w:val="00162236"/>
    <w:rsid w:val="00163406"/>
    <w:rsid w:val="001639B8"/>
    <w:rsid w:val="00163F1C"/>
    <w:rsid w:val="001767F4"/>
    <w:rsid w:val="001774EF"/>
    <w:rsid w:val="001778A9"/>
    <w:rsid w:val="00187725"/>
    <w:rsid w:val="00194570"/>
    <w:rsid w:val="001A00B0"/>
    <w:rsid w:val="001A3DCC"/>
    <w:rsid w:val="001A6517"/>
    <w:rsid w:val="001A78A0"/>
    <w:rsid w:val="001B02C8"/>
    <w:rsid w:val="001B2C96"/>
    <w:rsid w:val="001B560D"/>
    <w:rsid w:val="001B5624"/>
    <w:rsid w:val="001B7049"/>
    <w:rsid w:val="001C0689"/>
    <w:rsid w:val="001C1C71"/>
    <w:rsid w:val="001C2800"/>
    <w:rsid w:val="001C3476"/>
    <w:rsid w:val="001C394A"/>
    <w:rsid w:val="001C6024"/>
    <w:rsid w:val="001D0343"/>
    <w:rsid w:val="001D48B5"/>
    <w:rsid w:val="001D6724"/>
    <w:rsid w:val="001E1162"/>
    <w:rsid w:val="001F33EB"/>
    <w:rsid w:val="001F7398"/>
    <w:rsid w:val="002019AB"/>
    <w:rsid w:val="00207FE0"/>
    <w:rsid w:val="0021703F"/>
    <w:rsid w:val="0022420C"/>
    <w:rsid w:val="00224A58"/>
    <w:rsid w:val="00225432"/>
    <w:rsid w:val="00230C1A"/>
    <w:rsid w:val="002326CE"/>
    <w:rsid w:val="00235852"/>
    <w:rsid w:val="00244265"/>
    <w:rsid w:val="00253363"/>
    <w:rsid w:val="00255032"/>
    <w:rsid w:val="00255C55"/>
    <w:rsid w:val="0026417F"/>
    <w:rsid w:val="00266D5D"/>
    <w:rsid w:val="002677B2"/>
    <w:rsid w:val="00271948"/>
    <w:rsid w:val="00272D7D"/>
    <w:rsid w:val="0028135E"/>
    <w:rsid w:val="00283759"/>
    <w:rsid w:val="00285391"/>
    <w:rsid w:val="00285575"/>
    <w:rsid w:val="00286D24"/>
    <w:rsid w:val="00291336"/>
    <w:rsid w:val="00291DA7"/>
    <w:rsid w:val="00296306"/>
    <w:rsid w:val="002A407B"/>
    <w:rsid w:val="002A5922"/>
    <w:rsid w:val="002B3419"/>
    <w:rsid w:val="002C1074"/>
    <w:rsid w:val="002C17BC"/>
    <w:rsid w:val="002C24CF"/>
    <w:rsid w:val="002C2E61"/>
    <w:rsid w:val="002D24C5"/>
    <w:rsid w:val="002D385A"/>
    <w:rsid w:val="002E03CE"/>
    <w:rsid w:val="002E54B3"/>
    <w:rsid w:val="002E5A86"/>
    <w:rsid w:val="002E5EDB"/>
    <w:rsid w:val="002E6F4D"/>
    <w:rsid w:val="002F0553"/>
    <w:rsid w:val="002F139B"/>
    <w:rsid w:val="002F1DB4"/>
    <w:rsid w:val="002F2573"/>
    <w:rsid w:val="002F2CA2"/>
    <w:rsid w:val="002F5B38"/>
    <w:rsid w:val="002F5BC1"/>
    <w:rsid w:val="00311A2C"/>
    <w:rsid w:val="00315E01"/>
    <w:rsid w:val="00317B13"/>
    <w:rsid w:val="00317F09"/>
    <w:rsid w:val="0032289E"/>
    <w:rsid w:val="003279AB"/>
    <w:rsid w:val="00330C57"/>
    <w:rsid w:val="00330D3F"/>
    <w:rsid w:val="00334AA5"/>
    <w:rsid w:val="00335890"/>
    <w:rsid w:val="00335AA7"/>
    <w:rsid w:val="00342FFA"/>
    <w:rsid w:val="0034377B"/>
    <w:rsid w:val="00344256"/>
    <w:rsid w:val="00355C2A"/>
    <w:rsid w:val="00355FBB"/>
    <w:rsid w:val="00360C94"/>
    <w:rsid w:val="0036351E"/>
    <w:rsid w:val="00364DD9"/>
    <w:rsid w:val="00365681"/>
    <w:rsid w:val="00367EC7"/>
    <w:rsid w:val="00373F81"/>
    <w:rsid w:val="00375E53"/>
    <w:rsid w:val="00376FBA"/>
    <w:rsid w:val="003800A4"/>
    <w:rsid w:val="00381DAC"/>
    <w:rsid w:val="00384C26"/>
    <w:rsid w:val="003A1DE4"/>
    <w:rsid w:val="003A696B"/>
    <w:rsid w:val="003A791D"/>
    <w:rsid w:val="003B0141"/>
    <w:rsid w:val="003B0312"/>
    <w:rsid w:val="003B143B"/>
    <w:rsid w:val="003B451C"/>
    <w:rsid w:val="003B4727"/>
    <w:rsid w:val="003B4935"/>
    <w:rsid w:val="003C4FD2"/>
    <w:rsid w:val="003C7432"/>
    <w:rsid w:val="003D205A"/>
    <w:rsid w:val="003D2838"/>
    <w:rsid w:val="003D6EFB"/>
    <w:rsid w:val="003E4B45"/>
    <w:rsid w:val="003E4D33"/>
    <w:rsid w:val="00401537"/>
    <w:rsid w:val="00416DEC"/>
    <w:rsid w:val="0041744D"/>
    <w:rsid w:val="00421EEA"/>
    <w:rsid w:val="004227DD"/>
    <w:rsid w:val="0042326A"/>
    <w:rsid w:val="004247F7"/>
    <w:rsid w:val="004301D4"/>
    <w:rsid w:val="00430731"/>
    <w:rsid w:val="0043328A"/>
    <w:rsid w:val="004354F9"/>
    <w:rsid w:val="00435BFF"/>
    <w:rsid w:val="00440C93"/>
    <w:rsid w:val="004430D4"/>
    <w:rsid w:val="004434EE"/>
    <w:rsid w:val="00444127"/>
    <w:rsid w:val="004441B5"/>
    <w:rsid w:val="00447F14"/>
    <w:rsid w:val="00450F97"/>
    <w:rsid w:val="00451335"/>
    <w:rsid w:val="004528B3"/>
    <w:rsid w:val="0045361C"/>
    <w:rsid w:val="00454238"/>
    <w:rsid w:val="0045534E"/>
    <w:rsid w:val="0046122A"/>
    <w:rsid w:val="00463CF0"/>
    <w:rsid w:val="004656D1"/>
    <w:rsid w:val="00467592"/>
    <w:rsid w:val="00490993"/>
    <w:rsid w:val="00491069"/>
    <w:rsid w:val="00491287"/>
    <w:rsid w:val="00493255"/>
    <w:rsid w:val="0049562F"/>
    <w:rsid w:val="004968AD"/>
    <w:rsid w:val="004A1133"/>
    <w:rsid w:val="004B231E"/>
    <w:rsid w:val="004B2420"/>
    <w:rsid w:val="004B3480"/>
    <w:rsid w:val="004B4CA9"/>
    <w:rsid w:val="004B4EF7"/>
    <w:rsid w:val="004B7368"/>
    <w:rsid w:val="004C167D"/>
    <w:rsid w:val="004C21E1"/>
    <w:rsid w:val="004C673C"/>
    <w:rsid w:val="004D2192"/>
    <w:rsid w:val="004E1D03"/>
    <w:rsid w:val="004E4720"/>
    <w:rsid w:val="004E6E05"/>
    <w:rsid w:val="004F11D5"/>
    <w:rsid w:val="004F2C83"/>
    <w:rsid w:val="004F420B"/>
    <w:rsid w:val="004F6B41"/>
    <w:rsid w:val="004F7AC3"/>
    <w:rsid w:val="0050126F"/>
    <w:rsid w:val="00504909"/>
    <w:rsid w:val="00505C36"/>
    <w:rsid w:val="0050650D"/>
    <w:rsid w:val="00507E3B"/>
    <w:rsid w:val="00511383"/>
    <w:rsid w:val="00516835"/>
    <w:rsid w:val="005169A1"/>
    <w:rsid w:val="0051784E"/>
    <w:rsid w:val="00517E28"/>
    <w:rsid w:val="00525B34"/>
    <w:rsid w:val="0053231C"/>
    <w:rsid w:val="00532CB6"/>
    <w:rsid w:val="005356ED"/>
    <w:rsid w:val="00540667"/>
    <w:rsid w:val="00540E9A"/>
    <w:rsid w:val="00541480"/>
    <w:rsid w:val="00546A4D"/>
    <w:rsid w:val="00562912"/>
    <w:rsid w:val="0056575F"/>
    <w:rsid w:val="005821FC"/>
    <w:rsid w:val="005916DE"/>
    <w:rsid w:val="005919B0"/>
    <w:rsid w:val="0059349E"/>
    <w:rsid w:val="00593D19"/>
    <w:rsid w:val="00594E03"/>
    <w:rsid w:val="005A3C1C"/>
    <w:rsid w:val="005A638E"/>
    <w:rsid w:val="005A7B31"/>
    <w:rsid w:val="005B206C"/>
    <w:rsid w:val="005B3BF8"/>
    <w:rsid w:val="005B7D42"/>
    <w:rsid w:val="005C024D"/>
    <w:rsid w:val="005C70DC"/>
    <w:rsid w:val="005D1C2F"/>
    <w:rsid w:val="005D3A71"/>
    <w:rsid w:val="005D6087"/>
    <w:rsid w:val="005D724D"/>
    <w:rsid w:val="005E1430"/>
    <w:rsid w:val="005E1C87"/>
    <w:rsid w:val="005F37B8"/>
    <w:rsid w:val="005F4085"/>
    <w:rsid w:val="005F5938"/>
    <w:rsid w:val="00604B05"/>
    <w:rsid w:val="006056B0"/>
    <w:rsid w:val="0062090B"/>
    <w:rsid w:val="0062366A"/>
    <w:rsid w:val="006250C7"/>
    <w:rsid w:val="00625665"/>
    <w:rsid w:val="0062676A"/>
    <w:rsid w:val="00630329"/>
    <w:rsid w:val="00634E2F"/>
    <w:rsid w:val="00650FD3"/>
    <w:rsid w:val="0065169A"/>
    <w:rsid w:val="00652EC0"/>
    <w:rsid w:val="00665F7C"/>
    <w:rsid w:val="00670F4D"/>
    <w:rsid w:val="00673BAD"/>
    <w:rsid w:val="00677CB4"/>
    <w:rsid w:val="00680542"/>
    <w:rsid w:val="00683CDD"/>
    <w:rsid w:val="00684E66"/>
    <w:rsid w:val="006855C8"/>
    <w:rsid w:val="006A06B9"/>
    <w:rsid w:val="006A2A00"/>
    <w:rsid w:val="006B04F6"/>
    <w:rsid w:val="006B24E4"/>
    <w:rsid w:val="006B348D"/>
    <w:rsid w:val="006B7699"/>
    <w:rsid w:val="006C0449"/>
    <w:rsid w:val="006C1443"/>
    <w:rsid w:val="006C2319"/>
    <w:rsid w:val="006C2B47"/>
    <w:rsid w:val="006C621E"/>
    <w:rsid w:val="006C66C6"/>
    <w:rsid w:val="006D0778"/>
    <w:rsid w:val="006D2B6A"/>
    <w:rsid w:val="006D533D"/>
    <w:rsid w:val="006D5432"/>
    <w:rsid w:val="006D7585"/>
    <w:rsid w:val="006E0A20"/>
    <w:rsid w:val="006E7E49"/>
    <w:rsid w:val="007052C7"/>
    <w:rsid w:val="00717134"/>
    <w:rsid w:val="00721DB3"/>
    <w:rsid w:val="00741054"/>
    <w:rsid w:val="0074409D"/>
    <w:rsid w:val="00744EA3"/>
    <w:rsid w:val="007530AB"/>
    <w:rsid w:val="00755869"/>
    <w:rsid w:val="00757C3F"/>
    <w:rsid w:val="007600CE"/>
    <w:rsid w:val="00761760"/>
    <w:rsid w:val="00770762"/>
    <w:rsid w:val="0077344A"/>
    <w:rsid w:val="007734C1"/>
    <w:rsid w:val="007802C5"/>
    <w:rsid w:val="00781219"/>
    <w:rsid w:val="00786F2A"/>
    <w:rsid w:val="00787771"/>
    <w:rsid w:val="00792502"/>
    <w:rsid w:val="00792C33"/>
    <w:rsid w:val="00797B36"/>
    <w:rsid w:val="007A38C6"/>
    <w:rsid w:val="007A5B0F"/>
    <w:rsid w:val="007A5FE5"/>
    <w:rsid w:val="007A7A09"/>
    <w:rsid w:val="007B6C34"/>
    <w:rsid w:val="007C1398"/>
    <w:rsid w:val="007C33E3"/>
    <w:rsid w:val="007C4645"/>
    <w:rsid w:val="007C7947"/>
    <w:rsid w:val="007D38BC"/>
    <w:rsid w:val="007E2BB7"/>
    <w:rsid w:val="007E3967"/>
    <w:rsid w:val="007E7D24"/>
    <w:rsid w:val="007F15F8"/>
    <w:rsid w:val="007F40EA"/>
    <w:rsid w:val="007F5AE9"/>
    <w:rsid w:val="007F6161"/>
    <w:rsid w:val="0080363F"/>
    <w:rsid w:val="008042C3"/>
    <w:rsid w:val="00805FD3"/>
    <w:rsid w:val="00806148"/>
    <w:rsid w:val="008075AF"/>
    <w:rsid w:val="00807BC1"/>
    <w:rsid w:val="00811516"/>
    <w:rsid w:val="00811BBA"/>
    <w:rsid w:val="00813983"/>
    <w:rsid w:val="00814043"/>
    <w:rsid w:val="00814CD8"/>
    <w:rsid w:val="00814E53"/>
    <w:rsid w:val="00815223"/>
    <w:rsid w:val="008274B8"/>
    <w:rsid w:val="00827B4E"/>
    <w:rsid w:val="0083210D"/>
    <w:rsid w:val="00833365"/>
    <w:rsid w:val="00845FA2"/>
    <w:rsid w:val="00853881"/>
    <w:rsid w:val="00854852"/>
    <w:rsid w:val="00855BD2"/>
    <w:rsid w:val="00861645"/>
    <w:rsid w:val="00870528"/>
    <w:rsid w:val="00872DD7"/>
    <w:rsid w:val="00875CFA"/>
    <w:rsid w:val="0088105C"/>
    <w:rsid w:val="00881926"/>
    <w:rsid w:val="008842D0"/>
    <w:rsid w:val="0088696C"/>
    <w:rsid w:val="00890B02"/>
    <w:rsid w:val="0089274E"/>
    <w:rsid w:val="008950FB"/>
    <w:rsid w:val="00897966"/>
    <w:rsid w:val="008A00DA"/>
    <w:rsid w:val="008A0331"/>
    <w:rsid w:val="008A0398"/>
    <w:rsid w:val="008A29FF"/>
    <w:rsid w:val="008A4CFA"/>
    <w:rsid w:val="008A6DFF"/>
    <w:rsid w:val="008B3419"/>
    <w:rsid w:val="008B44BC"/>
    <w:rsid w:val="008B68FA"/>
    <w:rsid w:val="008C0001"/>
    <w:rsid w:val="008C0318"/>
    <w:rsid w:val="008C0FAA"/>
    <w:rsid w:val="008C1728"/>
    <w:rsid w:val="008C3A58"/>
    <w:rsid w:val="008D169C"/>
    <w:rsid w:val="008D2DED"/>
    <w:rsid w:val="008D6CE5"/>
    <w:rsid w:val="008E74A1"/>
    <w:rsid w:val="008F394A"/>
    <w:rsid w:val="008F785A"/>
    <w:rsid w:val="009011C3"/>
    <w:rsid w:val="009025EE"/>
    <w:rsid w:val="0090535C"/>
    <w:rsid w:val="00911824"/>
    <w:rsid w:val="00915953"/>
    <w:rsid w:val="009161F8"/>
    <w:rsid w:val="00920A78"/>
    <w:rsid w:val="00924712"/>
    <w:rsid w:val="009272DB"/>
    <w:rsid w:val="009305F9"/>
    <w:rsid w:val="00941C04"/>
    <w:rsid w:val="00952974"/>
    <w:rsid w:val="00955ED5"/>
    <w:rsid w:val="00956A4D"/>
    <w:rsid w:val="00965D11"/>
    <w:rsid w:val="00967275"/>
    <w:rsid w:val="00967DED"/>
    <w:rsid w:val="009704A6"/>
    <w:rsid w:val="00971488"/>
    <w:rsid w:val="00976CDA"/>
    <w:rsid w:val="00977FF3"/>
    <w:rsid w:val="00982A90"/>
    <w:rsid w:val="009849D5"/>
    <w:rsid w:val="009866BF"/>
    <w:rsid w:val="00992450"/>
    <w:rsid w:val="0099679C"/>
    <w:rsid w:val="0099681F"/>
    <w:rsid w:val="009A0990"/>
    <w:rsid w:val="009A0A59"/>
    <w:rsid w:val="009A1CB4"/>
    <w:rsid w:val="009A56EE"/>
    <w:rsid w:val="009A7D4D"/>
    <w:rsid w:val="009B21D2"/>
    <w:rsid w:val="009B232B"/>
    <w:rsid w:val="009B60FC"/>
    <w:rsid w:val="009C2DA3"/>
    <w:rsid w:val="009C3DC9"/>
    <w:rsid w:val="009C7B1E"/>
    <w:rsid w:val="009D21AA"/>
    <w:rsid w:val="009D517E"/>
    <w:rsid w:val="009D5AA2"/>
    <w:rsid w:val="009D7457"/>
    <w:rsid w:val="009D7EF5"/>
    <w:rsid w:val="009E303E"/>
    <w:rsid w:val="009E4130"/>
    <w:rsid w:val="009E473E"/>
    <w:rsid w:val="009E47D9"/>
    <w:rsid w:val="009E5743"/>
    <w:rsid w:val="009E7D0C"/>
    <w:rsid w:val="009F4AF3"/>
    <w:rsid w:val="009F7B97"/>
    <w:rsid w:val="00A00761"/>
    <w:rsid w:val="00A01CEA"/>
    <w:rsid w:val="00A01EEB"/>
    <w:rsid w:val="00A020C4"/>
    <w:rsid w:val="00A037F2"/>
    <w:rsid w:val="00A10298"/>
    <w:rsid w:val="00A12BC1"/>
    <w:rsid w:val="00A1575E"/>
    <w:rsid w:val="00A2307B"/>
    <w:rsid w:val="00A27F36"/>
    <w:rsid w:val="00A31243"/>
    <w:rsid w:val="00A31420"/>
    <w:rsid w:val="00A356F8"/>
    <w:rsid w:val="00A40550"/>
    <w:rsid w:val="00A560CD"/>
    <w:rsid w:val="00A572D0"/>
    <w:rsid w:val="00A57965"/>
    <w:rsid w:val="00A57AB7"/>
    <w:rsid w:val="00A632EA"/>
    <w:rsid w:val="00A73760"/>
    <w:rsid w:val="00A77336"/>
    <w:rsid w:val="00A77765"/>
    <w:rsid w:val="00A832FF"/>
    <w:rsid w:val="00A847DC"/>
    <w:rsid w:val="00A866DF"/>
    <w:rsid w:val="00A86B83"/>
    <w:rsid w:val="00A9043F"/>
    <w:rsid w:val="00A947D2"/>
    <w:rsid w:val="00A94C87"/>
    <w:rsid w:val="00A95587"/>
    <w:rsid w:val="00AA4981"/>
    <w:rsid w:val="00AA5EEC"/>
    <w:rsid w:val="00AA72E3"/>
    <w:rsid w:val="00AA76C9"/>
    <w:rsid w:val="00AB2751"/>
    <w:rsid w:val="00AB2859"/>
    <w:rsid w:val="00AB2C2D"/>
    <w:rsid w:val="00AB3B6B"/>
    <w:rsid w:val="00AB48E0"/>
    <w:rsid w:val="00AB7667"/>
    <w:rsid w:val="00AC04B0"/>
    <w:rsid w:val="00AC15B7"/>
    <w:rsid w:val="00AC1B73"/>
    <w:rsid w:val="00AC4AC3"/>
    <w:rsid w:val="00AC6A34"/>
    <w:rsid w:val="00AE4E81"/>
    <w:rsid w:val="00AE4F64"/>
    <w:rsid w:val="00AE75B1"/>
    <w:rsid w:val="00AF1357"/>
    <w:rsid w:val="00AF39E4"/>
    <w:rsid w:val="00AF4D4E"/>
    <w:rsid w:val="00B00116"/>
    <w:rsid w:val="00B15765"/>
    <w:rsid w:val="00B24F6D"/>
    <w:rsid w:val="00B259E2"/>
    <w:rsid w:val="00B36140"/>
    <w:rsid w:val="00B370A6"/>
    <w:rsid w:val="00B37205"/>
    <w:rsid w:val="00B50B2A"/>
    <w:rsid w:val="00B53893"/>
    <w:rsid w:val="00B53E73"/>
    <w:rsid w:val="00B54564"/>
    <w:rsid w:val="00B57232"/>
    <w:rsid w:val="00B57812"/>
    <w:rsid w:val="00B63216"/>
    <w:rsid w:val="00B6388E"/>
    <w:rsid w:val="00B721DF"/>
    <w:rsid w:val="00B73648"/>
    <w:rsid w:val="00B75BA3"/>
    <w:rsid w:val="00B77AA9"/>
    <w:rsid w:val="00B85284"/>
    <w:rsid w:val="00B90A0F"/>
    <w:rsid w:val="00B9651F"/>
    <w:rsid w:val="00BA46A4"/>
    <w:rsid w:val="00BB04A7"/>
    <w:rsid w:val="00BB0829"/>
    <w:rsid w:val="00BB4281"/>
    <w:rsid w:val="00BB5347"/>
    <w:rsid w:val="00BB6D8F"/>
    <w:rsid w:val="00BC21E9"/>
    <w:rsid w:val="00BC5553"/>
    <w:rsid w:val="00BD0E28"/>
    <w:rsid w:val="00BD270C"/>
    <w:rsid w:val="00BD4C28"/>
    <w:rsid w:val="00BD6B97"/>
    <w:rsid w:val="00BD7869"/>
    <w:rsid w:val="00BE0755"/>
    <w:rsid w:val="00BE1C64"/>
    <w:rsid w:val="00BE754A"/>
    <w:rsid w:val="00BE76A5"/>
    <w:rsid w:val="00BF27D1"/>
    <w:rsid w:val="00BF37F0"/>
    <w:rsid w:val="00C00CE4"/>
    <w:rsid w:val="00C061EC"/>
    <w:rsid w:val="00C07D56"/>
    <w:rsid w:val="00C16BCD"/>
    <w:rsid w:val="00C16F6F"/>
    <w:rsid w:val="00C17251"/>
    <w:rsid w:val="00C17DB8"/>
    <w:rsid w:val="00C2289A"/>
    <w:rsid w:val="00C24E65"/>
    <w:rsid w:val="00C26524"/>
    <w:rsid w:val="00C26A09"/>
    <w:rsid w:val="00C27308"/>
    <w:rsid w:val="00C27408"/>
    <w:rsid w:val="00C27E06"/>
    <w:rsid w:val="00C321F1"/>
    <w:rsid w:val="00C342C2"/>
    <w:rsid w:val="00C349D0"/>
    <w:rsid w:val="00C361DC"/>
    <w:rsid w:val="00C417D5"/>
    <w:rsid w:val="00C51FEE"/>
    <w:rsid w:val="00C52BAA"/>
    <w:rsid w:val="00C55EF2"/>
    <w:rsid w:val="00C57040"/>
    <w:rsid w:val="00C62A11"/>
    <w:rsid w:val="00C63971"/>
    <w:rsid w:val="00C72E61"/>
    <w:rsid w:val="00C749F1"/>
    <w:rsid w:val="00C816EA"/>
    <w:rsid w:val="00C837EB"/>
    <w:rsid w:val="00C84020"/>
    <w:rsid w:val="00C90023"/>
    <w:rsid w:val="00C90749"/>
    <w:rsid w:val="00C91AA4"/>
    <w:rsid w:val="00CB082C"/>
    <w:rsid w:val="00CB7996"/>
    <w:rsid w:val="00CC5587"/>
    <w:rsid w:val="00CC6FC8"/>
    <w:rsid w:val="00CD1871"/>
    <w:rsid w:val="00CD3966"/>
    <w:rsid w:val="00CE2814"/>
    <w:rsid w:val="00CE4045"/>
    <w:rsid w:val="00CE47C3"/>
    <w:rsid w:val="00CE6289"/>
    <w:rsid w:val="00CF2D10"/>
    <w:rsid w:val="00CF4C73"/>
    <w:rsid w:val="00D050FC"/>
    <w:rsid w:val="00D21DCC"/>
    <w:rsid w:val="00D239A8"/>
    <w:rsid w:val="00D24D19"/>
    <w:rsid w:val="00D34009"/>
    <w:rsid w:val="00D34885"/>
    <w:rsid w:val="00D4023B"/>
    <w:rsid w:val="00D41FB5"/>
    <w:rsid w:val="00D4646F"/>
    <w:rsid w:val="00D4730C"/>
    <w:rsid w:val="00D5185A"/>
    <w:rsid w:val="00D540F0"/>
    <w:rsid w:val="00D56A17"/>
    <w:rsid w:val="00D61297"/>
    <w:rsid w:val="00D65EB5"/>
    <w:rsid w:val="00D71798"/>
    <w:rsid w:val="00D72B57"/>
    <w:rsid w:val="00D764CF"/>
    <w:rsid w:val="00D80C54"/>
    <w:rsid w:val="00D817F6"/>
    <w:rsid w:val="00D817FD"/>
    <w:rsid w:val="00D83E4E"/>
    <w:rsid w:val="00D84375"/>
    <w:rsid w:val="00D90248"/>
    <w:rsid w:val="00D95528"/>
    <w:rsid w:val="00DA1886"/>
    <w:rsid w:val="00DA4FA9"/>
    <w:rsid w:val="00DB1AF7"/>
    <w:rsid w:val="00DB2587"/>
    <w:rsid w:val="00DB3111"/>
    <w:rsid w:val="00DB5AFE"/>
    <w:rsid w:val="00DB7066"/>
    <w:rsid w:val="00DD19A4"/>
    <w:rsid w:val="00DD29B9"/>
    <w:rsid w:val="00DD5436"/>
    <w:rsid w:val="00DD66CC"/>
    <w:rsid w:val="00DE3C12"/>
    <w:rsid w:val="00DE4A53"/>
    <w:rsid w:val="00DF6F0E"/>
    <w:rsid w:val="00DF7C14"/>
    <w:rsid w:val="00E01036"/>
    <w:rsid w:val="00E113BF"/>
    <w:rsid w:val="00E14244"/>
    <w:rsid w:val="00E164A7"/>
    <w:rsid w:val="00E2104B"/>
    <w:rsid w:val="00E33AD0"/>
    <w:rsid w:val="00E3710E"/>
    <w:rsid w:val="00E37F77"/>
    <w:rsid w:val="00E40ED1"/>
    <w:rsid w:val="00E432CA"/>
    <w:rsid w:val="00E56510"/>
    <w:rsid w:val="00E665CC"/>
    <w:rsid w:val="00E66CEC"/>
    <w:rsid w:val="00E6712C"/>
    <w:rsid w:val="00E71855"/>
    <w:rsid w:val="00E76A58"/>
    <w:rsid w:val="00E80C0E"/>
    <w:rsid w:val="00E80C60"/>
    <w:rsid w:val="00E81116"/>
    <w:rsid w:val="00E866B5"/>
    <w:rsid w:val="00E87ECA"/>
    <w:rsid w:val="00E93C00"/>
    <w:rsid w:val="00E96A87"/>
    <w:rsid w:val="00EA560A"/>
    <w:rsid w:val="00EA688F"/>
    <w:rsid w:val="00EA7DE8"/>
    <w:rsid w:val="00EC1BAF"/>
    <w:rsid w:val="00EE3DFE"/>
    <w:rsid w:val="00EE5FC2"/>
    <w:rsid w:val="00EE7132"/>
    <w:rsid w:val="00EF155C"/>
    <w:rsid w:val="00EF311F"/>
    <w:rsid w:val="00EF581A"/>
    <w:rsid w:val="00EF67CE"/>
    <w:rsid w:val="00EF739E"/>
    <w:rsid w:val="00F00832"/>
    <w:rsid w:val="00F00C2A"/>
    <w:rsid w:val="00F03F0D"/>
    <w:rsid w:val="00F05F29"/>
    <w:rsid w:val="00F10F41"/>
    <w:rsid w:val="00F1193A"/>
    <w:rsid w:val="00F126E3"/>
    <w:rsid w:val="00F12B88"/>
    <w:rsid w:val="00F1376D"/>
    <w:rsid w:val="00F169E6"/>
    <w:rsid w:val="00F16E94"/>
    <w:rsid w:val="00F17091"/>
    <w:rsid w:val="00F174DE"/>
    <w:rsid w:val="00F226B3"/>
    <w:rsid w:val="00F25BEF"/>
    <w:rsid w:val="00F26FAF"/>
    <w:rsid w:val="00F3111C"/>
    <w:rsid w:val="00F31546"/>
    <w:rsid w:val="00F32A69"/>
    <w:rsid w:val="00F34A6B"/>
    <w:rsid w:val="00F3559C"/>
    <w:rsid w:val="00F36082"/>
    <w:rsid w:val="00F453E7"/>
    <w:rsid w:val="00F513A4"/>
    <w:rsid w:val="00F577A4"/>
    <w:rsid w:val="00F67999"/>
    <w:rsid w:val="00F701D3"/>
    <w:rsid w:val="00F7072A"/>
    <w:rsid w:val="00F77077"/>
    <w:rsid w:val="00F80EB7"/>
    <w:rsid w:val="00F81953"/>
    <w:rsid w:val="00F906B2"/>
    <w:rsid w:val="00F91A0C"/>
    <w:rsid w:val="00FA0149"/>
    <w:rsid w:val="00FA6549"/>
    <w:rsid w:val="00FB1CB6"/>
    <w:rsid w:val="00FB43B5"/>
    <w:rsid w:val="00FC049A"/>
    <w:rsid w:val="00FC2554"/>
    <w:rsid w:val="00FC339B"/>
    <w:rsid w:val="00FC7512"/>
    <w:rsid w:val="00FC7854"/>
    <w:rsid w:val="00FC7E3C"/>
    <w:rsid w:val="00FD1948"/>
    <w:rsid w:val="00FD4214"/>
    <w:rsid w:val="00FF279F"/>
    <w:rsid w:val="00FF2C88"/>
    <w:rsid w:val="00FF4349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93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93A"/>
    <w:rPr>
      <w:vertAlign w:val="superscript"/>
    </w:rPr>
  </w:style>
  <w:style w:type="paragraph" w:customStyle="1" w:styleId="Standard">
    <w:name w:val="Standard"/>
    <w:rsid w:val="00225432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163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D2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Цветной список - Акцент 11,Список нумерованный цифры"/>
    <w:basedOn w:val="a"/>
    <w:link w:val="a7"/>
    <w:uiPriority w:val="34"/>
    <w:qFormat/>
    <w:rsid w:val="00FC785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"/>
    <w:link w:val="a6"/>
    <w:uiPriority w:val="34"/>
    <w:rsid w:val="00FC785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rsid w:val="00665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A4D"/>
  </w:style>
  <w:style w:type="character" w:styleId="a8">
    <w:name w:val="Hyperlink"/>
    <w:uiPriority w:val="99"/>
    <w:rsid w:val="00BE754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193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193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193A"/>
    <w:rPr>
      <w:vertAlign w:val="superscript"/>
    </w:rPr>
  </w:style>
  <w:style w:type="paragraph" w:customStyle="1" w:styleId="Standard">
    <w:name w:val="Standard"/>
    <w:rsid w:val="00225432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163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4E6D-ED59-4921-967A-33F186A6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7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konkurs4</dc:creator>
  <cp:keywords/>
  <dc:description/>
  <cp:lastModifiedBy>konkurs1</cp:lastModifiedBy>
  <cp:revision>686</cp:revision>
  <cp:lastPrinted>2023-08-03T06:02:00Z</cp:lastPrinted>
  <dcterms:created xsi:type="dcterms:W3CDTF">2019-11-21T10:33:00Z</dcterms:created>
  <dcterms:modified xsi:type="dcterms:W3CDTF">2023-08-03T10:29:00Z</dcterms:modified>
</cp:coreProperties>
</file>