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ayout w:type="fixed"/>
        <w:tblLook w:val="04A0"/>
      </w:tblPr>
      <w:tblGrid>
        <w:gridCol w:w="323"/>
        <w:gridCol w:w="2905"/>
        <w:gridCol w:w="12365"/>
      </w:tblGrid>
      <w:tr w:rsidR="00F5738E" w:rsidRPr="007B172F" w:rsidTr="007718E7">
        <w:trPr>
          <w:trHeight w:val="71"/>
        </w:trPr>
        <w:tc>
          <w:tcPr>
            <w:tcW w:w="323" w:type="dxa"/>
            <w:shd w:val="clear" w:color="FFFFFF" w:fill="auto"/>
            <w:vAlign w:val="bottom"/>
          </w:tcPr>
          <w:p w:rsidR="00F5738E" w:rsidRPr="007B172F" w:rsidRDefault="00F5738E" w:rsidP="00E35E2D">
            <w:pPr>
              <w:rPr>
                <w:rFonts w:ascii="Times New Roman" w:hAnsi="Times New Roman" w:cs="Times New Roman"/>
                <w:sz w:val="22"/>
              </w:rPr>
            </w:pPr>
          </w:p>
        </w:tc>
        <w:tc>
          <w:tcPr>
            <w:tcW w:w="2905" w:type="dxa"/>
            <w:shd w:val="clear" w:color="FFFFFF" w:fill="auto"/>
          </w:tcPr>
          <w:p w:rsidR="00F5738E" w:rsidRPr="007B172F" w:rsidRDefault="00F5738E" w:rsidP="00E35E2D">
            <w:pPr>
              <w:rPr>
                <w:rFonts w:ascii="Times New Roman" w:hAnsi="Times New Roman" w:cs="Times New Roman"/>
                <w:sz w:val="22"/>
              </w:rPr>
            </w:pPr>
          </w:p>
        </w:tc>
        <w:tc>
          <w:tcPr>
            <w:tcW w:w="12365" w:type="dxa"/>
            <w:shd w:val="clear" w:color="FFFFFF" w:fill="auto"/>
            <w:vAlign w:val="center"/>
          </w:tcPr>
          <w:p w:rsidR="00F5738E" w:rsidRPr="007B172F" w:rsidRDefault="00F5738E" w:rsidP="00E35E2D">
            <w:pPr>
              <w:rPr>
                <w:rFonts w:ascii="Times New Roman" w:hAnsi="Times New Roman" w:cs="Times New Roman"/>
                <w:sz w:val="22"/>
              </w:rPr>
            </w:pPr>
          </w:p>
        </w:tc>
      </w:tr>
      <w:tr w:rsidR="00F5738E" w:rsidRPr="007B172F" w:rsidTr="007718E7">
        <w:trPr>
          <w:trHeight w:val="71"/>
        </w:trPr>
        <w:tc>
          <w:tcPr>
            <w:tcW w:w="323" w:type="dxa"/>
            <w:shd w:val="clear" w:color="FFFFFF" w:fill="auto"/>
            <w:vAlign w:val="bottom"/>
          </w:tcPr>
          <w:p w:rsidR="00F5738E" w:rsidRPr="007B172F" w:rsidRDefault="00F5738E" w:rsidP="00E35E2D">
            <w:pPr>
              <w:rPr>
                <w:rFonts w:ascii="Times New Roman" w:hAnsi="Times New Roman" w:cs="Times New Roman"/>
                <w:sz w:val="22"/>
              </w:rPr>
            </w:pPr>
          </w:p>
        </w:tc>
        <w:tc>
          <w:tcPr>
            <w:tcW w:w="15270" w:type="dxa"/>
            <w:gridSpan w:val="2"/>
            <w:shd w:val="clear" w:color="FFFFFF" w:fill="auto"/>
            <w:vAlign w:val="center"/>
          </w:tcPr>
          <w:p w:rsidR="00F5738E" w:rsidRDefault="006355AA" w:rsidP="00E35E2D">
            <w:pPr>
              <w:jc w:val="center"/>
              <w:rPr>
                <w:rFonts w:ascii="Times New Roman" w:hAnsi="Times New Roman" w:cs="Times New Roman"/>
                <w:b/>
                <w:sz w:val="22"/>
              </w:rPr>
            </w:pPr>
            <w:r>
              <w:rPr>
                <w:rFonts w:ascii="Times New Roman" w:hAnsi="Times New Roman" w:cs="Times New Roman"/>
                <w:b/>
                <w:sz w:val="22"/>
              </w:rPr>
              <w:t xml:space="preserve">ЧАСТЬ </w:t>
            </w:r>
            <w:r>
              <w:rPr>
                <w:rFonts w:ascii="Times New Roman" w:hAnsi="Times New Roman" w:cs="Times New Roman"/>
                <w:b/>
                <w:sz w:val="22"/>
                <w:lang w:val="en-US"/>
              </w:rPr>
              <w:t>II</w:t>
            </w:r>
            <w:r>
              <w:rPr>
                <w:rFonts w:ascii="Times New Roman" w:hAnsi="Times New Roman" w:cs="Times New Roman"/>
                <w:b/>
                <w:sz w:val="22"/>
              </w:rPr>
              <w:t>. ОПИСАНИЕ ОБЪЕКТА ЗАКУПКИ</w:t>
            </w:r>
          </w:p>
          <w:p w:rsidR="006355AA" w:rsidRPr="006355AA" w:rsidRDefault="006355AA" w:rsidP="00E35E2D">
            <w:pPr>
              <w:jc w:val="center"/>
              <w:rPr>
                <w:rFonts w:ascii="Times New Roman" w:hAnsi="Times New Roman" w:cs="Times New Roman"/>
                <w:b/>
                <w:sz w:val="22"/>
              </w:rPr>
            </w:pPr>
            <w:r>
              <w:rPr>
                <w:rFonts w:ascii="Times New Roman" w:hAnsi="Times New Roman" w:cs="Times New Roman"/>
                <w:b/>
                <w:sz w:val="22"/>
              </w:rPr>
              <w:t xml:space="preserve">Приобретение </w:t>
            </w:r>
            <w:r w:rsidR="00556ECB">
              <w:rPr>
                <w:rFonts w:ascii="Times New Roman" w:hAnsi="Times New Roman" w:cs="Times New Roman"/>
                <w:b/>
                <w:sz w:val="22"/>
              </w:rPr>
              <w:t>колющих медицинских изделий</w:t>
            </w:r>
          </w:p>
        </w:tc>
      </w:tr>
    </w:tbl>
    <w:tbl>
      <w:tblPr>
        <w:tblStyle w:val="TableStyle1"/>
        <w:tblW w:w="0" w:type="auto"/>
        <w:tblInd w:w="0" w:type="dxa"/>
        <w:tblLayout w:type="fixed"/>
        <w:tblLook w:val="04A0"/>
      </w:tblPr>
      <w:tblGrid>
        <w:gridCol w:w="171"/>
      </w:tblGrid>
      <w:tr w:rsidR="00F5738E" w:rsidRPr="007B172F">
        <w:trPr>
          <w:trHeight w:val="60"/>
        </w:trPr>
        <w:tc>
          <w:tcPr>
            <w:tcW w:w="171" w:type="dxa"/>
            <w:shd w:val="clear" w:color="FFFFFF" w:fill="auto"/>
            <w:vAlign w:val="bottom"/>
          </w:tcPr>
          <w:p w:rsidR="00F5738E" w:rsidRPr="007B172F" w:rsidRDefault="00F5738E" w:rsidP="00E35E2D">
            <w:pPr>
              <w:rPr>
                <w:rFonts w:ascii="Times New Roman" w:hAnsi="Times New Roman" w:cs="Times New Roman"/>
                <w:sz w:val="22"/>
              </w:rPr>
            </w:pPr>
          </w:p>
        </w:tc>
      </w:tr>
    </w:tbl>
    <w:tbl>
      <w:tblPr>
        <w:tblStyle w:val="TableStyle2"/>
        <w:tblW w:w="15876" w:type="dxa"/>
        <w:tblInd w:w="0" w:type="dxa"/>
        <w:tblLayout w:type="fixed"/>
        <w:tblLook w:val="04A0"/>
      </w:tblPr>
      <w:tblGrid>
        <w:gridCol w:w="26"/>
        <w:gridCol w:w="541"/>
        <w:gridCol w:w="1701"/>
        <w:gridCol w:w="2127"/>
        <w:gridCol w:w="5670"/>
        <w:gridCol w:w="2835"/>
        <w:gridCol w:w="567"/>
        <w:gridCol w:w="850"/>
        <w:gridCol w:w="1559"/>
      </w:tblGrid>
      <w:tr w:rsidR="006355AA" w:rsidRPr="00983C20" w:rsidTr="006355AA">
        <w:trPr>
          <w:trHeight w:val="430"/>
        </w:trPr>
        <w:tc>
          <w:tcPr>
            <w:tcW w:w="26" w:type="dxa"/>
            <w:shd w:val="clear" w:color="FFFFFF" w:fill="auto"/>
            <w:vAlign w:val="bottom"/>
          </w:tcPr>
          <w:p w:rsidR="006355AA" w:rsidRPr="00983C20" w:rsidRDefault="006355AA" w:rsidP="00E35E2D">
            <w:pPr>
              <w:rPr>
                <w:rFonts w:ascii="Times New Roman" w:hAnsi="Times New Roman" w:cs="Times New Roman"/>
                <w:sz w:val="20"/>
                <w:szCs w:val="20"/>
              </w:rPr>
            </w:pPr>
          </w:p>
        </w:tc>
        <w:tc>
          <w:tcPr>
            <w:tcW w:w="541"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w:t>
            </w:r>
          </w:p>
        </w:tc>
        <w:tc>
          <w:tcPr>
            <w:tcW w:w="1701"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Наименование товара</w:t>
            </w:r>
          </w:p>
        </w:tc>
        <w:tc>
          <w:tcPr>
            <w:tcW w:w="2127"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Код ОКПД/КТРУ</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Техническое описание</w:t>
            </w:r>
          </w:p>
        </w:tc>
        <w:tc>
          <w:tcPr>
            <w:tcW w:w="2835"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Обоснование</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Ед.  изм.</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6355AA" w:rsidRPr="00983C20" w:rsidRDefault="006355AA" w:rsidP="00E35E2D">
            <w:pPr>
              <w:jc w:val="center"/>
              <w:rPr>
                <w:rFonts w:ascii="Times New Roman" w:hAnsi="Times New Roman" w:cs="Times New Roman"/>
                <w:sz w:val="20"/>
                <w:szCs w:val="20"/>
              </w:rPr>
            </w:pPr>
            <w:r w:rsidRPr="00983C20">
              <w:rPr>
                <w:rFonts w:ascii="Times New Roman" w:hAnsi="Times New Roman" w:cs="Times New Roman"/>
                <w:sz w:val="20"/>
                <w:szCs w:val="20"/>
              </w:rPr>
              <w:t>Кол-во</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rsidR="006355AA" w:rsidRPr="00556ECB" w:rsidRDefault="006355AA" w:rsidP="00E35E2D">
            <w:pPr>
              <w:jc w:val="center"/>
              <w:rPr>
                <w:rFonts w:ascii="Times New Roman" w:hAnsi="Times New Roman" w:cs="Times New Roman"/>
                <w:i/>
                <w:sz w:val="20"/>
                <w:szCs w:val="20"/>
              </w:rPr>
            </w:pPr>
            <w:r w:rsidRPr="00556ECB">
              <w:rPr>
                <w:rFonts w:ascii="Times New Roman" w:hAnsi="Times New Roman" w:cs="Times New Roman"/>
                <w:i/>
                <w:sz w:val="20"/>
                <w:szCs w:val="20"/>
              </w:rPr>
              <w:t>Страна</w:t>
            </w:r>
            <w:r w:rsidR="00556ECB" w:rsidRPr="00556ECB">
              <w:rPr>
                <w:rFonts w:ascii="Times New Roman" w:hAnsi="Times New Roman" w:cs="Times New Roman"/>
                <w:i/>
                <w:sz w:val="20"/>
                <w:szCs w:val="20"/>
              </w:rPr>
              <w:t xml:space="preserve"> происхождения товара</w:t>
            </w:r>
          </w:p>
        </w:tc>
      </w:tr>
      <w:tr w:rsidR="00BF63C3" w:rsidRPr="00983C20" w:rsidTr="006355AA">
        <w:trPr>
          <w:trHeight w:val="43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r w:rsidRPr="00983C20">
              <w:rPr>
                <w:rFonts w:ascii="Times New Roman" w:hAnsi="Times New Roman" w:cs="Times New Roman"/>
                <w:sz w:val="20"/>
                <w:szCs w:val="20"/>
              </w:rPr>
              <w:t>Игла спинальная, одноразового использования</w:t>
            </w:r>
          </w:p>
        </w:tc>
        <w:tc>
          <w:tcPr>
            <w:tcW w:w="212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r w:rsidRPr="00983C20">
              <w:rPr>
                <w:rFonts w:ascii="Times New Roman" w:hAnsi="Times New Roman" w:cs="Times New Roman"/>
                <w:sz w:val="20"/>
                <w:szCs w:val="20"/>
              </w:rPr>
              <w:t xml:space="preserve">32.50.13.110-00004252 </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B65BFE">
            <w:pPr>
              <w:jc w:val="center"/>
              <w:rPr>
                <w:rFonts w:ascii="Times New Roman" w:hAnsi="Times New Roman" w:cs="Times New Roman"/>
                <w:sz w:val="20"/>
                <w:szCs w:val="20"/>
              </w:rPr>
            </w:pPr>
            <w:proofErr w:type="gramStart"/>
            <w:r w:rsidRPr="00983C20">
              <w:rPr>
                <w:rFonts w:ascii="Times New Roman" w:hAnsi="Times New Roman" w:cs="Times New Roman"/>
                <w:sz w:val="20"/>
                <w:szCs w:val="20"/>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983C20">
              <w:rPr>
                <w:rFonts w:ascii="Times New Roman" w:hAnsi="Times New Roman" w:cs="Times New Roman"/>
                <w:sz w:val="20"/>
                <w:szCs w:val="20"/>
              </w:rPr>
              <w:t>интратекально</w:t>
            </w:r>
            <w:proofErr w:type="spellEnd"/>
            <w:r w:rsidRPr="00983C20">
              <w:rPr>
                <w:rFonts w:ascii="Times New Roman" w:hAnsi="Times New Roman" w:cs="Times New Roman"/>
                <w:sz w:val="20"/>
                <w:szCs w:val="20"/>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983C20">
              <w:rPr>
                <w:rFonts w:ascii="Times New Roman" w:hAnsi="Times New Roman" w:cs="Times New Roman"/>
                <w:sz w:val="20"/>
                <w:szCs w:val="20"/>
              </w:rPr>
              <w:t>интратекального</w:t>
            </w:r>
            <w:proofErr w:type="spellEnd"/>
            <w:r w:rsidRPr="00983C20">
              <w:rPr>
                <w:rFonts w:ascii="Times New Roman" w:hAnsi="Times New Roman" w:cs="Times New Roman"/>
                <w:sz w:val="20"/>
                <w:szCs w:val="20"/>
              </w:rPr>
              <w:t xml:space="preserve"> катетера (например, </w:t>
            </w:r>
            <w:proofErr w:type="spellStart"/>
            <w:r w:rsidRPr="00983C20">
              <w:rPr>
                <w:rFonts w:ascii="Times New Roman" w:hAnsi="Times New Roman" w:cs="Times New Roman"/>
                <w:sz w:val="20"/>
                <w:szCs w:val="20"/>
              </w:rPr>
              <w:t>люмбоперитонеального</w:t>
            </w:r>
            <w:proofErr w:type="spellEnd"/>
            <w:r w:rsidRPr="00983C20">
              <w:rPr>
                <w:rFonts w:ascii="Times New Roman" w:hAnsi="Times New Roman" w:cs="Times New Roman"/>
                <w:sz w:val="20"/>
                <w:szCs w:val="20"/>
              </w:rPr>
              <w:t xml:space="preserve"> шунта, спинального катетера.</w:t>
            </w:r>
            <w:proofErr w:type="gramEnd"/>
            <w:r w:rsidRPr="00983C20">
              <w:rPr>
                <w:rFonts w:ascii="Times New Roman" w:hAnsi="Times New Roman" w:cs="Times New Roman"/>
                <w:sz w:val="20"/>
                <w:szCs w:val="20"/>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roofErr w:type="gramStart"/>
            <w:r w:rsidRPr="00983C20">
              <w:rPr>
                <w:rFonts w:ascii="Times New Roman" w:hAnsi="Times New Roman" w:cs="Times New Roman"/>
                <w:sz w:val="20"/>
                <w:szCs w:val="20"/>
              </w:rPr>
              <w:t xml:space="preserve">." </w:t>
            </w:r>
            <w:proofErr w:type="gramEnd"/>
            <w:r w:rsidRPr="00983C20">
              <w:rPr>
                <w:rFonts w:ascii="Times New Roman" w:hAnsi="Times New Roman" w:cs="Times New Roman"/>
                <w:sz w:val="20"/>
                <w:szCs w:val="20"/>
              </w:rPr>
              <w:t>Диаметр, G-18. Длина-</w:t>
            </w:r>
          </w:p>
          <w:p w:rsidR="00BF63C3" w:rsidRPr="00983C20" w:rsidRDefault="00BF63C3" w:rsidP="00B65BFE">
            <w:pPr>
              <w:jc w:val="center"/>
              <w:rPr>
                <w:rFonts w:ascii="Times New Roman" w:hAnsi="Times New Roman" w:cs="Times New Roman"/>
                <w:sz w:val="20"/>
                <w:szCs w:val="20"/>
              </w:rPr>
            </w:pPr>
            <w:r w:rsidRPr="00983C20">
              <w:rPr>
                <w:rFonts w:ascii="Times New Roman" w:hAnsi="Times New Roman" w:cs="Times New Roman"/>
                <w:sz w:val="20"/>
                <w:szCs w:val="20"/>
              </w:rPr>
              <w:t>&gt; 8  и  ≤ 9 сантиметра. Тип игл</w:t>
            </w:r>
            <w:proofErr w:type="gramStart"/>
            <w:r w:rsidRPr="00983C20">
              <w:rPr>
                <w:rFonts w:ascii="Times New Roman" w:hAnsi="Times New Roman" w:cs="Times New Roman"/>
                <w:sz w:val="20"/>
                <w:szCs w:val="20"/>
              </w:rPr>
              <w:t>ы-</w:t>
            </w:r>
            <w:proofErr w:type="gramEnd"/>
            <w:r w:rsidRPr="00983C20">
              <w:rPr>
                <w:rFonts w:ascii="Times New Roman" w:hAnsi="Times New Roman" w:cs="Times New Roman"/>
                <w:sz w:val="20"/>
                <w:szCs w:val="20"/>
              </w:rPr>
              <w:t xml:space="preserve"> </w:t>
            </w:r>
            <w:proofErr w:type="spellStart"/>
            <w:r w:rsidRPr="00983C20">
              <w:rPr>
                <w:rFonts w:ascii="Times New Roman" w:hAnsi="Times New Roman" w:cs="Times New Roman"/>
                <w:sz w:val="20"/>
                <w:szCs w:val="20"/>
              </w:rPr>
              <w:t>Квинке</w:t>
            </w:r>
            <w:proofErr w:type="spellEnd"/>
            <w:r w:rsidRPr="00983C20">
              <w:rPr>
                <w:rFonts w:ascii="Times New Roman" w:hAnsi="Times New Roman" w:cs="Times New Roman"/>
                <w:sz w:val="20"/>
                <w:szCs w:val="20"/>
              </w:rPr>
              <w:t>.</w:t>
            </w:r>
          </w:p>
          <w:p w:rsidR="00BF63C3" w:rsidRPr="00983C20" w:rsidRDefault="00BF63C3" w:rsidP="00B65BFE">
            <w:pPr>
              <w:jc w:val="center"/>
              <w:rPr>
                <w:rFonts w:ascii="Times New Roman" w:hAnsi="Times New Roman" w:cs="Times New Roman"/>
                <w:sz w:val="20"/>
                <w:szCs w:val="20"/>
              </w:rPr>
            </w:pPr>
          </w:p>
        </w:tc>
        <w:tc>
          <w:tcPr>
            <w:tcW w:w="2835"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r w:rsidRPr="00983C20">
              <w:rPr>
                <w:rFonts w:ascii="Times New Roman" w:hAnsi="Times New Roman" w:cs="Times New Roman"/>
                <w:sz w:val="20"/>
                <w:szCs w:val="20"/>
              </w:rPr>
              <w:t>Соответствует КТРУ</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proofErr w:type="spellStart"/>
            <w:proofErr w:type="gramStart"/>
            <w:r w:rsidRPr="00983C20">
              <w:rPr>
                <w:rFonts w:ascii="Times New Roman" w:hAnsi="Times New Roman" w:cs="Times New Roman"/>
                <w:sz w:val="20"/>
                <w:szCs w:val="20"/>
              </w:rPr>
              <w:t>шт</w:t>
            </w:r>
            <w:proofErr w:type="spellEnd"/>
            <w:proofErr w:type="gramEnd"/>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B65BFE">
            <w:pPr>
              <w:jc w:val="center"/>
              <w:rPr>
                <w:rFonts w:ascii="Times New Roman" w:hAnsi="Times New Roman" w:cs="Times New Roman"/>
                <w:sz w:val="20"/>
                <w:szCs w:val="20"/>
              </w:rPr>
            </w:pPr>
            <w:r>
              <w:rPr>
                <w:rFonts w:ascii="Times New Roman" w:hAnsi="Times New Roman" w:cs="Times New Roman"/>
                <w:sz w:val="20"/>
                <w:szCs w:val="20"/>
              </w:rPr>
              <w:t>20</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rsidR="00BF63C3" w:rsidRPr="00556ECB" w:rsidRDefault="00BF63C3" w:rsidP="00E35E2D">
            <w:pPr>
              <w:jc w:val="center"/>
              <w:rPr>
                <w:rFonts w:ascii="Times New Roman" w:hAnsi="Times New Roman" w:cs="Times New Roman"/>
                <w:i/>
                <w:sz w:val="20"/>
                <w:szCs w:val="20"/>
              </w:rPr>
            </w:pPr>
          </w:p>
        </w:tc>
      </w:tr>
      <w:tr w:rsidR="00BF63C3" w:rsidRPr="00983C20" w:rsidTr="006355AA">
        <w:trPr>
          <w:trHeight w:val="2755"/>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Игла спинальная</w:t>
            </w:r>
          </w:p>
        </w:tc>
        <w:tc>
          <w:tcPr>
            <w:tcW w:w="212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32.50.13.110-00003664</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983C20">
              <w:rPr>
                <w:rFonts w:ascii="Times New Roman" w:hAnsi="Times New Roman" w:cs="Times New Roman"/>
                <w:sz w:val="20"/>
                <w:szCs w:val="20"/>
              </w:rPr>
              <w:t>интратекально</w:t>
            </w:r>
            <w:proofErr w:type="spellEnd"/>
            <w:r w:rsidRPr="00983C20">
              <w:rPr>
                <w:rFonts w:ascii="Times New Roman" w:hAnsi="Times New Roman" w:cs="Times New Roman"/>
                <w:sz w:val="20"/>
                <w:szCs w:val="20"/>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983C20">
              <w:rPr>
                <w:rFonts w:ascii="Times New Roman" w:hAnsi="Times New Roman" w:cs="Times New Roman"/>
                <w:sz w:val="20"/>
                <w:szCs w:val="20"/>
              </w:rPr>
              <w:t>интратекального</w:t>
            </w:r>
            <w:proofErr w:type="spellEnd"/>
            <w:r w:rsidRPr="00983C20">
              <w:rPr>
                <w:rFonts w:ascii="Times New Roman" w:hAnsi="Times New Roman" w:cs="Times New Roman"/>
                <w:sz w:val="20"/>
                <w:szCs w:val="20"/>
              </w:rPr>
              <w:t xml:space="preserve"> катетера (например, </w:t>
            </w:r>
            <w:proofErr w:type="spellStart"/>
            <w:r w:rsidRPr="00983C20">
              <w:rPr>
                <w:rFonts w:ascii="Times New Roman" w:hAnsi="Times New Roman" w:cs="Times New Roman"/>
                <w:sz w:val="20"/>
                <w:szCs w:val="20"/>
              </w:rPr>
              <w:t>люмбоперитонеального</w:t>
            </w:r>
            <w:proofErr w:type="spellEnd"/>
            <w:r w:rsidRPr="00983C20">
              <w:rPr>
                <w:rFonts w:ascii="Times New Roman" w:hAnsi="Times New Roman" w:cs="Times New Roman"/>
                <w:sz w:val="20"/>
                <w:szCs w:val="20"/>
              </w:rPr>
              <w:t xml:space="preserve"> шунта, спинального катетера.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Диаметр-G-25.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Длина- &gt; 8  и  ≤ 9 сантиметра.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Проводниковая игла- да. </w:t>
            </w:r>
          </w:p>
          <w:p w:rsidR="00BF63C3" w:rsidRPr="00983C20" w:rsidRDefault="00BF63C3" w:rsidP="00093F82">
            <w:pPr>
              <w:jc w:val="center"/>
              <w:rPr>
                <w:rFonts w:ascii="Times New Roman" w:hAnsi="Times New Roman" w:cs="Times New Roman"/>
                <w:sz w:val="20"/>
                <w:szCs w:val="20"/>
              </w:rPr>
            </w:pPr>
            <w:r w:rsidRPr="00983C20">
              <w:rPr>
                <w:rFonts w:ascii="Times New Roman" w:hAnsi="Times New Roman" w:cs="Times New Roman"/>
                <w:sz w:val="20"/>
                <w:szCs w:val="20"/>
              </w:rPr>
              <w:t xml:space="preserve">Тип иглы- </w:t>
            </w:r>
            <w:proofErr w:type="spellStart"/>
            <w:r w:rsidRPr="00983C20">
              <w:rPr>
                <w:rFonts w:ascii="Times New Roman" w:hAnsi="Times New Roman" w:cs="Times New Roman"/>
                <w:sz w:val="20"/>
                <w:szCs w:val="20"/>
              </w:rPr>
              <w:t>Квинке</w:t>
            </w:r>
            <w:proofErr w:type="spellEnd"/>
            <w:r w:rsidRPr="00983C20">
              <w:rPr>
                <w:rFonts w:ascii="Times New Roman" w:hAnsi="Times New Roman" w:cs="Times New Roman"/>
                <w:sz w:val="20"/>
                <w:szCs w:val="20"/>
              </w:rPr>
              <w:t>.</w:t>
            </w:r>
          </w:p>
        </w:tc>
        <w:tc>
          <w:tcPr>
            <w:tcW w:w="2835"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Соответствует КТРУ</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r w:rsidRPr="00983C20">
              <w:rPr>
                <w:rFonts w:ascii="Times New Roman" w:hAnsi="Times New Roman" w:cs="Times New Roman"/>
                <w:sz w:val="20"/>
                <w:szCs w:val="20"/>
              </w:rPr>
              <w:t>шт</w:t>
            </w:r>
            <w:proofErr w:type="spellEnd"/>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2</w:t>
            </w:r>
            <w:r w:rsidRPr="00983C20">
              <w:rPr>
                <w:rFonts w:ascii="Times New Roman" w:hAnsi="Times New Roman" w:cs="Times New Roman"/>
                <w:sz w:val="20"/>
                <w:szCs w:val="20"/>
              </w:rPr>
              <w:t>0</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6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Иглы одноразовые медицинские стерильные</w:t>
            </w:r>
          </w:p>
        </w:tc>
        <w:tc>
          <w:tcPr>
            <w:tcW w:w="2127"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32.50.13.110</w:t>
            </w:r>
          </w:p>
        </w:tc>
        <w:tc>
          <w:tcPr>
            <w:tcW w:w="5670"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Предназначены для проведения внутримышечных, внутрикожных и подкожных инъекций, с помощью системы для вливаний или шприцев, а также для взятия крови, одноразового применения, стерильные.  Размер иглы- 23G</w:t>
            </w:r>
          </w:p>
        </w:tc>
        <w:tc>
          <w:tcPr>
            <w:tcW w:w="2835"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A01C8D">
            <w:pPr>
              <w:jc w:val="center"/>
              <w:rPr>
                <w:rFonts w:ascii="Times New Roman" w:hAnsi="Times New Roman" w:cs="Times New Roman"/>
                <w:sz w:val="20"/>
                <w:szCs w:val="20"/>
              </w:rPr>
            </w:pPr>
            <w:r w:rsidRPr="00983C20">
              <w:rPr>
                <w:rFonts w:ascii="Times New Roman" w:hAnsi="Times New Roman" w:cs="Times New Roman"/>
                <w:sz w:val="20"/>
                <w:szCs w:val="20"/>
              </w:rPr>
              <w:t xml:space="preserve">Характеристики отсутствуют в КТРУ. Заказчиком в соответствии с п.2 ст. 33 Федерального закона от 05.04.2013 N 44-ФЗ "О контрактной системе в сфере закупок товаров, работ, услуг для обеспечения государственных и </w:t>
            </w:r>
            <w:r w:rsidRPr="00983C20">
              <w:rPr>
                <w:rFonts w:ascii="Times New Roman" w:hAnsi="Times New Roman" w:cs="Times New Roman"/>
                <w:sz w:val="20"/>
                <w:szCs w:val="20"/>
              </w:rPr>
              <w:lastRenderedPageBreak/>
              <w:t>муниципальных нужд" внесены дополнительные показатели, позволяющие определить соответствие закупаемого товара, установленного Заказчиком требованиям</w:t>
            </w:r>
          </w:p>
        </w:tc>
        <w:tc>
          <w:tcPr>
            <w:tcW w:w="567"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r w:rsidRPr="00983C20">
              <w:rPr>
                <w:rFonts w:ascii="Times New Roman" w:hAnsi="Times New Roman" w:cs="Times New Roman"/>
                <w:sz w:val="20"/>
                <w:szCs w:val="20"/>
              </w:rPr>
              <w:lastRenderedPageBreak/>
              <w:t>шт</w:t>
            </w:r>
            <w:proofErr w:type="spellEnd"/>
          </w:p>
        </w:tc>
        <w:tc>
          <w:tcPr>
            <w:tcW w:w="850" w:type="dxa"/>
            <w:vMerge w:val="restart"/>
            <w:tcBorders>
              <w:top w:val="single" w:sz="5" w:space="0" w:color="auto"/>
              <w:left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sidRPr="00983C20">
              <w:rPr>
                <w:rFonts w:ascii="Times New Roman" w:hAnsi="Times New Roman" w:cs="Times New Roman"/>
                <w:sz w:val="20"/>
                <w:szCs w:val="20"/>
              </w:rPr>
              <w:t>400</w:t>
            </w:r>
          </w:p>
        </w:tc>
        <w:tc>
          <w:tcPr>
            <w:tcW w:w="1559" w:type="dxa"/>
            <w:tcBorders>
              <w:top w:val="single" w:sz="5" w:space="0" w:color="auto"/>
              <w:left w:val="single" w:sz="5" w:space="0" w:color="auto"/>
              <w:right w:val="single" w:sz="5" w:space="0" w:color="auto"/>
            </w:tcBorders>
            <w:shd w:val="clear" w:color="FFFFFF" w:fill="auto"/>
          </w:tcPr>
          <w:p w:rsidR="00BF63C3" w:rsidRPr="00983C20" w:rsidRDefault="00BF63C3" w:rsidP="007D063B">
            <w:pPr>
              <w:jc w:val="center"/>
              <w:rPr>
                <w:rFonts w:ascii="Times New Roman" w:hAnsi="Times New Roman" w:cs="Times New Roman"/>
                <w:sz w:val="20"/>
                <w:szCs w:val="20"/>
              </w:rPr>
            </w:pPr>
          </w:p>
        </w:tc>
      </w:tr>
      <w:tr w:rsidR="00BF63C3" w:rsidRPr="00983C20" w:rsidTr="006355AA">
        <w:trPr>
          <w:trHeight w:val="6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p>
        </w:tc>
        <w:tc>
          <w:tcPr>
            <w:tcW w:w="1701"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2127"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5670"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2835"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567"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850" w:type="dxa"/>
            <w:vMerge/>
            <w:tcBorders>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1559" w:type="dxa"/>
            <w:tcBorders>
              <w:left w:val="single" w:sz="5" w:space="0" w:color="auto"/>
              <w:bottom w:val="single" w:sz="5" w:space="0" w:color="auto"/>
              <w:right w:val="single" w:sz="5" w:space="0" w:color="auto"/>
            </w:tcBorders>
            <w:shd w:val="clear" w:color="FFFFFF" w:fill="auto"/>
          </w:tcPr>
          <w:p w:rsidR="00BF63C3" w:rsidRPr="00983C20" w:rsidRDefault="00BF63C3" w:rsidP="00E35E2D">
            <w:pPr>
              <w:jc w:val="center"/>
              <w:rPr>
                <w:rFonts w:ascii="Times New Roman" w:hAnsi="Times New Roman" w:cs="Times New Roman"/>
                <w:sz w:val="20"/>
                <w:szCs w:val="20"/>
              </w:rPr>
            </w:pPr>
          </w:p>
        </w:tc>
      </w:tr>
      <w:tr w:rsidR="00BF63C3" w:rsidRPr="00983C20" w:rsidTr="006355AA">
        <w:trPr>
          <w:trHeight w:val="6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sidRPr="00983C20">
              <w:rPr>
                <w:rFonts w:ascii="Times New Roman" w:hAnsi="Times New Roman" w:cs="Times New Roman"/>
                <w:sz w:val="20"/>
                <w:szCs w:val="20"/>
              </w:rPr>
              <w:t>4</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Катетер для периферических сосудов</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32.50.13.110-00004593</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"Стерильная гибкая трубка предназначена для введения в кровеносные сосуды конечностей, доступные для </w:t>
            </w:r>
            <w:proofErr w:type="spellStart"/>
            <w:r w:rsidRPr="00983C20">
              <w:rPr>
                <w:rFonts w:ascii="Times New Roman" w:hAnsi="Times New Roman" w:cs="Times New Roman"/>
                <w:sz w:val="20"/>
                <w:szCs w:val="20"/>
              </w:rPr>
              <w:t>чрескожного</w:t>
            </w:r>
            <w:proofErr w:type="spellEnd"/>
            <w:r w:rsidRPr="00983C20">
              <w:rPr>
                <w:rFonts w:ascii="Times New Roman" w:hAnsi="Times New Roman" w:cs="Times New Roman"/>
                <w:sz w:val="20"/>
                <w:szCs w:val="20"/>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983C20">
              <w:rPr>
                <w:rFonts w:ascii="Times New Roman" w:hAnsi="Times New Roman" w:cs="Times New Roman"/>
                <w:sz w:val="20"/>
                <w:szCs w:val="20"/>
              </w:rPr>
              <w:t>наигольные</w:t>
            </w:r>
            <w:proofErr w:type="spellEnd"/>
            <w:r w:rsidRPr="00983C20">
              <w:rPr>
                <w:rFonts w:ascii="Times New Roman" w:hAnsi="Times New Roman" w:cs="Times New Roman"/>
                <w:sz w:val="20"/>
                <w:szCs w:val="20"/>
              </w:rPr>
              <w:t xml:space="preserve"> катетеры). Чаще всего она используется с </w:t>
            </w:r>
            <w:proofErr w:type="spellStart"/>
            <w:r w:rsidRPr="00983C20">
              <w:rPr>
                <w:rFonts w:ascii="Times New Roman" w:hAnsi="Times New Roman" w:cs="Times New Roman"/>
                <w:sz w:val="20"/>
                <w:szCs w:val="20"/>
              </w:rPr>
              <w:t>инфузионными</w:t>
            </w:r>
            <w:proofErr w:type="spellEnd"/>
            <w:r w:rsidRPr="00983C20">
              <w:rPr>
                <w:rFonts w:ascii="Times New Roman" w:hAnsi="Times New Roman" w:cs="Times New Roman"/>
                <w:sz w:val="20"/>
                <w:szCs w:val="20"/>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Диаметр катетера- G20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Инъекционный порт-да.</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 Крылья для фиксации-да.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Механизм защиты инъекционного порта-да.</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 Рабочая длина- ≥ 32  и  ≤ 33 миллиметра. </w:t>
            </w:r>
          </w:p>
          <w:p w:rsidR="00BF63C3" w:rsidRPr="00983C20" w:rsidRDefault="00BF63C3" w:rsidP="00E35E2D">
            <w:pPr>
              <w:jc w:val="center"/>
              <w:rPr>
                <w:rFonts w:ascii="Times New Roman" w:hAnsi="Times New Roman" w:cs="Times New Roman"/>
                <w:sz w:val="20"/>
                <w:szCs w:val="20"/>
              </w:rPr>
            </w:pPr>
            <w:proofErr w:type="spellStart"/>
            <w:r w:rsidRPr="00983C20">
              <w:rPr>
                <w:rFonts w:ascii="Times New Roman" w:hAnsi="Times New Roman" w:cs="Times New Roman"/>
                <w:sz w:val="20"/>
                <w:szCs w:val="20"/>
              </w:rPr>
              <w:t>Рентгеноконтрастность-да</w:t>
            </w:r>
            <w:proofErr w:type="spellEnd"/>
            <w:r w:rsidRPr="00983C20">
              <w:rPr>
                <w:rFonts w:ascii="Times New Roman" w:hAnsi="Times New Roman" w:cs="Times New Roman"/>
                <w:sz w:val="20"/>
                <w:szCs w:val="20"/>
              </w:rPr>
              <w:t xml:space="preserve">. </w:t>
            </w:r>
          </w:p>
          <w:p w:rsidR="00BF63C3" w:rsidRPr="00B95D19"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Удлинительная трубка-нет. </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Устройство защиты от укола иглой-да.</w:t>
            </w:r>
          </w:p>
        </w:tc>
        <w:tc>
          <w:tcPr>
            <w:tcW w:w="2835"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r w:rsidRPr="00983C20">
              <w:rPr>
                <w:rFonts w:ascii="Times New Roman" w:hAnsi="Times New Roman" w:cs="Times New Roman"/>
                <w:sz w:val="20"/>
                <w:szCs w:val="20"/>
              </w:rPr>
              <w:t>шт</w:t>
            </w:r>
            <w:proofErr w:type="spellEnd"/>
          </w:p>
        </w:tc>
        <w:tc>
          <w:tcPr>
            <w:tcW w:w="850"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1</w:t>
            </w:r>
            <w:r w:rsidRPr="00983C20">
              <w:rPr>
                <w:rFonts w:ascii="Times New Roman" w:hAnsi="Times New Roman" w:cs="Times New Roman"/>
                <w:sz w:val="20"/>
                <w:szCs w:val="20"/>
              </w:rPr>
              <w:t>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6664"/>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Шприц общего назначения</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6A61F4">
            <w:pPr>
              <w:jc w:val="center"/>
              <w:rPr>
                <w:rFonts w:ascii="Times New Roman" w:hAnsi="Times New Roman" w:cs="Times New Roman"/>
                <w:sz w:val="20"/>
                <w:szCs w:val="20"/>
              </w:rPr>
            </w:pPr>
            <w:r w:rsidRPr="00983C20">
              <w:rPr>
                <w:rFonts w:ascii="Times New Roman" w:hAnsi="Times New Roman" w:cs="Times New Roman"/>
                <w:sz w:val="20"/>
                <w:szCs w:val="20"/>
              </w:rPr>
              <w:t>32.50.13.110-00004568</w:t>
            </w:r>
          </w:p>
        </w:tc>
        <w:tc>
          <w:tcPr>
            <w:tcW w:w="5670"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На дистальном конце цилиндра </w:t>
            </w:r>
            <w:proofErr w:type="gramStart"/>
            <w:r w:rsidRPr="00983C20">
              <w:rPr>
                <w:rFonts w:ascii="Times New Roman" w:hAnsi="Times New Roman" w:cs="Times New Roman"/>
                <w:sz w:val="20"/>
                <w:szCs w:val="20"/>
              </w:rPr>
              <w:t>расположен</w:t>
            </w:r>
            <w:proofErr w:type="gramEnd"/>
            <w:r w:rsidRPr="00983C20">
              <w:rPr>
                <w:rFonts w:ascii="Times New Roman" w:hAnsi="Times New Roman" w:cs="Times New Roman"/>
                <w:sz w:val="20"/>
                <w:szCs w:val="20"/>
              </w:rPr>
              <w:t xml:space="preserve"> штыревой коннектор (как правило, типа </w:t>
            </w:r>
            <w:proofErr w:type="spellStart"/>
            <w:r w:rsidRPr="00983C20">
              <w:rPr>
                <w:rFonts w:ascii="Times New Roman" w:hAnsi="Times New Roman" w:cs="Times New Roman"/>
                <w:sz w:val="20"/>
                <w:szCs w:val="20"/>
              </w:rPr>
              <w:t>Луер-лок</w:t>
            </w:r>
            <w:proofErr w:type="spellEnd"/>
            <w:r w:rsidRPr="00983C20">
              <w:rPr>
                <w:rFonts w:ascii="Times New Roman" w:hAnsi="Times New Roman" w:cs="Times New Roman"/>
                <w:sz w:val="20"/>
                <w:szCs w:val="20"/>
              </w:rPr>
              <w:t xml:space="preserve">)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 </w:t>
            </w:r>
            <w:proofErr w:type="gramStart"/>
            <w:r w:rsidRPr="00983C20">
              <w:rPr>
                <w:rFonts w:ascii="Times New Roman" w:hAnsi="Times New Roman" w:cs="Times New Roman"/>
                <w:sz w:val="20"/>
                <w:szCs w:val="20"/>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w:t>
            </w:r>
            <w:proofErr w:type="gramEnd"/>
            <w:r w:rsidRPr="00983C20">
              <w:rPr>
                <w:rFonts w:ascii="Times New Roman" w:hAnsi="Times New Roman" w:cs="Times New Roman"/>
                <w:sz w:val="20"/>
                <w:szCs w:val="20"/>
              </w:rPr>
              <w:t xml:space="preserve">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Градуированный объем шприца, кубический сантиметр-10.</w:t>
            </w:r>
            <w:r w:rsidRPr="00983C20">
              <w:rPr>
                <w:rFonts w:ascii="Times New Roman" w:hAnsi="Times New Roman" w:cs="Times New Roman"/>
                <w:sz w:val="20"/>
                <w:szCs w:val="20"/>
              </w:rPr>
              <w:br/>
              <w:t>Тип шприца- 3-х компонентный.</w:t>
            </w:r>
            <w:r w:rsidRPr="00983C20">
              <w:rPr>
                <w:rFonts w:ascii="Times New Roman" w:hAnsi="Times New Roman" w:cs="Times New Roman"/>
                <w:sz w:val="20"/>
                <w:szCs w:val="20"/>
              </w:rPr>
              <w:br/>
            </w:r>
            <w:proofErr w:type="spellStart"/>
            <w:r w:rsidRPr="00983C20">
              <w:rPr>
                <w:rFonts w:ascii="Times New Roman" w:hAnsi="Times New Roman" w:cs="Times New Roman"/>
                <w:sz w:val="20"/>
                <w:szCs w:val="20"/>
              </w:rPr>
              <w:t>Коннектор-Луер</w:t>
            </w:r>
            <w:proofErr w:type="spellEnd"/>
            <w:r w:rsidRPr="00983C20">
              <w:rPr>
                <w:rFonts w:ascii="Times New Roman" w:hAnsi="Times New Roman" w:cs="Times New Roman"/>
                <w:sz w:val="20"/>
                <w:szCs w:val="20"/>
              </w:rPr>
              <w:t xml:space="preserve"> Слип. Игла в комплекте-1.</w:t>
            </w:r>
          </w:p>
        </w:tc>
        <w:tc>
          <w:tcPr>
            <w:tcW w:w="2835"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proofErr w:type="gramStart"/>
            <w:r w:rsidRPr="00983C20">
              <w:rPr>
                <w:rFonts w:ascii="Times New Roman" w:hAnsi="Times New Roman" w:cs="Times New Roman"/>
                <w:sz w:val="20"/>
                <w:szCs w:val="20"/>
              </w:rPr>
              <w:t>шт</w:t>
            </w:r>
            <w:proofErr w:type="spellEnd"/>
            <w:proofErr w:type="gramEnd"/>
          </w:p>
        </w:tc>
        <w:tc>
          <w:tcPr>
            <w:tcW w:w="850"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6500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75"/>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Шприц общего назначения</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32.50.13.110-00004568</w:t>
            </w:r>
          </w:p>
        </w:tc>
        <w:tc>
          <w:tcPr>
            <w:tcW w:w="5670"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На дистальном конце цилиндра </w:t>
            </w:r>
            <w:proofErr w:type="gramStart"/>
            <w:r w:rsidRPr="00983C20">
              <w:rPr>
                <w:rFonts w:ascii="Times New Roman" w:hAnsi="Times New Roman" w:cs="Times New Roman"/>
                <w:sz w:val="20"/>
                <w:szCs w:val="20"/>
              </w:rPr>
              <w:t>расположен</w:t>
            </w:r>
            <w:proofErr w:type="gramEnd"/>
            <w:r w:rsidRPr="00983C20">
              <w:rPr>
                <w:rFonts w:ascii="Times New Roman" w:hAnsi="Times New Roman" w:cs="Times New Roman"/>
                <w:sz w:val="20"/>
                <w:szCs w:val="20"/>
              </w:rPr>
              <w:t xml:space="preserve"> штыревой коннектор (как правило, типа </w:t>
            </w:r>
            <w:proofErr w:type="spellStart"/>
            <w:r w:rsidRPr="00983C20">
              <w:rPr>
                <w:rFonts w:ascii="Times New Roman" w:hAnsi="Times New Roman" w:cs="Times New Roman"/>
                <w:sz w:val="20"/>
                <w:szCs w:val="20"/>
              </w:rPr>
              <w:t>Луер-лок</w:t>
            </w:r>
            <w:proofErr w:type="spellEnd"/>
            <w:r w:rsidRPr="00983C20">
              <w:rPr>
                <w:rFonts w:ascii="Times New Roman" w:hAnsi="Times New Roman" w:cs="Times New Roman"/>
                <w:sz w:val="20"/>
                <w:szCs w:val="20"/>
              </w:rPr>
              <w:t xml:space="preserve">) для подсоединения иглы для </w:t>
            </w:r>
            <w:r w:rsidRPr="00983C20">
              <w:rPr>
                <w:rFonts w:ascii="Times New Roman" w:hAnsi="Times New Roman" w:cs="Times New Roman"/>
                <w:sz w:val="20"/>
                <w:szCs w:val="20"/>
              </w:rPr>
              <w:lastRenderedPageBreak/>
              <w:t xml:space="preserve">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 </w:t>
            </w:r>
            <w:proofErr w:type="gramStart"/>
            <w:r w:rsidRPr="00983C20">
              <w:rPr>
                <w:rFonts w:ascii="Times New Roman" w:hAnsi="Times New Roman" w:cs="Times New Roman"/>
                <w:sz w:val="20"/>
                <w:szCs w:val="20"/>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w:t>
            </w:r>
            <w:proofErr w:type="gramEnd"/>
            <w:r w:rsidRPr="00983C20">
              <w:rPr>
                <w:rFonts w:ascii="Times New Roman" w:hAnsi="Times New Roman" w:cs="Times New Roman"/>
                <w:sz w:val="20"/>
                <w:szCs w:val="20"/>
              </w:rPr>
              <w:t xml:space="preserve">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BF63C3" w:rsidRPr="00983C20" w:rsidRDefault="00BF63C3" w:rsidP="007B172F">
            <w:pPr>
              <w:jc w:val="center"/>
              <w:rPr>
                <w:rFonts w:ascii="Times New Roman" w:hAnsi="Times New Roman" w:cs="Times New Roman"/>
                <w:sz w:val="20"/>
                <w:szCs w:val="20"/>
              </w:rPr>
            </w:pPr>
            <w:r w:rsidRPr="00983C20">
              <w:rPr>
                <w:rFonts w:ascii="Times New Roman" w:hAnsi="Times New Roman" w:cs="Times New Roman"/>
                <w:sz w:val="20"/>
                <w:szCs w:val="20"/>
              </w:rPr>
              <w:t xml:space="preserve">Градуированный объем шприца, кубический сантиметр-2. Тип шприца-3-х компонентный. </w:t>
            </w:r>
            <w:proofErr w:type="spellStart"/>
            <w:r w:rsidRPr="00983C20">
              <w:rPr>
                <w:rFonts w:ascii="Times New Roman" w:hAnsi="Times New Roman" w:cs="Times New Roman"/>
                <w:sz w:val="20"/>
                <w:szCs w:val="20"/>
              </w:rPr>
              <w:t>Коннектор-Луер</w:t>
            </w:r>
            <w:proofErr w:type="spellEnd"/>
            <w:r w:rsidRPr="00983C20">
              <w:rPr>
                <w:rFonts w:ascii="Times New Roman" w:hAnsi="Times New Roman" w:cs="Times New Roman"/>
                <w:sz w:val="20"/>
                <w:szCs w:val="20"/>
              </w:rPr>
              <w:t xml:space="preserve"> Слип.</w:t>
            </w:r>
          </w:p>
        </w:tc>
        <w:tc>
          <w:tcPr>
            <w:tcW w:w="2835"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lastRenderedPageBreak/>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proofErr w:type="gramStart"/>
            <w:r w:rsidRPr="00983C20">
              <w:rPr>
                <w:rFonts w:ascii="Times New Roman" w:hAnsi="Times New Roman" w:cs="Times New Roman"/>
                <w:sz w:val="20"/>
                <w:szCs w:val="20"/>
              </w:rPr>
              <w:t>шт</w:t>
            </w:r>
            <w:proofErr w:type="spellEnd"/>
            <w:proofErr w:type="gramEnd"/>
          </w:p>
        </w:tc>
        <w:tc>
          <w:tcPr>
            <w:tcW w:w="850"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5</w:t>
            </w:r>
            <w:r w:rsidRPr="00983C20">
              <w:rPr>
                <w:rFonts w:ascii="Times New Roman" w:hAnsi="Times New Roman" w:cs="Times New Roman"/>
                <w:sz w:val="20"/>
                <w:szCs w:val="20"/>
              </w:rPr>
              <w:t>000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1115"/>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Шприц общего назначения</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32.50.13.110-00004568</w:t>
            </w:r>
          </w:p>
        </w:tc>
        <w:tc>
          <w:tcPr>
            <w:tcW w:w="5670" w:type="dxa"/>
            <w:tcBorders>
              <w:top w:val="single" w:sz="5" w:space="0" w:color="auto"/>
              <w:left w:val="single" w:sz="5" w:space="0" w:color="auto"/>
              <w:bottom w:val="single" w:sz="4" w:space="0" w:color="auto"/>
              <w:right w:val="single" w:sz="4"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983C20">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На дистальном конце цилиндра </w:t>
            </w:r>
            <w:proofErr w:type="gramStart"/>
            <w:r w:rsidRPr="00983C20">
              <w:rPr>
                <w:rFonts w:ascii="Times New Roman" w:hAnsi="Times New Roman" w:cs="Times New Roman"/>
                <w:sz w:val="20"/>
                <w:szCs w:val="20"/>
              </w:rPr>
              <w:t>расположен</w:t>
            </w:r>
            <w:proofErr w:type="gramEnd"/>
            <w:r w:rsidRPr="00983C20">
              <w:rPr>
                <w:rFonts w:ascii="Times New Roman" w:hAnsi="Times New Roman" w:cs="Times New Roman"/>
                <w:sz w:val="20"/>
                <w:szCs w:val="20"/>
              </w:rPr>
              <w:t xml:space="preserve"> штыревой коннектор (как правило, типа </w:t>
            </w:r>
            <w:proofErr w:type="spellStart"/>
            <w:r w:rsidRPr="00983C20">
              <w:rPr>
                <w:rFonts w:ascii="Times New Roman" w:hAnsi="Times New Roman" w:cs="Times New Roman"/>
                <w:sz w:val="20"/>
                <w:szCs w:val="20"/>
              </w:rPr>
              <w:t>Луер-лок</w:t>
            </w:r>
            <w:proofErr w:type="spellEnd"/>
            <w:r w:rsidRPr="00983C20">
              <w:rPr>
                <w:rFonts w:ascii="Times New Roman" w:hAnsi="Times New Roman" w:cs="Times New Roman"/>
                <w:sz w:val="20"/>
                <w:szCs w:val="20"/>
              </w:rPr>
              <w:t xml:space="preserve">)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 </w:t>
            </w:r>
            <w:proofErr w:type="gramStart"/>
            <w:r w:rsidRPr="00983C20">
              <w:rPr>
                <w:rFonts w:ascii="Times New Roman" w:hAnsi="Times New Roman" w:cs="Times New Roman"/>
                <w:sz w:val="20"/>
                <w:szCs w:val="20"/>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w:t>
            </w:r>
            <w:r w:rsidRPr="00983C20">
              <w:rPr>
                <w:rFonts w:ascii="Times New Roman" w:hAnsi="Times New Roman" w:cs="Times New Roman"/>
                <w:sz w:val="20"/>
                <w:szCs w:val="20"/>
              </w:rPr>
              <w:lastRenderedPageBreak/>
              <w:t>съемная или несъемная (обычно в колпачке для защиты пользователя).</w:t>
            </w:r>
            <w:proofErr w:type="gramEnd"/>
            <w:r w:rsidRPr="00983C20">
              <w:rPr>
                <w:rFonts w:ascii="Times New Roman" w:hAnsi="Times New Roman" w:cs="Times New Roman"/>
                <w:sz w:val="20"/>
                <w:szCs w:val="20"/>
              </w:rPr>
              <w:t xml:space="preserve">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Градуированный объем шприца, кубический сантиметр- 20.</w:t>
            </w:r>
            <w:r w:rsidRPr="00983C20">
              <w:rPr>
                <w:rFonts w:ascii="Times New Roman" w:hAnsi="Times New Roman" w:cs="Times New Roman"/>
                <w:sz w:val="20"/>
                <w:szCs w:val="20"/>
              </w:rPr>
              <w:br/>
              <w:t xml:space="preserve">Тип шприца 3-х компонентный. </w:t>
            </w:r>
            <w:proofErr w:type="spellStart"/>
            <w:r w:rsidRPr="00983C20">
              <w:rPr>
                <w:rFonts w:ascii="Times New Roman" w:hAnsi="Times New Roman" w:cs="Times New Roman"/>
                <w:sz w:val="20"/>
                <w:szCs w:val="20"/>
              </w:rPr>
              <w:t>Коннектор-Луер</w:t>
            </w:r>
            <w:proofErr w:type="spellEnd"/>
            <w:r w:rsidRPr="00983C20">
              <w:rPr>
                <w:rFonts w:ascii="Times New Roman" w:hAnsi="Times New Roman" w:cs="Times New Roman"/>
                <w:sz w:val="20"/>
                <w:szCs w:val="20"/>
              </w:rPr>
              <w:t xml:space="preserve"> Слип.</w:t>
            </w:r>
            <w:r w:rsidRPr="00983C20">
              <w:rPr>
                <w:rFonts w:ascii="Times New Roman" w:hAnsi="Times New Roman" w:cs="Times New Roman"/>
                <w:sz w:val="20"/>
                <w:szCs w:val="20"/>
              </w:rPr>
              <w:br/>
              <w:t>Игла в комплекте-1</w:t>
            </w:r>
          </w:p>
        </w:tc>
        <w:tc>
          <w:tcPr>
            <w:tcW w:w="2835" w:type="dxa"/>
            <w:tcBorders>
              <w:top w:val="single" w:sz="5" w:space="0" w:color="auto"/>
              <w:left w:val="single" w:sz="4"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lastRenderedPageBreak/>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proofErr w:type="gramStart"/>
            <w:r w:rsidRPr="00983C20">
              <w:rPr>
                <w:rFonts w:ascii="Times New Roman" w:hAnsi="Times New Roman" w:cs="Times New Roman"/>
                <w:sz w:val="20"/>
                <w:szCs w:val="20"/>
              </w:rPr>
              <w:t>шт</w:t>
            </w:r>
            <w:proofErr w:type="spellEnd"/>
            <w:proofErr w:type="gramEnd"/>
          </w:p>
        </w:tc>
        <w:tc>
          <w:tcPr>
            <w:tcW w:w="850"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45</w:t>
            </w:r>
            <w:r w:rsidRPr="00983C20">
              <w:rPr>
                <w:rFonts w:ascii="Times New Roman" w:hAnsi="Times New Roman" w:cs="Times New Roman"/>
                <w:sz w:val="20"/>
                <w:szCs w:val="20"/>
              </w:rPr>
              <w:t>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69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Шприц общего назначения</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6A61F4">
            <w:pPr>
              <w:jc w:val="center"/>
              <w:rPr>
                <w:rFonts w:ascii="Times New Roman" w:hAnsi="Times New Roman" w:cs="Times New Roman"/>
                <w:sz w:val="20"/>
                <w:szCs w:val="20"/>
              </w:rPr>
            </w:pPr>
            <w:r w:rsidRPr="00983C20">
              <w:rPr>
                <w:rFonts w:ascii="Times New Roman" w:hAnsi="Times New Roman" w:cs="Times New Roman"/>
                <w:sz w:val="20"/>
                <w:szCs w:val="20"/>
              </w:rPr>
              <w:t>32.50.13.110-00004568</w:t>
            </w:r>
          </w:p>
        </w:tc>
        <w:tc>
          <w:tcPr>
            <w:tcW w:w="5670"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983C20" w:rsidRDefault="00BF63C3" w:rsidP="00EB4C96">
            <w:pPr>
              <w:jc w:val="center"/>
              <w:rPr>
                <w:rFonts w:ascii="Times New Roman" w:hAnsi="Times New Roman" w:cs="Times New Roman"/>
                <w:sz w:val="20"/>
                <w:szCs w:val="20"/>
              </w:rPr>
            </w:pPr>
            <w:r w:rsidRPr="00983C20">
              <w:rPr>
                <w:rFonts w:ascii="Times New Roman" w:hAnsi="Times New Roman" w:cs="Times New Roman"/>
                <w:sz w:val="20"/>
                <w:szCs w:val="20"/>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На дистальном конце цилиндра </w:t>
            </w:r>
            <w:proofErr w:type="gramStart"/>
            <w:r w:rsidRPr="00983C20">
              <w:rPr>
                <w:rFonts w:ascii="Times New Roman" w:hAnsi="Times New Roman" w:cs="Times New Roman"/>
                <w:sz w:val="20"/>
                <w:szCs w:val="20"/>
              </w:rPr>
              <w:t>расположен</w:t>
            </w:r>
            <w:proofErr w:type="gramEnd"/>
            <w:r w:rsidRPr="00983C20">
              <w:rPr>
                <w:rFonts w:ascii="Times New Roman" w:hAnsi="Times New Roman" w:cs="Times New Roman"/>
                <w:sz w:val="20"/>
                <w:szCs w:val="20"/>
              </w:rPr>
              <w:t xml:space="preserve"> штыревой коннектор (как правило, типа </w:t>
            </w:r>
            <w:proofErr w:type="spellStart"/>
            <w:r w:rsidRPr="00983C20">
              <w:rPr>
                <w:rFonts w:ascii="Times New Roman" w:hAnsi="Times New Roman" w:cs="Times New Roman"/>
                <w:sz w:val="20"/>
                <w:szCs w:val="20"/>
              </w:rPr>
              <w:t>Луер-лок</w:t>
            </w:r>
            <w:proofErr w:type="spellEnd"/>
            <w:r w:rsidRPr="00983C20">
              <w:rPr>
                <w:rFonts w:ascii="Times New Roman" w:hAnsi="Times New Roman" w:cs="Times New Roman"/>
                <w:sz w:val="20"/>
                <w:szCs w:val="20"/>
              </w:rPr>
              <w:t xml:space="preserve">)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 </w:t>
            </w:r>
            <w:proofErr w:type="gramStart"/>
            <w:r w:rsidRPr="00983C20">
              <w:rPr>
                <w:rFonts w:ascii="Times New Roman" w:hAnsi="Times New Roman" w:cs="Times New Roman"/>
                <w:sz w:val="20"/>
                <w:szCs w:val="20"/>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w:t>
            </w:r>
            <w:proofErr w:type="gramEnd"/>
            <w:r w:rsidRPr="00983C20">
              <w:rPr>
                <w:rFonts w:ascii="Times New Roman" w:hAnsi="Times New Roman" w:cs="Times New Roman"/>
                <w:sz w:val="20"/>
                <w:szCs w:val="20"/>
              </w:rPr>
              <w:t xml:space="preserve"> Изделие может применяться в различных медицинских </w:t>
            </w:r>
            <w:proofErr w:type="gramStart"/>
            <w:r w:rsidRPr="00983C20">
              <w:rPr>
                <w:rFonts w:ascii="Times New Roman" w:hAnsi="Times New Roman" w:cs="Times New Roman"/>
                <w:sz w:val="20"/>
                <w:szCs w:val="20"/>
              </w:rPr>
              <w:t>целях</w:t>
            </w:r>
            <w:proofErr w:type="gramEnd"/>
            <w:r w:rsidRPr="00983C20">
              <w:rPr>
                <w:rFonts w:ascii="Times New Roman" w:hAnsi="Times New Roman" w:cs="Times New Roman"/>
                <w:sz w:val="20"/>
                <w:szCs w:val="20"/>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983C20">
              <w:rPr>
                <w:rFonts w:ascii="Times New Roman" w:hAnsi="Times New Roman" w:cs="Times New Roman"/>
                <w:sz w:val="20"/>
                <w:szCs w:val="20"/>
              </w:rPr>
              <w:t>противоприлипающими</w:t>
            </w:r>
            <w:proofErr w:type="spellEnd"/>
            <w:r w:rsidRPr="00983C20">
              <w:rPr>
                <w:rFonts w:ascii="Times New Roman" w:hAnsi="Times New Roman" w:cs="Times New Roman"/>
                <w:sz w:val="20"/>
                <w:szCs w:val="20"/>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 Градуированный объем шприца, кубический сантиметр- 5.</w:t>
            </w:r>
            <w:r w:rsidRPr="00983C20">
              <w:rPr>
                <w:rFonts w:ascii="Times New Roman" w:hAnsi="Times New Roman" w:cs="Times New Roman"/>
                <w:sz w:val="20"/>
                <w:szCs w:val="20"/>
              </w:rPr>
              <w:br/>
              <w:t xml:space="preserve">Тип шприца 3-х компонентный. </w:t>
            </w:r>
            <w:proofErr w:type="spellStart"/>
            <w:r w:rsidRPr="00983C20">
              <w:rPr>
                <w:rFonts w:ascii="Times New Roman" w:hAnsi="Times New Roman" w:cs="Times New Roman"/>
                <w:sz w:val="20"/>
                <w:szCs w:val="20"/>
              </w:rPr>
              <w:t>Коннектор-Луер</w:t>
            </w:r>
            <w:proofErr w:type="spellEnd"/>
            <w:r w:rsidRPr="00983C20">
              <w:rPr>
                <w:rFonts w:ascii="Times New Roman" w:hAnsi="Times New Roman" w:cs="Times New Roman"/>
                <w:sz w:val="20"/>
                <w:szCs w:val="20"/>
              </w:rPr>
              <w:t xml:space="preserve"> Слип.</w:t>
            </w:r>
            <w:r w:rsidRPr="00983C20">
              <w:rPr>
                <w:rFonts w:ascii="Times New Roman" w:hAnsi="Times New Roman" w:cs="Times New Roman"/>
                <w:sz w:val="20"/>
                <w:szCs w:val="20"/>
              </w:rPr>
              <w:br/>
            </w:r>
            <w:r w:rsidRPr="00983C20">
              <w:rPr>
                <w:rFonts w:ascii="Times New Roman" w:hAnsi="Times New Roman" w:cs="Times New Roman"/>
                <w:sz w:val="20"/>
                <w:szCs w:val="20"/>
              </w:rPr>
              <w:lastRenderedPageBreak/>
              <w:t>Игла в комплекте-1</w:t>
            </w:r>
          </w:p>
        </w:tc>
        <w:tc>
          <w:tcPr>
            <w:tcW w:w="2835"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lastRenderedPageBreak/>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roofErr w:type="spellStart"/>
            <w:proofErr w:type="gramStart"/>
            <w:r w:rsidRPr="00983C20">
              <w:rPr>
                <w:rFonts w:ascii="Times New Roman" w:hAnsi="Times New Roman" w:cs="Times New Roman"/>
                <w:sz w:val="20"/>
                <w:szCs w:val="20"/>
              </w:rPr>
              <w:t>шт</w:t>
            </w:r>
            <w:proofErr w:type="spellEnd"/>
            <w:proofErr w:type="gramEnd"/>
          </w:p>
        </w:tc>
        <w:tc>
          <w:tcPr>
            <w:tcW w:w="850" w:type="dxa"/>
            <w:tcBorders>
              <w:top w:val="single" w:sz="5" w:space="0" w:color="auto"/>
              <w:left w:val="single" w:sz="5" w:space="0" w:color="auto"/>
              <w:right w:val="single" w:sz="5" w:space="0" w:color="auto"/>
            </w:tcBorders>
            <w:shd w:val="clear" w:color="FFFFFF" w:fill="auto"/>
            <w:vAlign w:val="center"/>
          </w:tcPr>
          <w:p w:rsidR="00BF63C3" w:rsidRDefault="00BF63C3" w:rsidP="007D063B">
            <w:pPr>
              <w:jc w:val="center"/>
              <w:rPr>
                <w:rFonts w:ascii="Times New Roman" w:hAnsi="Times New Roman" w:cs="Times New Roman"/>
                <w:sz w:val="20"/>
                <w:szCs w:val="20"/>
              </w:rPr>
            </w:pPr>
          </w:p>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16</w:t>
            </w:r>
            <w:r w:rsidRPr="00983C20">
              <w:rPr>
                <w:rFonts w:ascii="Times New Roman" w:hAnsi="Times New Roman" w:cs="Times New Roman"/>
                <w:sz w:val="20"/>
                <w:szCs w:val="20"/>
              </w:rPr>
              <w:t>000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69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262554">
            <w:pPr>
              <w:jc w:val="center"/>
              <w:rPr>
                <w:rFonts w:ascii="Times New Roman" w:hAnsi="Times New Roman" w:cs="Times New Roman"/>
                <w:sz w:val="20"/>
                <w:szCs w:val="20"/>
              </w:rPr>
            </w:pPr>
            <w:r>
              <w:rPr>
                <w:rFonts w:ascii="Times New Roman" w:hAnsi="Times New Roman" w:cs="Times New Roman"/>
                <w:sz w:val="20"/>
                <w:szCs w:val="20"/>
              </w:rPr>
              <w:t>9</w:t>
            </w:r>
          </w:p>
        </w:tc>
        <w:tc>
          <w:tcPr>
            <w:tcW w:w="1701"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A57A80">
            <w:pPr>
              <w:jc w:val="center"/>
              <w:rPr>
                <w:rFonts w:ascii="Times New Roman" w:hAnsi="Times New Roman" w:cs="Times New Roman"/>
                <w:sz w:val="20"/>
                <w:szCs w:val="20"/>
              </w:rPr>
            </w:pPr>
            <w:r w:rsidRPr="00983C20">
              <w:rPr>
                <w:rFonts w:ascii="Times New Roman" w:hAnsi="Times New Roman" w:cs="Times New Roman"/>
                <w:sz w:val="20"/>
                <w:szCs w:val="20"/>
              </w:rPr>
              <w:t xml:space="preserve">Шприц </w:t>
            </w:r>
            <w:r>
              <w:rPr>
                <w:rFonts w:ascii="Times New Roman" w:hAnsi="Times New Roman" w:cs="Times New Roman"/>
                <w:sz w:val="20"/>
                <w:szCs w:val="20"/>
              </w:rPr>
              <w:t>инсулиновый</w:t>
            </w:r>
          </w:p>
        </w:tc>
        <w:tc>
          <w:tcPr>
            <w:tcW w:w="212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A57A80" w:rsidRDefault="00BF63C3" w:rsidP="00E35E2D">
            <w:pPr>
              <w:jc w:val="center"/>
              <w:rPr>
                <w:rFonts w:ascii="Times New Roman" w:hAnsi="Times New Roman" w:cs="Times New Roman"/>
                <w:sz w:val="20"/>
                <w:szCs w:val="20"/>
              </w:rPr>
            </w:pPr>
            <w:r w:rsidRPr="00A57A80">
              <w:rPr>
                <w:rFonts w:ascii="Times New Roman" w:hAnsi="Times New Roman" w:cs="Times New Roman"/>
                <w:color w:val="334059"/>
                <w:sz w:val="20"/>
                <w:szCs w:val="20"/>
                <w:shd w:val="clear" w:color="auto" w:fill="FFFFFF"/>
              </w:rPr>
              <w:t>32.50.13.110-03189</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A57A80" w:rsidRDefault="00BF63C3" w:rsidP="00BD7DA4">
            <w:pPr>
              <w:jc w:val="center"/>
              <w:rPr>
                <w:rFonts w:ascii="Times New Roman" w:hAnsi="Times New Roman" w:cs="Times New Roman"/>
                <w:sz w:val="20"/>
                <w:szCs w:val="20"/>
              </w:rPr>
            </w:pPr>
            <w:r w:rsidRPr="00A57A80">
              <w:rPr>
                <w:rFonts w:ascii="Times New Roman" w:hAnsi="Times New Roman" w:cs="Times New Roman"/>
                <w:color w:val="334059"/>
                <w:sz w:val="20"/>
                <w:szCs w:val="20"/>
                <w:shd w:val="clear" w:color="auto" w:fill="FFFFFF"/>
              </w:rPr>
              <w:t xml:space="preserve">Стерильное изделие, состоящее из калиброванного цилиндра с поршнем, предназначенное для подкожного введения инсулина пациенту; включает присоединенную с безопасным механизмом, например, с защитой цилиндра/лоскута или с иглой, убираемой в цилиндр или гильзу после использования, что </w:t>
            </w:r>
            <w:proofErr w:type="spellStart"/>
            <w:r w:rsidRPr="00A57A80">
              <w:rPr>
                <w:rFonts w:ascii="Times New Roman" w:hAnsi="Times New Roman" w:cs="Times New Roman"/>
                <w:color w:val="334059"/>
                <w:sz w:val="20"/>
                <w:szCs w:val="20"/>
                <w:shd w:val="clear" w:color="auto" w:fill="FFFFFF"/>
              </w:rPr>
              <w:t>препятсвуеттравмированию</w:t>
            </w:r>
            <w:proofErr w:type="spellEnd"/>
            <w:r w:rsidRPr="00A57A80">
              <w:rPr>
                <w:rFonts w:ascii="Times New Roman" w:hAnsi="Times New Roman" w:cs="Times New Roman"/>
                <w:color w:val="334059"/>
                <w:sz w:val="20"/>
                <w:szCs w:val="20"/>
                <w:shd w:val="clear" w:color="auto" w:fill="FFFFFF"/>
              </w:rPr>
              <w:t xml:space="preserve"> иглой и делает изделие более непригодным к использованию. Шприц, как правило, изготавливается из пластиковых и силиконовых материалов и оснащен поршнем с </w:t>
            </w:r>
            <w:proofErr w:type="spellStart"/>
            <w:r w:rsidRPr="00A57A80">
              <w:rPr>
                <w:rFonts w:ascii="Times New Roman" w:hAnsi="Times New Roman" w:cs="Times New Roman"/>
                <w:color w:val="334059"/>
                <w:sz w:val="20"/>
                <w:szCs w:val="20"/>
                <w:shd w:val="clear" w:color="auto" w:fill="FFFFFF"/>
              </w:rPr>
              <w:t>противоприлипающими</w:t>
            </w:r>
            <w:proofErr w:type="spellEnd"/>
            <w:r w:rsidRPr="00A57A80">
              <w:rPr>
                <w:rFonts w:ascii="Times New Roman" w:hAnsi="Times New Roman" w:cs="Times New Roman"/>
                <w:color w:val="334059"/>
                <w:sz w:val="20"/>
                <w:szCs w:val="20"/>
                <w:shd w:val="clear" w:color="auto" w:fill="FFFFFF"/>
              </w:rPr>
              <w:t xml:space="preserve"> свойствами (изделие покрыто изнутри специальными веществами), обеспечивающими плавное скольжение поршня внутри цилиндра. Может использоваться медицинским персоналом или пациентами. Это изделие для одноразового использования. Стерильное изделие, состоящее из калиброванного цилиндра с поршнем, с присоединенной иглой (иногда защищенной), предназначенное для подкожного введения инсулина пациенту. Как правило, изготавливается из пластиковых и силиконовых материалов и оснащено поршнем с </w:t>
            </w:r>
            <w:proofErr w:type="spellStart"/>
            <w:r w:rsidRPr="00A57A80">
              <w:rPr>
                <w:rFonts w:ascii="Times New Roman" w:hAnsi="Times New Roman" w:cs="Times New Roman"/>
                <w:color w:val="334059"/>
                <w:sz w:val="20"/>
                <w:szCs w:val="20"/>
                <w:shd w:val="clear" w:color="auto" w:fill="FFFFFF"/>
              </w:rPr>
              <w:t>противоприлипающими</w:t>
            </w:r>
            <w:proofErr w:type="spellEnd"/>
            <w:r w:rsidRPr="00A57A80">
              <w:rPr>
                <w:rFonts w:ascii="Times New Roman" w:hAnsi="Times New Roman" w:cs="Times New Roman"/>
                <w:color w:val="334059"/>
                <w:sz w:val="20"/>
                <w:szCs w:val="20"/>
                <w:shd w:val="clear" w:color="auto" w:fill="FFFFFF"/>
              </w:rPr>
              <w:t xml:space="preserve"> свойствами (изделие покрыто изнутри специальными веществами), обеспечивающими плавное скольжение поршня внутри цилиндра. Может использоваться медицинским персоналом или пациентами. После использования поршень полностью убирается в цилиндр и отламывается, что препятствует </w:t>
            </w:r>
            <w:proofErr w:type="spellStart"/>
            <w:r w:rsidRPr="00A57A80">
              <w:rPr>
                <w:rFonts w:ascii="Times New Roman" w:hAnsi="Times New Roman" w:cs="Times New Roman"/>
                <w:color w:val="334059"/>
                <w:sz w:val="20"/>
                <w:szCs w:val="20"/>
                <w:shd w:val="clear" w:color="auto" w:fill="FFFFFF"/>
              </w:rPr>
              <w:t>травмированию</w:t>
            </w:r>
            <w:proofErr w:type="spellEnd"/>
            <w:r w:rsidRPr="00A57A80">
              <w:rPr>
                <w:rFonts w:ascii="Times New Roman" w:hAnsi="Times New Roman" w:cs="Times New Roman"/>
                <w:color w:val="334059"/>
                <w:sz w:val="20"/>
                <w:szCs w:val="20"/>
                <w:shd w:val="clear" w:color="auto" w:fill="FFFFFF"/>
              </w:rPr>
              <w:t xml:space="preserve"> иглой и делает изделие более непригодным к использованию. Это изделие для одноразового использования. Кубический сантиметр;^миллилитр&gt; 0.5  и  ≤ 1</w:t>
            </w:r>
          </w:p>
        </w:tc>
        <w:tc>
          <w:tcPr>
            <w:tcW w:w="2835"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r w:rsidRPr="00983C20">
              <w:rPr>
                <w:rFonts w:ascii="Times New Roman" w:hAnsi="Times New Roman" w:cs="Times New Roman"/>
                <w:sz w:val="20"/>
                <w:szCs w:val="20"/>
              </w:rPr>
              <w:t>Соответствует КТРУ</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E35E2D">
            <w:pPr>
              <w:jc w:val="center"/>
              <w:rPr>
                <w:rFonts w:ascii="Times New Roman" w:hAnsi="Times New Roman" w:cs="Times New Roman"/>
                <w:sz w:val="20"/>
                <w:szCs w:val="20"/>
              </w:rPr>
            </w:pP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BF63C3" w:rsidRPr="00983C20" w:rsidRDefault="00BF63C3" w:rsidP="007D063B">
            <w:pPr>
              <w:jc w:val="center"/>
              <w:rPr>
                <w:rFonts w:ascii="Times New Roman" w:hAnsi="Times New Roman" w:cs="Times New Roman"/>
                <w:sz w:val="20"/>
                <w:szCs w:val="20"/>
              </w:rPr>
            </w:pPr>
            <w:r>
              <w:rPr>
                <w:rFonts w:ascii="Times New Roman" w:hAnsi="Times New Roman" w:cs="Times New Roman"/>
                <w:sz w:val="20"/>
                <w:szCs w:val="20"/>
              </w:rPr>
              <w:t>1200</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rsidR="00BF63C3" w:rsidRDefault="00BF63C3" w:rsidP="007D063B">
            <w:pPr>
              <w:jc w:val="center"/>
              <w:rPr>
                <w:rFonts w:ascii="Times New Roman" w:hAnsi="Times New Roman" w:cs="Times New Roman"/>
                <w:sz w:val="20"/>
                <w:szCs w:val="20"/>
              </w:rPr>
            </w:pPr>
          </w:p>
        </w:tc>
      </w:tr>
      <w:tr w:rsidR="00BF63C3" w:rsidRPr="00983C20" w:rsidTr="006355AA">
        <w:trPr>
          <w:trHeight w:val="690"/>
        </w:trPr>
        <w:tc>
          <w:tcPr>
            <w:tcW w:w="26" w:type="dxa"/>
            <w:shd w:val="clear" w:color="FFFFFF" w:fill="auto"/>
            <w:vAlign w:val="bottom"/>
          </w:tcPr>
          <w:p w:rsidR="00BF63C3" w:rsidRPr="00983C20" w:rsidRDefault="00BF63C3" w:rsidP="00E35E2D">
            <w:pPr>
              <w:rPr>
                <w:rFonts w:ascii="Times New Roman" w:hAnsi="Times New Roman" w:cs="Times New Roman"/>
                <w:sz w:val="20"/>
                <w:szCs w:val="20"/>
              </w:rPr>
            </w:pPr>
          </w:p>
        </w:tc>
        <w:tc>
          <w:tcPr>
            <w:tcW w:w="541" w:type="dxa"/>
            <w:tcBorders>
              <w:top w:val="single" w:sz="5" w:space="0" w:color="auto"/>
              <w:left w:val="single" w:sz="5" w:space="0" w:color="auto"/>
              <w:right w:val="single" w:sz="5" w:space="0" w:color="auto"/>
            </w:tcBorders>
            <w:shd w:val="clear" w:color="FFFFFF" w:fill="auto"/>
            <w:vAlign w:val="center"/>
          </w:tcPr>
          <w:p w:rsidR="00BF63C3" w:rsidRDefault="00BF63C3" w:rsidP="00262554">
            <w:pPr>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8E1C9D">
            <w:pPr>
              <w:jc w:val="center"/>
              <w:rPr>
                <w:rFonts w:ascii="Times New Roman" w:hAnsi="Times New Roman" w:cs="Times New Roman"/>
                <w:sz w:val="20"/>
                <w:szCs w:val="20"/>
              </w:rPr>
            </w:pPr>
            <w:r w:rsidRPr="00983C20">
              <w:rPr>
                <w:rFonts w:ascii="Times New Roman" w:hAnsi="Times New Roman" w:cs="Times New Roman"/>
                <w:sz w:val="20"/>
                <w:szCs w:val="20"/>
              </w:rPr>
              <w:t xml:space="preserve">Шприц </w:t>
            </w:r>
            <w:r>
              <w:rPr>
                <w:rFonts w:ascii="Times New Roman" w:hAnsi="Times New Roman" w:cs="Times New Roman"/>
                <w:sz w:val="20"/>
                <w:szCs w:val="20"/>
              </w:rPr>
              <w:t>туберкулиновый</w:t>
            </w:r>
          </w:p>
        </w:tc>
        <w:tc>
          <w:tcPr>
            <w:tcW w:w="2127" w:type="dxa"/>
            <w:tcBorders>
              <w:top w:val="single" w:sz="5" w:space="0" w:color="auto"/>
              <w:left w:val="single" w:sz="5" w:space="0" w:color="auto"/>
              <w:right w:val="single" w:sz="5" w:space="0" w:color="auto"/>
            </w:tcBorders>
            <w:shd w:val="clear" w:color="FFFFFF" w:fill="auto"/>
            <w:vAlign w:val="center"/>
          </w:tcPr>
          <w:p w:rsidR="00BF63C3" w:rsidRPr="00A57A80" w:rsidRDefault="00BF63C3" w:rsidP="00A57A80">
            <w:pPr>
              <w:rPr>
                <w:rFonts w:ascii="Times New Roman" w:hAnsi="Times New Roman" w:cs="Times New Roman"/>
                <w:sz w:val="20"/>
                <w:szCs w:val="20"/>
              </w:rPr>
            </w:pPr>
            <w:r w:rsidRPr="00A57A80">
              <w:rPr>
                <w:rFonts w:ascii="Times New Roman" w:hAnsi="Times New Roman" w:cs="Times New Roman"/>
                <w:sz w:val="20"/>
                <w:szCs w:val="20"/>
                <w:shd w:val="clear" w:color="auto" w:fill="FFFFFF"/>
              </w:rPr>
              <w:t>32.50.13.110-00005193</w:t>
            </w:r>
          </w:p>
        </w:tc>
        <w:tc>
          <w:tcPr>
            <w:tcW w:w="5670"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C235A2">
            <w:pPr>
              <w:jc w:val="center"/>
              <w:rPr>
                <w:rFonts w:ascii="Times New Roman" w:hAnsi="Times New Roman" w:cs="Times New Roman"/>
                <w:sz w:val="20"/>
                <w:szCs w:val="20"/>
              </w:rPr>
            </w:pPr>
            <w:r w:rsidRPr="00983C20">
              <w:rPr>
                <w:rFonts w:ascii="Times New Roman" w:hAnsi="Times New Roman" w:cs="Times New Roman"/>
                <w:sz w:val="20"/>
                <w:szCs w:val="20"/>
              </w:rPr>
              <w:t>Описание КТРУ:</w:t>
            </w:r>
          </w:p>
          <w:p w:rsidR="00BF63C3" w:rsidRPr="008E1C9D" w:rsidRDefault="00BF63C3" w:rsidP="008E1C9D">
            <w:pPr>
              <w:rPr>
                <w:rFonts w:ascii="Times New Roman" w:hAnsi="Times New Roman" w:cs="Times New Roman"/>
                <w:sz w:val="20"/>
                <w:szCs w:val="20"/>
              </w:rPr>
            </w:pPr>
            <w:r w:rsidRPr="008E1C9D">
              <w:rPr>
                <w:rFonts w:ascii="Times New Roman" w:hAnsi="Times New Roman" w:cs="Times New Roman"/>
                <w:sz w:val="20"/>
                <w:szCs w:val="20"/>
                <w:shd w:val="clear" w:color="auto" w:fill="FFFFFF"/>
              </w:rPr>
              <w:t xml:space="preserve">Стерильное изделие, состоящее из калиброванного цилиндра с поршнем, предназначенное для точного подкожного введения пациенту низких доз туберкулина и/или проведения теста на чувствительность к аллергену, в комплекте идет неубирающаяся игла, съемная или несъемная (обычно закрытая колпачком для защиты пользователя). Шприц, как правило, изготавливается из пластиковых и силиконовых материалов и оснащен поршнем с </w:t>
            </w:r>
            <w:proofErr w:type="spellStart"/>
            <w:r w:rsidRPr="008E1C9D">
              <w:rPr>
                <w:rFonts w:ascii="Times New Roman" w:hAnsi="Times New Roman" w:cs="Times New Roman"/>
                <w:sz w:val="20"/>
                <w:szCs w:val="20"/>
                <w:shd w:val="clear" w:color="auto" w:fill="FFFFFF"/>
              </w:rPr>
              <w:t>противоприлипающими</w:t>
            </w:r>
            <w:proofErr w:type="spellEnd"/>
            <w:r w:rsidRPr="008E1C9D">
              <w:rPr>
                <w:rFonts w:ascii="Times New Roman" w:hAnsi="Times New Roman" w:cs="Times New Roman"/>
                <w:sz w:val="20"/>
                <w:szCs w:val="20"/>
                <w:shd w:val="clear" w:color="auto" w:fill="FFFFFF"/>
              </w:rPr>
              <w:t xml:space="preserve"> свойствами, обеспечивающими плавное скольжение поршня внутри цилиндра. Может использоваться медицинским персоналом или пациентами. Это изделие для одноразового использования</w:t>
            </w:r>
            <w:proofErr w:type="gramStart"/>
            <w:r w:rsidRPr="008E1C9D">
              <w:rPr>
                <w:rFonts w:ascii="Times New Roman" w:hAnsi="Times New Roman" w:cs="Times New Roman"/>
                <w:sz w:val="20"/>
                <w:szCs w:val="20"/>
                <w:shd w:val="clear" w:color="auto" w:fill="FFFFFF"/>
              </w:rPr>
              <w:t>.</w:t>
            </w:r>
            <w:r w:rsidRPr="008E1C9D">
              <w:rPr>
                <w:rFonts w:ascii="Times New Roman" w:hAnsi="Times New Roman" w:cs="Times New Roman"/>
                <w:sz w:val="20"/>
                <w:szCs w:val="20"/>
              </w:rPr>
              <w:t>.</w:t>
            </w:r>
            <w:r w:rsidRPr="008E1C9D">
              <w:rPr>
                <w:rFonts w:ascii="Times New Roman" w:hAnsi="Times New Roman" w:cs="Times New Roman"/>
                <w:sz w:val="20"/>
                <w:szCs w:val="20"/>
              </w:rPr>
              <w:br/>
            </w:r>
            <w:proofErr w:type="gramEnd"/>
            <w:r w:rsidRPr="008E1C9D">
              <w:rPr>
                <w:rFonts w:ascii="Times New Roman" w:hAnsi="Times New Roman" w:cs="Times New Roman"/>
                <w:sz w:val="20"/>
                <w:szCs w:val="20"/>
              </w:rPr>
              <w:t xml:space="preserve">Тип шприца -3-х компонентный. </w:t>
            </w:r>
            <w:proofErr w:type="spellStart"/>
            <w:r w:rsidRPr="008E1C9D">
              <w:rPr>
                <w:rFonts w:ascii="Times New Roman" w:hAnsi="Times New Roman" w:cs="Times New Roman"/>
                <w:sz w:val="20"/>
                <w:szCs w:val="20"/>
              </w:rPr>
              <w:t>Коннектор-Луер</w:t>
            </w:r>
            <w:proofErr w:type="spellEnd"/>
            <w:r w:rsidRPr="008E1C9D">
              <w:rPr>
                <w:rFonts w:ascii="Times New Roman" w:hAnsi="Times New Roman" w:cs="Times New Roman"/>
                <w:sz w:val="20"/>
                <w:szCs w:val="20"/>
              </w:rPr>
              <w:t xml:space="preserve"> Слип.</w:t>
            </w:r>
            <w:r w:rsidRPr="008E1C9D">
              <w:rPr>
                <w:rFonts w:ascii="Times New Roman" w:hAnsi="Times New Roman" w:cs="Times New Roman"/>
                <w:sz w:val="20"/>
                <w:szCs w:val="20"/>
              </w:rPr>
              <w:br/>
              <w:t>Игла в комплекте-1.</w:t>
            </w:r>
          </w:p>
          <w:p w:rsidR="00BF63C3" w:rsidRPr="00983C20" w:rsidRDefault="00BF63C3" w:rsidP="008E1C9D">
            <w:r w:rsidRPr="008E1C9D">
              <w:rPr>
                <w:rFonts w:ascii="Times New Roman" w:hAnsi="Times New Roman" w:cs="Times New Roman"/>
                <w:sz w:val="20"/>
                <w:szCs w:val="20"/>
                <w:shd w:val="clear" w:color="auto" w:fill="FFFFFF"/>
              </w:rPr>
              <w:t xml:space="preserve">Стерильное изделие, состоящее из калиброванного цилиндра с поршнем, предназначенное для точного подкожного введения </w:t>
            </w:r>
            <w:r w:rsidRPr="008E1C9D">
              <w:rPr>
                <w:rFonts w:ascii="Times New Roman" w:hAnsi="Times New Roman" w:cs="Times New Roman"/>
                <w:sz w:val="20"/>
                <w:szCs w:val="20"/>
                <w:shd w:val="clear" w:color="auto" w:fill="FFFFFF"/>
              </w:rPr>
              <w:lastRenderedPageBreak/>
              <w:t xml:space="preserve">пациенту низких доз туберкулина и/или проведения теста на чувствительность к аллергену, в комплекте идет неубирающаяся игла, съемная или несъемная (обычно закрытая колпачком для защиты пользователя). Шприц, как правило, изготавливается из пластиковых и силиконовых материалов и оснащен поршнем с </w:t>
            </w:r>
            <w:proofErr w:type="spellStart"/>
            <w:r w:rsidRPr="008E1C9D">
              <w:rPr>
                <w:rFonts w:ascii="Times New Roman" w:hAnsi="Times New Roman" w:cs="Times New Roman"/>
                <w:sz w:val="20"/>
                <w:szCs w:val="20"/>
                <w:shd w:val="clear" w:color="auto" w:fill="FFFFFF"/>
              </w:rPr>
              <w:t>противоприлипающими</w:t>
            </w:r>
            <w:proofErr w:type="spellEnd"/>
            <w:r w:rsidRPr="008E1C9D">
              <w:rPr>
                <w:rFonts w:ascii="Times New Roman" w:hAnsi="Times New Roman" w:cs="Times New Roman"/>
                <w:sz w:val="20"/>
                <w:szCs w:val="20"/>
                <w:shd w:val="clear" w:color="auto" w:fill="FFFFFF"/>
              </w:rPr>
              <w:t xml:space="preserve"> свойствами, обеспечивающими плавное скольжение </w:t>
            </w:r>
            <w:bookmarkStart w:id="0" w:name="_GoBack"/>
            <w:bookmarkEnd w:id="0"/>
            <w:r w:rsidRPr="008E1C9D">
              <w:rPr>
                <w:rFonts w:ascii="Times New Roman" w:hAnsi="Times New Roman" w:cs="Times New Roman"/>
                <w:sz w:val="20"/>
                <w:szCs w:val="20"/>
                <w:shd w:val="clear" w:color="auto" w:fill="FFFFFF"/>
              </w:rPr>
              <w:t>поршня внутри цилиндра. Может использоваться медицинским персоналом или пациентами. Это изделие для одноразового использования.</w:t>
            </w:r>
          </w:p>
        </w:tc>
        <w:tc>
          <w:tcPr>
            <w:tcW w:w="2835" w:type="dxa"/>
            <w:tcBorders>
              <w:top w:val="single" w:sz="5" w:space="0" w:color="auto"/>
              <w:left w:val="single" w:sz="5" w:space="0" w:color="auto"/>
              <w:bottom w:val="single" w:sz="4" w:space="0" w:color="auto"/>
              <w:right w:val="single" w:sz="5" w:space="0" w:color="auto"/>
            </w:tcBorders>
            <w:shd w:val="clear" w:color="FFFFFF" w:fill="auto"/>
            <w:vAlign w:val="center"/>
          </w:tcPr>
          <w:p w:rsidR="00BF63C3" w:rsidRPr="00983C20" w:rsidRDefault="00BF63C3" w:rsidP="00C235A2">
            <w:pPr>
              <w:jc w:val="center"/>
              <w:rPr>
                <w:rFonts w:ascii="Times New Roman" w:hAnsi="Times New Roman" w:cs="Times New Roman"/>
                <w:sz w:val="20"/>
                <w:szCs w:val="20"/>
              </w:rPr>
            </w:pPr>
            <w:r w:rsidRPr="00983C20">
              <w:rPr>
                <w:rFonts w:ascii="Times New Roman" w:hAnsi="Times New Roman" w:cs="Times New Roman"/>
                <w:sz w:val="20"/>
                <w:szCs w:val="20"/>
              </w:rPr>
              <w:lastRenderedPageBreak/>
              <w:t>Соответствует КТРУ</w:t>
            </w:r>
          </w:p>
        </w:tc>
        <w:tc>
          <w:tcPr>
            <w:tcW w:w="567"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C235A2">
            <w:pPr>
              <w:jc w:val="center"/>
              <w:rPr>
                <w:rFonts w:ascii="Times New Roman" w:hAnsi="Times New Roman" w:cs="Times New Roman"/>
                <w:sz w:val="20"/>
                <w:szCs w:val="20"/>
              </w:rPr>
            </w:pPr>
          </w:p>
        </w:tc>
        <w:tc>
          <w:tcPr>
            <w:tcW w:w="850" w:type="dxa"/>
            <w:tcBorders>
              <w:top w:val="single" w:sz="5" w:space="0" w:color="auto"/>
              <w:left w:val="single" w:sz="5" w:space="0" w:color="auto"/>
              <w:right w:val="single" w:sz="5" w:space="0" w:color="auto"/>
            </w:tcBorders>
            <w:shd w:val="clear" w:color="FFFFFF" w:fill="auto"/>
            <w:vAlign w:val="center"/>
          </w:tcPr>
          <w:p w:rsidR="00BF63C3" w:rsidRPr="00983C20" w:rsidRDefault="00BF63C3" w:rsidP="00C235A2">
            <w:pPr>
              <w:jc w:val="center"/>
              <w:rPr>
                <w:rFonts w:ascii="Times New Roman" w:hAnsi="Times New Roman" w:cs="Times New Roman"/>
                <w:sz w:val="20"/>
                <w:szCs w:val="20"/>
              </w:rPr>
            </w:pPr>
            <w:r>
              <w:rPr>
                <w:rFonts w:ascii="Times New Roman" w:hAnsi="Times New Roman" w:cs="Times New Roman"/>
                <w:sz w:val="20"/>
                <w:szCs w:val="20"/>
              </w:rPr>
              <w:t>1200</w:t>
            </w:r>
          </w:p>
        </w:tc>
        <w:tc>
          <w:tcPr>
            <w:tcW w:w="1559" w:type="dxa"/>
            <w:tcBorders>
              <w:top w:val="single" w:sz="5" w:space="0" w:color="auto"/>
              <w:left w:val="single" w:sz="5" w:space="0" w:color="auto"/>
              <w:right w:val="single" w:sz="5" w:space="0" w:color="auto"/>
            </w:tcBorders>
            <w:shd w:val="clear" w:color="FFFFFF" w:fill="auto"/>
          </w:tcPr>
          <w:p w:rsidR="00BF63C3" w:rsidRDefault="00BF63C3" w:rsidP="00C235A2">
            <w:pPr>
              <w:jc w:val="center"/>
              <w:rPr>
                <w:rFonts w:ascii="Times New Roman" w:hAnsi="Times New Roman" w:cs="Times New Roman"/>
                <w:sz w:val="20"/>
                <w:szCs w:val="20"/>
              </w:rPr>
            </w:pPr>
          </w:p>
        </w:tc>
      </w:tr>
    </w:tbl>
    <w:p w:rsidR="00A226DA" w:rsidRDefault="00A226DA" w:rsidP="00E35E2D">
      <w:pPr>
        <w:rPr>
          <w:rFonts w:ascii="Times New Roman" w:hAnsi="Times New Roman" w:cs="Times New Roman"/>
        </w:rPr>
      </w:pPr>
    </w:p>
    <w:p w:rsidR="006355AA" w:rsidRPr="006355AA" w:rsidRDefault="006355AA" w:rsidP="006355AA">
      <w:pPr>
        <w:rPr>
          <w:rFonts w:ascii="Times New Roman" w:hAnsi="Times New Roman" w:cs="Times New Roman"/>
          <w:b/>
        </w:rPr>
      </w:pPr>
      <w:r w:rsidRPr="006355AA">
        <w:rPr>
          <w:rFonts w:ascii="Times New Roman" w:hAnsi="Times New Roman" w:cs="Times New Roman"/>
          <w:b/>
        </w:rPr>
        <w:t xml:space="preserve">Остаточный срок годности Товара на момент поставки: </w:t>
      </w:r>
    </w:p>
    <w:p w:rsidR="006355AA" w:rsidRPr="006355AA" w:rsidRDefault="006355AA" w:rsidP="006355AA">
      <w:pPr>
        <w:rPr>
          <w:rFonts w:ascii="Times New Roman" w:hAnsi="Times New Roman" w:cs="Times New Roman"/>
        </w:rPr>
      </w:pPr>
      <w:r w:rsidRPr="006355AA">
        <w:rPr>
          <w:rFonts w:ascii="Times New Roman" w:hAnsi="Times New Roman" w:cs="Times New Roman"/>
        </w:rPr>
        <w:t>-со сроком годности  до 1 года включительно, должны поставляться при условии, если остаточный срок годности составляет не менее 9 месяцев;</w:t>
      </w:r>
    </w:p>
    <w:p w:rsidR="006355AA" w:rsidRPr="006355AA" w:rsidRDefault="006355AA" w:rsidP="006355AA">
      <w:pPr>
        <w:rPr>
          <w:rFonts w:ascii="Times New Roman" w:hAnsi="Times New Roman" w:cs="Times New Roman"/>
        </w:rPr>
      </w:pPr>
      <w:r w:rsidRPr="006355AA">
        <w:rPr>
          <w:rFonts w:ascii="Times New Roman" w:hAnsi="Times New Roman" w:cs="Times New Roman"/>
        </w:rPr>
        <w:t xml:space="preserve">- со сроком годности до 2-х лет включительно, должны поставляться при условии, если остаточный срок годности составляет не менее 12 месяцев; </w:t>
      </w:r>
    </w:p>
    <w:p w:rsidR="006355AA" w:rsidRPr="006355AA" w:rsidRDefault="006355AA" w:rsidP="006355AA">
      <w:pPr>
        <w:rPr>
          <w:rFonts w:ascii="Times New Roman" w:hAnsi="Times New Roman" w:cs="Times New Roman"/>
        </w:rPr>
      </w:pPr>
      <w:r w:rsidRPr="006355AA">
        <w:rPr>
          <w:rFonts w:ascii="Times New Roman" w:hAnsi="Times New Roman" w:cs="Times New Roman"/>
        </w:rPr>
        <w:t>- со сроком годности 2-3 года включительно, должны поставляться при условии, если остаточный срок годности составляет не менее 18 месяцев;</w:t>
      </w:r>
    </w:p>
    <w:p w:rsidR="006355AA" w:rsidRPr="006355AA" w:rsidRDefault="006355AA" w:rsidP="006355AA">
      <w:pPr>
        <w:rPr>
          <w:rFonts w:ascii="Times New Roman" w:hAnsi="Times New Roman" w:cs="Times New Roman"/>
        </w:rPr>
      </w:pPr>
      <w:r w:rsidRPr="006355AA">
        <w:rPr>
          <w:rFonts w:ascii="Times New Roman" w:hAnsi="Times New Roman" w:cs="Times New Roman"/>
        </w:rPr>
        <w:t>- со сроком годности более 3 лет должны поставляться при условии, если остаточный срок годности составляет не менее 24 месяцев.</w:t>
      </w:r>
    </w:p>
    <w:p w:rsidR="006355AA" w:rsidRPr="006355AA" w:rsidRDefault="006355AA" w:rsidP="006355AA">
      <w:pPr>
        <w:rPr>
          <w:rFonts w:ascii="Times New Roman" w:hAnsi="Times New Roman" w:cs="Times New Roman"/>
          <w:b/>
        </w:rPr>
      </w:pPr>
      <w:r w:rsidRPr="006355AA">
        <w:rPr>
          <w:rFonts w:ascii="Times New Roman" w:hAnsi="Times New Roman" w:cs="Times New Roman"/>
          <w:b/>
        </w:rPr>
        <w:t>Упаковка товара:</w:t>
      </w:r>
    </w:p>
    <w:p w:rsidR="006355AA" w:rsidRPr="006355AA" w:rsidRDefault="006355AA" w:rsidP="006355AA">
      <w:pPr>
        <w:rPr>
          <w:rFonts w:ascii="Times New Roman" w:hAnsi="Times New Roman" w:cs="Times New Roman"/>
        </w:rPr>
      </w:pPr>
      <w:r w:rsidRPr="006355AA">
        <w:rPr>
          <w:rFonts w:ascii="Times New Roman" w:hAnsi="Times New Roman" w:cs="Times New Roman"/>
        </w:rPr>
        <w:t>Товар должен быть поставлен в стандартной, недеформированной упаковке с учетом необходимых маркировок, тара и упаковка должна входить в цену поставляемого товара. Упаковка должна быть фирменной, невскрытой, сухой и чистой, без видимых повреждений и обеспечивать сохранность товара при транспортировке и дальнейшем хранении. Маркировка должна быть нанесена четко, несмываемой краской.</w:t>
      </w:r>
    </w:p>
    <w:p w:rsidR="006355AA" w:rsidRPr="006355AA" w:rsidRDefault="006355AA" w:rsidP="006355AA">
      <w:pPr>
        <w:rPr>
          <w:rFonts w:ascii="Times New Roman" w:hAnsi="Times New Roman" w:cs="Times New Roman"/>
          <w:b/>
        </w:rPr>
      </w:pPr>
      <w:r w:rsidRPr="006355AA">
        <w:rPr>
          <w:rFonts w:ascii="Times New Roman" w:hAnsi="Times New Roman" w:cs="Times New Roman"/>
          <w:b/>
        </w:rPr>
        <w:t xml:space="preserve">Требования к безопасности. </w:t>
      </w:r>
    </w:p>
    <w:p w:rsidR="006355AA" w:rsidRPr="006355AA" w:rsidRDefault="006355AA" w:rsidP="006355AA">
      <w:pPr>
        <w:rPr>
          <w:rFonts w:ascii="Times New Roman" w:hAnsi="Times New Roman" w:cs="Times New Roman"/>
        </w:rPr>
      </w:pPr>
      <w:r w:rsidRPr="006355AA">
        <w:rPr>
          <w:rFonts w:ascii="Times New Roman" w:hAnsi="Times New Roman" w:cs="Times New Roman"/>
        </w:rPr>
        <w:t xml:space="preserve">Качество поставляемого Товара удостоверяется: Регистрационным удостоверением </w:t>
      </w:r>
      <w:proofErr w:type="spellStart"/>
      <w:r w:rsidRPr="006355AA">
        <w:rPr>
          <w:rFonts w:ascii="Times New Roman" w:hAnsi="Times New Roman" w:cs="Times New Roman"/>
        </w:rPr>
        <w:t>Росздравнадзора</w:t>
      </w:r>
      <w:proofErr w:type="spellEnd"/>
      <w:r w:rsidRPr="006355AA">
        <w:rPr>
          <w:rFonts w:ascii="Times New Roman" w:hAnsi="Times New Roman" w:cs="Times New Roman"/>
        </w:rPr>
        <w:t xml:space="preserve"> (Минздрава России, </w:t>
      </w:r>
      <w:proofErr w:type="spellStart"/>
      <w:r w:rsidRPr="006355AA">
        <w:rPr>
          <w:rFonts w:ascii="Times New Roman" w:hAnsi="Times New Roman" w:cs="Times New Roman"/>
        </w:rPr>
        <w:t>Минздравсоцразвития</w:t>
      </w:r>
      <w:proofErr w:type="spellEnd"/>
      <w:r w:rsidRPr="006355AA">
        <w:rPr>
          <w:rFonts w:ascii="Times New Roman" w:hAnsi="Times New Roman" w:cs="Times New Roman"/>
        </w:rPr>
        <w:t xml:space="preserve"> России) в установленном порядке; Сертификатом или декларацией соответствия.</w:t>
      </w:r>
    </w:p>
    <w:p w:rsidR="006355AA" w:rsidRPr="006355AA" w:rsidRDefault="006355AA" w:rsidP="006355AA">
      <w:pPr>
        <w:rPr>
          <w:rFonts w:ascii="Times New Roman" w:hAnsi="Times New Roman" w:cs="Times New Roman"/>
        </w:rPr>
      </w:pPr>
      <w:r w:rsidRPr="006355AA">
        <w:rPr>
          <w:rFonts w:ascii="Times New Roman" w:hAnsi="Times New Roman" w:cs="Times New Roman"/>
        </w:rPr>
        <w:t xml:space="preserve"> Товар должен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355AA" w:rsidRPr="006355AA" w:rsidRDefault="006355AA" w:rsidP="006355AA">
      <w:pPr>
        <w:rPr>
          <w:rFonts w:ascii="Times New Roman" w:hAnsi="Times New Roman" w:cs="Times New Roman"/>
          <w:b/>
        </w:rPr>
      </w:pPr>
      <w:r w:rsidRPr="006355AA">
        <w:rPr>
          <w:rFonts w:ascii="Times New Roman" w:hAnsi="Times New Roman" w:cs="Times New Roman"/>
          <w:b/>
        </w:rPr>
        <w:t>Требования к отгрузке товара.</w:t>
      </w:r>
    </w:p>
    <w:p w:rsidR="006355AA" w:rsidRPr="006355AA" w:rsidRDefault="006355AA" w:rsidP="006355AA">
      <w:pPr>
        <w:rPr>
          <w:rFonts w:ascii="Times New Roman" w:hAnsi="Times New Roman" w:cs="Times New Roman"/>
        </w:rPr>
      </w:pPr>
      <w:r w:rsidRPr="006355AA">
        <w:rPr>
          <w:rFonts w:ascii="Times New Roman" w:hAnsi="Times New Roman" w:cs="Times New Roman"/>
        </w:rPr>
        <w:t xml:space="preserve">Срок поставки: в течение 3 (трех) рабочих дней с момента подачи каждой заявки заказчика (в которой определен объем поставляемого товара)  по телефонной, факсимильной, интернет связи </w:t>
      </w:r>
    </w:p>
    <w:p w:rsidR="006355AA" w:rsidRPr="006355AA" w:rsidRDefault="006355AA" w:rsidP="006355AA">
      <w:pPr>
        <w:rPr>
          <w:rFonts w:ascii="Times New Roman" w:hAnsi="Times New Roman" w:cs="Times New Roman"/>
          <w:b/>
        </w:rPr>
      </w:pPr>
      <w:r w:rsidRPr="006355AA">
        <w:rPr>
          <w:rFonts w:ascii="Times New Roman" w:hAnsi="Times New Roman" w:cs="Times New Roman"/>
          <w:b/>
        </w:rPr>
        <w:t>Условия гарантии.</w:t>
      </w:r>
    </w:p>
    <w:p w:rsidR="006355AA" w:rsidRPr="007B172F" w:rsidRDefault="006355AA" w:rsidP="006355AA">
      <w:pPr>
        <w:rPr>
          <w:rFonts w:ascii="Times New Roman" w:hAnsi="Times New Roman" w:cs="Times New Roman"/>
        </w:rPr>
      </w:pPr>
      <w:r w:rsidRPr="006355AA">
        <w:rPr>
          <w:rFonts w:ascii="Times New Roman" w:hAnsi="Times New Roman" w:cs="Times New Roman"/>
        </w:rPr>
        <w:lastRenderedPageBreak/>
        <w:t xml:space="preserve">Гарантийный срок: В гарантийный срок осуществляется замена поставленного товара при обнаружении брака, неисправности, скрытых недостатков во время его эксплуатации (не по вине Заказчика). 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Поставщик возмещает </w:t>
      </w:r>
      <w:proofErr w:type="gramStart"/>
      <w:r w:rsidRPr="006355AA">
        <w:rPr>
          <w:rFonts w:ascii="Times New Roman" w:hAnsi="Times New Roman" w:cs="Times New Roman"/>
        </w:rPr>
        <w:t>убытки, понесенные заказчиком и несет</w:t>
      </w:r>
      <w:proofErr w:type="gramEnd"/>
      <w:r w:rsidRPr="006355AA">
        <w:rPr>
          <w:rFonts w:ascii="Times New Roman" w:hAnsi="Times New Roman" w:cs="Times New Roman"/>
        </w:rPr>
        <w:t xml:space="preserve"> ответственность за нанесенный вред здоровью пациента, если в судебном порядке будет доказано что вред нанесен поставляемым товаром.</w:t>
      </w:r>
    </w:p>
    <w:sectPr w:rsidR="006355AA" w:rsidRPr="007B172F" w:rsidSect="001D2B4E">
      <w:pgSz w:w="16839" w:h="11907" w:orient="landscape"/>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A3030"/>
    <w:multiLevelType w:val="multilevel"/>
    <w:tmpl w:val="C4D6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5738E"/>
    <w:rsid w:val="0003479D"/>
    <w:rsid w:val="00054B7D"/>
    <w:rsid w:val="00062A45"/>
    <w:rsid w:val="0007691C"/>
    <w:rsid w:val="00091C1F"/>
    <w:rsid w:val="00093F82"/>
    <w:rsid w:val="00094F20"/>
    <w:rsid w:val="000A3333"/>
    <w:rsid w:val="000A5CED"/>
    <w:rsid w:val="000B41B2"/>
    <w:rsid w:val="000B76DF"/>
    <w:rsid w:val="000E129C"/>
    <w:rsid w:val="000E647D"/>
    <w:rsid w:val="00104708"/>
    <w:rsid w:val="001562AF"/>
    <w:rsid w:val="001611F3"/>
    <w:rsid w:val="001745D3"/>
    <w:rsid w:val="00197401"/>
    <w:rsid w:val="001A5A22"/>
    <w:rsid w:val="001D247B"/>
    <w:rsid w:val="001D2B4E"/>
    <w:rsid w:val="001D3CB8"/>
    <w:rsid w:val="001D51F9"/>
    <w:rsid w:val="001E10EC"/>
    <w:rsid w:val="001F1F8A"/>
    <w:rsid w:val="001F2928"/>
    <w:rsid w:val="00210B10"/>
    <w:rsid w:val="00262554"/>
    <w:rsid w:val="002A18FE"/>
    <w:rsid w:val="002A500A"/>
    <w:rsid w:val="002C4B2A"/>
    <w:rsid w:val="002F7909"/>
    <w:rsid w:val="00313D2B"/>
    <w:rsid w:val="003155C5"/>
    <w:rsid w:val="00322826"/>
    <w:rsid w:val="00347A84"/>
    <w:rsid w:val="0037788B"/>
    <w:rsid w:val="00382518"/>
    <w:rsid w:val="00415A70"/>
    <w:rsid w:val="00421356"/>
    <w:rsid w:val="004D24FB"/>
    <w:rsid w:val="004D5E11"/>
    <w:rsid w:val="004F55C5"/>
    <w:rsid w:val="005245E1"/>
    <w:rsid w:val="005330F4"/>
    <w:rsid w:val="00554292"/>
    <w:rsid w:val="00556ECB"/>
    <w:rsid w:val="005C12BD"/>
    <w:rsid w:val="005D1D84"/>
    <w:rsid w:val="006261ED"/>
    <w:rsid w:val="00631D8A"/>
    <w:rsid w:val="00633A38"/>
    <w:rsid w:val="006355AA"/>
    <w:rsid w:val="00653E6B"/>
    <w:rsid w:val="006858B8"/>
    <w:rsid w:val="00687EAD"/>
    <w:rsid w:val="006930C9"/>
    <w:rsid w:val="00693182"/>
    <w:rsid w:val="00695064"/>
    <w:rsid w:val="006A3220"/>
    <w:rsid w:val="006A61F4"/>
    <w:rsid w:val="006E64AD"/>
    <w:rsid w:val="006E7FC1"/>
    <w:rsid w:val="00724A47"/>
    <w:rsid w:val="00731D25"/>
    <w:rsid w:val="00732093"/>
    <w:rsid w:val="00747B91"/>
    <w:rsid w:val="00771214"/>
    <w:rsid w:val="007718E7"/>
    <w:rsid w:val="007B172F"/>
    <w:rsid w:val="007E0C9D"/>
    <w:rsid w:val="007E5059"/>
    <w:rsid w:val="008A4D7C"/>
    <w:rsid w:val="008E1C9D"/>
    <w:rsid w:val="008E4A93"/>
    <w:rsid w:val="00920846"/>
    <w:rsid w:val="00983C20"/>
    <w:rsid w:val="009D2232"/>
    <w:rsid w:val="009D620D"/>
    <w:rsid w:val="00A01C8D"/>
    <w:rsid w:val="00A01EBA"/>
    <w:rsid w:val="00A04325"/>
    <w:rsid w:val="00A226DA"/>
    <w:rsid w:val="00A44C32"/>
    <w:rsid w:val="00A57A80"/>
    <w:rsid w:val="00A62962"/>
    <w:rsid w:val="00A63365"/>
    <w:rsid w:val="00AA3EE9"/>
    <w:rsid w:val="00AB44FD"/>
    <w:rsid w:val="00AD3FEA"/>
    <w:rsid w:val="00AE594F"/>
    <w:rsid w:val="00AE71C6"/>
    <w:rsid w:val="00AE74C0"/>
    <w:rsid w:val="00AF135A"/>
    <w:rsid w:val="00B95D19"/>
    <w:rsid w:val="00BD7DA4"/>
    <w:rsid w:val="00BE7BF2"/>
    <w:rsid w:val="00BF63C3"/>
    <w:rsid w:val="00CC03D9"/>
    <w:rsid w:val="00CE0342"/>
    <w:rsid w:val="00D24AE5"/>
    <w:rsid w:val="00D44FB1"/>
    <w:rsid w:val="00D833B5"/>
    <w:rsid w:val="00DF3038"/>
    <w:rsid w:val="00E244C7"/>
    <w:rsid w:val="00E35E2D"/>
    <w:rsid w:val="00E61D47"/>
    <w:rsid w:val="00EA3DE4"/>
    <w:rsid w:val="00EB4C96"/>
    <w:rsid w:val="00EE2949"/>
    <w:rsid w:val="00F017C7"/>
    <w:rsid w:val="00F02159"/>
    <w:rsid w:val="00F12585"/>
    <w:rsid w:val="00F13183"/>
    <w:rsid w:val="00F3491F"/>
    <w:rsid w:val="00F508E1"/>
    <w:rsid w:val="00F56744"/>
    <w:rsid w:val="00F5738E"/>
    <w:rsid w:val="00F83C19"/>
    <w:rsid w:val="00F864AA"/>
    <w:rsid w:val="00FD3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E9"/>
  </w:style>
  <w:style w:type="paragraph" w:styleId="1">
    <w:name w:val="heading 1"/>
    <w:basedOn w:val="a"/>
    <w:next w:val="a"/>
    <w:link w:val="10"/>
    <w:uiPriority w:val="9"/>
    <w:qFormat/>
    <w:rsid w:val="00034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49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1D2B4E"/>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1D2B4E"/>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1D2B4E"/>
    <w:pPr>
      <w:spacing w:after="0" w:line="240" w:lineRule="auto"/>
    </w:pPr>
    <w:rPr>
      <w:rFonts w:ascii="Arial" w:hAnsi="Arial"/>
      <w:sz w:val="16"/>
    </w:rPr>
    <w:tblPr>
      <w:tblCellMar>
        <w:top w:w="0" w:type="dxa"/>
        <w:left w:w="0" w:type="dxa"/>
        <w:bottom w:w="0" w:type="dxa"/>
        <w:right w:w="0" w:type="dxa"/>
      </w:tblCellMar>
    </w:tblPr>
  </w:style>
  <w:style w:type="character" w:customStyle="1" w:styleId="cardmaininfopurchaselink">
    <w:name w:val="cardmaininfo__purchaselink"/>
    <w:basedOn w:val="a0"/>
    <w:rsid w:val="00104708"/>
  </w:style>
  <w:style w:type="character" w:styleId="a3">
    <w:name w:val="Hyperlink"/>
    <w:basedOn w:val="a0"/>
    <w:uiPriority w:val="99"/>
    <w:unhideWhenUsed/>
    <w:rsid w:val="00104708"/>
    <w:rPr>
      <w:color w:val="0000FF"/>
      <w:u w:val="single"/>
    </w:rPr>
  </w:style>
  <w:style w:type="character" w:customStyle="1" w:styleId="sectioninfo">
    <w:name w:val="section__info"/>
    <w:basedOn w:val="a0"/>
    <w:rsid w:val="00104708"/>
  </w:style>
  <w:style w:type="character" w:styleId="a4">
    <w:name w:val="Strong"/>
    <w:uiPriority w:val="22"/>
    <w:qFormat/>
    <w:rsid w:val="003155C5"/>
    <w:rPr>
      <w:b/>
      <w:bCs/>
    </w:rPr>
  </w:style>
  <w:style w:type="character" w:customStyle="1" w:styleId="cardmaininfocontent">
    <w:name w:val="cardmaininfo__content"/>
    <w:basedOn w:val="a0"/>
    <w:rsid w:val="003155C5"/>
  </w:style>
  <w:style w:type="paragraph" w:styleId="a5">
    <w:name w:val="Normal (Web)"/>
    <w:basedOn w:val="a"/>
    <w:uiPriority w:val="99"/>
    <w:semiHidden/>
    <w:unhideWhenUsed/>
    <w:rsid w:val="004F5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491F"/>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7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49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1D2B4E"/>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1D2B4E"/>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1D2B4E"/>
    <w:pPr>
      <w:spacing w:after="0" w:line="240" w:lineRule="auto"/>
    </w:pPr>
    <w:rPr>
      <w:rFonts w:ascii="Arial" w:hAnsi="Arial"/>
      <w:sz w:val="16"/>
    </w:rPr>
    <w:tblPr>
      <w:tblCellMar>
        <w:top w:w="0" w:type="dxa"/>
        <w:left w:w="0" w:type="dxa"/>
        <w:bottom w:w="0" w:type="dxa"/>
        <w:right w:w="0" w:type="dxa"/>
      </w:tblCellMar>
    </w:tblPr>
  </w:style>
  <w:style w:type="character" w:customStyle="1" w:styleId="cardmaininfopurchaselink">
    <w:name w:val="cardmaininfo__purchaselink"/>
    <w:basedOn w:val="a0"/>
    <w:rsid w:val="00104708"/>
  </w:style>
  <w:style w:type="character" w:styleId="a3">
    <w:name w:val="Hyperlink"/>
    <w:basedOn w:val="a0"/>
    <w:uiPriority w:val="99"/>
    <w:unhideWhenUsed/>
    <w:rsid w:val="00104708"/>
    <w:rPr>
      <w:color w:val="0000FF"/>
      <w:u w:val="single"/>
    </w:rPr>
  </w:style>
  <w:style w:type="character" w:customStyle="1" w:styleId="sectioninfo">
    <w:name w:val="section__info"/>
    <w:basedOn w:val="a0"/>
    <w:rsid w:val="00104708"/>
  </w:style>
  <w:style w:type="character" w:styleId="a4">
    <w:name w:val="Strong"/>
    <w:uiPriority w:val="22"/>
    <w:qFormat/>
    <w:rsid w:val="003155C5"/>
    <w:rPr>
      <w:b/>
      <w:bCs/>
    </w:rPr>
  </w:style>
  <w:style w:type="character" w:customStyle="1" w:styleId="cardmaininfocontent">
    <w:name w:val="cardmaininfo__content"/>
    <w:basedOn w:val="a0"/>
    <w:rsid w:val="003155C5"/>
  </w:style>
  <w:style w:type="paragraph" w:styleId="a5">
    <w:name w:val="Normal (Web)"/>
    <w:basedOn w:val="a"/>
    <w:uiPriority w:val="99"/>
    <w:semiHidden/>
    <w:unhideWhenUsed/>
    <w:rsid w:val="004F5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491F"/>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7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268434">
      <w:bodyDiv w:val="1"/>
      <w:marLeft w:val="0"/>
      <w:marRight w:val="0"/>
      <w:marTop w:val="0"/>
      <w:marBottom w:val="0"/>
      <w:divBdr>
        <w:top w:val="none" w:sz="0" w:space="0" w:color="auto"/>
        <w:left w:val="none" w:sz="0" w:space="0" w:color="auto"/>
        <w:bottom w:val="none" w:sz="0" w:space="0" w:color="auto"/>
        <w:right w:val="none" w:sz="0" w:space="0" w:color="auto"/>
      </w:divBdr>
    </w:div>
    <w:div w:id="315839093">
      <w:bodyDiv w:val="1"/>
      <w:marLeft w:val="0"/>
      <w:marRight w:val="0"/>
      <w:marTop w:val="0"/>
      <w:marBottom w:val="0"/>
      <w:divBdr>
        <w:top w:val="none" w:sz="0" w:space="0" w:color="auto"/>
        <w:left w:val="none" w:sz="0" w:space="0" w:color="auto"/>
        <w:bottom w:val="none" w:sz="0" w:space="0" w:color="auto"/>
        <w:right w:val="none" w:sz="0" w:space="0" w:color="auto"/>
      </w:divBdr>
    </w:div>
    <w:div w:id="1103260637">
      <w:bodyDiv w:val="1"/>
      <w:marLeft w:val="0"/>
      <w:marRight w:val="0"/>
      <w:marTop w:val="0"/>
      <w:marBottom w:val="0"/>
      <w:divBdr>
        <w:top w:val="none" w:sz="0" w:space="0" w:color="auto"/>
        <w:left w:val="none" w:sz="0" w:space="0" w:color="auto"/>
        <w:bottom w:val="none" w:sz="0" w:space="0" w:color="auto"/>
        <w:right w:val="none" w:sz="0" w:space="0" w:color="auto"/>
      </w:divBdr>
    </w:div>
    <w:div w:id="1181897038">
      <w:bodyDiv w:val="1"/>
      <w:marLeft w:val="0"/>
      <w:marRight w:val="0"/>
      <w:marTop w:val="0"/>
      <w:marBottom w:val="0"/>
      <w:divBdr>
        <w:top w:val="none" w:sz="0" w:space="0" w:color="auto"/>
        <w:left w:val="none" w:sz="0" w:space="0" w:color="auto"/>
        <w:bottom w:val="none" w:sz="0" w:space="0" w:color="auto"/>
        <w:right w:val="none" w:sz="0" w:space="0" w:color="auto"/>
      </w:divBdr>
    </w:div>
    <w:div w:id="1570655283">
      <w:bodyDiv w:val="1"/>
      <w:marLeft w:val="0"/>
      <w:marRight w:val="0"/>
      <w:marTop w:val="0"/>
      <w:marBottom w:val="0"/>
      <w:divBdr>
        <w:top w:val="none" w:sz="0" w:space="0" w:color="auto"/>
        <w:left w:val="none" w:sz="0" w:space="0" w:color="auto"/>
        <w:bottom w:val="none" w:sz="0" w:space="0" w:color="auto"/>
        <w:right w:val="none" w:sz="0" w:space="0" w:color="auto"/>
      </w:divBdr>
      <w:divsChild>
        <w:div w:id="1437098438">
          <w:marLeft w:val="0"/>
          <w:marRight w:val="0"/>
          <w:marTop w:val="0"/>
          <w:marBottom w:val="0"/>
          <w:divBdr>
            <w:top w:val="none" w:sz="0" w:space="0" w:color="auto"/>
            <w:left w:val="none" w:sz="0" w:space="0" w:color="auto"/>
            <w:bottom w:val="none" w:sz="0" w:space="0" w:color="auto"/>
            <w:right w:val="none" w:sz="0" w:space="0" w:color="auto"/>
          </w:divBdr>
        </w:div>
        <w:div w:id="2116172993">
          <w:marLeft w:val="0"/>
          <w:marRight w:val="0"/>
          <w:marTop w:val="0"/>
          <w:marBottom w:val="0"/>
          <w:divBdr>
            <w:top w:val="none" w:sz="0" w:space="0" w:color="auto"/>
            <w:left w:val="none" w:sz="0" w:space="0" w:color="auto"/>
            <w:bottom w:val="none" w:sz="0" w:space="0" w:color="auto"/>
            <w:right w:val="none" w:sz="0" w:space="0" w:color="auto"/>
          </w:divBdr>
        </w:div>
      </w:divsChild>
    </w:div>
    <w:div w:id="177085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2413</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OAO URALSVYAZINFORM</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ЦБС_администрация</cp:lastModifiedBy>
  <cp:revision>9</cp:revision>
  <cp:lastPrinted>2020-08-03T07:33:00Z</cp:lastPrinted>
  <dcterms:created xsi:type="dcterms:W3CDTF">2020-08-03T07:10:00Z</dcterms:created>
  <dcterms:modified xsi:type="dcterms:W3CDTF">2020-08-20T03:44:00Z</dcterms:modified>
</cp:coreProperties>
</file>