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45353" w14:textId="77777777" w:rsidR="00A50C52" w:rsidRPr="003317DC" w:rsidRDefault="00A50C52" w:rsidP="009B70D3">
      <w:pPr>
        <w:ind w:left="5529"/>
        <w:jc w:val="center"/>
        <w:rPr>
          <w:color w:val="FFFFFF"/>
          <w:sz w:val="20"/>
          <w:szCs w:val="20"/>
        </w:rPr>
      </w:pPr>
      <w:r w:rsidRPr="003317DC">
        <w:rPr>
          <w:color w:val="FFFFFF"/>
          <w:sz w:val="20"/>
          <w:szCs w:val="20"/>
        </w:rPr>
        <w:t>России</w:t>
      </w:r>
    </w:p>
    <w:p w14:paraId="597D9C24" w14:textId="77777777" w:rsidR="00A50C52" w:rsidRPr="003317DC" w:rsidRDefault="00A50C52" w:rsidP="009B70D3">
      <w:pPr>
        <w:ind w:left="5529"/>
        <w:jc w:val="center"/>
        <w:rPr>
          <w:color w:val="FFFFFF"/>
          <w:sz w:val="20"/>
          <w:szCs w:val="20"/>
        </w:rPr>
      </w:pPr>
      <w:r w:rsidRPr="003317DC">
        <w:rPr>
          <w:color w:val="FFFFFF"/>
          <w:sz w:val="20"/>
          <w:szCs w:val="20"/>
        </w:rPr>
        <w:t>от «___» ________ 2014 г. № _____</w:t>
      </w:r>
    </w:p>
    <w:p w14:paraId="42DBEB84" w14:textId="77777777" w:rsidR="00A50C52" w:rsidRPr="00242596" w:rsidRDefault="00633E17" w:rsidP="00242596">
      <w:pPr>
        <w:framePr w:hSpace="180" w:wrap="auto" w:vAnchor="text" w:hAnchor="page" w:x="1162" w:y="7"/>
        <w:overflowPunct w:val="0"/>
        <w:autoSpaceDE w:val="0"/>
        <w:autoSpaceDN w:val="0"/>
        <w:adjustRightInd w:val="0"/>
        <w:jc w:val="left"/>
        <w:textAlignment w:val="baseline"/>
        <w:rPr>
          <w:noProof/>
          <w:sz w:val="20"/>
          <w:szCs w:val="20"/>
        </w:rPr>
      </w:pPr>
      <w:bookmarkStart w:id="0" w:name="_Toc15890874"/>
      <w:bookmarkStart w:id="1" w:name="_Toc125781968"/>
      <w:r w:rsidRPr="009A28BE">
        <w:rPr>
          <w:noProof/>
          <w:sz w:val="20"/>
          <w:szCs w:val="20"/>
        </w:rPr>
        <w:drawing>
          <wp:inline distT="0" distB="0" distL="0" distR="0" wp14:anchorId="47FF64FD" wp14:editId="2BD21ABF">
            <wp:extent cx="1351915" cy="1137285"/>
            <wp:effectExtent l="0" t="0" r="635" b="5715"/>
            <wp:docPr id="1" name="Рисунок 5" descr="sverdlovsk2005_obl_coa_n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verdlovsk2005_obl_coa_n6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1137285"/>
                    </a:xfrm>
                    <a:prstGeom prst="rect">
                      <a:avLst/>
                    </a:prstGeom>
                    <a:noFill/>
                    <a:ln>
                      <a:noFill/>
                    </a:ln>
                  </pic:spPr>
                </pic:pic>
              </a:graphicData>
            </a:graphic>
          </wp:inline>
        </w:drawing>
      </w:r>
    </w:p>
    <w:p w14:paraId="09E70A03" w14:textId="77777777" w:rsidR="00A50C52" w:rsidRPr="00242596" w:rsidRDefault="00A50C52" w:rsidP="00242596">
      <w:pPr>
        <w:overflowPunct w:val="0"/>
        <w:autoSpaceDE w:val="0"/>
        <w:autoSpaceDN w:val="0"/>
        <w:adjustRightInd w:val="0"/>
        <w:jc w:val="center"/>
        <w:textAlignment w:val="baseline"/>
        <w:rPr>
          <w:b/>
          <w:spacing w:val="56"/>
        </w:rPr>
      </w:pPr>
      <w:r w:rsidRPr="00242596">
        <w:rPr>
          <w:spacing w:val="56"/>
        </w:rPr>
        <w:t>ГКУ СО</w:t>
      </w:r>
      <w:r w:rsidRPr="00242596">
        <w:rPr>
          <w:b/>
          <w:spacing w:val="56"/>
        </w:rPr>
        <w:t xml:space="preserve"> «ПРЕДСТАВИТЕЛЬСТВО</w:t>
      </w:r>
    </w:p>
    <w:p w14:paraId="7F77CD82" w14:textId="77777777" w:rsidR="00A50C52" w:rsidRPr="00242596" w:rsidRDefault="00A50C52" w:rsidP="00242596">
      <w:pPr>
        <w:overflowPunct w:val="0"/>
        <w:autoSpaceDE w:val="0"/>
        <w:autoSpaceDN w:val="0"/>
        <w:adjustRightInd w:val="0"/>
        <w:jc w:val="center"/>
        <w:textAlignment w:val="baseline"/>
        <w:rPr>
          <w:b/>
          <w:spacing w:val="38"/>
        </w:rPr>
      </w:pPr>
      <w:r w:rsidRPr="00242596">
        <w:rPr>
          <w:b/>
          <w:spacing w:val="38"/>
        </w:rPr>
        <w:t>ГУБЕРНАТОРА СВЕРДЛОВСКОЙ ОБЛАСТИ</w:t>
      </w:r>
    </w:p>
    <w:p w14:paraId="3213EBD0" w14:textId="77777777" w:rsidR="00A50C52" w:rsidRPr="00242596" w:rsidRDefault="00A50C52" w:rsidP="00242596">
      <w:pPr>
        <w:overflowPunct w:val="0"/>
        <w:autoSpaceDE w:val="0"/>
        <w:autoSpaceDN w:val="0"/>
        <w:adjustRightInd w:val="0"/>
        <w:jc w:val="center"/>
        <w:textAlignment w:val="baseline"/>
        <w:rPr>
          <w:b/>
          <w:spacing w:val="22"/>
        </w:rPr>
      </w:pPr>
      <w:r w:rsidRPr="00242596">
        <w:rPr>
          <w:b/>
          <w:spacing w:val="22"/>
        </w:rPr>
        <w:t>В ОРГАНАХ ГОСУДАРСТВЕННОЙ ВЛАСТИ РОССИЙСКОЙ ФЕДЕРАЦИИ»</w:t>
      </w:r>
    </w:p>
    <w:p w14:paraId="414A6081" w14:textId="77777777" w:rsidR="00A50C52" w:rsidRPr="00242596" w:rsidRDefault="00A50C52" w:rsidP="00242596">
      <w:pPr>
        <w:overflowPunct w:val="0"/>
        <w:autoSpaceDE w:val="0"/>
        <w:autoSpaceDN w:val="0"/>
        <w:adjustRightInd w:val="0"/>
        <w:jc w:val="center"/>
        <w:textAlignment w:val="baseline"/>
        <w:rPr>
          <w:spacing w:val="14"/>
        </w:rPr>
      </w:pPr>
    </w:p>
    <w:p w14:paraId="5D651BD0" w14:textId="77777777" w:rsidR="00A50C52" w:rsidRPr="00242596" w:rsidRDefault="00A50C52" w:rsidP="00242596">
      <w:pPr>
        <w:pBdr>
          <w:bottom w:val="single" w:sz="12" w:space="1" w:color="auto"/>
        </w:pBdr>
        <w:overflowPunct w:val="0"/>
        <w:autoSpaceDE w:val="0"/>
        <w:autoSpaceDN w:val="0"/>
        <w:adjustRightInd w:val="0"/>
        <w:jc w:val="center"/>
        <w:textAlignment w:val="baseline"/>
        <w:rPr>
          <w:spacing w:val="14"/>
          <w:sz w:val="16"/>
          <w:szCs w:val="16"/>
        </w:rPr>
      </w:pPr>
      <w:r w:rsidRPr="00242596">
        <w:rPr>
          <w:spacing w:val="14"/>
          <w:sz w:val="16"/>
          <w:szCs w:val="16"/>
        </w:rPr>
        <w:t>119034, Москва, Курсовой пер, д.8, строение 2, тел.(495)727-0647, факс (495)980-4519</w:t>
      </w:r>
    </w:p>
    <w:p w14:paraId="0AE8EA6F" w14:textId="77777777" w:rsidR="00A50C52" w:rsidRPr="00242596" w:rsidRDefault="00A50C52" w:rsidP="00242596">
      <w:pPr>
        <w:pBdr>
          <w:bottom w:val="single" w:sz="12" w:space="1" w:color="auto"/>
        </w:pBdr>
        <w:overflowPunct w:val="0"/>
        <w:autoSpaceDE w:val="0"/>
        <w:autoSpaceDN w:val="0"/>
        <w:adjustRightInd w:val="0"/>
        <w:jc w:val="center"/>
        <w:textAlignment w:val="baseline"/>
        <w:rPr>
          <w:spacing w:val="14"/>
          <w:sz w:val="16"/>
          <w:szCs w:val="16"/>
          <w:lang w:val="en-US"/>
        </w:rPr>
      </w:pPr>
      <w:r w:rsidRPr="00242596">
        <w:rPr>
          <w:spacing w:val="14"/>
          <w:sz w:val="16"/>
          <w:szCs w:val="16"/>
          <w:lang w:val="en-US"/>
        </w:rPr>
        <w:t xml:space="preserve">E-mail: </w:t>
      </w:r>
      <w:hyperlink r:id="rId9" w:history="1">
        <w:r w:rsidRPr="00891D98">
          <w:rPr>
            <w:rStyle w:val="a7"/>
            <w:spacing w:val="14"/>
            <w:sz w:val="16"/>
            <w:szCs w:val="16"/>
            <w:lang w:val="en-US"/>
          </w:rPr>
          <w:t>pr@</w:t>
        </w:r>
        <w:r w:rsidRPr="00F22ECB">
          <w:rPr>
            <w:rStyle w:val="a7"/>
            <w:spacing w:val="14"/>
            <w:sz w:val="16"/>
            <w:szCs w:val="16"/>
            <w:lang w:val="en-US"/>
          </w:rPr>
          <w:t>uralmsk</w:t>
        </w:r>
        <w:r w:rsidRPr="00891D98">
          <w:rPr>
            <w:rStyle w:val="a7"/>
            <w:spacing w:val="14"/>
            <w:sz w:val="16"/>
            <w:szCs w:val="16"/>
            <w:lang w:val="en-US"/>
          </w:rPr>
          <w:t>.ru</w:t>
        </w:r>
      </w:hyperlink>
    </w:p>
    <w:p w14:paraId="24765F12" w14:textId="77777777" w:rsidR="00A50C52" w:rsidRPr="00242596" w:rsidRDefault="00A50C52" w:rsidP="00242596">
      <w:pPr>
        <w:overflowPunct w:val="0"/>
        <w:autoSpaceDE w:val="0"/>
        <w:autoSpaceDN w:val="0"/>
        <w:adjustRightInd w:val="0"/>
        <w:jc w:val="center"/>
        <w:textAlignment w:val="baseline"/>
        <w:rPr>
          <w:spacing w:val="14"/>
          <w:sz w:val="16"/>
          <w:szCs w:val="16"/>
          <w:lang w:val="en-US"/>
        </w:rPr>
      </w:pPr>
    </w:p>
    <w:p w14:paraId="6C29F899" w14:textId="77777777" w:rsidR="00A50C52" w:rsidRPr="00242596" w:rsidRDefault="00A50C52" w:rsidP="00242596">
      <w:pPr>
        <w:overflowPunct w:val="0"/>
        <w:autoSpaceDE w:val="0"/>
        <w:autoSpaceDN w:val="0"/>
        <w:adjustRightInd w:val="0"/>
        <w:jc w:val="left"/>
        <w:textAlignment w:val="baseline"/>
        <w:rPr>
          <w:spacing w:val="14"/>
          <w:sz w:val="16"/>
          <w:szCs w:val="16"/>
          <w:lang w:val="en-US"/>
        </w:rPr>
      </w:pPr>
    </w:p>
    <w:p w14:paraId="2132F53A" w14:textId="77777777" w:rsidR="00A50C52" w:rsidRPr="00242596" w:rsidRDefault="00A50C52" w:rsidP="00242596">
      <w:pPr>
        <w:overflowPunct w:val="0"/>
        <w:autoSpaceDE w:val="0"/>
        <w:autoSpaceDN w:val="0"/>
        <w:adjustRightInd w:val="0"/>
        <w:jc w:val="left"/>
        <w:textAlignment w:val="baseline"/>
        <w:rPr>
          <w:spacing w:val="14"/>
          <w:lang w:val="en-US"/>
        </w:rPr>
      </w:pPr>
    </w:p>
    <w:p w14:paraId="3AF67E6C" w14:textId="77777777" w:rsidR="00A50C52" w:rsidRPr="007B5DFA" w:rsidRDefault="00A50C52" w:rsidP="007E6114">
      <w:pPr>
        <w:spacing w:line="360" w:lineRule="auto"/>
        <w:jc w:val="right"/>
        <w:rPr>
          <w:lang w:val="en-US" w:eastAsia="en-US"/>
        </w:rPr>
      </w:pPr>
      <w:bookmarkStart w:id="2" w:name="_Toc490991810"/>
      <w:bookmarkStart w:id="3" w:name="_Toc490651208"/>
      <w:bookmarkStart w:id="4" w:name="_Toc489081076"/>
      <w:bookmarkStart w:id="5" w:name="_Toc489073256"/>
      <w:bookmarkStart w:id="6" w:name="_Toc489070030"/>
      <w:bookmarkStart w:id="7" w:name="_Toc488727595"/>
      <w:bookmarkStart w:id="8" w:name="_Toc488727494"/>
      <w:bookmarkStart w:id="9" w:name="_Toc120629086"/>
      <w:bookmarkStart w:id="10" w:name="_Toc252183685"/>
      <w:bookmarkEnd w:id="0"/>
      <w:bookmarkEnd w:id="1"/>
      <w:bookmarkEnd w:id="2"/>
      <w:bookmarkEnd w:id="3"/>
      <w:bookmarkEnd w:id="4"/>
      <w:bookmarkEnd w:id="5"/>
      <w:bookmarkEnd w:id="6"/>
      <w:bookmarkEnd w:id="7"/>
      <w:bookmarkEnd w:id="8"/>
      <w:r w:rsidRPr="007E6114">
        <w:rPr>
          <w:lang w:eastAsia="en-US"/>
        </w:rPr>
        <w:t>Утверждаю</w:t>
      </w:r>
    </w:p>
    <w:p w14:paraId="1D5CD299" w14:textId="77777777" w:rsidR="00A50C52" w:rsidRPr="007E6114" w:rsidRDefault="00A50C52" w:rsidP="007E6114">
      <w:pPr>
        <w:keepNext/>
        <w:spacing w:line="360" w:lineRule="auto"/>
        <w:jc w:val="right"/>
        <w:outlineLvl w:val="2"/>
      </w:pPr>
      <w:r w:rsidRPr="007E6114">
        <w:t>Директор ГКУ СО</w:t>
      </w:r>
    </w:p>
    <w:p w14:paraId="0D07F780" w14:textId="77777777" w:rsidR="00A50C52" w:rsidRPr="007E6114" w:rsidRDefault="00A50C52" w:rsidP="007E6114">
      <w:pPr>
        <w:keepNext/>
        <w:spacing w:line="360" w:lineRule="auto"/>
        <w:jc w:val="right"/>
        <w:outlineLvl w:val="2"/>
      </w:pPr>
      <w:r w:rsidRPr="007E6114">
        <w:t>"Представительство Губернатора Свердловской области</w:t>
      </w:r>
    </w:p>
    <w:p w14:paraId="05AE9AA8" w14:textId="77777777" w:rsidR="00A50C52" w:rsidRPr="007E6114" w:rsidRDefault="00A50C52" w:rsidP="007E6114">
      <w:pPr>
        <w:keepNext/>
        <w:spacing w:line="360" w:lineRule="auto"/>
        <w:jc w:val="right"/>
        <w:outlineLvl w:val="2"/>
      </w:pPr>
      <w:r w:rsidRPr="007E6114">
        <w:t>в органах государственной власти Российской Федерации"</w:t>
      </w:r>
    </w:p>
    <w:p w14:paraId="166FD881" w14:textId="77777777" w:rsidR="00A50C52" w:rsidRPr="007E6114" w:rsidRDefault="00A50C52" w:rsidP="007E6114">
      <w:pPr>
        <w:jc w:val="right"/>
        <w:rPr>
          <w:lang w:eastAsia="en-US"/>
        </w:rPr>
      </w:pPr>
      <w:r w:rsidRPr="007E6114">
        <w:rPr>
          <w:lang w:eastAsia="en-US"/>
        </w:rPr>
        <w:t xml:space="preserve">_________________ </w:t>
      </w:r>
      <w:r w:rsidRPr="007E6114">
        <w:t>/А.И. Овчаров/</w:t>
      </w:r>
    </w:p>
    <w:p w14:paraId="5BD18C8D" w14:textId="77777777" w:rsidR="00A50C52" w:rsidRPr="007E6114" w:rsidRDefault="00A50C52" w:rsidP="007E6114">
      <w:pPr>
        <w:jc w:val="right"/>
        <w:rPr>
          <w:lang w:eastAsia="en-US"/>
        </w:rPr>
      </w:pPr>
    </w:p>
    <w:p w14:paraId="1109E633" w14:textId="0533ADD3" w:rsidR="00A50C52" w:rsidRPr="007E6114" w:rsidRDefault="00A50C52" w:rsidP="007E6114">
      <w:pPr>
        <w:jc w:val="right"/>
        <w:rPr>
          <w:lang w:eastAsia="en-US"/>
        </w:rPr>
      </w:pPr>
      <w:r w:rsidRPr="007E6114">
        <w:rPr>
          <w:lang w:eastAsia="en-US"/>
        </w:rPr>
        <w:t xml:space="preserve"> «____» ___________ 20</w:t>
      </w:r>
      <w:r w:rsidR="00D7518A">
        <w:rPr>
          <w:lang w:eastAsia="en-US"/>
        </w:rPr>
        <w:t>20</w:t>
      </w:r>
      <w:r w:rsidRPr="007E6114">
        <w:rPr>
          <w:lang w:eastAsia="en-US"/>
        </w:rPr>
        <w:t> г.</w:t>
      </w:r>
    </w:p>
    <w:p w14:paraId="43D0F85C" w14:textId="77777777" w:rsidR="00A50C52" w:rsidRPr="007E6114" w:rsidRDefault="00A50C52" w:rsidP="007E6114">
      <w:pPr>
        <w:spacing w:after="200" w:line="360" w:lineRule="auto"/>
        <w:jc w:val="right"/>
        <w:rPr>
          <w:lang w:eastAsia="en-US"/>
        </w:rPr>
      </w:pPr>
    </w:p>
    <w:p w14:paraId="42D4C65A" w14:textId="77777777" w:rsidR="00A50C52" w:rsidRPr="007E6114" w:rsidRDefault="00A50C52" w:rsidP="007E6114">
      <w:pPr>
        <w:keepNext/>
        <w:spacing w:line="276" w:lineRule="auto"/>
        <w:jc w:val="center"/>
        <w:outlineLvl w:val="2"/>
        <w:rPr>
          <w:b/>
        </w:rPr>
      </w:pPr>
      <w:r w:rsidRPr="007E6114">
        <w:rPr>
          <w:b/>
        </w:rPr>
        <w:t>ИЗВЕЩЕНИЕ</w:t>
      </w:r>
    </w:p>
    <w:p w14:paraId="77CA37DE" w14:textId="77777777" w:rsidR="00A50C52" w:rsidRPr="0081262B" w:rsidRDefault="00A50C52" w:rsidP="007E3F96">
      <w:pPr>
        <w:spacing w:line="276" w:lineRule="auto"/>
        <w:jc w:val="center"/>
        <w:rPr>
          <w:b/>
          <w:iCs/>
        </w:rPr>
      </w:pPr>
      <w:r w:rsidRPr="007E6114">
        <w:rPr>
          <w:b/>
        </w:rPr>
        <w:t>о п</w:t>
      </w:r>
      <w:r>
        <w:rPr>
          <w:b/>
        </w:rPr>
        <w:t>роведении электронного аукциона</w:t>
      </w:r>
    </w:p>
    <w:p w14:paraId="23CE434D" w14:textId="77777777" w:rsidR="00A50C52" w:rsidRPr="007E6114" w:rsidRDefault="00A50C52" w:rsidP="007E6114">
      <w:pPr>
        <w:spacing w:line="276" w:lineRule="auto"/>
        <w:jc w:val="center"/>
        <w:rPr>
          <w:b/>
          <w:iCs/>
        </w:rPr>
      </w:pPr>
    </w:p>
    <w:p w14:paraId="3AF899FE" w14:textId="77777777" w:rsidR="00A50C52" w:rsidRPr="007E6114" w:rsidRDefault="00A50C52" w:rsidP="007E6114">
      <w:pPr>
        <w:spacing w:line="276" w:lineRule="auto"/>
        <w:jc w:val="center"/>
        <w:rPr>
          <w:b/>
          <w:u w:val="single"/>
        </w:rPr>
      </w:pPr>
    </w:p>
    <w:p w14:paraId="6E3887E0" w14:textId="77777777" w:rsidR="00A50C52" w:rsidRPr="007E6114" w:rsidRDefault="00A50C52" w:rsidP="007E6114">
      <w:pPr>
        <w:spacing w:line="276" w:lineRule="auto"/>
        <w:jc w:val="left"/>
        <w:rPr>
          <w:b/>
          <w:u w:val="single"/>
        </w:rPr>
      </w:pPr>
      <w:r w:rsidRPr="007E6114">
        <w:rPr>
          <w:b/>
          <w:u w:val="single"/>
        </w:rPr>
        <w:t>ОБЩАЯ ИНФОРМАЦИЯ</w:t>
      </w:r>
    </w:p>
    <w:p w14:paraId="09C19E14" w14:textId="77777777" w:rsidR="00A50C52" w:rsidRPr="007E6114" w:rsidRDefault="00A50C52" w:rsidP="007E6114">
      <w:pPr>
        <w:spacing w:line="276" w:lineRule="auto"/>
        <w:jc w:val="left"/>
        <w:rPr>
          <w:b/>
          <w:u w:val="single"/>
        </w:rPr>
      </w:pPr>
    </w:p>
    <w:p w14:paraId="63DA28ED" w14:textId="77777777" w:rsidR="00A50C52" w:rsidRPr="00404068" w:rsidRDefault="00A50C52" w:rsidP="00DC377E">
      <w:pPr>
        <w:keepNext/>
        <w:numPr>
          <w:ilvl w:val="0"/>
          <w:numId w:val="7"/>
        </w:numPr>
        <w:overflowPunct w:val="0"/>
        <w:autoSpaceDE w:val="0"/>
        <w:autoSpaceDN w:val="0"/>
        <w:adjustRightInd w:val="0"/>
        <w:spacing w:after="200" w:line="276" w:lineRule="auto"/>
        <w:ind w:left="0" w:firstLine="0"/>
        <w:textAlignment w:val="baseline"/>
        <w:outlineLvl w:val="2"/>
        <w:rPr>
          <w:b/>
          <w:sz w:val="22"/>
          <w:szCs w:val="22"/>
        </w:rPr>
      </w:pPr>
      <w:r w:rsidRPr="00525650">
        <w:rPr>
          <w:b/>
          <w:sz w:val="22"/>
          <w:szCs w:val="22"/>
        </w:rPr>
        <w:t>Наименование объекта закупки:</w:t>
      </w:r>
      <w:r w:rsidRPr="00634CF0">
        <w:rPr>
          <w:b/>
          <w:sz w:val="22"/>
          <w:szCs w:val="22"/>
        </w:rPr>
        <w:t xml:space="preserve"> </w:t>
      </w:r>
      <w:r w:rsidR="00AE20AC" w:rsidRPr="00AE20AC">
        <w:rPr>
          <w:sz w:val="22"/>
          <w:szCs w:val="22"/>
        </w:rPr>
        <w:t>Поставка бензина автомобильного (АИ-95) через сеть автозаправочных станций по топливным картам</w:t>
      </w:r>
    </w:p>
    <w:p w14:paraId="4360E6C3" w14:textId="77777777" w:rsidR="00A50C52" w:rsidRPr="007E6114" w:rsidRDefault="00A50C52" w:rsidP="00DC377E">
      <w:pPr>
        <w:keepNext/>
        <w:numPr>
          <w:ilvl w:val="0"/>
          <w:numId w:val="7"/>
        </w:numPr>
        <w:overflowPunct w:val="0"/>
        <w:autoSpaceDE w:val="0"/>
        <w:autoSpaceDN w:val="0"/>
        <w:adjustRightInd w:val="0"/>
        <w:spacing w:after="200" w:line="276" w:lineRule="auto"/>
        <w:ind w:left="0" w:firstLine="0"/>
        <w:jc w:val="left"/>
        <w:textAlignment w:val="baseline"/>
        <w:outlineLvl w:val="2"/>
        <w:rPr>
          <w:sz w:val="22"/>
          <w:szCs w:val="22"/>
        </w:rPr>
      </w:pPr>
      <w:r w:rsidRPr="007E6114">
        <w:rPr>
          <w:b/>
          <w:sz w:val="22"/>
          <w:szCs w:val="22"/>
        </w:rPr>
        <w:t xml:space="preserve">Способ определения поставщика (подрядчика, исполнителя): </w:t>
      </w:r>
      <w:r w:rsidRPr="007E6114">
        <w:rPr>
          <w:sz w:val="22"/>
          <w:szCs w:val="22"/>
        </w:rPr>
        <w:t>Электронный аукцион</w:t>
      </w:r>
    </w:p>
    <w:p w14:paraId="7781986F" w14:textId="77777777" w:rsidR="00A50C52" w:rsidRPr="007E6114" w:rsidRDefault="00A50C52" w:rsidP="00DC377E">
      <w:pPr>
        <w:keepNext/>
        <w:numPr>
          <w:ilvl w:val="0"/>
          <w:numId w:val="7"/>
        </w:numPr>
        <w:overflowPunct w:val="0"/>
        <w:autoSpaceDE w:val="0"/>
        <w:autoSpaceDN w:val="0"/>
        <w:adjustRightInd w:val="0"/>
        <w:spacing w:after="200" w:line="276" w:lineRule="auto"/>
        <w:ind w:left="0" w:firstLine="0"/>
        <w:jc w:val="left"/>
        <w:textAlignment w:val="baseline"/>
        <w:outlineLvl w:val="2"/>
        <w:rPr>
          <w:sz w:val="22"/>
          <w:szCs w:val="22"/>
        </w:rPr>
      </w:pPr>
      <w:r w:rsidRPr="007E6114">
        <w:rPr>
          <w:b/>
          <w:sz w:val="22"/>
          <w:szCs w:val="22"/>
        </w:rPr>
        <w:t>Наименование электронной площадки в информационно-телекоммуникационной сети «Интернет»:</w:t>
      </w:r>
      <w:r w:rsidRPr="007E6114">
        <w:rPr>
          <w:sz w:val="22"/>
          <w:szCs w:val="22"/>
        </w:rPr>
        <w:t xml:space="preserve"> </w:t>
      </w:r>
      <w:r w:rsidR="00D70BF0" w:rsidRPr="00D70BF0">
        <w:rPr>
          <w:iCs/>
          <w:sz w:val="22"/>
          <w:szCs w:val="22"/>
        </w:rPr>
        <w:t>Электронная торговая площадка ГПБ</w:t>
      </w:r>
    </w:p>
    <w:p w14:paraId="41C1D31C" w14:textId="77777777" w:rsidR="00A50C52" w:rsidRPr="007E6114" w:rsidRDefault="00A50C52" w:rsidP="00DC377E">
      <w:pPr>
        <w:keepNext/>
        <w:numPr>
          <w:ilvl w:val="0"/>
          <w:numId w:val="7"/>
        </w:numPr>
        <w:overflowPunct w:val="0"/>
        <w:autoSpaceDE w:val="0"/>
        <w:autoSpaceDN w:val="0"/>
        <w:adjustRightInd w:val="0"/>
        <w:spacing w:after="200" w:line="276" w:lineRule="auto"/>
        <w:ind w:left="0" w:firstLine="0"/>
        <w:jc w:val="left"/>
        <w:textAlignment w:val="baseline"/>
        <w:outlineLvl w:val="2"/>
        <w:rPr>
          <w:sz w:val="22"/>
          <w:szCs w:val="22"/>
        </w:rPr>
      </w:pPr>
      <w:r w:rsidRPr="007E6114">
        <w:rPr>
          <w:b/>
          <w:sz w:val="22"/>
          <w:szCs w:val="22"/>
        </w:rPr>
        <w:t>Адрес электронной площадки в информационно-телекоммуникационной сети «Интернет»:</w:t>
      </w:r>
      <w:r w:rsidRPr="007E6114">
        <w:rPr>
          <w:u w:val="single"/>
        </w:rPr>
        <w:t xml:space="preserve"> </w:t>
      </w:r>
      <w:hyperlink r:id="rId10">
        <w:r w:rsidR="00EE5C65" w:rsidRPr="00EE5C65">
          <w:rPr>
            <w:rStyle w:val="a7"/>
          </w:rPr>
          <w:t>http://etpgpb.ru/</w:t>
        </w:r>
      </w:hyperlink>
    </w:p>
    <w:p w14:paraId="43CCAB85" w14:textId="77777777" w:rsidR="00A50C52" w:rsidRPr="007E6114" w:rsidRDefault="007B0C01" w:rsidP="00DC377E">
      <w:pPr>
        <w:keepNext/>
        <w:numPr>
          <w:ilvl w:val="0"/>
          <w:numId w:val="7"/>
        </w:numPr>
        <w:overflowPunct w:val="0"/>
        <w:autoSpaceDE w:val="0"/>
        <w:autoSpaceDN w:val="0"/>
        <w:adjustRightInd w:val="0"/>
        <w:spacing w:after="200" w:line="276" w:lineRule="auto"/>
        <w:ind w:left="0" w:firstLine="0"/>
        <w:textAlignment w:val="baseline"/>
        <w:outlineLvl w:val="2"/>
        <w:rPr>
          <w:sz w:val="22"/>
          <w:szCs w:val="22"/>
        </w:rPr>
      </w:pPr>
      <w:r w:rsidRPr="007B0C01">
        <w:rPr>
          <w:b/>
          <w:sz w:val="22"/>
          <w:szCs w:val="22"/>
        </w:rPr>
        <w:t>Размещение осуществляет</w:t>
      </w:r>
      <w:r w:rsidR="00A50C52" w:rsidRPr="007E6114">
        <w:rPr>
          <w:b/>
          <w:sz w:val="22"/>
          <w:szCs w:val="22"/>
        </w:rPr>
        <w:t xml:space="preserve">: </w:t>
      </w:r>
      <w:r w:rsidR="00223367" w:rsidRPr="00223367">
        <w:rPr>
          <w:sz w:val="22"/>
          <w:szCs w:val="22"/>
        </w:rPr>
        <w:t>Заказчик - Государственное казённое учреждение Свердловской области «Представительство Губернатора Свердловской области в органах государственной власти Российской Федерации»</w:t>
      </w:r>
    </w:p>
    <w:p w14:paraId="1DDCD8B2" w14:textId="77777777" w:rsidR="00A50C52" w:rsidRPr="007E6114" w:rsidRDefault="00A50C52" w:rsidP="007E6114">
      <w:pPr>
        <w:spacing w:line="276" w:lineRule="auto"/>
        <w:jc w:val="left"/>
        <w:rPr>
          <w:b/>
          <w:u w:val="single"/>
        </w:rPr>
      </w:pPr>
      <w:r w:rsidRPr="007E6114">
        <w:rPr>
          <w:b/>
          <w:u w:val="single"/>
        </w:rPr>
        <w:t>КОНТАКТНАЯ ИНФОРМАЦИЯ</w:t>
      </w:r>
    </w:p>
    <w:p w14:paraId="3C71F42A" w14:textId="77777777" w:rsidR="00A50C52" w:rsidRPr="007E6114" w:rsidRDefault="00A50C52" w:rsidP="007E6114">
      <w:pPr>
        <w:spacing w:line="276" w:lineRule="auto"/>
        <w:jc w:val="left"/>
        <w:rPr>
          <w:sz w:val="22"/>
          <w:szCs w:val="22"/>
        </w:rPr>
      </w:pPr>
    </w:p>
    <w:p w14:paraId="7AB0BE61" w14:textId="77777777" w:rsidR="00A50C52" w:rsidRPr="007E6114" w:rsidRDefault="000B5FC9" w:rsidP="00DC377E">
      <w:pPr>
        <w:numPr>
          <w:ilvl w:val="0"/>
          <w:numId w:val="7"/>
        </w:numPr>
        <w:overflowPunct w:val="0"/>
        <w:autoSpaceDE w:val="0"/>
        <w:autoSpaceDN w:val="0"/>
        <w:adjustRightInd w:val="0"/>
        <w:spacing w:after="200" w:line="276" w:lineRule="auto"/>
        <w:ind w:left="0" w:firstLine="0"/>
        <w:textAlignment w:val="baseline"/>
        <w:outlineLvl w:val="2"/>
        <w:rPr>
          <w:sz w:val="22"/>
          <w:szCs w:val="22"/>
        </w:rPr>
      </w:pPr>
      <w:r w:rsidRPr="000B5FC9">
        <w:rPr>
          <w:b/>
          <w:sz w:val="22"/>
          <w:szCs w:val="22"/>
        </w:rPr>
        <w:t>Организация, осуществляющая размещение</w:t>
      </w:r>
      <w:r w:rsidR="00A50C52" w:rsidRPr="007E6114">
        <w:rPr>
          <w:b/>
          <w:sz w:val="22"/>
          <w:szCs w:val="22"/>
        </w:rPr>
        <w:t xml:space="preserve">: </w:t>
      </w:r>
      <w:r w:rsidR="00A50C52" w:rsidRPr="007E6114">
        <w:rPr>
          <w:sz w:val="22"/>
          <w:szCs w:val="22"/>
        </w:rPr>
        <w:t>Государственное казённое учреждение Свердловской области «Представительство Губернатора Свердловской области в органах государственной власти Российской Федерации»</w:t>
      </w:r>
    </w:p>
    <w:p w14:paraId="6984883F" w14:textId="17F5F3F6" w:rsidR="00A50C52" w:rsidRPr="007E6114"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sz w:val="22"/>
          <w:szCs w:val="22"/>
        </w:rPr>
      </w:pPr>
      <w:r w:rsidRPr="007E6114">
        <w:rPr>
          <w:b/>
          <w:sz w:val="22"/>
          <w:szCs w:val="22"/>
        </w:rPr>
        <w:t xml:space="preserve">Почтовый адрес: </w:t>
      </w:r>
      <w:r w:rsidRPr="007E6114">
        <w:rPr>
          <w:sz w:val="22"/>
          <w:szCs w:val="22"/>
        </w:rPr>
        <w:t>119034, г. Москва, Курсовой пер</w:t>
      </w:r>
      <w:r w:rsidR="003C7865">
        <w:rPr>
          <w:sz w:val="22"/>
          <w:szCs w:val="22"/>
        </w:rPr>
        <w:t>.</w:t>
      </w:r>
      <w:r w:rsidRPr="007E6114">
        <w:rPr>
          <w:sz w:val="22"/>
          <w:szCs w:val="22"/>
        </w:rPr>
        <w:t>, дом 8, стр</w:t>
      </w:r>
      <w:r w:rsidR="003C7865">
        <w:rPr>
          <w:sz w:val="22"/>
          <w:szCs w:val="22"/>
        </w:rPr>
        <w:t>.</w:t>
      </w:r>
      <w:r w:rsidRPr="007E6114">
        <w:rPr>
          <w:sz w:val="22"/>
          <w:szCs w:val="22"/>
        </w:rPr>
        <w:t xml:space="preserve"> 2</w:t>
      </w:r>
    </w:p>
    <w:p w14:paraId="1C6BC037" w14:textId="07DAD91D" w:rsidR="00A50C52" w:rsidRPr="007E6114"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u w:val="single"/>
        </w:rPr>
      </w:pPr>
      <w:r w:rsidRPr="007E6114">
        <w:rPr>
          <w:b/>
          <w:sz w:val="22"/>
          <w:szCs w:val="22"/>
        </w:rPr>
        <w:t xml:space="preserve">Место нахождения: </w:t>
      </w:r>
      <w:r w:rsidRPr="007E6114">
        <w:rPr>
          <w:sz w:val="22"/>
          <w:szCs w:val="22"/>
        </w:rPr>
        <w:t>119034, г. Москва, Курсовой пер</w:t>
      </w:r>
      <w:r w:rsidR="003C7865">
        <w:rPr>
          <w:sz w:val="22"/>
          <w:szCs w:val="22"/>
        </w:rPr>
        <w:t>.</w:t>
      </w:r>
      <w:r w:rsidRPr="007E6114">
        <w:rPr>
          <w:sz w:val="22"/>
          <w:szCs w:val="22"/>
        </w:rPr>
        <w:t>, дом 8, стр</w:t>
      </w:r>
      <w:r w:rsidR="003C7865">
        <w:rPr>
          <w:sz w:val="22"/>
          <w:szCs w:val="22"/>
        </w:rPr>
        <w:t>.</w:t>
      </w:r>
      <w:r w:rsidRPr="007E6114">
        <w:rPr>
          <w:sz w:val="22"/>
          <w:szCs w:val="22"/>
        </w:rPr>
        <w:t xml:space="preserve"> 2</w:t>
      </w:r>
    </w:p>
    <w:p w14:paraId="6CB9C3F6" w14:textId="77777777" w:rsidR="00A50C52" w:rsidRPr="007E6114"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7E6114">
        <w:rPr>
          <w:b/>
          <w:sz w:val="22"/>
          <w:szCs w:val="22"/>
        </w:rPr>
        <w:t xml:space="preserve">Ответственное должностное лицо: </w:t>
      </w:r>
      <w:r w:rsidR="008B707D">
        <w:rPr>
          <w:sz w:val="22"/>
          <w:szCs w:val="22"/>
        </w:rPr>
        <w:t>Петрович Александр Николаевич</w:t>
      </w:r>
    </w:p>
    <w:p w14:paraId="2D9FA73C" w14:textId="77777777" w:rsidR="00A50C52" w:rsidRPr="007E6114"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7E6114">
        <w:rPr>
          <w:b/>
          <w:sz w:val="22"/>
          <w:szCs w:val="22"/>
        </w:rPr>
        <w:lastRenderedPageBreak/>
        <w:t>Адрес электронной почты:</w:t>
      </w:r>
      <w:r w:rsidRPr="007E6114">
        <w:t xml:space="preserve"> </w:t>
      </w:r>
      <w:hyperlink r:id="rId11" w:history="1">
        <w:r w:rsidRPr="00D82E95">
          <w:rPr>
            <w:rStyle w:val="a7"/>
            <w:sz w:val="20"/>
            <w:szCs w:val="20"/>
          </w:rPr>
          <w:t>tender@</w:t>
        </w:r>
        <w:r w:rsidRPr="00D82E95">
          <w:rPr>
            <w:rStyle w:val="a7"/>
            <w:sz w:val="20"/>
            <w:szCs w:val="20"/>
            <w:lang w:val="en-US"/>
          </w:rPr>
          <w:t>uralmsk</w:t>
        </w:r>
        <w:r w:rsidRPr="00D82E95">
          <w:rPr>
            <w:rStyle w:val="a7"/>
            <w:sz w:val="20"/>
            <w:szCs w:val="20"/>
          </w:rPr>
          <w:t>.</w:t>
        </w:r>
        <w:proofErr w:type="spellStart"/>
        <w:r w:rsidRPr="00D82E95">
          <w:rPr>
            <w:rStyle w:val="a7"/>
            <w:sz w:val="20"/>
            <w:szCs w:val="20"/>
          </w:rPr>
          <w:t>ru</w:t>
        </w:r>
        <w:proofErr w:type="spellEnd"/>
      </w:hyperlink>
    </w:p>
    <w:p w14:paraId="60DF6DCE" w14:textId="77777777" w:rsidR="00A50C52" w:rsidRPr="007E6114" w:rsidRDefault="00A50C52" w:rsidP="00DC377E">
      <w:pPr>
        <w:keepNext/>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7E6114">
        <w:rPr>
          <w:b/>
          <w:sz w:val="22"/>
          <w:szCs w:val="22"/>
        </w:rPr>
        <w:t xml:space="preserve">Номер контактного телефона: </w:t>
      </w:r>
      <w:r w:rsidRPr="007E6114">
        <w:rPr>
          <w:sz w:val="22"/>
          <w:szCs w:val="22"/>
        </w:rPr>
        <w:t>(495) 727-06-47, доб. 106</w:t>
      </w:r>
      <w:r>
        <w:rPr>
          <w:sz w:val="22"/>
          <w:szCs w:val="22"/>
        </w:rPr>
        <w:t>, моб. +7 (903) 596-11-46</w:t>
      </w:r>
    </w:p>
    <w:p w14:paraId="76845CD6" w14:textId="77777777" w:rsidR="00A50C52" w:rsidRPr="007E6114" w:rsidRDefault="00A50C52" w:rsidP="00DC377E">
      <w:pPr>
        <w:keepNext/>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7E6114">
        <w:rPr>
          <w:b/>
          <w:sz w:val="22"/>
          <w:szCs w:val="22"/>
        </w:rPr>
        <w:t xml:space="preserve">Факс: </w:t>
      </w:r>
      <w:r w:rsidRPr="007E6114">
        <w:rPr>
          <w:sz w:val="22"/>
          <w:szCs w:val="22"/>
        </w:rPr>
        <w:t>(495) 980-45-19</w:t>
      </w:r>
    </w:p>
    <w:p w14:paraId="4EEA7840" w14:textId="77777777" w:rsidR="00A50C52" w:rsidRPr="007E6114" w:rsidRDefault="00A50C52" w:rsidP="007E6114">
      <w:pPr>
        <w:spacing w:line="276" w:lineRule="auto"/>
        <w:jc w:val="left"/>
        <w:rPr>
          <w:b/>
          <w:u w:val="single"/>
        </w:rPr>
      </w:pPr>
      <w:r w:rsidRPr="007E6114">
        <w:rPr>
          <w:b/>
          <w:u w:val="single"/>
        </w:rPr>
        <w:t>ИНФОРМАЦИЯ О ПРОЦЕДУРЕ ЗАКУПКИ</w:t>
      </w:r>
    </w:p>
    <w:p w14:paraId="1414087E" w14:textId="77777777" w:rsidR="00A50C52" w:rsidRPr="007E6114" w:rsidRDefault="00A50C52" w:rsidP="007E6114">
      <w:pPr>
        <w:spacing w:line="276" w:lineRule="auto"/>
        <w:jc w:val="left"/>
        <w:rPr>
          <w:b/>
          <w:u w:val="single"/>
        </w:rPr>
      </w:pPr>
    </w:p>
    <w:p w14:paraId="5F968A0F" w14:textId="77777777" w:rsidR="00A50C52" w:rsidRPr="00850092" w:rsidRDefault="00A50C52" w:rsidP="00DC377E">
      <w:pPr>
        <w:numPr>
          <w:ilvl w:val="0"/>
          <w:numId w:val="7"/>
        </w:numPr>
        <w:overflowPunct w:val="0"/>
        <w:autoSpaceDE w:val="0"/>
        <w:autoSpaceDN w:val="0"/>
        <w:adjustRightInd w:val="0"/>
        <w:spacing w:after="200" w:line="276" w:lineRule="auto"/>
        <w:ind w:left="0" w:firstLine="0"/>
        <w:textAlignment w:val="baseline"/>
        <w:outlineLvl w:val="2"/>
        <w:rPr>
          <w:b/>
          <w:sz w:val="22"/>
          <w:szCs w:val="22"/>
        </w:rPr>
      </w:pPr>
      <w:r w:rsidRPr="00340F87">
        <w:rPr>
          <w:b/>
          <w:sz w:val="22"/>
          <w:szCs w:val="22"/>
        </w:rPr>
        <w:t xml:space="preserve">Дата и время начала подачи заявок: </w:t>
      </w:r>
      <w:r w:rsidR="000F33AA" w:rsidRPr="000F33AA">
        <w:rPr>
          <w:sz w:val="22"/>
          <w:szCs w:val="22"/>
        </w:rPr>
        <w:t>Значение соответствует фактической дате и времени размещения извещения по местному времени организации, осуществляющей размещение</w:t>
      </w:r>
      <w:r>
        <w:rPr>
          <w:sz w:val="22"/>
          <w:szCs w:val="22"/>
        </w:rPr>
        <w:t xml:space="preserve">. </w:t>
      </w:r>
    </w:p>
    <w:p w14:paraId="2D3B5BCF" w14:textId="60AFC017" w:rsidR="00A50C52" w:rsidRPr="00305776" w:rsidRDefault="00A50C52" w:rsidP="00DC377E">
      <w:pPr>
        <w:numPr>
          <w:ilvl w:val="0"/>
          <w:numId w:val="7"/>
        </w:numPr>
        <w:overflowPunct w:val="0"/>
        <w:autoSpaceDE w:val="0"/>
        <w:autoSpaceDN w:val="0"/>
        <w:adjustRightInd w:val="0"/>
        <w:spacing w:after="200" w:line="276" w:lineRule="auto"/>
        <w:ind w:left="0" w:firstLine="0"/>
        <w:textAlignment w:val="baseline"/>
        <w:outlineLvl w:val="2"/>
        <w:rPr>
          <w:b/>
          <w:sz w:val="22"/>
          <w:szCs w:val="22"/>
        </w:rPr>
      </w:pPr>
      <w:r w:rsidRPr="00305776">
        <w:rPr>
          <w:b/>
          <w:sz w:val="22"/>
          <w:szCs w:val="22"/>
        </w:rPr>
        <w:t xml:space="preserve">Дата и время окончания подачи заявок: </w:t>
      </w:r>
      <w:r w:rsidR="0074392B" w:rsidRPr="00305776">
        <w:rPr>
          <w:sz w:val="22"/>
          <w:szCs w:val="22"/>
        </w:rPr>
        <w:t>23</w:t>
      </w:r>
      <w:r w:rsidR="002D430A" w:rsidRPr="00305776">
        <w:rPr>
          <w:sz w:val="22"/>
          <w:szCs w:val="22"/>
        </w:rPr>
        <w:t>.</w:t>
      </w:r>
      <w:r w:rsidR="00563FFE" w:rsidRPr="00305776">
        <w:rPr>
          <w:sz w:val="22"/>
          <w:szCs w:val="22"/>
        </w:rPr>
        <w:t>1</w:t>
      </w:r>
      <w:r w:rsidR="00A50B6B" w:rsidRPr="00305776">
        <w:rPr>
          <w:sz w:val="22"/>
          <w:szCs w:val="22"/>
        </w:rPr>
        <w:t>1</w:t>
      </w:r>
      <w:r w:rsidR="002D430A" w:rsidRPr="00305776">
        <w:rPr>
          <w:sz w:val="22"/>
          <w:szCs w:val="22"/>
        </w:rPr>
        <w:t>.20</w:t>
      </w:r>
      <w:r w:rsidR="00CC3E34" w:rsidRPr="00305776">
        <w:rPr>
          <w:sz w:val="22"/>
          <w:szCs w:val="22"/>
        </w:rPr>
        <w:t>20</w:t>
      </w:r>
      <w:r w:rsidR="002D430A" w:rsidRPr="00305776">
        <w:rPr>
          <w:sz w:val="22"/>
          <w:szCs w:val="22"/>
        </w:rPr>
        <w:t xml:space="preserve"> </w:t>
      </w:r>
      <w:r w:rsidR="00CC3E34" w:rsidRPr="00305776">
        <w:rPr>
          <w:sz w:val="22"/>
          <w:szCs w:val="22"/>
        </w:rPr>
        <w:t>09</w:t>
      </w:r>
      <w:r w:rsidR="002D430A" w:rsidRPr="00305776">
        <w:rPr>
          <w:sz w:val="22"/>
          <w:szCs w:val="22"/>
        </w:rPr>
        <w:t>:00</w:t>
      </w:r>
    </w:p>
    <w:p w14:paraId="593DDF6D" w14:textId="77777777" w:rsidR="00A50C52" w:rsidRPr="00792C09"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792C09">
        <w:rPr>
          <w:b/>
          <w:sz w:val="22"/>
          <w:szCs w:val="22"/>
        </w:rPr>
        <w:t>Место подачи заявок:</w:t>
      </w:r>
      <w:r w:rsidRPr="00792C09">
        <w:rPr>
          <w:sz w:val="22"/>
          <w:szCs w:val="22"/>
          <w:lang w:eastAsia="en-US"/>
        </w:rPr>
        <w:t xml:space="preserve"> </w:t>
      </w:r>
      <w:r w:rsidRPr="00792C09">
        <w:rPr>
          <w:sz w:val="22"/>
          <w:szCs w:val="22"/>
        </w:rPr>
        <w:t xml:space="preserve">Заявка на участие в электронном аукционе направляется участником аукциона оператору </w:t>
      </w:r>
      <w:r w:rsidR="00E02DA0" w:rsidRPr="00E02DA0">
        <w:rPr>
          <w:iCs/>
          <w:sz w:val="22"/>
          <w:szCs w:val="22"/>
        </w:rPr>
        <w:t>ЭТП ГПБ</w:t>
      </w:r>
      <w:r w:rsidRPr="00792C09">
        <w:rPr>
          <w:sz w:val="22"/>
          <w:szCs w:val="22"/>
        </w:rPr>
        <w:t>.</w:t>
      </w:r>
    </w:p>
    <w:p w14:paraId="35B14086" w14:textId="08AA9DDF" w:rsidR="00621B79" w:rsidRPr="00792C09" w:rsidRDefault="00A50C52" w:rsidP="00DC377E">
      <w:pPr>
        <w:numPr>
          <w:ilvl w:val="0"/>
          <w:numId w:val="7"/>
        </w:numPr>
        <w:overflowPunct w:val="0"/>
        <w:autoSpaceDE w:val="0"/>
        <w:autoSpaceDN w:val="0"/>
        <w:adjustRightInd w:val="0"/>
        <w:spacing w:line="276" w:lineRule="auto"/>
        <w:ind w:left="0" w:firstLine="0"/>
        <w:textAlignment w:val="baseline"/>
        <w:outlineLvl w:val="2"/>
        <w:rPr>
          <w:b/>
          <w:sz w:val="22"/>
          <w:szCs w:val="22"/>
        </w:rPr>
      </w:pPr>
      <w:r w:rsidRPr="00792C09">
        <w:rPr>
          <w:b/>
          <w:sz w:val="22"/>
          <w:szCs w:val="22"/>
        </w:rPr>
        <w:t xml:space="preserve">Порядок подачи заявок: </w:t>
      </w:r>
      <w:r w:rsidR="00734EB3" w:rsidRPr="00734EB3">
        <w:rPr>
          <w:sz w:val="22"/>
          <w:szCs w:val="22"/>
        </w:rPr>
        <w:t>подача заявок на участие в аукционе осуществляется только лицами, зарегистрированными в единой информационной системе и аккредитованными на электронной площадке; - участник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таком аукционе; - участник электронного аукциона вправе подать только одну заявку на участие в таком аукционе; - заявка на участие в аукционе должна состоять из двух частей; - первая часть заявки может содержать эскиз, рисунок, чертеж, фотографию, иное изображение товара, на поставку которого заключается контракт; - заявка на участие в аукционе, за исключением случая, предусмотренного частью 8.1 статьи 66 Закона о контрактной системе,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 66 Закона о контрактной системе. Указанные электронные документы подаются одновременно.</w:t>
      </w:r>
    </w:p>
    <w:p w14:paraId="6C052C0B" w14:textId="77777777" w:rsidR="00A50C52" w:rsidRPr="00792C09" w:rsidRDefault="00782E56" w:rsidP="00621B79">
      <w:pPr>
        <w:overflowPunct w:val="0"/>
        <w:autoSpaceDE w:val="0"/>
        <w:autoSpaceDN w:val="0"/>
        <w:adjustRightInd w:val="0"/>
        <w:spacing w:after="200" w:line="276" w:lineRule="auto"/>
        <w:textAlignment w:val="baseline"/>
        <w:outlineLvl w:val="2"/>
        <w:rPr>
          <w:b/>
          <w:sz w:val="22"/>
          <w:szCs w:val="22"/>
        </w:rPr>
      </w:pPr>
      <w:r w:rsidRPr="00792C09">
        <w:rPr>
          <w:sz w:val="22"/>
          <w:szCs w:val="22"/>
        </w:rPr>
        <w:t>Участник электронного аукциона вправе подать только одну заявку на участие в аукционе.</w:t>
      </w:r>
      <w:r w:rsidR="00A50C52" w:rsidRPr="00792C09">
        <w:rPr>
          <w:b/>
          <w:sz w:val="22"/>
          <w:szCs w:val="22"/>
        </w:rPr>
        <w:t xml:space="preserve"> </w:t>
      </w:r>
    </w:p>
    <w:p w14:paraId="1D779A42" w14:textId="001E4FF3" w:rsidR="00A50C52" w:rsidRPr="00305776"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305776">
        <w:rPr>
          <w:b/>
          <w:sz w:val="22"/>
          <w:szCs w:val="22"/>
        </w:rPr>
        <w:t>Дата окончания срока рассмотрения первых частей заявок участников:</w:t>
      </w:r>
      <w:r w:rsidRPr="00305776">
        <w:rPr>
          <w:sz w:val="22"/>
          <w:szCs w:val="22"/>
        </w:rPr>
        <w:t xml:space="preserve"> </w:t>
      </w:r>
      <w:r w:rsidR="0074392B" w:rsidRPr="00305776">
        <w:rPr>
          <w:sz w:val="22"/>
          <w:szCs w:val="22"/>
        </w:rPr>
        <w:t>24</w:t>
      </w:r>
      <w:r w:rsidR="00A50B6B" w:rsidRPr="00305776">
        <w:rPr>
          <w:sz w:val="22"/>
          <w:szCs w:val="22"/>
        </w:rPr>
        <w:t>.11.2020</w:t>
      </w:r>
    </w:p>
    <w:p w14:paraId="10659DFC" w14:textId="048A3FD0" w:rsidR="00A50C52" w:rsidRPr="00305776"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305776">
        <w:rPr>
          <w:b/>
          <w:sz w:val="22"/>
          <w:szCs w:val="22"/>
        </w:rPr>
        <w:t>Дата проведения аукциона в электронной форме:</w:t>
      </w:r>
      <w:r w:rsidRPr="00305776">
        <w:rPr>
          <w:sz w:val="22"/>
          <w:szCs w:val="22"/>
        </w:rPr>
        <w:t xml:space="preserve"> </w:t>
      </w:r>
      <w:r w:rsidR="0074392B" w:rsidRPr="00305776">
        <w:rPr>
          <w:sz w:val="22"/>
          <w:szCs w:val="22"/>
        </w:rPr>
        <w:t>25</w:t>
      </w:r>
      <w:r w:rsidR="00A50B6B" w:rsidRPr="00305776">
        <w:rPr>
          <w:sz w:val="22"/>
          <w:szCs w:val="22"/>
        </w:rPr>
        <w:t>.11.2020</w:t>
      </w:r>
    </w:p>
    <w:p w14:paraId="256A9561" w14:textId="77777777" w:rsidR="00A50C52" w:rsidRPr="007E6114" w:rsidRDefault="00A50C52" w:rsidP="007E6114">
      <w:pPr>
        <w:spacing w:line="276" w:lineRule="auto"/>
        <w:jc w:val="left"/>
        <w:rPr>
          <w:b/>
          <w:u w:val="single"/>
        </w:rPr>
      </w:pPr>
      <w:r w:rsidRPr="007E6114">
        <w:rPr>
          <w:b/>
          <w:u w:val="single"/>
        </w:rPr>
        <w:t>УСЛОВИЯ КОНТРАКТА</w:t>
      </w:r>
    </w:p>
    <w:p w14:paraId="04F172FF" w14:textId="77777777" w:rsidR="00A50C52" w:rsidRPr="007E6114" w:rsidRDefault="00A50C52" w:rsidP="007E6114">
      <w:pPr>
        <w:spacing w:line="276" w:lineRule="auto"/>
        <w:jc w:val="left"/>
        <w:rPr>
          <w:b/>
          <w:u w:val="single"/>
        </w:rPr>
      </w:pPr>
    </w:p>
    <w:p w14:paraId="3DD5626D" w14:textId="267160C4" w:rsidR="00A50C52" w:rsidRPr="00C47B43" w:rsidRDefault="00A50C52" w:rsidP="002124B7">
      <w:pPr>
        <w:numPr>
          <w:ilvl w:val="0"/>
          <w:numId w:val="7"/>
        </w:numPr>
        <w:overflowPunct w:val="0"/>
        <w:autoSpaceDE w:val="0"/>
        <w:autoSpaceDN w:val="0"/>
        <w:adjustRightInd w:val="0"/>
        <w:spacing w:after="200" w:line="276" w:lineRule="auto"/>
        <w:ind w:left="0" w:firstLine="0"/>
        <w:jc w:val="left"/>
        <w:textAlignment w:val="baseline"/>
        <w:outlineLvl w:val="2"/>
        <w:rPr>
          <w:sz w:val="22"/>
          <w:szCs w:val="22"/>
        </w:rPr>
      </w:pPr>
      <w:r w:rsidRPr="00C47B43">
        <w:rPr>
          <w:b/>
          <w:sz w:val="22"/>
          <w:szCs w:val="22"/>
        </w:rPr>
        <w:t xml:space="preserve">Начальная (максимальная) цена контракта: </w:t>
      </w:r>
      <w:r w:rsidR="00C47B43" w:rsidRPr="00C47B43">
        <w:rPr>
          <w:sz w:val="22"/>
          <w:szCs w:val="22"/>
        </w:rPr>
        <w:t>996 672</w:t>
      </w:r>
      <w:r w:rsidR="00F60C2B" w:rsidRPr="00C47B43">
        <w:rPr>
          <w:sz w:val="22"/>
          <w:szCs w:val="22"/>
        </w:rPr>
        <w:t xml:space="preserve"> (</w:t>
      </w:r>
      <w:r w:rsidR="00C47B43" w:rsidRPr="00C47B43">
        <w:rPr>
          <w:sz w:val="22"/>
          <w:szCs w:val="22"/>
        </w:rPr>
        <w:t>девятьсот девяносто шесть тысяч шестьсот семьдесят два</w:t>
      </w:r>
      <w:r w:rsidR="00F60C2B" w:rsidRPr="00C47B43">
        <w:rPr>
          <w:sz w:val="22"/>
          <w:szCs w:val="22"/>
        </w:rPr>
        <w:t>) рубл</w:t>
      </w:r>
      <w:r w:rsidR="00C47B43" w:rsidRPr="00C47B43">
        <w:rPr>
          <w:sz w:val="22"/>
          <w:szCs w:val="22"/>
        </w:rPr>
        <w:t>я</w:t>
      </w:r>
      <w:r w:rsidR="00F60C2B" w:rsidRPr="00C47B43">
        <w:rPr>
          <w:sz w:val="22"/>
          <w:szCs w:val="22"/>
        </w:rPr>
        <w:t xml:space="preserve"> 00 копеек</w:t>
      </w:r>
    </w:p>
    <w:p w14:paraId="3E2DB582" w14:textId="77777777" w:rsidR="004865DC" w:rsidRPr="004865DC" w:rsidRDefault="004865DC" w:rsidP="004865DC">
      <w:pPr>
        <w:overflowPunct w:val="0"/>
        <w:autoSpaceDE w:val="0"/>
        <w:autoSpaceDN w:val="0"/>
        <w:adjustRightInd w:val="0"/>
        <w:spacing w:line="276" w:lineRule="auto"/>
        <w:textAlignment w:val="baseline"/>
        <w:outlineLvl w:val="2"/>
        <w:rPr>
          <w:sz w:val="22"/>
          <w:szCs w:val="22"/>
        </w:rPr>
      </w:pPr>
    </w:p>
    <w:p w14:paraId="7A9901C2" w14:textId="77777777" w:rsidR="00A50C52" w:rsidRPr="00073472" w:rsidRDefault="00A50C52" w:rsidP="00DC377E">
      <w:pPr>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7E6114">
        <w:rPr>
          <w:b/>
          <w:sz w:val="22"/>
          <w:szCs w:val="22"/>
        </w:rPr>
        <w:t xml:space="preserve">Источник финансирования: </w:t>
      </w:r>
      <w:r w:rsidRPr="007E6114">
        <w:rPr>
          <w:sz w:val="22"/>
          <w:szCs w:val="22"/>
        </w:rPr>
        <w:t>Бюджет Свердловской области</w:t>
      </w:r>
    </w:p>
    <w:p w14:paraId="5AE55EE5" w14:textId="25AC302E" w:rsidR="00073472" w:rsidRPr="00AD6DA3" w:rsidRDefault="00073472" w:rsidP="009724EE">
      <w:pPr>
        <w:numPr>
          <w:ilvl w:val="0"/>
          <w:numId w:val="7"/>
        </w:numPr>
        <w:overflowPunct w:val="0"/>
        <w:autoSpaceDE w:val="0"/>
        <w:autoSpaceDN w:val="0"/>
        <w:adjustRightInd w:val="0"/>
        <w:spacing w:after="200" w:line="276" w:lineRule="auto"/>
        <w:ind w:left="0" w:firstLine="0"/>
        <w:jc w:val="left"/>
        <w:textAlignment w:val="baseline"/>
        <w:outlineLvl w:val="2"/>
        <w:rPr>
          <w:b/>
          <w:sz w:val="22"/>
          <w:szCs w:val="22"/>
        </w:rPr>
      </w:pPr>
      <w:r w:rsidRPr="00AD6DA3">
        <w:rPr>
          <w:b/>
          <w:sz w:val="22"/>
          <w:szCs w:val="22"/>
        </w:rPr>
        <w:t xml:space="preserve">Идентификационный код закупки: </w:t>
      </w:r>
      <w:r w:rsidR="00AD6DA3" w:rsidRPr="00AD6DA3">
        <w:rPr>
          <w:sz w:val="22"/>
          <w:szCs w:val="22"/>
        </w:rPr>
        <w:t>202770483366877040100100060031920244</w:t>
      </w:r>
    </w:p>
    <w:p w14:paraId="2C7654EE" w14:textId="1CCC12B0" w:rsidR="00A50C52" w:rsidRPr="0008278B" w:rsidRDefault="00A50C52" w:rsidP="00DC377E">
      <w:pPr>
        <w:numPr>
          <w:ilvl w:val="0"/>
          <w:numId w:val="7"/>
        </w:numPr>
        <w:overflowPunct w:val="0"/>
        <w:autoSpaceDE w:val="0"/>
        <w:autoSpaceDN w:val="0"/>
        <w:adjustRightInd w:val="0"/>
        <w:spacing w:after="200" w:line="276" w:lineRule="auto"/>
        <w:ind w:left="0" w:firstLine="0"/>
        <w:textAlignment w:val="baseline"/>
        <w:outlineLvl w:val="2"/>
        <w:rPr>
          <w:b/>
          <w:sz w:val="22"/>
          <w:szCs w:val="22"/>
        </w:rPr>
      </w:pPr>
      <w:r w:rsidRPr="0008278B">
        <w:rPr>
          <w:b/>
          <w:sz w:val="22"/>
          <w:szCs w:val="22"/>
        </w:rPr>
        <w:t>Место доставки товара, выполнения работы, исполнения услуги:</w:t>
      </w:r>
      <w:r w:rsidRPr="0008278B">
        <w:rPr>
          <w:sz w:val="22"/>
          <w:szCs w:val="22"/>
        </w:rPr>
        <w:t xml:space="preserve"> </w:t>
      </w:r>
      <w:r w:rsidR="00DD7F55">
        <w:rPr>
          <w:sz w:val="22"/>
          <w:szCs w:val="22"/>
        </w:rPr>
        <w:t>в</w:t>
      </w:r>
      <w:r w:rsidR="006E4056" w:rsidRPr="006E4056">
        <w:rPr>
          <w:sz w:val="22"/>
          <w:szCs w:val="22"/>
        </w:rPr>
        <w:t xml:space="preserve"> соответствии с условиями контракта</w:t>
      </w:r>
    </w:p>
    <w:p w14:paraId="52A4EADA" w14:textId="57FD91AB" w:rsidR="00707533" w:rsidRPr="00305776" w:rsidRDefault="00A50C52" w:rsidP="00707533">
      <w:pPr>
        <w:numPr>
          <w:ilvl w:val="0"/>
          <w:numId w:val="7"/>
        </w:numPr>
        <w:overflowPunct w:val="0"/>
        <w:autoSpaceDE w:val="0"/>
        <w:autoSpaceDN w:val="0"/>
        <w:adjustRightInd w:val="0"/>
        <w:spacing w:after="200" w:line="276" w:lineRule="auto"/>
        <w:ind w:left="0" w:firstLine="0"/>
        <w:jc w:val="left"/>
        <w:textAlignment w:val="baseline"/>
        <w:outlineLvl w:val="2"/>
        <w:rPr>
          <w:sz w:val="22"/>
          <w:szCs w:val="22"/>
        </w:rPr>
      </w:pPr>
      <w:r w:rsidRPr="00305776">
        <w:rPr>
          <w:b/>
          <w:sz w:val="22"/>
          <w:szCs w:val="22"/>
        </w:rPr>
        <w:t>Сроки поставки товара (завершения работы, график оказания услуг):</w:t>
      </w:r>
      <w:r w:rsidRPr="00305776">
        <w:rPr>
          <w:sz w:val="22"/>
          <w:szCs w:val="22"/>
        </w:rPr>
        <w:t xml:space="preserve"> </w:t>
      </w:r>
      <w:r w:rsidR="000A1B54" w:rsidRPr="00305776">
        <w:rPr>
          <w:sz w:val="22"/>
          <w:szCs w:val="22"/>
        </w:rPr>
        <w:t xml:space="preserve">с </w:t>
      </w:r>
      <w:r w:rsidR="00894AAF" w:rsidRPr="00305776">
        <w:rPr>
          <w:sz w:val="22"/>
          <w:szCs w:val="22"/>
        </w:rPr>
        <w:t>01 января</w:t>
      </w:r>
      <w:r w:rsidR="00941013" w:rsidRPr="00305776">
        <w:rPr>
          <w:sz w:val="22"/>
          <w:szCs w:val="22"/>
        </w:rPr>
        <w:t xml:space="preserve"> </w:t>
      </w:r>
      <w:r w:rsidR="00CF469B" w:rsidRPr="00305776">
        <w:rPr>
          <w:sz w:val="22"/>
          <w:szCs w:val="22"/>
        </w:rPr>
        <w:t xml:space="preserve">по 31 </w:t>
      </w:r>
      <w:r w:rsidR="00894AAF" w:rsidRPr="00305776">
        <w:rPr>
          <w:sz w:val="22"/>
          <w:szCs w:val="22"/>
        </w:rPr>
        <w:t>мая</w:t>
      </w:r>
      <w:r w:rsidR="00CF469B" w:rsidRPr="00305776">
        <w:rPr>
          <w:sz w:val="22"/>
          <w:szCs w:val="22"/>
        </w:rPr>
        <w:t xml:space="preserve"> 20</w:t>
      </w:r>
      <w:r w:rsidR="00F211EB" w:rsidRPr="00305776">
        <w:rPr>
          <w:sz w:val="22"/>
          <w:szCs w:val="22"/>
        </w:rPr>
        <w:t>2</w:t>
      </w:r>
      <w:r w:rsidR="0093069C" w:rsidRPr="00305776">
        <w:rPr>
          <w:sz w:val="22"/>
          <w:szCs w:val="22"/>
        </w:rPr>
        <w:t>1</w:t>
      </w:r>
      <w:r w:rsidR="00CF469B" w:rsidRPr="00305776">
        <w:rPr>
          <w:sz w:val="22"/>
          <w:szCs w:val="22"/>
        </w:rPr>
        <w:t xml:space="preserve"> года</w:t>
      </w:r>
    </w:p>
    <w:p w14:paraId="45299C21" w14:textId="77777777" w:rsidR="004010A9" w:rsidRDefault="004010A9" w:rsidP="004010A9">
      <w:pPr>
        <w:overflowPunct w:val="0"/>
        <w:autoSpaceDE w:val="0"/>
        <w:autoSpaceDN w:val="0"/>
        <w:adjustRightInd w:val="0"/>
        <w:spacing w:after="200" w:line="276" w:lineRule="auto"/>
        <w:jc w:val="left"/>
        <w:textAlignment w:val="baseline"/>
        <w:outlineLvl w:val="2"/>
        <w:rPr>
          <w:sz w:val="22"/>
          <w:szCs w:val="22"/>
        </w:rPr>
      </w:pPr>
    </w:p>
    <w:p w14:paraId="4F8AAD53" w14:textId="77777777" w:rsidR="004010A9" w:rsidRDefault="004010A9" w:rsidP="004010A9">
      <w:pPr>
        <w:overflowPunct w:val="0"/>
        <w:autoSpaceDE w:val="0"/>
        <w:autoSpaceDN w:val="0"/>
        <w:adjustRightInd w:val="0"/>
        <w:spacing w:after="200" w:line="276" w:lineRule="auto"/>
        <w:jc w:val="left"/>
        <w:textAlignment w:val="baseline"/>
        <w:outlineLvl w:val="2"/>
        <w:rPr>
          <w:sz w:val="22"/>
          <w:szCs w:val="22"/>
        </w:rPr>
      </w:pPr>
    </w:p>
    <w:p w14:paraId="162825D7" w14:textId="77777777" w:rsidR="004010A9" w:rsidRDefault="004010A9" w:rsidP="004010A9">
      <w:pPr>
        <w:overflowPunct w:val="0"/>
        <w:autoSpaceDE w:val="0"/>
        <w:autoSpaceDN w:val="0"/>
        <w:adjustRightInd w:val="0"/>
        <w:spacing w:after="200" w:line="276" w:lineRule="auto"/>
        <w:jc w:val="left"/>
        <w:textAlignment w:val="baseline"/>
        <w:outlineLvl w:val="2"/>
        <w:rPr>
          <w:sz w:val="22"/>
          <w:szCs w:val="22"/>
        </w:rPr>
      </w:pPr>
    </w:p>
    <w:p w14:paraId="1D407709" w14:textId="77777777" w:rsidR="004010A9" w:rsidRPr="00E557B9" w:rsidRDefault="004010A9" w:rsidP="004010A9">
      <w:pPr>
        <w:overflowPunct w:val="0"/>
        <w:autoSpaceDE w:val="0"/>
        <w:autoSpaceDN w:val="0"/>
        <w:adjustRightInd w:val="0"/>
        <w:spacing w:after="200" w:line="276" w:lineRule="auto"/>
        <w:jc w:val="left"/>
        <w:textAlignment w:val="baseline"/>
        <w:outlineLvl w:val="2"/>
        <w:rPr>
          <w:sz w:val="22"/>
          <w:szCs w:val="22"/>
        </w:rPr>
      </w:pPr>
    </w:p>
    <w:p w14:paraId="1BD29679" w14:textId="77777777" w:rsidR="00A50C52" w:rsidRDefault="00A50C52" w:rsidP="007E6114">
      <w:pPr>
        <w:spacing w:line="276" w:lineRule="auto"/>
        <w:jc w:val="left"/>
        <w:rPr>
          <w:b/>
          <w:u w:val="single"/>
        </w:rPr>
      </w:pPr>
      <w:r w:rsidRPr="007E6114">
        <w:rPr>
          <w:b/>
          <w:u w:val="single"/>
        </w:rPr>
        <w:lastRenderedPageBreak/>
        <w:t>ОБЪЕКТ ЗАКУПКИ</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42"/>
        <w:gridCol w:w="1134"/>
        <w:gridCol w:w="1048"/>
        <w:gridCol w:w="1048"/>
        <w:gridCol w:w="1048"/>
        <w:gridCol w:w="851"/>
        <w:gridCol w:w="709"/>
        <w:gridCol w:w="1134"/>
        <w:gridCol w:w="1172"/>
      </w:tblGrid>
      <w:tr w:rsidR="00391E33" w:rsidRPr="00D00AB4" w14:paraId="7BA97657" w14:textId="77777777" w:rsidTr="000B787F">
        <w:trPr>
          <w:jc w:val="center"/>
        </w:trPr>
        <w:tc>
          <w:tcPr>
            <w:tcW w:w="2142" w:type="dxa"/>
            <w:vMerge w:val="restart"/>
            <w:vAlign w:val="center"/>
            <w:hideMark/>
          </w:tcPr>
          <w:p w14:paraId="78E35B4C"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Наименование товара, работы, услуги по КТРУ</w:t>
            </w:r>
          </w:p>
        </w:tc>
        <w:tc>
          <w:tcPr>
            <w:tcW w:w="1134" w:type="dxa"/>
            <w:vMerge w:val="restart"/>
            <w:vAlign w:val="center"/>
            <w:hideMark/>
          </w:tcPr>
          <w:p w14:paraId="45326D6B"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Код позиции</w:t>
            </w:r>
          </w:p>
        </w:tc>
        <w:tc>
          <w:tcPr>
            <w:tcW w:w="3144" w:type="dxa"/>
            <w:gridSpan w:val="3"/>
            <w:vAlign w:val="center"/>
            <w:hideMark/>
          </w:tcPr>
          <w:p w14:paraId="3A9C709F"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Характеристики товара, работы, услуги</w:t>
            </w:r>
          </w:p>
        </w:tc>
        <w:tc>
          <w:tcPr>
            <w:tcW w:w="851" w:type="dxa"/>
            <w:vMerge w:val="restart"/>
            <w:vAlign w:val="center"/>
            <w:hideMark/>
          </w:tcPr>
          <w:p w14:paraId="1E9959EE"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Ед</w:t>
            </w:r>
            <w:r>
              <w:rPr>
                <w:bCs/>
                <w:sz w:val="18"/>
                <w:szCs w:val="18"/>
              </w:rPr>
              <w:t>.</w:t>
            </w:r>
            <w:r w:rsidRPr="00D00AB4">
              <w:rPr>
                <w:bCs/>
                <w:sz w:val="18"/>
                <w:szCs w:val="18"/>
              </w:rPr>
              <w:t xml:space="preserve"> изм</w:t>
            </w:r>
            <w:r>
              <w:rPr>
                <w:bCs/>
                <w:sz w:val="18"/>
                <w:szCs w:val="18"/>
              </w:rPr>
              <w:t>.</w:t>
            </w:r>
          </w:p>
        </w:tc>
        <w:tc>
          <w:tcPr>
            <w:tcW w:w="709" w:type="dxa"/>
            <w:vMerge w:val="restart"/>
            <w:vAlign w:val="center"/>
            <w:hideMark/>
          </w:tcPr>
          <w:p w14:paraId="7C1BD4F3"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Кол</w:t>
            </w:r>
            <w:r>
              <w:rPr>
                <w:bCs/>
                <w:sz w:val="18"/>
                <w:szCs w:val="18"/>
              </w:rPr>
              <w:t>-в</w:t>
            </w:r>
            <w:r w:rsidRPr="00D00AB4">
              <w:rPr>
                <w:bCs/>
                <w:sz w:val="18"/>
                <w:szCs w:val="18"/>
              </w:rPr>
              <w:t>о</w:t>
            </w:r>
          </w:p>
        </w:tc>
        <w:tc>
          <w:tcPr>
            <w:tcW w:w="1134" w:type="dxa"/>
            <w:vMerge w:val="restart"/>
            <w:vAlign w:val="center"/>
            <w:hideMark/>
          </w:tcPr>
          <w:p w14:paraId="52C57825"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 xml:space="preserve">Цена за </w:t>
            </w:r>
            <w:proofErr w:type="spellStart"/>
            <w:r w:rsidRPr="00D00AB4">
              <w:rPr>
                <w:bCs/>
                <w:sz w:val="18"/>
                <w:szCs w:val="18"/>
              </w:rPr>
              <w:t>ед.изм</w:t>
            </w:r>
            <w:proofErr w:type="spellEnd"/>
            <w:r w:rsidRPr="00D00AB4">
              <w:rPr>
                <w:bCs/>
                <w:sz w:val="18"/>
                <w:szCs w:val="18"/>
              </w:rPr>
              <w:t>.</w:t>
            </w:r>
          </w:p>
        </w:tc>
        <w:tc>
          <w:tcPr>
            <w:tcW w:w="1172" w:type="dxa"/>
            <w:vMerge w:val="restart"/>
            <w:vAlign w:val="center"/>
            <w:hideMark/>
          </w:tcPr>
          <w:p w14:paraId="7C9F05AB"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Стоимость</w:t>
            </w:r>
          </w:p>
        </w:tc>
      </w:tr>
      <w:tr w:rsidR="00391E33" w:rsidRPr="00D00AB4" w14:paraId="2C81590B" w14:textId="77777777" w:rsidTr="000B787F">
        <w:trPr>
          <w:jc w:val="center"/>
        </w:trPr>
        <w:tc>
          <w:tcPr>
            <w:tcW w:w="2142" w:type="dxa"/>
            <w:vMerge/>
            <w:vAlign w:val="center"/>
            <w:hideMark/>
          </w:tcPr>
          <w:p w14:paraId="2F2DE650" w14:textId="77777777" w:rsidR="00391E33" w:rsidRPr="00D00AB4" w:rsidRDefault="00391E33" w:rsidP="000B787F">
            <w:pPr>
              <w:keepNext/>
              <w:overflowPunct w:val="0"/>
              <w:autoSpaceDE w:val="0"/>
              <w:autoSpaceDN w:val="0"/>
              <w:adjustRightInd w:val="0"/>
              <w:spacing w:after="200" w:line="276" w:lineRule="auto"/>
              <w:textAlignment w:val="baseline"/>
              <w:outlineLvl w:val="2"/>
              <w:rPr>
                <w:b/>
                <w:bCs/>
                <w:sz w:val="18"/>
                <w:szCs w:val="18"/>
              </w:rPr>
            </w:pPr>
          </w:p>
        </w:tc>
        <w:tc>
          <w:tcPr>
            <w:tcW w:w="1134" w:type="dxa"/>
            <w:vMerge/>
            <w:vAlign w:val="center"/>
            <w:hideMark/>
          </w:tcPr>
          <w:p w14:paraId="0EE94489" w14:textId="77777777" w:rsidR="00391E33" w:rsidRPr="00D00AB4" w:rsidRDefault="00391E33" w:rsidP="000B787F">
            <w:pPr>
              <w:keepNext/>
              <w:overflowPunct w:val="0"/>
              <w:autoSpaceDE w:val="0"/>
              <w:autoSpaceDN w:val="0"/>
              <w:adjustRightInd w:val="0"/>
              <w:spacing w:after="200" w:line="276" w:lineRule="auto"/>
              <w:textAlignment w:val="baseline"/>
              <w:outlineLvl w:val="2"/>
              <w:rPr>
                <w:b/>
                <w:bCs/>
                <w:sz w:val="18"/>
                <w:szCs w:val="18"/>
              </w:rPr>
            </w:pPr>
          </w:p>
        </w:tc>
        <w:tc>
          <w:tcPr>
            <w:tcW w:w="1048" w:type="dxa"/>
            <w:vAlign w:val="center"/>
            <w:hideMark/>
          </w:tcPr>
          <w:p w14:paraId="25F6FB76"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proofErr w:type="spellStart"/>
            <w:r w:rsidRPr="00D00AB4">
              <w:rPr>
                <w:bCs/>
                <w:sz w:val="18"/>
                <w:szCs w:val="18"/>
              </w:rPr>
              <w:t>Наимен</w:t>
            </w:r>
            <w:proofErr w:type="spellEnd"/>
            <w:r>
              <w:rPr>
                <w:bCs/>
                <w:sz w:val="18"/>
                <w:szCs w:val="18"/>
              </w:rPr>
              <w:t>.</w:t>
            </w:r>
          </w:p>
        </w:tc>
        <w:tc>
          <w:tcPr>
            <w:tcW w:w="1048" w:type="dxa"/>
            <w:vAlign w:val="center"/>
            <w:hideMark/>
          </w:tcPr>
          <w:p w14:paraId="0F19A07B"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Значение</w:t>
            </w:r>
          </w:p>
        </w:tc>
        <w:tc>
          <w:tcPr>
            <w:tcW w:w="1048" w:type="dxa"/>
            <w:vAlign w:val="center"/>
            <w:hideMark/>
          </w:tcPr>
          <w:p w14:paraId="652E5484" w14:textId="77777777" w:rsidR="00391E33" w:rsidRPr="00D00AB4" w:rsidRDefault="00391E33" w:rsidP="000B787F">
            <w:pPr>
              <w:keepNext/>
              <w:overflowPunct w:val="0"/>
              <w:autoSpaceDE w:val="0"/>
              <w:autoSpaceDN w:val="0"/>
              <w:adjustRightInd w:val="0"/>
              <w:spacing w:after="200" w:line="276" w:lineRule="auto"/>
              <w:jc w:val="center"/>
              <w:textAlignment w:val="baseline"/>
              <w:outlineLvl w:val="2"/>
              <w:rPr>
                <w:bCs/>
                <w:sz w:val="18"/>
                <w:szCs w:val="18"/>
              </w:rPr>
            </w:pPr>
            <w:r w:rsidRPr="00D00AB4">
              <w:rPr>
                <w:bCs/>
                <w:sz w:val="18"/>
                <w:szCs w:val="18"/>
              </w:rPr>
              <w:t>Ед</w:t>
            </w:r>
            <w:r>
              <w:rPr>
                <w:bCs/>
                <w:sz w:val="18"/>
                <w:szCs w:val="18"/>
              </w:rPr>
              <w:t>.</w:t>
            </w:r>
            <w:r w:rsidRPr="00D00AB4">
              <w:rPr>
                <w:bCs/>
                <w:sz w:val="18"/>
                <w:szCs w:val="18"/>
              </w:rPr>
              <w:t xml:space="preserve"> изм</w:t>
            </w:r>
            <w:r>
              <w:rPr>
                <w:bCs/>
                <w:sz w:val="18"/>
                <w:szCs w:val="18"/>
              </w:rPr>
              <w:t>.</w:t>
            </w:r>
          </w:p>
        </w:tc>
        <w:tc>
          <w:tcPr>
            <w:tcW w:w="851" w:type="dxa"/>
            <w:vMerge/>
            <w:vAlign w:val="center"/>
            <w:hideMark/>
          </w:tcPr>
          <w:p w14:paraId="3D6D30E2" w14:textId="77777777" w:rsidR="00391E33" w:rsidRPr="00D00AB4" w:rsidRDefault="00391E33" w:rsidP="000B787F">
            <w:pPr>
              <w:keepNext/>
              <w:overflowPunct w:val="0"/>
              <w:autoSpaceDE w:val="0"/>
              <w:autoSpaceDN w:val="0"/>
              <w:adjustRightInd w:val="0"/>
              <w:spacing w:after="200" w:line="276" w:lineRule="auto"/>
              <w:textAlignment w:val="baseline"/>
              <w:outlineLvl w:val="2"/>
              <w:rPr>
                <w:b/>
                <w:bCs/>
                <w:sz w:val="18"/>
                <w:szCs w:val="18"/>
              </w:rPr>
            </w:pPr>
          </w:p>
        </w:tc>
        <w:tc>
          <w:tcPr>
            <w:tcW w:w="709" w:type="dxa"/>
            <w:vMerge/>
            <w:vAlign w:val="center"/>
            <w:hideMark/>
          </w:tcPr>
          <w:p w14:paraId="20F91B48" w14:textId="77777777" w:rsidR="00391E33" w:rsidRPr="00D00AB4" w:rsidRDefault="00391E33" w:rsidP="000B787F">
            <w:pPr>
              <w:keepNext/>
              <w:overflowPunct w:val="0"/>
              <w:autoSpaceDE w:val="0"/>
              <w:autoSpaceDN w:val="0"/>
              <w:adjustRightInd w:val="0"/>
              <w:spacing w:after="200" w:line="276" w:lineRule="auto"/>
              <w:textAlignment w:val="baseline"/>
              <w:outlineLvl w:val="2"/>
              <w:rPr>
                <w:b/>
                <w:bCs/>
                <w:sz w:val="18"/>
                <w:szCs w:val="18"/>
              </w:rPr>
            </w:pPr>
          </w:p>
        </w:tc>
        <w:tc>
          <w:tcPr>
            <w:tcW w:w="1134" w:type="dxa"/>
            <w:vMerge/>
            <w:vAlign w:val="center"/>
            <w:hideMark/>
          </w:tcPr>
          <w:p w14:paraId="0F985015" w14:textId="77777777" w:rsidR="00391E33" w:rsidRPr="00D00AB4" w:rsidRDefault="00391E33" w:rsidP="000B787F">
            <w:pPr>
              <w:keepNext/>
              <w:overflowPunct w:val="0"/>
              <w:autoSpaceDE w:val="0"/>
              <w:autoSpaceDN w:val="0"/>
              <w:adjustRightInd w:val="0"/>
              <w:spacing w:after="200" w:line="276" w:lineRule="auto"/>
              <w:textAlignment w:val="baseline"/>
              <w:outlineLvl w:val="2"/>
              <w:rPr>
                <w:b/>
                <w:bCs/>
                <w:sz w:val="18"/>
                <w:szCs w:val="18"/>
              </w:rPr>
            </w:pPr>
          </w:p>
        </w:tc>
        <w:tc>
          <w:tcPr>
            <w:tcW w:w="1172" w:type="dxa"/>
            <w:vMerge/>
            <w:vAlign w:val="center"/>
            <w:hideMark/>
          </w:tcPr>
          <w:p w14:paraId="6144EE93" w14:textId="77777777" w:rsidR="00391E33" w:rsidRPr="00D00AB4" w:rsidRDefault="00391E33" w:rsidP="000B787F">
            <w:pPr>
              <w:keepNext/>
              <w:overflowPunct w:val="0"/>
              <w:autoSpaceDE w:val="0"/>
              <w:autoSpaceDN w:val="0"/>
              <w:adjustRightInd w:val="0"/>
              <w:spacing w:after="200" w:line="276" w:lineRule="auto"/>
              <w:textAlignment w:val="baseline"/>
              <w:outlineLvl w:val="2"/>
              <w:rPr>
                <w:b/>
                <w:bCs/>
                <w:sz w:val="18"/>
                <w:szCs w:val="18"/>
              </w:rPr>
            </w:pPr>
          </w:p>
        </w:tc>
      </w:tr>
      <w:tr w:rsidR="00391E33" w:rsidRPr="00D00AB4" w14:paraId="62EF2A5C" w14:textId="77777777" w:rsidTr="001C0B8E">
        <w:trPr>
          <w:trHeight w:val="642"/>
          <w:jc w:val="center"/>
        </w:trPr>
        <w:tc>
          <w:tcPr>
            <w:tcW w:w="2142" w:type="dxa"/>
            <w:tcMar>
              <w:top w:w="28" w:type="dxa"/>
              <w:left w:w="28" w:type="dxa"/>
              <w:bottom w:w="28" w:type="dxa"/>
              <w:right w:w="28" w:type="dxa"/>
            </w:tcMar>
            <w:vAlign w:val="center"/>
          </w:tcPr>
          <w:p w14:paraId="7941B417" w14:textId="77777777" w:rsidR="00391E33" w:rsidRPr="00D00AB4" w:rsidRDefault="00391E33" w:rsidP="000B787F">
            <w:pPr>
              <w:keepNext/>
              <w:overflowPunct w:val="0"/>
              <w:autoSpaceDE w:val="0"/>
              <w:autoSpaceDN w:val="0"/>
              <w:adjustRightInd w:val="0"/>
              <w:jc w:val="left"/>
              <w:textAlignment w:val="baseline"/>
              <w:outlineLvl w:val="2"/>
              <w:rPr>
                <w:sz w:val="22"/>
                <w:szCs w:val="22"/>
              </w:rPr>
            </w:pPr>
            <w:r w:rsidRPr="0094226A">
              <w:rPr>
                <w:bCs/>
                <w:sz w:val="16"/>
                <w:szCs w:val="16"/>
                <w:lang w:eastAsia="en-US"/>
              </w:rPr>
              <w:t>Бензин автомобильн</w:t>
            </w:r>
            <w:r>
              <w:rPr>
                <w:bCs/>
                <w:sz w:val="16"/>
                <w:szCs w:val="16"/>
                <w:lang w:eastAsia="en-US"/>
              </w:rPr>
              <w:t xml:space="preserve">ый </w:t>
            </w:r>
            <w:r w:rsidRPr="0094226A">
              <w:rPr>
                <w:bCs/>
                <w:sz w:val="16"/>
                <w:szCs w:val="16"/>
                <w:lang w:eastAsia="en-US"/>
              </w:rPr>
              <w:t>АИ-95</w:t>
            </w:r>
          </w:p>
        </w:tc>
        <w:tc>
          <w:tcPr>
            <w:tcW w:w="1134" w:type="dxa"/>
            <w:tcMar>
              <w:top w:w="28" w:type="dxa"/>
              <w:left w:w="28" w:type="dxa"/>
              <w:bottom w:w="28" w:type="dxa"/>
              <w:right w:w="28" w:type="dxa"/>
            </w:tcMar>
            <w:vAlign w:val="center"/>
          </w:tcPr>
          <w:p w14:paraId="68A6BFED" w14:textId="6C4E02B7" w:rsidR="00391E33" w:rsidRPr="004966D3" w:rsidRDefault="00391E33" w:rsidP="000B787F">
            <w:pPr>
              <w:keepNext/>
              <w:overflowPunct w:val="0"/>
              <w:autoSpaceDE w:val="0"/>
              <w:autoSpaceDN w:val="0"/>
              <w:adjustRightInd w:val="0"/>
              <w:textAlignment w:val="baseline"/>
              <w:outlineLvl w:val="2"/>
              <w:rPr>
                <w:sz w:val="18"/>
                <w:szCs w:val="18"/>
              </w:rPr>
            </w:pPr>
            <w:r w:rsidRPr="002847E4">
              <w:rPr>
                <w:bCs/>
                <w:sz w:val="18"/>
                <w:szCs w:val="18"/>
              </w:rPr>
              <w:t>19.20.21.1</w:t>
            </w:r>
            <w:r w:rsidR="006004ED">
              <w:rPr>
                <w:bCs/>
                <w:sz w:val="18"/>
                <w:szCs w:val="18"/>
              </w:rPr>
              <w:t>3</w:t>
            </w:r>
            <w:r w:rsidRPr="002847E4">
              <w:rPr>
                <w:bCs/>
                <w:sz w:val="18"/>
                <w:szCs w:val="18"/>
              </w:rPr>
              <w:t>5</w:t>
            </w:r>
          </w:p>
        </w:tc>
        <w:tc>
          <w:tcPr>
            <w:tcW w:w="3144" w:type="dxa"/>
            <w:gridSpan w:val="3"/>
            <w:tcMar>
              <w:top w:w="0" w:type="dxa"/>
              <w:left w:w="225" w:type="dxa"/>
              <w:bottom w:w="0" w:type="dxa"/>
              <w:right w:w="150" w:type="dxa"/>
            </w:tcMar>
            <w:vAlign w:val="center"/>
          </w:tcPr>
          <w:p w14:paraId="601DE4C0" w14:textId="77777777" w:rsidR="00391E33" w:rsidRPr="00D00AB4" w:rsidRDefault="00391E33" w:rsidP="000B787F">
            <w:pPr>
              <w:keepNext/>
              <w:overflowPunct w:val="0"/>
              <w:autoSpaceDE w:val="0"/>
              <w:autoSpaceDN w:val="0"/>
              <w:adjustRightInd w:val="0"/>
              <w:textAlignment w:val="baseline"/>
              <w:outlineLvl w:val="2"/>
              <w:rPr>
                <w:sz w:val="22"/>
                <w:szCs w:val="22"/>
              </w:rPr>
            </w:pPr>
          </w:p>
        </w:tc>
        <w:tc>
          <w:tcPr>
            <w:tcW w:w="851" w:type="dxa"/>
            <w:tcMar>
              <w:top w:w="28" w:type="dxa"/>
              <w:left w:w="28" w:type="dxa"/>
              <w:bottom w:w="28" w:type="dxa"/>
              <w:right w:w="28" w:type="dxa"/>
            </w:tcMar>
            <w:vAlign w:val="center"/>
          </w:tcPr>
          <w:p w14:paraId="75DD8B0A" w14:textId="77777777" w:rsidR="00391E33" w:rsidRPr="009571DC" w:rsidRDefault="00391E33" w:rsidP="000B787F">
            <w:pPr>
              <w:keepNext/>
              <w:overflowPunct w:val="0"/>
              <w:autoSpaceDE w:val="0"/>
              <w:autoSpaceDN w:val="0"/>
              <w:adjustRightInd w:val="0"/>
              <w:jc w:val="center"/>
              <w:textAlignment w:val="baseline"/>
              <w:outlineLvl w:val="2"/>
              <w:rPr>
                <w:sz w:val="16"/>
                <w:szCs w:val="16"/>
              </w:rPr>
            </w:pPr>
            <w:r w:rsidRPr="009571DC">
              <w:rPr>
                <w:bCs/>
                <w:sz w:val="16"/>
                <w:szCs w:val="16"/>
              </w:rPr>
              <w:t>Л; ДМ3</w:t>
            </w:r>
          </w:p>
        </w:tc>
        <w:tc>
          <w:tcPr>
            <w:tcW w:w="709" w:type="dxa"/>
            <w:tcMar>
              <w:top w:w="28" w:type="dxa"/>
              <w:left w:w="28" w:type="dxa"/>
              <w:bottom w:w="28" w:type="dxa"/>
              <w:right w:w="28" w:type="dxa"/>
            </w:tcMar>
            <w:vAlign w:val="center"/>
          </w:tcPr>
          <w:p w14:paraId="4F2BF10C" w14:textId="787140B3" w:rsidR="00391E33" w:rsidRPr="00A07F42" w:rsidRDefault="00A07F42" w:rsidP="00630FF2">
            <w:pPr>
              <w:keepNext/>
              <w:overflowPunct w:val="0"/>
              <w:autoSpaceDE w:val="0"/>
              <w:autoSpaceDN w:val="0"/>
              <w:adjustRightInd w:val="0"/>
              <w:jc w:val="center"/>
              <w:textAlignment w:val="baseline"/>
              <w:outlineLvl w:val="2"/>
              <w:rPr>
                <w:sz w:val="16"/>
                <w:szCs w:val="16"/>
              </w:rPr>
            </w:pPr>
            <w:r w:rsidRPr="00A07F42">
              <w:rPr>
                <w:sz w:val="16"/>
                <w:szCs w:val="16"/>
              </w:rPr>
              <w:t>17 400</w:t>
            </w:r>
          </w:p>
        </w:tc>
        <w:tc>
          <w:tcPr>
            <w:tcW w:w="1134" w:type="dxa"/>
            <w:tcMar>
              <w:top w:w="28" w:type="dxa"/>
              <w:left w:w="28" w:type="dxa"/>
              <w:bottom w:w="28" w:type="dxa"/>
              <w:right w:w="28" w:type="dxa"/>
            </w:tcMar>
            <w:vAlign w:val="center"/>
          </w:tcPr>
          <w:p w14:paraId="63CB4148" w14:textId="1020FC88" w:rsidR="00391E33" w:rsidRPr="00A07F42" w:rsidRDefault="00B4799C" w:rsidP="00A07F42">
            <w:pPr>
              <w:keepNext/>
              <w:overflowPunct w:val="0"/>
              <w:autoSpaceDE w:val="0"/>
              <w:autoSpaceDN w:val="0"/>
              <w:adjustRightInd w:val="0"/>
              <w:jc w:val="center"/>
              <w:textAlignment w:val="baseline"/>
              <w:outlineLvl w:val="2"/>
              <w:rPr>
                <w:sz w:val="16"/>
                <w:szCs w:val="16"/>
              </w:rPr>
            </w:pPr>
            <w:r w:rsidRPr="00A07F42">
              <w:rPr>
                <w:bCs/>
                <w:sz w:val="16"/>
                <w:szCs w:val="16"/>
              </w:rPr>
              <w:t>5</w:t>
            </w:r>
            <w:r w:rsidR="00A07F42" w:rsidRPr="00A07F42">
              <w:rPr>
                <w:bCs/>
                <w:sz w:val="16"/>
                <w:szCs w:val="16"/>
              </w:rPr>
              <w:t>7</w:t>
            </w:r>
            <w:r w:rsidRPr="00A07F42">
              <w:rPr>
                <w:bCs/>
                <w:sz w:val="16"/>
                <w:szCs w:val="16"/>
              </w:rPr>
              <w:t>,</w:t>
            </w:r>
            <w:r w:rsidR="00A07F42" w:rsidRPr="00A07F42">
              <w:rPr>
                <w:bCs/>
                <w:sz w:val="16"/>
                <w:szCs w:val="16"/>
              </w:rPr>
              <w:t>28</w:t>
            </w:r>
          </w:p>
        </w:tc>
        <w:tc>
          <w:tcPr>
            <w:tcW w:w="1172" w:type="dxa"/>
            <w:tcMar>
              <w:top w:w="28" w:type="dxa"/>
              <w:left w:w="28" w:type="dxa"/>
              <w:bottom w:w="28" w:type="dxa"/>
              <w:right w:w="28" w:type="dxa"/>
            </w:tcMar>
            <w:vAlign w:val="center"/>
          </w:tcPr>
          <w:p w14:paraId="079464E4" w14:textId="08BEE93F" w:rsidR="00391E33" w:rsidRPr="00A07F42" w:rsidRDefault="00A07F42" w:rsidP="00EE70C4">
            <w:pPr>
              <w:keepNext/>
              <w:overflowPunct w:val="0"/>
              <w:autoSpaceDE w:val="0"/>
              <w:autoSpaceDN w:val="0"/>
              <w:adjustRightInd w:val="0"/>
              <w:jc w:val="center"/>
              <w:textAlignment w:val="baseline"/>
              <w:outlineLvl w:val="2"/>
              <w:rPr>
                <w:sz w:val="16"/>
                <w:szCs w:val="16"/>
              </w:rPr>
            </w:pPr>
            <w:r w:rsidRPr="00A07F42">
              <w:rPr>
                <w:bCs/>
                <w:sz w:val="16"/>
                <w:szCs w:val="16"/>
              </w:rPr>
              <w:t>996 672,00</w:t>
            </w:r>
          </w:p>
        </w:tc>
      </w:tr>
      <w:tr w:rsidR="00391E33" w:rsidRPr="00D00AB4" w14:paraId="64D6F1A1" w14:textId="77777777" w:rsidTr="000B787F">
        <w:trPr>
          <w:trHeight w:val="215"/>
          <w:jc w:val="center"/>
        </w:trPr>
        <w:tc>
          <w:tcPr>
            <w:tcW w:w="9114" w:type="dxa"/>
            <w:gridSpan w:val="8"/>
            <w:tcMar>
              <w:top w:w="28" w:type="dxa"/>
              <w:left w:w="28" w:type="dxa"/>
              <w:bottom w:w="28" w:type="dxa"/>
              <w:right w:w="28" w:type="dxa"/>
            </w:tcMar>
            <w:vAlign w:val="center"/>
          </w:tcPr>
          <w:p w14:paraId="0C38F9B8" w14:textId="77777777" w:rsidR="00391E33" w:rsidRPr="00A07F42" w:rsidRDefault="00391E33" w:rsidP="000B787F">
            <w:pPr>
              <w:keepNext/>
              <w:overflowPunct w:val="0"/>
              <w:autoSpaceDE w:val="0"/>
              <w:autoSpaceDN w:val="0"/>
              <w:adjustRightInd w:val="0"/>
              <w:jc w:val="left"/>
              <w:textAlignment w:val="baseline"/>
              <w:outlineLvl w:val="2"/>
              <w:rPr>
                <w:bCs/>
                <w:sz w:val="16"/>
                <w:szCs w:val="16"/>
              </w:rPr>
            </w:pPr>
            <w:r w:rsidRPr="00A07F42">
              <w:rPr>
                <w:sz w:val="16"/>
                <w:szCs w:val="16"/>
              </w:rPr>
              <w:t>Итого:</w:t>
            </w:r>
          </w:p>
        </w:tc>
        <w:tc>
          <w:tcPr>
            <w:tcW w:w="1172" w:type="dxa"/>
            <w:tcMar>
              <w:top w:w="28" w:type="dxa"/>
              <w:left w:w="28" w:type="dxa"/>
              <w:bottom w:w="28" w:type="dxa"/>
              <w:right w:w="28" w:type="dxa"/>
            </w:tcMar>
            <w:vAlign w:val="center"/>
          </w:tcPr>
          <w:p w14:paraId="00D0C9B6" w14:textId="779538A3" w:rsidR="00391E33" w:rsidRPr="00A07F42" w:rsidRDefault="00A07F42" w:rsidP="000B787F">
            <w:pPr>
              <w:keepNext/>
              <w:overflowPunct w:val="0"/>
              <w:autoSpaceDE w:val="0"/>
              <w:autoSpaceDN w:val="0"/>
              <w:adjustRightInd w:val="0"/>
              <w:jc w:val="center"/>
              <w:textAlignment w:val="baseline"/>
              <w:outlineLvl w:val="2"/>
              <w:rPr>
                <w:sz w:val="14"/>
                <w:szCs w:val="14"/>
              </w:rPr>
            </w:pPr>
            <w:r w:rsidRPr="00A07F42">
              <w:rPr>
                <w:bCs/>
                <w:sz w:val="16"/>
                <w:szCs w:val="16"/>
              </w:rPr>
              <w:t>996 672,00</w:t>
            </w:r>
          </w:p>
        </w:tc>
      </w:tr>
    </w:tbl>
    <w:p w14:paraId="25009544" w14:textId="77777777" w:rsidR="00A50C52" w:rsidRPr="000D2D95" w:rsidRDefault="00A50C52" w:rsidP="007E6114">
      <w:pPr>
        <w:spacing w:line="276" w:lineRule="auto"/>
        <w:jc w:val="left"/>
        <w:rPr>
          <w:u w:val="single"/>
        </w:rPr>
      </w:pPr>
    </w:p>
    <w:p w14:paraId="226B2699" w14:textId="77777777" w:rsidR="00A50C52" w:rsidRPr="007E6114" w:rsidRDefault="00A50C52" w:rsidP="007E6114">
      <w:pPr>
        <w:spacing w:line="276" w:lineRule="auto"/>
        <w:jc w:val="left"/>
        <w:rPr>
          <w:b/>
          <w:u w:val="single"/>
        </w:rPr>
      </w:pPr>
      <w:r w:rsidRPr="007E6114">
        <w:rPr>
          <w:b/>
          <w:u w:val="single"/>
        </w:rPr>
        <w:t>ПРЕИМУЩЕСТВА И ТРЕБОВАНИЯ К УЧАСТНИКАМ</w:t>
      </w:r>
    </w:p>
    <w:p w14:paraId="03B48DB5" w14:textId="77777777" w:rsidR="00A50C52" w:rsidRPr="000D2D95" w:rsidRDefault="00A50C52" w:rsidP="007E6114">
      <w:pPr>
        <w:spacing w:line="276" w:lineRule="auto"/>
        <w:jc w:val="left"/>
        <w:rPr>
          <w:u w:val="single"/>
        </w:rPr>
      </w:pPr>
    </w:p>
    <w:p w14:paraId="40AD0F3A" w14:textId="39677B17" w:rsidR="00A50C52" w:rsidRPr="000D2D95" w:rsidRDefault="00A50C52" w:rsidP="00DC377E">
      <w:pPr>
        <w:numPr>
          <w:ilvl w:val="0"/>
          <w:numId w:val="7"/>
        </w:numPr>
        <w:overflowPunct w:val="0"/>
        <w:autoSpaceDE w:val="0"/>
        <w:autoSpaceDN w:val="0"/>
        <w:adjustRightInd w:val="0"/>
        <w:spacing w:after="200" w:line="276" w:lineRule="auto"/>
        <w:ind w:left="0" w:firstLine="0"/>
        <w:textAlignment w:val="baseline"/>
        <w:outlineLvl w:val="2"/>
        <w:rPr>
          <w:sz w:val="22"/>
          <w:szCs w:val="22"/>
        </w:rPr>
      </w:pPr>
      <w:r w:rsidRPr="000D2D95">
        <w:rPr>
          <w:b/>
          <w:sz w:val="22"/>
          <w:szCs w:val="22"/>
        </w:rPr>
        <w:t>Преимущества:</w:t>
      </w:r>
      <w:r w:rsidR="007E505E">
        <w:rPr>
          <w:b/>
          <w:sz w:val="22"/>
          <w:szCs w:val="22"/>
        </w:rPr>
        <w:t xml:space="preserve"> </w:t>
      </w:r>
      <w:r w:rsidR="00621733">
        <w:rPr>
          <w:sz w:val="22"/>
          <w:szCs w:val="22"/>
        </w:rPr>
        <w:t>н</w:t>
      </w:r>
      <w:r w:rsidR="00F0645A">
        <w:rPr>
          <w:sz w:val="22"/>
          <w:szCs w:val="22"/>
        </w:rPr>
        <w:t>е установлены</w:t>
      </w:r>
    </w:p>
    <w:p w14:paraId="4A2DFFEF" w14:textId="77777777" w:rsidR="00A50C52" w:rsidRPr="007E6114" w:rsidRDefault="00A50C52" w:rsidP="00DC377E">
      <w:pPr>
        <w:numPr>
          <w:ilvl w:val="0"/>
          <w:numId w:val="7"/>
        </w:numPr>
        <w:overflowPunct w:val="0"/>
        <w:autoSpaceDE w:val="0"/>
        <w:autoSpaceDN w:val="0"/>
        <w:adjustRightInd w:val="0"/>
        <w:spacing w:after="200" w:line="276" w:lineRule="auto"/>
        <w:ind w:left="0" w:firstLine="0"/>
        <w:textAlignment w:val="baseline"/>
        <w:outlineLvl w:val="2"/>
        <w:rPr>
          <w:b/>
          <w:sz w:val="22"/>
          <w:szCs w:val="22"/>
        </w:rPr>
      </w:pPr>
      <w:r w:rsidRPr="007E6114">
        <w:rPr>
          <w:b/>
          <w:sz w:val="22"/>
          <w:szCs w:val="22"/>
        </w:rPr>
        <w:t xml:space="preserve">Требования к участникам: </w:t>
      </w:r>
    </w:p>
    <w:p w14:paraId="61C041D3" w14:textId="77777777" w:rsidR="004B0F06" w:rsidRPr="004B0F06" w:rsidRDefault="004B0F06" w:rsidP="004B0F06">
      <w:pPr>
        <w:spacing w:line="276" w:lineRule="auto"/>
        <w:jc w:val="left"/>
        <w:rPr>
          <w:sz w:val="22"/>
          <w:szCs w:val="22"/>
        </w:rPr>
      </w:pPr>
      <w:r w:rsidRPr="004B0F06">
        <w:rPr>
          <w:sz w:val="22"/>
          <w:szCs w:val="22"/>
        </w:rPr>
        <w:t>1. Единые требования к участникам (в соответствии с частью 1 Статьи 31 Федерального закона №44-ФЗ)</w:t>
      </w:r>
    </w:p>
    <w:p w14:paraId="27AA18DD" w14:textId="77777777" w:rsidR="00A50C52" w:rsidRDefault="004B0F06" w:rsidP="004B0F06">
      <w:pPr>
        <w:spacing w:line="276" w:lineRule="auto"/>
        <w:jc w:val="left"/>
        <w:rPr>
          <w:sz w:val="22"/>
          <w:szCs w:val="22"/>
        </w:rPr>
      </w:pPr>
      <w:r w:rsidRPr="004B0F06">
        <w:rPr>
          <w:sz w:val="22"/>
          <w:szCs w:val="22"/>
        </w:rPr>
        <w:t>2. Требования к участникам закупок в соответствии с частью 1.1 статьи 31 Федерального закона №44-ФЗ</w:t>
      </w:r>
    </w:p>
    <w:p w14:paraId="4388AEA0" w14:textId="77777777" w:rsidR="002C276C" w:rsidRPr="00600722" w:rsidRDefault="002C276C" w:rsidP="00600722">
      <w:pPr>
        <w:spacing w:line="276" w:lineRule="auto"/>
        <w:jc w:val="left"/>
        <w:rPr>
          <w:sz w:val="22"/>
          <w:szCs w:val="22"/>
        </w:rPr>
      </w:pPr>
    </w:p>
    <w:p w14:paraId="6DA00FE2" w14:textId="59312209" w:rsidR="00E62853" w:rsidRPr="00F0645A" w:rsidRDefault="00021373" w:rsidP="000B787F">
      <w:pPr>
        <w:numPr>
          <w:ilvl w:val="0"/>
          <w:numId w:val="7"/>
        </w:numPr>
        <w:overflowPunct w:val="0"/>
        <w:autoSpaceDE w:val="0"/>
        <w:autoSpaceDN w:val="0"/>
        <w:adjustRightInd w:val="0"/>
        <w:spacing w:after="200" w:line="276" w:lineRule="auto"/>
        <w:ind w:left="0" w:firstLine="0"/>
        <w:textAlignment w:val="baseline"/>
        <w:outlineLvl w:val="2"/>
        <w:rPr>
          <w:bCs/>
          <w:sz w:val="22"/>
          <w:szCs w:val="22"/>
        </w:rPr>
      </w:pPr>
      <w:r w:rsidRPr="00F0645A">
        <w:rPr>
          <w:b/>
          <w:sz w:val="22"/>
          <w:szCs w:val="22"/>
        </w:rPr>
        <w:t>Ограничения и запреты</w:t>
      </w:r>
      <w:r w:rsidR="00A50C52" w:rsidRPr="00F0645A">
        <w:rPr>
          <w:b/>
          <w:sz w:val="22"/>
          <w:szCs w:val="22"/>
        </w:rPr>
        <w:t>:</w:t>
      </w:r>
      <w:r w:rsidR="00F0645A" w:rsidRPr="00F0645A">
        <w:rPr>
          <w:bCs/>
          <w:sz w:val="22"/>
          <w:szCs w:val="22"/>
        </w:rPr>
        <w:t xml:space="preserve"> </w:t>
      </w:r>
      <w:r w:rsidR="00621733">
        <w:rPr>
          <w:bCs/>
          <w:sz w:val="22"/>
          <w:szCs w:val="22"/>
        </w:rPr>
        <w:t>н</w:t>
      </w:r>
      <w:r w:rsidR="00F0645A" w:rsidRPr="00F0645A">
        <w:rPr>
          <w:bCs/>
          <w:sz w:val="22"/>
          <w:szCs w:val="22"/>
        </w:rPr>
        <w:t>е установлены</w:t>
      </w:r>
    </w:p>
    <w:p w14:paraId="308E3030" w14:textId="77777777" w:rsidR="004B0F06" w:rsidRDefault="004B0F06" w:rsidP="004B0F06">
      <w:pPr>
        <w:spacing w:line="276" w:lineRule="auto"/>
        <w:jc w:val="left"/>
        <w:rPr>
          <w:sz w:val="22"/>
          <w:szCs w:val="22"/>
        </w:rPr>
      </w:pPr>
    </w:p>
    <w:p w14:paraId="59DB683E" w14:textId="77777777" w:rsidR="00A50C52" w:rsidRDefault="00A50C52" w:rsidP="004B0F06">
      <w:pPr>
        <w:spacing w:line="276" w:lineRule="auto"/>
        <w:jc w:val="left"/>
        <w:rPr>
          <w:b/>
          <w:u w:val="single"/>
        </w:rPr>
      </w:pPr>
      <w:r w:rsidRPr="007E6114">
        <w:rPr>
          <w:b/>
          <w:u w:val="single"/>
        </w:rPr>
        <w:t>ОБЕСПЕЧЕНИЕ ЗАЯВОК</w:t>
      </w:r>
    </w:p>
    <w:p w14:paraId="513B0550" w14:textId="77777777" w:rsidR="00A50C52" w:rsidRPr="00D37B2B" w:rsidRDefault="00A50C52" w:rsidP="00DC377E">
      <w:pPr>
        <w:numPr>
          <w:ilvl w:val="0"/>
          <w:numId w:val="7"/>
        </w:numPr>
        <w:overflowPunct w:val="0"/>
        <w:autoSpaceDE w:val="0"/>
        <w:autoSpaceDN w:val="0"/>
        <w:adjustRightInd w:val="0"/>
        <w:spacing w:after="200" w:line="276" w:lineRule="auto"/>
        <w:ind w:left="0" w:firstLine="0"/>
        <w:textAlignment w:val="baseline"/>
        <w:outlineLvl w:val="2"/>
        <w:rPr>
          <w:sz w:val="22"/>
          <w:szCs w:val="22"/>
        </w:rPr>
      </w:pPr>
      <w:r w:rsidRPr="00486CEA">
        <w:rPr>
          <w:b/>
          <w:sz w:val="22"/>
          <w:szCs w:val="22"/>
        </w:rPr>
        <w:t>Размер обеспечения заявок:</w:t>
      </w:r>
      <w:r w:rsidRPr="00D37B2B">
        <w:rPr>
          <w:sz w:val="22"/>
          <w:szCs w:val="22"/>
        </w:rPr>
        <w:t xml:space="preserve"> </w:t>
      </w:r>
      <w:r w:rsidR="00D37B2B" w:rsidRPr="00D37B2B">
        <w:rPr>
          <w:sz w:val="22"/>
          <w:szCs w:val="22"/>
        </w:rPr>
        <w:t>Обеспечение заявок не требуется</w:t>
      </w:r>
    </w:p>
    <w:p w14:paraId="6047B264" w14:textId="77777777" w:rsidR="00A50C52" w:rsidRPr="007E6114" w:rsidRDefault="00A50C52" w:rsidP="007E6114">
      <w:pPr>
        <w:spacing w:line="276" w:lineRule="auto"/>
        <w:jc w:val="left"/>
        <w:rPr>
          <w:b/>
          <w:u w:val="single"/>
        </w:rPr>
      </w:pPr>
      <w:r w:rsidRPr="007E6114">
        <w:rPr>
          <w:b/>
          <w:u w:val="single"/>
        </w:rPr>
        <w:t>ОБЕСПЕЧЕНИЕ ИСПОЛНЕНИЯ КОНТРАКТА</w:t>
      </w:r>
    </w:p>
    <w:p w14:paraId="3993887C" w14:textId="77777777" w:rsidR="00A50C52" w:rsidRPr="007E6114" w:rsidRDefault="00A50C52" w:rsidP="007E6114">
      <w:pPr>
        <w:spacing w:line="276" w:lineRule="auto"/>
        <w:jc w:val="left"/>
        <w:rPr>
          <w:b/>
          <w:u w:val="single"/>
        </w:rPr>
      </w:pPr>
    </w:p>
    <w:p w14:paraId="6BE7D4EF" w14:textId="2CE8C579" w:rsidR="00A50C52" w:rsidRPr="004F6836" w:rsidRDefault="00A50C52" w:rsidP="004F6836">
      <w:pPr>
        <w:numPr>
          <w:ilvl w:val="0"/>
          <w:numId w:val="7"/>
        </w:numPr>
        <w:overflowPunct w:val="0"/>
        <w:autoSpaceDE w:val="0"/>
        <w:autoSpaceDN w:val="0"/>
        <w:adjustRightInd w:val="0"/>
        <w:spacing w:after="200" w:line="276" w:lineRule="auto"/>
        <w:textAlignment w:val="baseline"/>
        <w:outlineLvl w:val="2"/>
        <w:rPr>
          <w:sz w:val="22"/>
          <w:szCs w:val="22"/>
        </w:rPr>
      </w:pPr>
      <w:r w:rsidRPr="004F6836">
        <w:rPr>
          <w:b/>
          <w:sz w:val="22"/>
          <w:szCs w:val="22"/>
        </w:rPr>
        <w:t xml:space="preserve">Размер обеспечения исполнения контракта: </w:t>
      </w:r>
      <w:r w:rsidR="004F6836" w:rsidRPr="004F6836">
        <w:rPr>
          <w:sz w:val="22"/>
          <w:szCs w:val="22"/>
        </w:rPr>
        <w:t>99 667</w:t>
      </w:r>
      <w:r w:rsidR="00982320" w:rsidRPr="004F6836">
        <w:rPr>
          <w:sz w:val="22"/>
          <w:szCs w:val="22"/>
        </w:rPr>
        <w:t xml:space="preserve"> (</w:t>
      </w:r>
      <w:r w:rsidR="004F6836" w:rsidRPr="004F6836">
        <w:rPr>
          <w:sz w:val="22"/>
          <w:szCs w:val="22"/>
        </w:rPr>
        <w:t>девяносто девять тысяч шестьсот шестьдесят семь</w:t>
      </w:r>
      <w:r w:rsidR="00982320" w:rsidRPr="004F6836">
        <w:rPr>
          <w:sz w:val="22"/>
          <w:szCs w:val="22"/>
        </w:rPr>
        <w:t>) рубл</w:t>
      </w:r>
      <w:r w:rsidR="004F6836" w:rsidRPr="004F6836">
        <w:rPr>
          <w:sz w:val="22"/>
          <w:szCs w:val="22"/>
        </w:rPr>
        <w:t>ей</w:t>
      </w:r>
      <w:r w:rsidR="00982320" w:rsidRPr="004F6836">
        <w:rPr>
          <w:sz w:val="22"/>
          <w:szCs w:val="22"/>
        </w:rPr>
        <w:t xml:space="preserve"> </w:t>
      </w:r>
      <w:r w:rsidR="004F6836" w:rsidRPr="004F6836">
        <w:rPr>
          <w:sz w:val="22"/>
          <w:szCs w:val="22"/>
        </w:rPr>
        <w:t>2</w:t>
      </w:r>
      <w:r w:rsidR="00982320" w:rsidRPr="004F6836">
        <w:rPr>
          <w:sz w:val="22"/>
          <w:szCs w:val="22"/>
        </w:rPr>
        <w:t>0 копеек</w:t>
      </w:r>
    </w:p>
    <w:p w14:paraId="37E0D780" w14:textId="77777777" w:rsidR="008C4A04" w:rsidRPr="008C4A04" w:rsidRDefault="00A50C52" w:rsidP="00DC377E">
      <w:pPr>
        <w:numPr>
          <w:ilvl w:val="0"/>
          <w:numId w:val="7"/>
        </w:numPr>
        <w:overflowPunct w:val="0"/>
        <w:autoSpaceDE w:val="0"/>
        <w:autoSpaceDN w:val="0"/>
        <w:adjustRightInd w:val="0"/>
        <w:spacing w:after="200" w:line="276" w:lineRule="auto"/>
        <w:ind w:left="0" w:firstLine="0"/>
        <w:textAlignment w:val="baseline"/>
        <w:outlineLvl w:val="2"/>
        <w:rPr>
          <w:sz w:val="22"/>
          <w:szCs w:val="22"/>
        </w:rPr>
      </w:pPr>
      <w:r w:rsidRPr="008C4A04">
        <w:rPr>
          <w:b/>
          <w:sz w:val="22"/>
          <w:szCs w:val="22"/>
        </w:rPr>
        <w:t>Порядок предоставления обеспечения исполнения контракта, требования к обеспечению, информация о банковском сопровождении контракта:</w:t>
      </w:r>
      <w:r w:rsidRPr="008C4A04">
        <w:rPr>
          <w:sz w:val="22"/>
          <w:szCs w:val="22"/>
        </w:rPr>
        <w:t xml:space="preserve"> </w:t>
      </w:r>
      <w:r w:rsidR="008C4A04" w:rsidRPr="008C4A04">
        <w:rPr>
          <w:sz w:val="22"/>
          <w:szCs w:val="22"/>
        </w:rPr>
        <w:t xml:space="preserve">Установлен, порядок предоставления в соответствии с документацией </w:t>
      </w:r>
      <w:r w:rsidR="00D362A2">
        <w:rPr>
          <w:sz w:val="22"/>
          <w:szCs w:val="22"/>
        </w:rPr>
        <w:t>аукциона</w:t>
      </w:r>
    </w:p>
    <w:p w14:paraId="47B81AF2" w14:textId="77777777" w:rsidR="00A50C52" w:rsidRPr="008C4A04" w:rsidRDefault="00A01D81" w:rsidP="00DC377E">
      <w:pPr>
        <w:numPr>
          <w:ilvl w:val="0"/>
          <w:numId w:val="7"/>
        </w:numPr>
        <w:overflowPunct w:val="0"/>
        <w:autoSpaceDE w:val="0"/>
        <w:autoSpaceDN w:val="0"/>
        <w:adjustRightInd w:val="0"/>
        <w:spacing w:after="200" w:line="276" w:lineRule="auto"/>
        <w:ind w:left="0" w:firstLine="0"/>
        <w:textAlignment w:val="baseline"/>
        <w:outlineLvl w:val="2"/>
        <w:rPr>
          <w:b/>
          <w:sz w:val="22"/>
          <w:szCs w:val="22"/>
        </w:rPr>
      </w:pPr>
      <w:r w:rsidRPr="008C4A04">
        <w:rPr>
          <w:b/>
          <w:sz w:val="22"/>
          <w:szCs w:val="22"/>
        </w:rPr>
        <w:t>Платежные реквизиты для обеспечения исполнения контракта</w:t>
      </w:r>
      <w:r w:rsidR="00A50C52" w:rsidRPr="008C4A04">
        <w:rPr>
          <w:b/>
          <w:sz w:val="22"/>
          <w:szCs w:val="22"/>
        </w:rPr>
        <w:t>:</w:t>
      </w:r>
    </w:p>
    <w:p w14:paraId="7CEEA0C2" w14:textId="77777777" w:rsidR="00A50C52" w:rsidRPr="00F33C24" w:rsidRDefault="00A50C52" w:rsidP="00F33C24">
      <w:pPr>
        <w:spacing w:line="276" w:lineRule="auto"/>
        <w:jc w:val="left"/>
        <w:rPr>
          <w:sz w:val="22"/>
          <w:szCs w:val="22"/>
          <w:lang w:eastAsia="en-US"/>
        </w:rPr>
      </w:pPr>
      <w:r w:rsidRPr="00F33C24">
        <w:rPr>
          <w:sz w:val="22"/>
          <w:szCs w:val="22"/>
          <w:lang w:eastAsia="en-US"/>
        </w:rPr>
        <w:t>ИНН 7704833668 КПП 770401001</w:t>
      </w:r>
    </w:p>
    <w:p w14:paraId="699A336D" w14:textId="77777777" w:rsidR="00A50C52" w:rsidRPr="00F33C24" w:rsidRDefault="00A50C52" w:rsidP="00F33C24">
      <w:pPr>
        <w:spacing w:line="276" w:lineRule="auto"/>
        <w:jc w:val="left"/>
        <w:rPr>
          <w:sz w:val="22"/>
          <w:szCs w:val="22"/>
          <w:lang w:eastAsia="en-US"/>
        </w:rPr>
      </w:pPr>
      <w:r w:rsidRPr="00F33C24">
        <w:rPr>
          <w:sz w:val="22"/>
          <w:szCs w:val="22"/>
          <w:lang w:eastAsia="en-US"/>
        </w:rPr>
        <w:t>л/с 05002262720</w:t>
      </w:r>
    </w:p>
    <w:p w14:paraId="5BB3CDAA" w14:textId="77777777" w:rsidR="00A50C52" w:rsidRPr="00F33C24" w:rsidRDefault="00A50C52" w:rsidP="00F33C24">
      <w:pPr>
        <w:spacing w:line="276" w:lineRule="auto"/>
        <w:jc w:val="left"/>
        <w:rPr>
          <w:sz w:val="22"/>
          <w:szCs w:val="22"/>
          <w:lang w:eastAsia="en-US"/>
        </w:rPr>
      </w:pPr>
      <w:r w:rsidRPr="00F33C24">
        <w:rPr>
          <w:sz w:val="22"/>
          <w:szCs w:val="22"/>
          <w:lang w:eastAsia="en-US"/>
        </w:rPr>
        <w:t>Уральское ГУ Банка России г. Екатеринбург</w:t>
      </w:r>
    </w:p>
    <w:p w14:paraId="1BE5D045" w14:textId="77777777" w:rsidR="00A50C52" w:rsidRPr="00F33C24" w:rsidRDefault="00A50C52" w:rsidP="00F33C24">
      <w:pPr>
        <w:spacing w:line="276" w:lineRule="auto"/>
        <w:jc w:val="left"/>
        <w:rPr>
          <w:sz w:val="22"/>
          <w:szCs w:val="22"/>
          <w:lang w:eastAsia="en-US"/>
        </w:rPr>
      </w:pPr>
      <w:r w:rsidRPr="00F33C24">
        <w:rPr>
          <w:sz w:val="22"/>
          <w:szCs w:val="22"/>
          <w:lang w:eastAsia="en-US"/>
        </w:rPr>
        <w:t>р/с 40302810965774000004</w:t>
      </w:r>
    </w:p>
    <w:p w14:paraId="5A73B4EA" w14:textId="77777777" w:rsidR="00A50C52" w:rsidRPr="007E6114" w:rsidRDefault="00A50C52" w:rsidP="00F33C24">
      <w:pPr>
        <w:spacing w:line="276" w:lineRule="auto"/>
        <w:jc w:val="left"/>
        <w:rPr>
          <w:sz w:val="22"/>
          <w:szCs w:val="22"/>
          <w:lang w:eastAsia="en-US"/>
        </w:rPr>
      </w:pPr>
      <w:r w:rsidRPr="00F33C24">
        <w:rPr>
          <w:sz w:val="22"/>
          <w:szCs w:val="22"/>
          <w:lang w:eastAsia="en-US"/>
        </w:rPr>
        <w:t>БИК 046577001</w:t>
      </w:r>
    </w:p>
    <w:p w14:paraId="23F06AA6" w14:textId="77777777" w:rsidR="00A50C52" w:rsidRDefault="00A50C52" w:rsidP="007E6114">
      <w:pPr>
        <w:spacing w:line="276" w:lineRule="auto"/>
        <w:jc w:val="left"/>
        <w:rPr>
          <w:sz w:val="22"/>
          <w:szCs w:val="22"/>
          <w:lang w:eastAsia="en-US"/>
        </w:rPr>
      </w:pPr>
    </w:p>
    <w:p w14:paraId="59381C86" w14:textId="0D234580" w:rsidR="00A50C52" w:rsidRPr="00FB1E4D" w:rsidRDefault="00A50C52" w:rsidP="008C4A04">
      <w:pPr>
        <w:widowControl w:val="0"/>
        <w:outlineLvl w:val="0"/>
        <w:rPr>
          <w:sz w:val="22"/>
          <w:szCs w:val="22"/>
          <w:lang w:eastAsia="en-US"/>
        </w:rPr>
      </w:pPr>
      <w:r w:rsidRPr="00FB1E4D">
        <w:rPr>
          <w:sz w:val="22"/>
          <w:szCs w:val="22"/>
          <w:lang w:eastAsia="en-US"/>
        </w:rPr>
        <w:br w:type="page"/>
      </w:r>
    </w:p>
    <w:p w14:paraId="58AB1FB0" w14:textId="77777777" w:rsidR="00A50C52" w:rsidRPr="007E6114" w:rsidRDefault="00633E17" w:rsidP="007E6114">
      <w:pPr>
        <w:framePr w:hSpace="180" w:wrap="auto" w:vAnchor="text" w:hAnchor="page" w:x="1162" w:y="7"/>
        <w:overflowPunct w:val="0"/>
        <w:autoSpaceDE w:val="0"/>
        <w:autoSpaceDN w:val="0"/>
        <w:adjustRightInd w:val="0"/>
        <w:jc w:val="left"/>
        <w:textAlignment w:val="baseline"/>
        <w:rPr>
          <w:noProof/>
          <w:sz w:val="20"/>
          <w:szCs w:val="20"/>
        </w:rPr>
      </w:pPr>
      <w:r w:rsidRPr="009A28BE">
        <w:rPr>
          <w:noProof/>
          <w:sz w:val="20"/>
          <w:szCs w:val="20"/>
        </w:rPr>
        <w:lastRenderedPageBreak/>
        <w:drawing>
          <wp:inline distT="0" distB="0" distL="0" distR="0" wp14:anchorId="3658ED40" wp14:editId="0C927E41">
            <wp:extent cx="1351915" cy="1137285"/>
            <wp:effectExtent l="0" t="0" r="635" b="5715"/>
            <wp:docPr id="2" name="Рисунок 6" descr="sverdlovsk2005_obl_coa_n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verdlovsk2005_obl_coa_n6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1137285"/>
                    </a:xfrm>
                    <a:prstGeom prst="rect">
                      <a:avLst/>
                    </a:prstGeom>
                    <a:noFill/>
                    <a:ln>
                      <a:noFill/>
                    </a:ln>
                  </pic:spPr>
                </pic:pic>
              </a:graphicData>
            </a:graphic>
          </wp:inline>
        </w:drawing>
      </w:r>
    </w:p>
    <w:p w14:paraId="37EB8911" w14:textId="77777777" w:rsidR="00A50C52" w:rsidRPr="007E6114" w:rsidRDefault="00A50C52" w:rsidP="007E6114">
      <w:pPr>
        <w:overflowPunct w:val="0"/>
        <w:autoSpaceDE w:val="0"/>
        <w:autoSpaceDN w:val="0"/>
        <w:adjustRightInd w:val="0"/>
        <w:jc w:val="center"/>
        <w:textAlignment w:val="baseline"/>
        <w:rPr>
          <w:b/>
          <w:spacing w:val="56"/>
        </w:rPr>
      </w:pPr>
      <w:r w:rsidRPr="007E6114">
        <w:rPr>
          <w:spacing w:val="56"/>
        </w:rPr>
        <w:t>ГКУ СО</w:t>
      </w:r>
      <w:r w:rsidRPr="007E6114">
        <w:rPr>
          <w:b/>
          <w:spacing w:val="56"/>
        </w:rPr>
        <w:t xml:space="preserve"> «ПРЕДСТАВИТЕЛЬСТВО</w:t>
      </w:r>
    </w:p>
    <w:p w14:paraId="61F61AC1" w14:textId="77777777" w:rsidR="00A50C52" w:rsidRPr="007E6114" w:rsidRDefault="00A50C52" w:rsidP="007E6114">
      <w:pPr>
        <w:overflowPunct w:val="0"/>
        <w:autoSpaceDE w:val="0"/>
        <w:autoSpaceDN w:val="0"/>
        <w:adjustRightInd w:val="0"/>
        <w:jc w:val="center"/>
        <w:textAlignment w:val="baseline"/>
        <w:rPr>
          <w:b/>
          <w:spacing w:val="38"/>
        </w:rPr>
      </w:pPr>
      <w:r w:rsidRPr="007E6114">
        <w:rPr>
          <w:b/>
          <w:spacing w:val="38"/>
        </w:rPr>
        <w:t>ГУБЕРНАТОРА СВЕРДЛОВСКОЙ ОБЛАСТИ</w:t>
      </w:r>
    </w:p>
    <w:p w14:paraId="396D4630" w14:textId="77777777" w:rsidR="00A50C52" w:rsidRPr="007E6114" w:rsidRDefault="00A50C52" w:rsidP="007E6114">
      <w:pPr>
        <w:overflowPunct w:val="0"/>
        <w:autoSpaceDE w:val="0"/>
        <w:autoSpaceDN w:val="0"/>
        <w:adjustRightInd w:val="0"/>
        <w:jc w:val="center"/>
        <w:textAlignment w:val="baseline"/>
        <w:rPr>
          <w:b/>
          <w:spacing w:val="22"/>
        </w:rPr>
      </w:pPr>
      <w:r w:rsidRPr="007E6114">
        <w:rPr>
          <w:b/>
          <w:spacing w:val="22"/>
        </w:rPr>
        <w:t>В ОРГАНАХ ГОСУДАРСТВЕННОЙ ВЛАСТИ РОССИЙСКОЙ ФЕДЕРАЦИИ»</w:t>
      </w:r>
    </w:p>
    <w:p w14:paraId="302A84BE" w14:textId="77777777" w:rsidR="00A50C52" w:rsidRPr="007E6114" w:rsidRDefault="00A50C52" w:rsidP="007E6114">
      <w:pPr>
        <w:overflowPunct w:val="0"/>
        <w:autoSpaceDE w:val="0"/>
        <w:autoSpaceDN w:val="0"/>
        <w:adjustRightInd w:val="0"/>
        <w:jc w:val="center"/>
        <w:textAlignment w:val="baseline"/>
        <w:rPr>
          <w:spacing w:val="14"/>
        </w:rPr>
      </w:pPr>
    </w:p>
    <w:p w14:paraId="6A3336AD" w14:textId="77777777" w:rsidR="00A50C52" w:rsidRPr="007E6114" w:rsidRDefault="00A50C52" w:rsidP="007E6114">
      <w:pPr>
        <w:pBdr>
          <w:bottom w:val="single" w:sz="12" w:space="1" w:color="auto"/>
        </w:pBdr>
        <w:overflowPunct w:val="0"/>
        <w:autoSpaceDE w:val="0"/>
        <w:autoSpaceDN w:val="0"/>
        <w:adjustRightInd w:val="0"/>
        <w:jc w:val="center"/>
        <w:textAlignment w:val="baseline"/>
        <w:rPr>
          <w:spacing w:val="14"/>
          <w:sz w:val="16"/>
          <w:szCs w:val="16"/>
        </w:rPr>
      </w:pPr>
      <w:r w:rsidRPr="007E6114">
        <w:rPr>
          <w:spacing w:val="14"/>
          <w:sz w:val="16"/>
          <w:szCs w:val="16"/>
        </w:rPr>
        <w:t>119034, Москва, Курсовой пер, д.8, строение 2, тел.(495)727-0647, факс (495)980-4519</w:t>
      </w:r>
    </w:p>
    <w:p w14:paraId="49C579E4" w14:textId="77777777" w:rsidR="00A50C52" w:rsidRPr="007E6114" w:rsidRDefault="00A50C52" w:rsidP="007E6114">
      <w:pPr>
        <w:pBdr>
          <w:bottom w:val="single" w:sz="12" w:space="1" w:color="auto"/>
        </w:pBdr>
        <w:overflowPunct w:val="0"/>
        <w:autoSpaceDE w:val="0"/>
        <w:autoSpaceDN w:val="0"/>
        <w:adjustRightInd w:val="0"/>
        <w:jc w:val="center"/>
        <w:textAlignment w:val="baseline"/>
        <w:rPr>
          <w:spacing w:val="14"/>
          <w:sz w:val="16"/>
          <w:szCs w:val="16"/>
          <w:lang w:val="en-US"/>
        </w:rPr>
      </w:pPr>
      <w:r w:rsidRPr="007E6114">
        <w:rPr>
          <w:spacing w:val="14"/>
          <w:sz w:val="16"/>
          <w:szCs w:val="16"/>
          <w:lang w:val="en-US"/>
        </w:rPr>
        <w:t xml:space="preserve">E-mail: </w:t>
      </w:r>
      <w:hyperlink r:id="rId12" w:history="1">
        <w:r w:rsidRPr="00242596">
          <w:rPr>
            <w:color w:val="0000FF"/>
            <w:spacing w:val="14"/>
            <w:sz w:val="16"/>
            <w:szCs w:val="16"/>
            <w:u w:val="single"/>
            <w:lang w:val="en-US"/>
          </w:rPr>
          <w:t>pr@</w:t>
        </w:r>
        <w:r w:rsidRPr="00F22ECB">
          <w:rPr>
            <w:color w:val="0000FF"/>
            <w:spacing w:val="14"/>
            <w:sz w:val="16"/>
            <w:szCs w:val="16"/>
            <w:u w:val="single"/>
            <w:lang w:val="en-US"/>
          </w:rPr>
          <w:t>uralmsk</w:t>
        </w:r>
        <w:r w:rsidRPr="00242596">
          <w:rPr>
            <w:color w:val="0000FF"/>
            <w:spacing w:val="14"/>
            <w:sz w:val="16"/>
            <w:szCs w:val="16"/>
            <w:u w:val="single"/>
            <w:lang w:val="en-US"/>
          </w:rPr>
          <w:t>.ru</w:t>
        </w:r>
      </w:hyperlink>
    </w:p>
    <w:p w14:paraId="37E20103" w14:textId="77777777" w:rsidR="00A50C52" w:rsidRPr="007E6114" w:rsidRDefault="00A50C52" w:rsidP="007E6114">
      <w:pPr>
        <w:overflowPunct w:val="0"/>
        <w:autoSpaceDE w:val="0"/>
        <w:autoSpaceDN w:val="0"/>
        <w:adjustRightInd w:val="0"/>
        <w:jc w:val="center"/>
        <w:textAlignment w:val="baseline"/>
        <w:rPr>
          <w:spacing w:val="14"/>
          <w:sz w:val="16"/>
          <w:szCs w:val="16"/>
          <w:lang w:val="en-US"/>
        </w:rPr>
      </w:pPr>
    </w:p>
    <w:p w14:paraId="744D9A1E" w14:textId="77777777" w:rsidR="00A50C52" w:rsidRPr="007E6114" w:rsidRDefault="00A50C52" w:rsidP="007E6114">
      <w:pPr>
        <w:overflowPunct w:val="0"/>
        <w:autoSpaceDE w:val="0"/>
        <w:autoSpaceDN w:val="0"/>
        <w:adjustRightInd w:val="0"/>
        <w:jc w:val="left"/>
        <w:textAlignment w:val="baseline"/>
        <w:rPr>
          <w:spacing w:val="14"/>
          <w:sz w:val="16"/>
          <w:szCs w:val="16"/>
          <w:lang w:val="en-US"/>
        </w:rPr>
      </w:pPr>
    </w:p>
    <w:p w14:paraId="601E5C6B" w14:textId="77777777" w:rsidR="00A50C52" w:rsidRPr="007E6114" w:rsidRDefault="00A50C52" w:rsidP="007E6114">
      <w:pPr>
        <w:overflowPunct w:val="0"/>
        <w:autoSpaceDE w:val="0"/>
        <w:autoSpaceDN w:val="0"/>
        <w:adjustRightInd w:val="0"/>
        <w:jc w:val="left"/>
        <w:textAlignment w:val="baseline"/>
        <w:rPr>
          <w:spacing w:val="14"/>
          <w:lang w:val="en-US"/>
        </w:rPr>
      </w:pPr>
    </w:p>
    <w:p w14:paraId="07CC67E4" w14:textId="77777777" w:rsidR="00A50C52" w:rsidRPr="00135CBA" w:rsidRDefault="00A50C52" w:rsidP="002D5AEE">
      <w:pPr>
        <w:spacing w:line="360" w:lineRule="auto"/>
        <w:jc w:val="right"/>
        <w:rPr>
          <w:lang w:val="en-US" w:eastAsia="en-US"/>
        </w:rPr>
      </w:pPr>
      <w:r w:rsidRPr="002D5AEE">
        <w:rPr>
          <w:lang w:eastAsia="en-US"/>
        </w:rPr>
        <w:t>Утверждаю</w:t>
      </w:r>
    </w:p>
    <w:p w14:paraId="47BA4256" w14:textId="77777777" w:rsidR="00A50C52" w:rsidRPr="002D5AEE" w:rsidRDefault="00A50C52" w:rsidP="002D5AEE">
      <w:pPr>
        <w:keepNext/>
        <w:spacing w:line="360" w:lineRule="auto"/>
        <w:jc w:val="right"/>
        <w:outlineLvl w:val="2"/>
      </w:pPr>
      <w:r w:rsidRPr="002D5AEE">
        <w:t>Директор ГКУ СО</w:t>
      </w:r>
    </w:p>
    <w:p w14:paraId="4F8FB309" w14:textId="77777777" w:rsidR="00A50C52" w:rsidRPr="002D5AEE" w:rsidRDefault="00A50C52" w:rsidP="002D5AEE">
      <w:pPr>
        <w:keepNext/>
        <w:spacing w:line="360" w:lineRule="auto"/>
        <w:jc w:val="right"/>
        <w:outlineLvl w:val="2"/>
      </w:pPr>
      <w:r w:rsidRPr="002D5AEE">
        <w:t>"Представительство Губернатора Свердловской области</w:t>
      </w:r>
    </w:p>
    <w:p w14:paraId="56D43949" w14:textId="77777777" w:rsidR="00A50C52" w:rsidRPr="002D5AEE" w:rsidRDefault="00A50C52" w:rsidP="002D5AEE">
      <w:pPr>
        <w:keepNext/>
        <w:spacing w:line="360" w:lineRule="auto"/>
        <w:jc w:val="right"/>
        <w:outlineLvl w:val="2"/>
      </w:pPr>
      <w:r w:rsidRPr="002D5AEE">
        <w:t>в органах государственной власти Российской Федерации"</w:t>
      </w:r>
    </w:p>
    <w:p w14:paraId="26A67745" w14:textId="77777777" w:rsidR="00A50C52" w:rsidRPr="002D5AEE" w:rsidRDefault="00A50C52" w:rsidP="002D5AEE">
      <w:pPr>
        <w:jc w:val="right"/>
        <w:rPr>
          <w:lang w:eastAsia="en-US"/>
        </w:rPr>
      </w:pPr>
      <w:r w:rsidRPr="002D5AEE">
        <w:rPr>
          <w:lang w:eastAsia="en-US"/>
        </w:rPr>
        <w:t xml:space="preserve">_________________ </w:t>
      </w:r>
      <w:r w:rsidRPr="002D5AEE">
        <w:t>/А.И. Овчаров/</w:t>
      </w:r>
    </w:p>
    <w:p w14:paraId="5B3A4C0F" w14:textId="77777777" w:rsidR="00A50C52" w:rsidRPr="002D5AEE" w:rsidRDefault="00A50C52" w:rsidP="002D5AEE">
      <w:pPr>
        <w:jc w:val="right"/>
        <w:rPr>
          <w:lang w:eastAsia="en-US"/>
        </w:rPr>
      </w:pPr>
    </w:p>
    <w:p w14:paraId="6684CBEA" w14:textId="2BBCB28B" w:rsidR="00A50C52" w:rsidRPr="002D5AEE" w:rsidRDefault="00A50C52" w:rsidP="002D5AEE">
      <w:pPr>
        <w:jc w:val="right"/>
        <w:rPr>
          <w:lang w:eastAsia="en-US"/>
        </w:rPr>
      </w:pPr>
      <w:r w:rsidRPr="002D5AEE">
        <w:rPr>
          <w:lang w:eastAsia="en-US"/>
        </w:rPr>
        <w:t xml:space="preserve"> «____» ___________ 20</w:t>
      </w:r>
      <w:r w:rsidR="00B26F1E">
        <w:rPr>
          <w:lang w:eastAsia="en-US"/>
        </w:rPr>
        <w:t>20</w:t>
      </w:r>
      <w:r w:rsidRPr="002D5AEE">
        <w:rPr>
          <w:lang w:eastAsia="en-US"/>
        </w:rPr>
        <w:t> г.</w:t>
      </w:r>
    </w:p>
    <w:p w14:paraId="0F8FC280" w14:textId="77777777" w:rsidR="00A50C52" w:rsidRPr="002D5AEE" w:rsidRDefault="00A50C52" w:rsidP="002D5AEE">
      <w:pPr>
        <w:keepNext/>
        <w:keepLines/>
        <w:widowControl w:val="0"/>
        <w:suppressLineNumbers/>
        <w:suppressAutoHyphens/>
        <w:jc w:val="left"/>
        <w:rPr>
          <w:iCs/>
          <w:sz w:val="28"/>
          <w:szCs w:val="28"/>
        </w:rPr>
      </w:pPr>
    </w:p>
    <w:p w14:paraId="192570F5" w14:textId="77777777" w:rsidR="00A50C52" w:rsidRPr="002D5AEE" w:rsidRDefault="00A50C52" w:rsidP="002D5AEE">
      <w:pPr>
        <w:keepNext/>
        <w:keepLines/>
        <w:widowControl w:val="0"/>
        <w:suppressLineNumbers/>
        <w:suppressAutoHyphens/>
        <w:jc w:val="left"/>
        <w:rPr>
          <w:iCs/>
          <w:sz w:val="28"/>
          <w:szCs w:val="28"/>
        </w:rPr>
      </w:pPr>
    </w:p>
    <w:p w14:paraId="4C6B3348" w14:textId="77777777" w:rsidR="00A50C52" w:rsidRPr="002D5AEE" w:rsidRDefault="00A50C52" w:rsidP="002D5AEE">
      <w:pPr>
        <w:keepNext/>
        <w:keepLines/>
        <w:widowControl w:val="0"/>
        <w:suppressLineNumbers/>
        <w:suppressAutoHyphens/>
        <w:jc w:val="left"/>
        <w:rPr>
          <w:iCs/>
          <w:sz w:val="28"/>
          <w:szCs w:val="28"/>
        </w:rPr>
      </w:pPr>
    </w:p>
    <w:p w14:paraId="479B278C" w14:textId="77777777" w:rsidR="00A50C52" w:rsidRPr="002D5AEE" w:rsidRDefault="00A50C52" w:rsidP="002D5AEE">
      <w:pPr>
        <w:keepNext/>
        <w:keepLines/>
        <w:widowControl w:val="0"/>
        <w:suppressLineNumbers/>
        <w:suppressAutoHyphens/>
        <w:jc w:val="left"/>
        <w:rPr>
          <w:iCs/>
          <w:sz w:val="28"/>
          <w:szCs w:val="28"/>
        </w:rPr>
      </w:pPr>
    </w:p>
    <w:p w14:paraId="26491042" w14:textId="77777777" w:rsidR="00A50C52" w:rsidRPr="002D5AEE" w:rsidRDefault="00A50C52" w:rsidP="002D5AEE">
      <w:pPr>
        <w:keepNext/>
        <w:keepLines/>
        <w:widowControl w:val="0"/>
        <w:suppressLineNumbers/>
        <w:suppressAutoHyphens/>
        <w:jc w:val="left"/>
        <w:rPr>
          <w:iCs/>
          <w:sz w:val="28"/>
          <w:szCs w:val="28"/>
        </w:rPr>
      </w:pPr>
    </w:p>
    <w:p w14:paraId="5C018B1E" w14:textId="77777777" w:rsidR="00A50C52" w:rsidRPr="002D5AEE" w:rsidRDefault="00A50C52" w:rsidP="002D5AEE">
      <w:pPr>
        <w:keepNext/>
        <w:keepLines/>
        <w:widowControl w:val="0"/>
        <w:suppressLineNumbers/>
        <w:suppressAutoHyphens/>
        <w:jc w:val="left"/>
        <w:rPr>
          <w:iCs/>
          <w:sz w:val="28"/>
          <w:szCs w:val="28"/>
        </w:rPr>
      </w:pPr>
    </w:p>
    <w:p w14:paraId="4242E141" w14:textId="77777777" w:rsidR="00A50C52" w:rsidRPr="002D5AEE" w:rsidRDefault="00A50C52" w:rsidP="002D5AEE">
      <w:pPr>
        <w:keepNext/>
        <w:keepLines/>
        <w:widowControl w:val="0"/>
        <w:suppressLineNumbers/>
        <w:suppressAutoHyphens/>
        <w:jc w:val="left"/>
        <w:rPr>
          <w:iCs/>
          <w:sz w:val="22"/>
          <w:szCs w:val="22"/>
        </w:rPr>
      </w:pPr>
    </w:p>
    <w:p w14:paraId="3B63C9AF" w14:textId="77777777" w:rsidR="007C6A81" w:rsidRDefault="007C6A81" w:rsidP="007C6A81">
      <w:pPr>
        <w:keepLines/>
        <w:suppressLineNumbers/>
        <w:suppressAutoHyphens/>
        <w:autoSpaceDN w:val="0"/>
        <w:jc w:val="center"/>
        <w:textAlignment w:val="baseline"/>
        <w:rPr>
          <w:rFonts w:ascii="Liberation Serif" w:hAnsi="Liberation Serif" w:cs="Liberation Serif"/>
          <w:b/>
          <w:caps/>
          <w:kern w:val="3"/>
          <w:lang w:eastAsia="ar-SA"/>
        </w:rPr>
      </w:pPr>
      <w:r w:rsidRPr="008B689C">
        <w:rPr>
          <w:rFonts w:ascii="Liberation Serif" w:hAnsi="Liberation Serif" w:cs="Liberation Serif"/>
          <w:b/>
          <w:caps/>
          <w:kern w:val="3"/>
          <w:lang w:eastAsia="ar-SA"/>
        </w:rPr>
        <w:t>ДОКУМЕНТАЦИЯ</w:t>
      </w:r>
    </w:p>
    <w:p w14:paraId="7E3D1B68" w14:textId="77777777" w:rsidR="007C6A81" w:rsidRPr="002D5AEE" w:rsidRDefault="007C6A81" w:rsidP="007C6A81">
      <w:pPr>
        <w:keepLines/>
        <w:suppressLineNumbers/>
        <w:suppressAutoHyphens/>
        <w:autoSpaceDN w:val="0"/>
        <w:jc w:val="center"/>
        <w:textAlignment w:val="baseline"/>
        <w:rPr>
          <w:b/>
          <w:bCs/>
          <w:sz w:val="22"/>
          <w:szCs w:val="22"/>
        </w:rPr>
      </w:pPr>
      <w:r w:rsidRPr="008B689C">
        <w:rPr>
          <w:rFonts w:ascii="Liberation Serif" w:hAnsi="Liberation Serif" w:cs="Liberation Serif"/>
          <w:b/>
          <w:caps/>
          <w:kern w:val="3"/>
          <w:lang w:eastAsia="ar-SA"/>
        </w:rPr>
        <w:t>об аукционе В ЭЛЕКТРОННОЙ ФОРМЕ</w:t>
      </w:r>
    </w:p>
    <w:p w14:paraId="29A9E40B" w14:textId="5CF65DC7" w:rsidR="00A50C52" w:rsidRDefault="007C6A81" w:rsidP="007C6A81">
      <w:pPr>
        <w:jc w:val="center"/>
        <w:rPr>
          <w:b/>
          <w:bCs/>
        </w:rPr>
      </w:pPr>
      <w:r w:rsidRPr="008B689C">
        <w:rPr>
          <w:b/>
          <w:bCs/>
        </w:rPr>
        <w:t>по объекту закупки</w:t>
      </w:r>
      <w:r w:rsidRPr="00534A7A">
        <w:rPr>
          <w:b/>
          <w:bCs/>
        </w:rPr>
        <w:t xml:space="preserve"> </w:t>
      </w:r>
      <w:r>
        <w:rPr>
          <w:b/>
          <w:bCs/>
        </w:rPr>
        <w:t>«П</w:t>
      </w:r>
      <w:r w:rsidRPr="00534A7A">
        <w:rPr>
          <w:b/>
          <w:bCs/>
        </w:rPr>
        <w:t>оставк</w:t>
      </w:r>
      <w:r>
        <w:rPr>
          <w:b/>
          <w:bCs/>
        </w:rPr>
        <w:t>а</w:t>
      </w:r>
      <w:r w:rsidR="00534A7A" w:rsidRPr="00534A7A">
        <w:rPr>
          <w:b/>
          <w:bCs/>
        </w:rPr>
        <w:t xml:space="preserve"> бензина автомобильного (АИ-95) через сеть автозаправочных станций по топливным картам</w:t>
      </w:r>
      <w:r>
        <w:rPr>
          <w:b/>
          <w:bCs/>
        </w:rPr>
        <w:t>»</w:t>
      </w:r>
    </w:p>
    <w:p w14:paraId="759E52DC" w14:textId="77777777" w:rsidR="00C71BBC" w:rsidRDefault="00C71BBC" w:rsidP="00AA0CB2">
      <w:pPr>
        <w:jc w:val="center"/>
        <w:rPr>
          <w:b/>
          <w:bCs/>
        </w:rPr>
      </w:pPr>
    </w:p>
    <w:p w14:paraId="55DDAC18" w14:textId="77777777" w:rsidR="00C71BBC" w:rsidRDefault="00C71BBC" w:rsidP="00AA0CB2">
      <w:pPr>
        <w:jc w:val="center"/>
        <w:rPr>
          <w:b/>
          <w:bCs/>
        </w:rPr>
      </w:pPr>
    </w:p>
    <w:p w14:paraId="341FFD65" w14:textId="77777777" w:rsidR="00C71BBC" w:rsidRDefault="00C71BBC" w:rsidP="00AA0CB2">
      <w:pPr>
        <w:jc w:val="center"/>
        <w:rPr>
          <w:b/>
          <w:bCs/>
        </w:rPr>
      </w:pPr>
    </w:p>
    <w:p w14:paraId="4A48DC04" w14:textId="6886EB82" w:rsidR="00C71BBC" w:rsidRPr="0088569C" w:rsidRDefault="00C71BBC" w:rsidP="0088569C">
      <w:pPr>
        <w:jc w:val="center"/>
        <w:rPr>
          <w:sz w:val="22"/>
          <w:szCs w:val="22"/>
        </w:rPr>
      </w:pPr>
      <w:r w:rsidRPr="00FD2F63">
        <w:rPr>
          <w:sz w:val="22"/>
          <w:szCs w:val="22"/>
        </w:rPr>
        <w:t>Идентификационный код закупки:</w:t>
      </w:r>
      <w:r w:rsidR="007650B7" w:rsidRPr="00FD2F63">
        <w:rPr>
          <w:sz w:val="22"/>
          <w:szCs w:val="22"/>
        </w:rPr>
        <w:t xml:space="preserve"> </w:t>
      </w:r>
      <w:r w:rsidR="00FD2F63" w:rsidRPr="00FD2F63">
        <w:rPr>
          <w:sz w:val="22"/>
          <w:szCs w:val="22"/>
        </w:rPr>
        <w:t>202770483366877040100100060031920244</w:t>
      </w:r>
    </w:p>
    <w:p w14:paraId="682D5480" w14:textId="77777777" w:rsidR="00A50C52" w:rsidRPr="002D5AEE" w:rsidRDefault="00A50C52" w:rsidP="002D5AEE">
      <w:pPr>
        <w:spacing w:line="360" w:lineRule="auto"/>
        <w:jc w:val="center"/>
        <w:rPr>
          <w:u w:val="single"/>
        </w:rPr>
      </w:pPr>
    </w:p>
    <w:p w14:paraId="2E0FA48B" w14:textId="77777777" w:rsidR="00A50C52" w:rsidRPr="002D5AEE" w:rsidRDefault="00A50C52" w:rsidP="002D5AEE">
      <w:pPr>
        <w:spacing w:line="360" w:lineRule="auto"/>
        <w:jc w:val="center"/>
        <w:rPr>
          <w:b/>
          <w:sz w:val="22"/>
          <w:szCs w:val="22"/>
        </w:rPr>
      </w:pPr>
    </w:p>
    <w:p w14:paraId="29282D82" w14:textId="77777777" w:rsidR="00A50C52" w:rsidRPr="002D5AEE" w:rsidRDefault="00A50C52" w:rsidP="002D5AEE">
      <w:pPr>
        <w:spacing w:line="360" w:lineRule="auto"/>
        <w:jc w:val="center"/>
        <w:rPr>
          <w:b/>
          <w:sz w:val="22"/>
          <w:szCs w:val="22"/>
        </w:rPr>
      </w:pPr>
    </w:p>
    <w:p w14:paraId="056692DF" w14:textId="77777777" w:rsidR="00A50C52" w:rsidRPr="002D5AEE"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B1D22CB" w14:textId="77777777" w:rsidR="00A50C52" w:rsidRPr="002D5AEE"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37CC9EE9" w14:textId="77777777" w:rsidR="00A50C52" w:rsidRPr="002D5AEE"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3FF93054" w14:textId="77777777" w:rsidR="00A50C52"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55BFDEA1" w14:textId="77777777" w:rsidR="00A50C52" w:rsidRPr="002D5AEE"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3CCCB7B5" w14:textId="77777777" w:rsidR="00A50C52" w:rsidRPr="002D5AEE"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14B05FD7" w14:textId="77777777" w:rsidR="00A50C52" w:rsidRPr="002D5AEE"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4D5980B7" w14:textId="77777777" w:rsidR="00A50C52" w:rsidRPr="002D5AEE" w:rsidRDefault="00A50C52" w:rsidP="002D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14:paraId="7DABBC80" w14:textId="77777777" w:rsidR="00A50C52" w:rsidRPr="002D5AEE" w:rsidRDefault="00A50C52" w:rsidP="002D5AEE">
      <w:pPr>
        <w:widowControl w:val="0"/>
        <w:autoSpaceDE w:val="0"/>
        <w:autoSpaceDN w:val="0"/>
        <w:adjustRightInd w:val="0"/>
        <w:jc w:val="left"/>
        <w:rPr>
          <w:b/>
          <w:bCs/>
          <w:sz w:val="22"/>
          <w:szCs w:val="22"/>
        </w:rPr>
      </w:pPr>
    </w:p>
    <w:p w14:paraId="406B7A67" w14:textId="77777777" w:rsidR="00A50C52" w:rsidRPr="002D5AEE" w:rsidRDefault="00A50C52" w:rsidP="002D5AEE">
      <w:pPr>
        <w:widowControl w:val="0"/>
        <w:autoSpaceDE w:val="0"/>
        <w:autoSpaceDN w:val="0"/>
        <w:adjustRightInd w:val="0"/>
        <w:jc w:val="left"/>
        <w:rPr>
          <w:b/>
          <w:bCs/>
          <w:sz w:val="22"/>
          <w:szCs w:val="22"/>
        </w:rPr>
      </w:pPr>
    </w:p>
    <w:p w14:paraId="76439DA7" w14:textId="77777777" w:rsidR="00A50C52" w:rsidRPr="002D5AEE" w:rsidRDefault="00A50C52" w:rsidP="002D5AEE">
      <w:pPr>
        <w:widowControl w:val="0"/>
        <w:autoSpaceDE w:val="0"/>
        <w:autoSpaceDN w:val="0"/>
        <w:adjustRightInd w:val="0"/>
        <w:jc w:val="left"/>
        <w:rPr>
          <w:b/>
          <w:bCs/>
          <w:sz w:val="22"/>
          <w:szCs w:val="22"/>
        </w:rPr>
      </w:pPr>
    </w:p>
    <w:p w14:paraId="1B040083" w14:textId="77777777" w:rsidR="00A50C52" w:rsidRPr="002D5AEE" w:rsidRDefault="00A50C52" w:rsidP="002D5AEE">
      <w:pPr>
        <w:widowControl w:val="0"/>
        <w:autoSpaceDE w:val="0"/>
        <w:autoSpaceDN w:val="0"/>
        <w:adjustRightInd w:val="0"/>
        <w:jc w:val="left"/>
        <w:rPr>
          <w:b/>
          <w:bCs/>
          <w:sz w:val="22"/>
          <w:szCs w:val="22"/>
        </w:rPr>
      </w:pPr>
    </w:p>
    <w:p w14:paraId="03946A59" w14:textId="77777777" w:rsidR="00A50C52" w:rsidRPr="002D5AEE" w:rsidRDefault="00A50C52" w:rsidP="002D5AEE">
      <w:pPr>
        <w:widowControl w:val="0"/>
        <w:autoSpaceDE w:val="0"/>
        <w:autoSpaceDN w:val="0"/>
        <w:adjustRightInd w:val="0"/>
        <w:jc w:val="left"/>
        <w:rPr>
          <w:b/>
          <w:bCs/>
          <w:sz w:val="22"/>
          <w:szCs w:val="22"/>
        </w:rPr>
      </w:pPr>
    </w:p>
    <w:p w14:paraId="6FC09A1E" w14:textId="77777777" w:rsidR="00A50C52" w:rsidRPr="002D5AEE" w:rsidRDefault="00A50C52" w:rsidP="002D5AEE">
      <w:pPr>
        <w:widowControl w:val="0"/>
        <w:autoSpaceDE w:val="0"/>
        <w:autoSpaceDN w:val="0"/>
        <w:adjustRightInd w:val="0"/>
        <w:jc w:val="center"/>
        <w:rPr>
          <w:b/>
          <w:bCs/>
          <w:sz w:val="22"/>
          <w:szCs w:val="22"/>
        </w:rPr>
      </w:pPr>
    </w:p>
    <w:p w14:paraId="4AE55D2B" w14:textId="77777777" w:rsidR="00A50C52" w:rsidRPr="002D5AEE" w:rsidRDefault="00A50C52" w:rsidP="002D5AEE">
      <w:pPr>
        <w:widowControl w:val="0"/>
        <w:autoSpaceDE w:val="0"/>
        <w:autoSpaceDN w:val="0"/>
        <w:adjustRightInd w:val="0"/>
        <w:jc w:val="center"/>
        <w:rPr>
          <w:b/>
          <w:bCs/>
          <w:sz w:val="22"/>
          <w:szCs w:val="22"/>
        </w:rPr>
      </w:pPr>
    </w:p>
    <w:p w14:paraId="5C342697" w14:textId="77777777" w:rsidR="00A50C52" w:rsidRPr="002D5AEE" w:rsidRDefault="00A50C52" w:rsidP="002D5AEE">
      <w:pPr>
        <w:widowControl w:val="0"/>
        <w:autoSpaceDE w:val="0"/>
        <w:autoSpaceDN w:val="0"/>
        <w:adjustRightInd w:val="0"/>
        <w:jc w:val="center"/>
        <w:rPr>
          <w:b/>
          <w:bCs/>
          <w:sz w:val="22"/>
          <w:szCs w:val="22"/>
        </w:rPr>
      </w:pPr>
      <w:r w:rsidRPr="002D5AEE">
        <w:rPr>
          <w:b/>
          <w:bCs/>
          <w:sz w:val="22"/>
          <w:szCs w:val="22"/>
        </w:rPr>
        <w:t>Москва</w:t>
      </w:r>
    </w:p>
    <w:p w14:paraId="57B9653E" w14:textId="0C24DA18" w:rsidR="00A50C52" w:rsidRPr="002D5AEE" w:rsidRDefault="00A50C52" w:rsidP="002D5AEE">
      <w:pPr>
        <w:widowControl w:val="0"/>
        <w:autoSpaceDE w:val="0"/>
        <w:autoSpaceDN w:val="0"/>
        <w:adjustRightInd w:val="0"/>
        <w:jc w:val="center"/>
        <w:rPr>
          <w:b/>
          <w:bCs/>
          <w:sz w:val="22"/>
          <w:szCs w:val="22"/>
        </w:rPr>
      </w:pPr>
      <w:r w:rsidRPr="002D5AEE">
        <w:rPr>
          <w:b/>
          <w:bCs/>
          <w:sz w:val="22"/>
          <w:szCs w:val="22"/>
        </w:rPr>
        <w:t xml:space="preserve"> 20</w:t>
      </w:r>
      <w:r w:rsidR="00D259D1">
        <w:rPr>
          <w:b/>
          <w:bCs/>
          <w:sz w:val="22"/>
          <w:szCs w:val="22"/>
        </w:rPr>
        <w:t>20</w:t>
      </w:r>
      <w:r w:rsidRPr="002D5AEE">
        <w:rPr>
          <w:b/>
          <w:bCs/>
          <w:sz w:val="22"/>
          <w:szCs w:val="22"/>
        </w:rPr>
        <w:t xml:space="preserve"> </w:t>
      </w:r>
    </w:p>
    <w:p w14:paraId="7E6DD50F" w14:textId="77777777" w:rsidR="00A50C52" w:rsidRPr="00C92C6D" w:rsidRDefault="00A50C52" w:rsidP="00293FFA">
      <w:pPr>
        <w:jc w:val="left"/>
        <w:rPr>
          <w:b/>
          <w:bCs/>
          <w:kern w:val="1"/>
          <w:sz w:val="32"/>
          <w:szCs w:val="32"/>
          <w:lang w:eastAsia="ar-SA"/>
        </w:rPr>
      </w:pPr>
      <w:r>
        <w:rPr>
          <w:b/>
          <w:caps/>
          <w:lang w:eastAsia="x-none"/>
        </w:rPr>
        <w:br w:type="page"/>
      </w:r>
      <w:bookmarkEnd w:id="9"/>
      <w:bookmarkEnd w:id="10"/>
      <w:r w:rsidRPr="00C92C6D">
        <w:rPr>
          <w:b/>
          <w:bCs/>
          <w:kern w:val="1"/>
          <w:sz w:val="32"/>
          <w:szCs w:val="32"/>
          <w:lang w:eastAsia="ar-SA"/>
        </w:rPr>
        <w:lastRenderedPageBreak/>
        <w:t xml:space="preserve">Часть I. Общая часть </w:t>
      </w:r>
    </w:p>
    <w:p w14:paraId="5693A2F9" w14:textId="77777777" w:rsidR="00A50C52" w:rsidRPr="0009738C" w:rsidRDefault="00A50C52" w:rsidP="0009738C">
      <w:pPr>
        <w:suppressAutoHyphens/>
        <w:autoSpaceDE w:val="0"/>
        <w:ind w:firstLine="680"/>
        <w:jc w:val="left"/>
        <w:rPr>
          <w:bCs/>
          <w:lang w:eastAsia="ar-SA"/>
        </w:rPr>
      </w:pPr>
    </w:p>
    <w:p w14:paraId="78E0147A" w14:textId="77777777" w:rsidR="0009738C" w:rsidRPr="00C92C6D" w:rsidRDefault="000D0AAB" w:rsidP="0009738C">
      <w:pPr>
        <w:suppressAutoHyphens/>
        <w:autoSpaceDE w:val="0"/>
        <w:ind w:firstLine="680"/>
        <w:rPr>
          <w:lang w:eastAsia="ar-SA"/>
        </w:rPr>
      </w:pPr>
      <w:r w:rsidRPr="000D0AAB">
        <w:rPr>
          <w:bCs/>
          <w:lang w:eastAsia="ar-SA"/>
        </w:rPr>
        <w:t>Настоящая документация об аукционе в электронной форме (далее – документация) подготовлена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w:t>
      </w:r>
    </w:p>
    <w:p w14:paraId="477E8D59" w14:textId="77777777" w:rsidR="0009738C" w:rsidRPr="00C92C6D" w:rsidRDefault="0009738C" w:rsidP="0009738C">
      <w:pPr>
        <w:suppressAutoHyphens/>
        <w:autoSpaceDE w:val="0"/>
        <w:ind w:firstLine="680"/>
        <w:jc w:val="center"/>
        <w:rPr>
          <w:bCs/>
          <w:lang w:eastAsia="ar-SA"/>
        </w:rPr>
      </w:pPr>
    </w:p>
    <w:tbl>
      <w:tblPr>
        <w:tblW w:w="10274" w:type="dxa"/>
        <w:jc w:val="center"/>
        <w:tblLayout w:type="fixed"/>
        <w:tblCellMar>
          <w:top w:w="75" w:type="dxa"/>
          <w:left w:w="75" w:type="dxa"/>
          <w:bottom w:w="75" w:type="dxa"/>
          <w:right w:w="75" w:type="dxa"/>
        </w:tblCellMar>
        <w:tblLook w:val="0000" w:firstRow="0" w:lastRow="0" w:firstColumn="0" w:lastColumn="0" w:noHBand="0" w:noVBand="0"/>
      </w:tblPr>
      <w:tblGrid>
        <w:gridCol w:w="841"/>
        <w:gridCol w:w="3731"/>
        <w:gridCol w:w="5702"/>
      </w:tblGrid>
      <w:tr w:rsidR="00154897" w:rsidRPr="00154897" w14:paraId="485641DE" w14:textId="77777777" w:rsidTr="00F86006">
        <w:trPr>
          <w:jc w:val="center"/>
        </w:trPr>
        <w:tc>
          <w:tcPr>
            <w:tcW w:w="10274" w:type="dxa"/>
            <w:gridSpan w:val="3"/>
            <w:tcBorders>
              <w:top w:val="single" w:sz="4" w:space="0" w:color="auto"/>
              <w:left w:val="single" w:sz="8" w:space="0" w:color="000000"/>
              <w:bottom w:val="single" w:sz="8" w:space="0" w:color="000000"/>
              <w:right w:val="single" w:sz="8" w:space="0" w:color="000000"/>
            </w:tcBorders>
          </w:tcPr>
          <w:p w14:paraId="270A11B6" w14:textId="77777777" w:rsidR="00154897" w:rsidRPr="00154897" w:rsidRDefault="00154897" w:rsidP="00154897">
            <w:pPr>
              <w:suppressLineNumbers/>
              <w:suppressAutoHyphens/>
              <w:jc w:val="center"/>
              <w:rPr>
                <w:sz w:val="22"/>
                <w:szCs w:val="22"/>
                <w:lang w:eastAsia="ar-SA"/>
              </w:rPr>
            </w:pPr>
            <w:bookmarkStart w:id="11" w:name="info_table"/>
            <w:bookmarkEnd w:id="11"/>
            <w:r w:rsidRPr="00154897">
              <w:rPr>
                <w:b/>
                <w:bCs/>
                <w:sz w:val="22"/>
                <w:szCs w:val="22"/>
                <w:lang w:eastAsia="ar-SA"/>
              </w:rPr>
              <w:t xml:space="preserve">ДОКУМЕНТАЦИЯ ОБ АУКЦИОНЕ </w:t>
            </w:r>
          </w:p>
        </w:tc>
      </w:tr>
      <w:tr w:rsidR="00154897" w:rsidRPr="00154897" w14:paraId="23E3331C" w14:textId="77777777" w:rsidTr="00F86006">
        <w:trPr>
          <w:jc w:val="center"/>
        </w:trPr>
        <w:tc>
          <w:tcPr>
            <w:tcW w:w="841" w:type="dxa"/>
            <w:tcBorders>
              <w:top w:val="single" w:sz="4" w:space="0" w:color="auto"/>
              <w:left w:val="single" w:sz="8" w:space="0" w:color="000000"/>
              <w:bottom w:val="single" w:sz="8" w:space="0" w:color="000000"/>
            </w:tcBorders>
          </w:tcPr>
          <w:p w14:paraId="3029B7D1"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w:t>
            </w:r>
          </w:p>
        </w:tc>
        <w:tc>
          <w:tcPr>
            <w:tcW w:w="3731" w:type="dxa"/>
            <w:tcBorders>
              <w:top w:val="single" w:sz="4" w:space="0" w:color="auto"/>
              <w:left w:val="single" w:sz="8" w:space="0" w:color="000000"/>
              <w:bottom w:val="single" w:sz="8" w:space="0" w:color="000000"/>
            </w:tcBorders>
          </w:tcPr>
          <w:p w14:paraId="4B7DA26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Заказчик (Государственный заказчик)</w:t>
            </w:r>
          </w:p>
        </w:tc>
        <w:tc>
          <w:tcPr>
            <w:tcW w:w="5702" w:type="dxa"/>
            <w:tcBorders>
              <w:top w:val="single" w:sz="4" w:space="0" w:color="auto"/>
              <w:left w:val="single" w:sz="8" w:space="0" w:color="000000"/>
              <w:bottom w:val="single" w:sz="8" w:space="0" w:color="000000"/>
              <w:right w:val="single" w:sz="8" w:space="0" w:color="000000"/>
            </w:tcBorders>
          </w:tcPr>
          <w:p w14:paraId="2DCCC661" w14:textId="77777777" w:rsidR="00154897" w:rsidRPr="00154897" w:rsidRDefault="00154897" w:rsidP="00154897">
            <w:pPr>
              <w:suppressLineNumbers/>
              <w:suppressAutoHyphens/>
              <w:jc w:val="left"/>
              <w:rPr>
                <w:sz w:val="22"/>
                <w:szCs w:val="22"/>
                <w:lang w:eastAsia="ar-SA"/>
              </w:rPr>
            </w:pPr>
            <w:r w:rsidRPr="00154897">
              <w:rPr>
                <w:bCs/>
                <w:sz w:val="22"/>
                <w:szCs w:val="22"/>
                <w:lang w:eastAsia="ar-SA"/>
              </w:rPr>
              <w:t>Государственное казённое учреждение Свердловской области «Представительство Губернатора Свердловской области в органах государственной власти Российской Федерации»</w:t>
            </w:r>
          </w:p>
        </w:tc>
      </w:tr>
      <w:tr w:rsidR="00154897" w:rsidRPr="00154897" w14:paraId="162829F2" w14:textId="77777777" w:rsidTr="00F86006">
        <w:trPr>
          <w:jc w:val="center"/>
        </w:trPr>
        <w:tc>
          <w:tcPr>
            <w:tcW w:w="841" w:type="dxa"/>
            <w:tcBorders>
              <w:left w:val="single" w:sz="8" w:space="0" w:color="000000"/>
              <w:bottom w:val="single" w:sz="8" w:space="0" w:color="000000"/>
            </w:tcBorders>
          </w:tcPr>
          <w:p w14:paraId="5E2C71A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1.1.</w:t>
            </w:r>
          </w:p>
        </w:tc>
        <w:tc>
          <w:tcPr>
            <w:tcW w:w="3731" w:type="dxa"/>
            <w:tcBorders>
              <w:left w:val="single" w:sz="8" w:space="0" w:color="000000"/>
              <w:bottom w:val="single" w:sz="8" w:space="0" w:color="000000"/>
            </w:tcBorders>
          </w:tcPr>
          <w:p w14:paraId="6A11854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Место нахождения, почтовый адрес Заказчика</w:t>
            </w:r>
          </w:p>
        </w:tc>
        <w:tc>
          <w:tcPr>
            <w:tcW w:w="5702" w:type="dxa"/>
            <w:tcBorders>
              <w:left w:val="single" w:sz="8" w:space="0" w:color="000000"/>
              <w:bottom w:val="single" w:sz="8" w:space="0" w:color="000000"/>
              <w:right w:val="single" w:sz="8" w:space="0" w:color="000000"/>
            </w:tcBorders>
          </w:tcPr>
          <w:p w14:paraId="3D341FE2" w14:textId="1DBD27C0" w:rsidR="00154897" w:rsidRPr="00154897" w:rsidRDefault="00AF5893" w:rsidP="00154897">
            <w:pPr>
              <w:suppressLineNumbers/>
              <w:suppressAutoHyphens/>
              <w:jc w:val="left"/>
              <w:rPr>
                <w:rFonts w:eastAsia="MS Mincho"/>
                <w:bCs/>
                <w:sz w:val="22"/>
                <w:szCs w:val="22"/>
                <w:lang w:eastAsia="ar-SA"/>
              </w:rPr>
            </w:pPr>
            <w:r>
              <w:rPr>
                <w:rFonts w:eastAsia="MS Mincho"/>
                <w:bCs/>
                <w:sz w:val="22"/>
                <w:szCs w:val="22"/>
                <w:lang w:eastAsia="ar-SA"/>
              </w:rPr>
              <w:t>119034, Москва, Курсовой пер.,</w:t>
            </w:r>
            <w:r w:rsidR="00AE6D36">
              <w:rPr>
                <w:rFonts w:eastAsia="MS Mincho"/>
                <w:bCs/>
                <w:sz w:val="22"/>
                <w:szCs w:val="22"/>
                <w:lang w:eastAsia="ar-SA"/>
              </w:rPr>
              <w:t xml:space="preserve"> </w:t>
            </w:r>
            <w:r w:rsidR="00154897" w:rsidRPr="00154897">
              <w:rPr>
                <w:rFonts w:eastAsia="MS Mincho"/>
                <w:bCs/>
                <w:sz w:val="22"/>
                <w:szCs w:val="22"/>
                <w:lang w:eastAsia="ar-SA"/>
              </w:rPr>
              <w:t>д.8, стр</w:t>
            </w:r>
            <w:r>
              <w:rPr>
                <w:rFonts w:eastAsia="MS Mincho"/>
                <w:bCs/>
                <w:sz w:val="22"/>
                <w:szCs w:val="22"/>
                <w:lang w:eastAsia="ar-SA"/>
              </w:rPr>
              <w:t>.</w:t>
            </w:r>
            <w:r w:rsidR="00154897" w:rsidRPr="00154897">
              <w:rPr>
                <w:rFonts w:eastAsia="MS Mincho"/>
                <w:bCs/>
                <w:sz w:val="22"/>
                <w:szCs w:val="22"/>
                <w:lang w:eastAsia="ar-SA"/>
              </w:rPr>
              <w:t xml:space="preserve"> 2</w:t>
            </w:r>
          </w:p>
          <w:p w14:paraId="13B8086E" w14:textId="77777777" w:rsidR="00154897" w:rsidRPr="00154897" w:rsidRDefault="00154897" w:rsidP="00154897">
            <w:pPr>
              <w:suppressLineNumbers/>
              <w:suppressAutoHyphens/>
              <w:jc w:val="left"/>
              <w:rPr>
                <w:sz w:val="22"/>
                <w:szCs w:val="22"/>
                <w:lang w:eastAsia="ar-SA"/>
              </w:rPr>
            </w:pPr>
          </w:p>
        </w:tc>
      </w:tr>
      <w:tr w:rsidR="00154897" w:rsidRPr="00154897" w14:paraId="16FDB856" w14:textId="77777777" w:rsidTr="00F86006">
        <w:trPr>
          <w:jc w:val="center"/>
        </w:trPr>
        <w:tc>
          <w:tcPr>
            <w:tcW w:w="841" w:type="dxa"/>
            <w:tcBorders>
              <w:left w:val="single" w:sz="8" w:space="0" w:color="000000"/>
              <w:bottom w:val="single" w:sz="8" w:space="0" w:color="000000"/>
            </w:tcBorders>
          </w:tcPr>
          <w:p w14:paraId="1DDDF56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1.2.</w:t>
            </w:r>
          </w:p>
        </w:tc>
        <w:tc>
          <w:tcPr>
            <w:tcW w:w="3731" w:type="dxa"/>
            <w:tcBorders>
              <w:left w:val="single" w:sz="8" w:space="0" w:color="000000"/>
              <w:bottom w:val="single" w:sz="8" w:space="0" w:color="000000"/>
            </w:tcBorders>
          </w:tcPr>
          <w:p w14:paraId="671CCECE"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Адрес электронной почты, номер контактного телефона Заказчика</w:t>
            </w:r>
          </w:p>
        </w:tc>
        <w:tc>
          <w:tcPr>
            <w:tcW w:w="5702" w:type="dxa"/>
            <w:tcBorders>
              <w:left w:val="single" w:sz="8" w:space="0" w:color="000000"/>
              <w:bottom w:val="single" w:sz="8" w:space="0" w:color="000000"/>
              <w:right w:val="single" w:sz="8" w:space="0" w:color="000000"/>
            </w:tcBorders>
          </w:tcPr>
          <w:p w14:paraId="573692DF" w14:textId="77777777" w:rsidR="00154897" w:rsidRPr="00154897" w:rsidRDefault="00F20169" w:rsidP="00154897">
            <w:pPr>
              <w:widowControl w:val="0"/>
              <w:suppressAutoHyphens/>
              <w:snapToGrid w:val="0"/>
              <w:jc w:val="left"/>
              <w:rPr>
                <w:color w:val="0000FF"/>
                <w:sz w:val="22"/>
                <w:szCs w:val="22"/>
                <w:u w:val="single"/>
              </w:rPr>
            </w:pPr>
            <w:hyperlink r:id="rId13" w:history="1">
              <w:r w:rsidR="00154897" w:rsidRPr="00154897">
                <w:rPr>
                  <w:color w:val="0000FF"/>
                  <w:sz w:val="22"/>
                  <w:szCs w:val="22"/>
                  <w:u w:val="single"/>
                </w:rPr>
                <w:t>tender@</w:t>
              </w:r>
              <w:r w:rsidR="00154897" w:rsidRPr="00154897">
                <w:rPr>
                  <w:color w:val="0000FF"/>
                  <w:sz w:val="22"/>
                  <w:szCs w:val="22"/>
                  <w:u w:val="single"/>
                  <w:lang w:val="en-US"/>
                </w:rPr>
                <w:t>uralmsk</w:t>
              </w:r>
              <w:r w:rsidR="00154897" w:rsidRPr="00154897">
                <w:rPr>
                  <w:color w:val="0000FF"/>
                  <w:sz w:val="22"/>
                  <w:szCs w:val="22"/>
                  <w:u w:val="single"/>
                </w:rPr>
                <w:t>.</w:t>
              </w:r>
              <w:proofErr w:type="spellStart"/>
              <w:r w:rsidR="00154897" w:rsidRPr="00154897">
                <w:rPr>
                  <w:color w:val="0000FF"/>
                  <w:sz w:val="22"/>
                  <w:szCs w:val="22"/>
                  <w:u w:val="single"/>
                </w:rPr>
                <w:t>ru</w:t>
              </w:r>
              <w:proofErr w:type="spellEnd"/>
            </w:hyperlink>
          </w:p>
          <w:p w14:paraId="63AD4D47" w14:textId="77777777" w:rsidR="00154897" w:rsidRPr="00154897" w:rsidRDefault="00154897" w:rsidP="00154897">
            <w:pPr>
              <w:widowControl w:val="0"/>
              <w:suppressAutoHyphens/>
              <w:snapToGrid w:val="0"/>
              <w:jc w:val="left"/>
              <w:rPr>
                <w:iCs/>
                <w:color w:val="000000"/>
                <w:sz w:val="22"/>
                <w:szCs w:val="22"/>
                <w:lang w:eastAsia="ar-SA"/>
              </w:rPr>
            </w:pPr>
            <w:r w:rsidRPr="00154897">
              <w:rPr>
                <w:sz w:val="22"/>
                <w:szCs w:val="22"/>
                <w:lang w:eastAsia="ar-SA"/>
              </w:rPr>
              <w:t>Телефон: (495) 727-06-47, доб. 106</w:t>
            </w:r>
          </w:p>
          <w:p w14:paraId="0A7A7596" w14:textId="77777777" w:rsidR="00154897" w:rsidRPr="00154897" w:rsidRDefault="00154897" w:rsidP="00154897">
            <w:pPr>
              <w:suppressLineNumbers/>
              <w:suppressAutoHyphens/>
              <w:jc w:val="left"/>
              <w:rPr>
                <w:sz w:val="22"/>
                <w:szCs w:val="22"/>
                <w:lang w:eastAsia="ar-SA"/>
              </w:rPr>
            </w:pPr>
            <w:r w:rsidRPr="00154897">
              <w:rPr>
                <w:rFonts w:eastAsia="MS Mincho"/>
                <w:sz w:val="22"/>
                <w:szCs w:val="22"/>
                <w:lang w:eastAsia="ar-SA"/>
              </w:rPr>
              <w:t>Факс: (495) 980-45-19</w:t>
            </w:r>
          </w:p>
        </w:tc>
      </w:tr>
      <w:tr w:rsidR="00154897" w:rsidRPr="00154897" w14:paraId="28BC71C6" w14:textId="77777777" w:rsidTr="00F86006">
        <w:trPr>
          <w:jc w:val="center"/>
        </w:trPr>
        <w:tc>
          <w:tcPr>
            <w:tcW w:w="841" w:type="dxa"/>
            <w:tcBorders>
              <w:left w:val="single" w:sz="8" w:space="0" w:color="000000"/>
              <w:bottom w:val="single" w:sz="8" w:space="0" w:color="000000"/>
            </w:tcBorders>
          </w:tcPr>
          <w:p w14:paraId="1E95819A"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1.3.</w:t>
            </w:r>
          </w:p>
        </w:tc>
        <w:tc>
          <w:tcPr>
            <w:tcW w:w="3731" w:type="dxa"/>
            <w:tcBorders>
              <w:left w:val="single" w:sz="8" w:space="0" w:color="000000"/>
              <w:bottom w:val="single" w:sz="8" w:space="0" w:color="000000"/>
            </w:tcBorders>
          </w:tcPr>
          <w:p w14:paraId="6899B9EC"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Ответственное должностное лицо Заказчика</w:t>
            </w:r>
          </w:p>
        </w:tc>
        <w:tc>
          <w:tcPr>
            <w:tcW w:w="5702" w:type="dxa"/>
            <w:tcBorders>
              <w:left w:val="single" w:sz="8" w:space="0" w:color="000000"/>
              <w:bottom w:val="single" w:sz="8" w:space="0" w:color="000000"/>
              <w:right w:val="single" w:sz="8" w:space="0" w:color="000000"/>
            </w:tcBorders>
          </w:tcPr>
          <w:p w14:paraId="6C7E8FC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Петрович Александр Николаевич</w:t>
            </w:r>
          </w:p>
          <w:p w14:paraId="4E5F184A" w14:textId="77777777" w:rsidR="00154897" w:rsidRPr="00154897" w:rsidRDefault="00F20169" w:rsidP="00154897">
            <w:pPr>
              <w:widowControl w:val="0"/>
              <w:suppressAutoHyphens/>
              <w:snapToGrid w:val="0"/>
              <w:jc w:val="left"/>
              <w:rPr>
                <w:color w:val="0000FF"/>
                <w:sz w:val="22"/>
                <w:szCs w:val="22"/>
                <w:u w:val="single"/>
              </w:rPr>
            </w:pPr>
            <w:hyperlink r:id="rId14" w:history="1">
              <w:r w:rsidR="00154897" w:rsidRPr="00154897">
                <w:rPr>
                  <w:color w:val="0000FF"/>
                  <w:sz w:val="22"/>
                  <w:szCs w:val="22"/>
                  <w:u w:val="single"/>
                </w:rPr>
                <w:t>tender@</w:t>
              </w:r>
              <w:r w:rsidR="00154897" w:rsidRPr="00154897">
                <w:rPr>
                  <w:color w:val="0000FF"/>
                  <w:sz w:val="22"/>
                  <w:szCs w:val="22"/>
                  <w:u w:val="single"/>
                  <w:lang w:val="en-US"/>
                </w:rPr>
                <w:t>uralmsk</w:t>
              </w:r>
              <w:r w:rsidR="00154897" w:rsidRPr="00154897">
                <w:rPr>
                  <w:color w:val="0000FF"/>
                  <w:sz w:val="22"/>
                  <w:szCs w:val="22"/>
                  <w:u w:val="single"/>
                </w:rPr>
                <w:t>.</w:t>
              </w:r>
              <w:proofErr w:type="spellStart"/>
              <w:r w:rsidR="00154897" w:rsidRPr="00154897">
                <w:rPr>
                  <w:color w:val="0000FF"/>
                  <w:sz w:val="22"/>
                  <w:szCs w:val="22"/>
                  <w:u w:val="single"/>
                </w:rPr>
                <w:t>ru</w:t>
              </w:r>
              <w:proofErr w:type="spellEnd"/>
            </w:hyperlink>
          </w:p>
          <w:p w14:paraId="3133BBE8" w14:textId="77777777" w:rsidR="00154897" w:rsidRPr="00154897" w:rsidRDefault="00154897" w:rsidP="00154897">
            <w:pPr>
              <w:widowControl w:val="0"/>
              <w:suppressAutoHyphens/>
              <w:snapToGrid w:val="0"/>
              <w:jc w:val="left"/>
              <w:rPr>
                <w:sz w:val="22"/>
                <w:szCs w:val="22"/>
              </w:rPr>
            </w:pPr>
            <w:r w:rsidRPr="00154897">
              <w:rPr>
                <w:sz w:val="22"/>
                <w:szCs w:val="22"/>
                <w:lang w:eastAsia="ar-SA"/>
              </w:rPr>
              <w:t>+7 (495) 727-06-47 доб. 106</w:t>
            </w:r>
          </w:p>
        </w:tc>
      </w:tr>
      <w:tr w:rsidR="00154897" w:rsidRPr="00154897" w14:paraId="201A51FD" w14:textId="77777777" w:rsidTr="00F86006">
        <w:trPr>
          <w:jc w:val="center"/>
        </w:trPr>
        <w:tc>
          <w:tcPr>
            <w:tcW w:w="841" w:type="dxa"/>
            <w:tcBorders>
              <w:left w:val="single" w:sz="8" w:space="0" w:color="000000"/>
              <w:bottom w:val="single" w:sz="8" w:space="0" w:color="000000"/>
            </w:tcBorders>
          </w:tcPr>
          <w:p w14:paraId="60657F23"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1.4.</w:t>
            </w:r>
          </w:p>
        </w:tc>
        <w:tc>
          <w:tcPr>
            <w:tcW w:w="3731" w:type="dxa"/>
            <w:tcBorders>
              <w:left w:val="single" w:sz="8" w:space="0" w:color="000000"/>
              <w:bottom w:val="single" w:sz="8" w:space="0" w:color="000000"/>
            </w:tcBorders>
          </w:tcPr>
          <w:p w14:paraId="30CB431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Информация о контрактной службе, контрактном управляющем, ответственных за заключение контракта </w:t>
            </w:r>
          </w:p>
        </w:tc>
        <w:tc>
          <w:tcPr>
            <w:tcW w:w="5702" w:type="dxa"/>
            <w:tcBorders>
              <w:left w:val="single" w:sz="8" w:space="0" w:color="000000"/>
              <w:bottom w:val="single" w:sz="8" w:space="0" w:color="000000"/>
              <w:right w:val="single" w:sz="8" w:space="0" w:color="000000"/>
            </w:tcBorders>
          </w:tcPr>
          <w:p w14:paraId="00DADB3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Контрактный управляющий заказчика:</w:t>
            </w:r>
          </w:p>
          <w:p w14:paraId="6717EC5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Петрович Александр Николаевич,</w:t>
            </w:r>
          </w:p>
          <w:p w14:paraId="1BD1F9D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контактные телефоны:</w:t>
            </w:r>
          </w:p>
          <w:p w14:paraId="616B135C"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+7 (495) 727-06-47 доб. 106</w:t>
            </w:r>
          </w:p>
          <w:p w14:paraId="63D2913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моб. +7 (903) 596-11-46</w:t>
            </w:r>
          </w:p>
        </w:tc>
      </w:tr>
      <w:tr w:rsidR="00154897" w:rsidRPr="00154897" w14:paraId="2E7F7755" w14:textId="77777777" w:rsidTr="00F86006">
        <w:trPr>
          <w:jc w:val="center"/>
        </w:trPr>
        <w:tc>
          <w:tcPr>
            <w:tcW w:w="841" w:type="dxa"/>
            <w:tcBorders>
              <w:left w:val="single" w:sz="8" w:space="0" w:color="000000"/>
              <w:bottom w:val="single" w:sz="8" w:space="0" w:color="000000"/>
            </w:tcBorders>
          </w:tcPr>
          <w:p w14:paraId="2CC80A50"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1.5.</w:t>
            </w:r>
          </w:p>
        </w:tc>
        <w:tc>
          <w:tcPr>
            <w:tcW w:w="3731" w:type="dxa"/>
            <w:tcBorders>
              <w:left w:val="single" w:sz="8" w:space="0" w:color="000000"/>
              <w:bottom w:val="single" w:sz="8" w:space="0" w:color="000000"/>
            </w:tcBorders>
          </w:tcPr>
          <w:p w14:paraId="114069C5" w14:textId="77777777" w:rsidR="00154897" w:rsidRPr="00154897" w:rsidRDefault="00154897" w:rsidP="00154897">
            <w:pPr>
              <w:suppressLineNumbers/>
              <w:suppressAutoHyphens/>
              <w:rPr>
                <w:sz w:val="22"/>
                <w:szCs w:val="22"/>
                <w:lang w:eastAsia="ar-SA"/>
              </w:rPr>
            </w:pPr>
            <w:r w:rsidRPr="00154897">
              <w:rPr>
                <w:sz w:val="22"/>
                <w:szCs w:val="22"/>
                <w:lang w:eastAsia="ar-SA"/>
              </w:rPr>
              <w:t>Уполномоченный орган</w:t>
            </w:r>
          </w:p>
        </w:tc>
        <w:tc>
          <w:tcPr>
            <w:tcW w:w="5702" w:type="dxa"/>
            <w:tcBorders>
              <w:left w:val="single" w:sz="8" w:space="0" w:color="000000"/>
              <w:bottom w:val="single" w:sz="8" w:space="0" w:color="000000"/>
              <w:right w:val="single" w:sz="8" w:space="0" w:color="000000"/>
            </w:tcBorders>
          </w:tcPr>
          <w:p w14:paraId="6F2661B6"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w:t>
            </w:r>
          </w:p>
        </w:tc>
      </w:tr>
      <w:tr w:rsidR="00154897" w:rsidRPr="00154897" w14:paraId="064A37CF" w14:textId="77777777" w:rsidTr="00F86006">
        <w:trPr>
          <w:jc w:val="center"/>
        </w:trPr>
        <w:tc>
          <w:tcPr>
            <w:tcW w:w="841" w:type="dxa"/>
            <w:tcBorders>
              <w:left w:val="single" w:sz="8" w:space="0" w:color="000000"/>
              <w:bottom w:val="single" w:sz="8" w:space="0" w:color="000000"/>
            </w:tcBorders>
          </w:tcPr>
          <w:p w14:paraId="6B11C73A"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1.6.</w:t>
            </w:r>
          </w:p>
        </w:tc>
        <w:tc>
          <w:tcPr>
            <w:tcW w:w="3731" w:type="dxa"/>
            <w:tcBorders>
              <w:left w:val="single" w:sz="8" w:space="0" w:color="000000"/>
              <w:bottom w:val="single" w:sz="8" w:space="0" w:color="000000"/>
            </w:tcBorders>
          </w:tcPr>
          <w:p w14:paraId="2414E3A0"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Место нахождения, почтовый адрес Уполномоченного органа</w:t>
            </w:r>
          </w:p>
        </w:tc>
        <w:tc>
          <w:tcPr>
            <w:tcW w:w="5702" w:type="dxa"/>
            <w:tcBorders>
              <w:left w:val="single" w:sz="8" w:space="0" w:color="000000"/>
              <w:bottom w:val="single" w:sz="8" w:space="0" w:color="000000"/>
              <w:right w:val="single" w:sz="8" w:space="0" w:color="000000"/>
            </w:tcBorders>
          </w:tcPr>
          <w:p w14:paraId="506D25A6"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w:t>
            </w:r>
          </w:p>
        </w:tc>
      </w:tr>
      <w:tr w:rsidR="00154897" w:rsidRPr="00154897" w14:paraId="698B9843" w14:textId="77777777" w:rsidTr="00F86006">
        <w:trPr>
          <w:jc w:val="center"/>
        </w:trPr>
        <w:tc>
          <w:tcPr>
            <w:tcW w:w="841" w:type="dxa"/>
            <w:tcBorders>
              <w:left w:val="single" w:sz="8" w:space="0" w:color="000000"/>
              <w:bottom w:val="single" w:sz="8" w:space="0" w:color="000000"/>
            </w:tcBorders>
          </w:tcPr>
          <w:p w14:paraId="684BC641"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1.7</w:t>
            </w:r>
          </w:p>
        </w:tc>
        <w:tc>
          <w:tcPr>
            <w:tcW w:w="3731" w:type="dxa"/>
            <w:tcBorders>
              <w:left w:val="single" w:sz="8" w:space="0" w:color="000000"/>
              <w:bottom w:val="single" w:sz="8" w:space="0" w:color="000000"/>
            </w:tcBorders>
          </w:tcPr>
          <w:p w14:paraId="3E01A57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Адрес электронной почты, номер контактного телефона Уполномоченного органа</w:t>
            </w:r>
          </w:p>
        </w:tc>
        <w:tc>
          <w:tcPr>
            <w:tcW w:w="5702" w:type="dxa"/>
            <w:tcBorders>
              <w:left w:val="single" w:sz="8" w:space="0" w:color="000000"/>
              <w:bottom w:val="single" w:sz="8" w:space="0" w:color="000000"/>
              <w:right w:val="single" w:sz="8" w:space="0" w:color="000000"/>
            </w:tcBorders>
          </w:tcPr>
          <w:p w14:paraId="6034ED97"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w:t>
            </w:r>
          </w:p>
        </w:tc>
      </w:tr>
      <w:tr w:rsidR="00154897" w:rsidRPr="00154897" w14:paraId="0747D288" w14:textId="77777777" w:rsidTr="00F86006">
        <w:trPr>
          <w:jc w:val="center"/>
        </w:trPr>
        <w:tc>
          <w:tcPr>
            <w:tcW w:w="841" w:type="dxa"/>
            <w:tcBorders>
              <w:left w:val="single" w:sz="8" w:space="0" w:color="000000"/>
              <w:bottom w:val="single" w:sz="8" w:space="0" w:color="000000"/>
            </w:tcBorders>
          </w:tcPr>
          <w:p w14:paraId="2B5D3D73"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1.8</w:t>
            </w:r>
          </w:p>
        </w:tc>
        <w:tc>
          <w:tcPr>
            <w:tcW w:w="3731" w:type="dxa"/>
            <w:tcBorders>
              <w:left w:val="single" w:sz="8" w:space="0" w:color="000000"/>
              <w:bottom w:val="single" w:sz="8" w:space="0" w:color="000000"/>
            </w:tcBorders>
          </w:tcPr>
          <w:p w14:paraId="330B28F7"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Ответственное должностное лицо Уполномоченного органа</w:t>
            </w:r>
          </w:p>
        </w:tc>
        <w:tc>
          <w:tcPr>
            <w:tcW w:w="5702" w:type="dxa"/>
            <w:tcBorders>
              <w:left w:val="single" w:sz="8" w:space="0" w:color="000000"/>
              <w:bottom w:val="single" w:sz="8" w:space="0" w:color="000000"/>
              <w:right w:val="single" w:sz="8" w:space="0" w:color="000000"/>
            </w:tcBorders>
          </w:tcPr>
          <w:p w14:paraId="4E2F4A72"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w:t>
            </w:r>
          </w:p>
        </w:tc>
      </w:tr>
      <w:tr w:rsidR="00154897" w:rsidRPr="00154897" w14:paraId="48759909" w14:textId="77777777" w:rsidTr="00F86006">
        <w:trPr>
          <w:jc w:val="center"/>
        </w:trPr>
        <w:tc>
          <w:tcPr>
            <w:tcW w:w="841" w:type="dxa"/>
            <w:tcBorders>
              <w:left w:val="single" w:sz="8" w:space="0" w:color="000000"/>
              <w:bottom w:val="single" w:sz="8" w:space="0" w:color="000000"/>
            </w:tcBorders>
          </w:tcPr>
          <w:p w14:paraId="69645A16"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2.</w:t>
            </w:r>
          </w:p>
        </w:tc>
        <w:tc>
          <w:tcPr>
            <w:tcW w:w="3731" w:type="dxa"/>
            <w:tcBorders>
              <w:left w:val="single" w:sz="8" w:space="0" w:color="000000"/>
              <w:bottom w:val="single" w:sz="8" w:space="0" w:color="000000"/>
            </w:tcBorders>
          </w:tcPr>
          <w:p w14:paraId="49E0DE0D"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Способ определения поставщика (подрядчика, исполнителя)</w:t>
            </w:r>
          </w:p>
        </w:tc>
        <w:tc>
          <w:tcPr>
            <w:tcW w:w="5702" w:type="dxa"/>
            <w:tcBorders>
              <w:left w:val="single" w:sz="8" w:space="0" w:color="000000"/>
              <w:bottom w:val="single" w:sz="8" w:space="0" w:color="000000"/>
              <w:right w:val="single" w:sz="8" w:space="0" w:color="000000"/>
            </w:tcBorders>
          </w:tcPr>
          <w:p w14:paraId="52B36D51" w14:textId="77777777" w:rsidR="00154897" w:rsidRPr="00154897" w:rsidRDefault="00154897" w:rsidP="00154897">
            <w:pPr>
              <w:suppressAutoHyphens/>
              <w:jc w:val="left"/>
              <w:rPr>
                <w:sz w:val="22"/>
                <w:szCs w:val="22"/>
                <w:lang w:eastAsia="ar-SA"/>
              </w:rPr>
            </w:pPr>
            <w:r w:rsidRPr="00154897">
              <w:rPr>
                <w:sz w:val="22"/>
                <w:szCs w:val="22"/>
                <w:lang w:eastAsia="ar-SA"/>
              </w:rPr>
              <w:t>Аукцион в электронной форме (далее – аукцион)</w:t>
            </w:r>
          </w:p>
        </w:tc>
      </w:tr>
      <w:tr w:rsidR="00154897" w:rsidRPr="00154897" w14:paraId="29948D5E" w14:textId="77777777" w:rsidTr="00F86006">
        <w:trPr>
          <w:jc w:val="center"/>
        </w:trPr>
        <w:tc>
          <w:tcPr>
            <w:tcW w:w="841" w:type="dxa"/>
            <w:tcBorders>
              <w:left w:val="single" w:sz="8" w:space="0" w:color="000000"/>
              <w:bottom w:val="single" w:sz="8" w:space="0" w:color="000000"/>
            </w:tcBorders>
          </w:tcPr>
          <w:p w14:paraId="627CDB97"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3.</w:t>
            </w:r>
          </w:p>
        </w:tc>
        <w:tc>
          <w:tcPr>
            <w:tcW w:w="3731" w:type="dxa"/>
            <w:tcBorders>
              <w:left w:val="single" w:sz="8" w:space="0" w:color="000000"/>
              <w:bottom w:val="single" w:sz="8" w:space="0" w:color="000000"/>
            </w:tcBorders>
          </w:tcPr>
          <w:p w14:paraId="6B010A37"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Адрес электронной площадки в информационно-телекоммуникационной сети «Интернет»</w:t>
            </w:r>
          </w:p>
        </w:tc>
        <w:tc>
          <w:tcPr>
            <w:tcW w:w="5702" w:type="dxa"/>
            <w:tcBorders>
              <w:left w:val="single" w:sz="8" w:space="0" w:color="000000"/>
              <w:bottom w:val="single" w:sz="8" w:space="0" w:color="000000"/>
              <w:right w:val="single" w:sz="8" w:space="0" w:color="000000"/>
            </w:tcBorders>
          </w:tcPr>
          <w:p w14:paraId="21F1E26F" w14:textId="77777777" w:rsidR="00154897" w:rsidRPr="00154897" w:rsidRDefault="00F20169" w:rsidP="00154897">
            <w:pPr>
              <w:suppressLineNumbers/>
              <w:suppressAutoHyphens/>
              <w:jc w:val="left"/>
              <w:rPr>
                <w:rFonts w:eastAsia="MS Mincho"/>
                <w:iCs/>
                <w:sz w:val="22"/>
                <w:szCs w:val="22"/>
                <w:lang w:eastAsia="ar-SA"/>
              </w:rPr>
            </w:pPr>
            <w:hyperlink r:id="rId15">
              <w:r w:rsidR="00154897" w:rsidRPr="00154897">
                <w:rPr>
                  <w:color w:val="0000FF"/>
                  <w:u w:val="single"/>
                </w:rPr>
                <w:t>http://etpgpb.ru/</w:t>
              </w:r>
            </w:hyperlink>
          </w:p>
          <w:p w14:paraId="578878F1" w14:textId="77777777" w:rsidR="00154897" w:rsidRPr="00154897" w:rsidRDefault="00154897" w:rsidP="00154897">
            <w:pPr>
              <w:suppressLineNumbers/>
              <w:suppressAutoHyphens/>
              <w:jc w:val="left"/>
              <w:rPr>
                <w:sz w:val="22"/>
                <w:szCs w:val="22"/>
                <w:lang w:eastAsia="ar-SA"/>
              </w:rPr>
            </w:pPr>
            <w:r w:rsidRPr="00154897">
              <w:rPr>
                <w:rFonts w:eastAsia="MS Mincho"/>
                <w:iCs/>
                <w:sz w:val="22"/>
                <w:szCs w:val="22"/>
                <w:lang w:eastAsia="ar-SA"/>
              </w:rPr>
              <w:t>ЭТП ГПБ</w:t>
            </w:r>
          </w:p>
        </w:tc>
      </w:tr>
      <w:tr w:rsidR="00154897" w:rsidRPr="00305776" w14:paraId="23D7E474" w14:textId="77777777" w:rsidTr="00F86006">
        <w:trPr>
          <w:jc w:val="center"/>
        </w:trPr>
        <w:tc>
          <w:tcPr>
            <w:tcW w:w="841" w:type="dxa"/>
            <w:tcBorders>
              <w:left w:val="single" w:sz="8" w:space="0" w:color="000000"/>
              <w:bottom w:val="single" w:sz="8" w:space="0" w:color="000000"/>
            </w:tcBorders>
          </w:tcPr>
          <w:p w14:paraId="4300247E" w14:textId="77777777" w:rsidR="00154897" w:rsidRPr="00305776" w:rsidRDefault="00154897" w:rsidP="00154897">
            <w:pPr>
              <w:suppressLineNumbers/>
              <w:suppressAutoHyphens/>
              <w:jc w:val="center"/>
              <w:rPr>
                <w:sz w:val="22"/>
                <w:szCs w:val="22"/>
                <w:lang w:eastAsia="ar-SA"/>
              </w:rPr>
            </w:pPr>
            <w:r w:rsidRPr="00305776">
              <w:rPr>
                <w:sz w:val="22"/>
                <w:szCs w:val="22"/>
                <w:lang w:eastAsia="ar-SA"/>
              </w:rPr>
              <w:t>4.</w:t>
            </w:r>
          </w:p>
        </w:tc>
        <w:tc>
          <w:tcPr>
            <w:tcW w:w="3731" w:type="dxa"/>
            <w:tcBorders>
              <w:left w:val="single" w:sz="8" w:space="0" w:color="000000"/>
              <w:bottom w:val="single" w:sz="8" w:space="0" w:color="000000"/>
            </w:tcBorders>
          </w:tcPr>
          <w:p w14:paraId="7784CB57" w14:textId="77777777" w:rsidR="00154897" w:rsidRPr="00305776" w:rsidRDefault="00154897" w:rsidP="00154897">
            <w:pPr>
              <w:suppressLineNumbers/>
              <w:suppressAutoHyphens/>
              <w:jc w:val="left"/>
              <w:rPr>
                <w:sz w:val="22"/>
                <w:szCs w:val="22"/>
                <w:lang w:eastAsia="ar-SA"/>
              </w:rPr>
            </w:pPr>
            <w:r w:rsidRPr="00305776">
              <w:rPr>
                <w:sz w:val="22"/>
                <w:szCs w:val="22"/>
                <w:lang w:eastAsia="ar-SA"/>
              </w:rPr>
              <w:t>Дата и время окончания срока подачи заявок на участие в аукционе</w:t>
            </w:r>
          </w:p>
        </w:tc>
        <w:tc>
          <w:tcPr>
            <w:tcW w:w="5702" w:type="dxa"/>
            <w:tcBorders>
              <w:left w:val="single" w:sz="8" w:space="0" w:color="000000"/>
              <w:bottom w:val="single" w:sz="8" w:space="0" w:color="000000"/>
              <w:right w:val="single" w:sz="8" w:space="0" w:color="000000"/>
            </w:tcBorders>
          </w:tcPr>
          <w:p w14:paraId="3C79B314" w14:textId="3F3D97B9" w:rsidR="00154897" w:rsidRPr="00305776" w:rsidRDefault="008365A8" w:rsidP="00AC2CC9">
            <w:pPr>
              <w:jc w:val="left"/>
              <w:rPr>
                <w:sz w:val="22"/>
                <w:szCs w:val="22"/>
              </w:rPr>
            </w:pPr>
            <w:r w:rsidRPr="00305776">
              <w:rPr>
                <w:sz w:val="22"/>
                <w:szCs w:val="22"/>
              </w:rPr>
              <w:t>23</w:t>
            </w:r>
            <w:r w:rsidR="00154897" w:rsidRPr="00305776">
              <w:rPr>
                <w:sz w:val="22"/>
                <w:szCs w:val="22"/>
              </w:rPr>
              <w:t xml:space="preserve"> </w:t>
            </w:r>
            <w:r w:rsidR="00AC2CC9" w:rsidRPr="00305776">
              <w:rPr>
                <w:sz w:val="22"/>
                <w:szCs w:val="22"/>
              </w:rPr>
              <w:t>ноября</w:t>
            </w:r>
            <w:r w:rsidR="00154897" w:rsidRPr="00305776">
              <w:rPr>
                <w:sz w:val="22"/>
                <w:szCs w:val="22"/>
              </w:rPr>
              <w:t xml:space="preserve"> 20</w:t>
            </w:r>
            <w:r w:rsidR="00073FD2" w:rsidRPr="00305776">
              <w:rPr>
                <w:sz w:val="22"/>
                <w:szCs w:val="22"/>
              </w:rPr>
              <w:t>20</w:t>
            </w:r>
            <w:r w:rsidR="00154897" w:rsidRPr="00305776">
              <w:rPr>
                <w:sz w:val="22"/>
                <w:szCs w:val="22"/>
              </w:rPr>
              <w:t xml:space="preserve"> года, </w:t>
            </w:r>
            <w:r w:rsidR="00073FD2" w:rsidRPr="00305776">
              <w:rPr>
                <w:sz w:val="22"/>
                <w:szCs w:val="22"/>
              </w:rPr>
              <w:t>09</w:t>
            </w:r>
            <w:r w:rsidR="00154897" w:rsidRPr="00305776">
              <w:rPr>
                <w:sz w:val="22"/>
                <w:szCs w:val="22"/>
              </w:rPr>
              <w:t xml:space="preserve"> час 00 мин (</w:t>
            </w:r>
            <w:proofErr w:type="spellStart"/>
            <w:r w:rsidR="00154897" w:rsidRPr="00305776">
              <w:rPr>
                <w:sz w:val="22"/>
                <w:szCs w:val="22"/>
              </w:rPr>
              <w:t>мск</w:t>
            </w:r>
            <w:proofErr w:type="spellEnd"/>
            <w:r w:rsidR="00154897" w:rsidRPr="00305776">
              <w:rPr>
                <w:sz w:val="22"/>
                <w:szCs w:val="22"/>
              </w:rPr>
              <w:t>)</w:t>
            </w:r>
          </w:p>
        </w:tc>
      </w:tr>
      <w:tr w:rsidR="00154897" w:rsidRPr="00305776" w14:paraId="580DED24" w14:textId="77777777" w:rsidTr="00F86006">
        <w:trPr>
          <w:jc w:val="center"/>
        </w:trPr>
        <w:tc>
          <w:tcPr>
            <w:tcW w:w="841" w:type="dxa"/>
            <w:tcBorders>
              <w:left w:val="single" w:sz="8" w:space="0" w:color="000000"/>
              <w:bottom w:val="single" w:sz="8" w:space="0" w:color="000000"/>
            </w:tcBorders>
          </w:tcPr>
          <w:p w14:paraId="2C63F5FB" w14:textId="77777777" w:rsidR="00154897" w:rsidRPr="00305776" w:rsidRDefault="00154897" w:rsidP="00154897">
            <w:pPr>
              <w:suppressLineNumbers/>
              <w:suppressAutoHyphens/>
              <w:jc w:val="center"/>
              <w:rPr>
                <w:sz w:val="22"/>
                <w:szCs w:val="22"/>
                <w:lang w:eastAsia="ar-SA"/>
              </w:rPr>
            </w:pPr>
            <w:r w:rsidRPr="00305776">
              <w:rPr>
                <w:sz w:val="22"/>
                <w:szCs w:val="22"/>
                <w:lang w:eastAsia="ar-SA"/>
              </w:rPr>
              <w:t>5.</w:t>
            </w:r>
          </w:p>
        </w:tc>
        <w:tc>
          <w:tcPr>
            <w:tcW w:w="3731" w:type="dxa"/>
            <w:tcBorders>
              <w:left w:val="single" w:sz="8" w:space="0" w:color="000000"/>
              <w:bottom w:val="single" w:sz="8" w:space="0" w:color="000000"/>
            </w:tcBorders>
          </w:tcPr>
          <w:p w14:paraId="11E06EBC" w14:textId="77777777" w:rsidR="00154897" w:rsidRPr="00305776" w:rsidRDefault="00154897" w:rsidP="00154897">
            <w:pPr>
              <w:suppressLineNumbers/>
              <w:suppressAutoHyphens/>
              <w:jc w:val="left"/>
              <w:rPr>
                <w:sz w:val="22"/>
                <w:szCs w:val="22"/>
                <w:lang w:eastAsia="ar-SA"/>
              </w:rPr>
            </w:pPr>
            <w:r w:rsidRPr="00305776">
              <w:rPr>
                <w:sz w:val="22"/>
                <w:szCs w:val="22"/>
                <w:lang w:eastAsia="ar-SA"/>
              </w:rPr>
              <w:t>Дата окончания срока рассмотрения заявок на участие в аукционе</w:t>
            </w:r>
          </w:p>
        </w:tc>
        <w:tc>
          <w:tcPr>
            <w:tcW w:w="5702" w:type="dxa"/>
            <w:tcBorders>
              <w:left w:val="single" w:sz="8" w:space="0" w:color="000000"/>
              <w:bottom w:val="single" w:sz="8" w:space="0" w:color="000000"/>
              <w:right w:val="single" w:sz="8" w:space="0" w:color="000000"/>
            </w:tcBorders>
          </w:tcPr>
          <w:p w14:paraId="6A04DFE3" w14:textId="762B69EA" w:rsidR="00154897" w:rsidRPr="00305776" w:rsidRDefault="008365A8" w:rsidP="00A52695">
            <w:pPr>
              <w:rPr>
                <w:sz w:val="22"/>
                <w:szCs w:val="22"/>
              </w:rPr>
            </w:pPr>
            <w:r w:rsidRPr="00305776">
              <w:rPr>
                <w:sz w:val="22"/>
                <w:szCs w:val="22"/>
              </w:rPr>
              <w:t>24</w:t>
            </w:r>
            <w:r w:rsidR="00AC2CC9" w:rsidRPr="00305776">
              <w:rPr>
                <w:sz w:val="22"/>
                <w:szCs w:val="22"/>
              </w:rPr>
              <w:t xml:space="preserve"> ноября 2020 года</w:t>
            </w:r>
          </w:p>
        </w:tc>
      </w:tr>
      <w:tr w:rsidR="00154897" w:rsidRPr="00154897" w14:paraId="51548DAE" w14:textId="77777777" w:rsidTr="00F86006">
        <w:trPr>
          <w:jc w:val="center"/>
        </w:trPr>
        <w:tc>
          <w:tcPr>
            <w:tcW w:w="841" w:type="dxa"/>
            <w:tcBorders>
              <w:left w:val="single" w:sz="8" w:space="0" w:color="000000"/>
              <w:bottom w:val="single" w:sz="8" w:space="0" w:color="000000"/>
            </w:tcBorders>
          </w:tcPr>
          <w:p w14:paraId="294F6A93" w14:textId="77777777" w:rsidR="00154897" w:rsidRPr="00305776" w:rsidRDefault="00154897" w:rsidP="00154897">
            <w:pPr>
              <w:suppressLineNumbers/>
              <w:suppressAutoHyphens/>
              <w:jc w:val="center"/>
              <w:rPr>
                <w:sz w:val="22"/>
                <w:szCs w:val="22"/>
                <w:lang w:eastAsia="ar-SA"/>
              </w:rPr>
            </w:pPr>
            <w:r w:rsidRPr="00305776">
              <w:rPr>
                <w:sz w:val="22"/>
                <w:szCs w:val="22"/>
                <w:lang w:eastAsia="ar-SA"/>
              </w:rPr>
              <w:t>6.</w:t>
            </w:r>
          </w:p>
        </w:tc>
        <w:tc>
          <w:tcPr>
            <w:tcW w:w="3731" w:type="dxa"/>
            <w:tcBorders>
              <w:left w:val="single" w:sz="8" w:space="0" w:color="000000"/>
              <w:bottom w:val="single" w:sz="8" w:space="0" w:color="000000"/>
            </w:tcBorders>
          </w:tcPr>
          <w:p w14:paraId="66B863D7" w14:textId="77777777" w:rsidR="00154897" w:rsidRPr="00305776" w:rsidRDefault="00154897" w:rsidP="00154897">
            <w:pPr>
              <w:suppressLineNumbers/>
              <w:suppressAutoHyphens/>
              <w:jc w:val="left"/>
              <w:rPr>
                <w:sz w:val="22"/>
                <w:szCs w:val="22"/>
                <w:lang w:eastAsia="ar-SA"/>
              </w:rPr>
            </w:pPr>
            <w:r w:rsidRPr="00305776">
              <w:rPr>
                <w:sz w:val="22"/>
                <w:szCs w:val="22"/>
                <w:lang w:eastAsia="ar-SA"/>
              </w:rPr>
              <w:t>Дата проведения электронного аукциона</w:t>
            </w:r>
          </w:p>
        </w:tc>
        <w:tc>
          <w:tcPr>
            <w:tcW w:w="5702" w:type="dxa"/>
            <w:tcBorders>
              <w:left w:val="single" w:sz="8" w:space="0" w:color="000000"/>
              <w:bottom w:val="single" w:sz="8" w:space="0" w:color="000000"/>
              <w:right w:val="single" w:sz="8" w:space="0" w:color="000000"/>
            </w:tcBorders>
          </w:tcPr>
          <w:p w14:paraId="4ADB1229" w14:textId="139DA66D" w:rsidR="00154897" w:rsidRPr="00305776" w:rsidRDefault="008365A8" w:rsidP="00A52695">
            <w:pPr>
              <w:suppressLineNumbers/>
              <w:suppressAutoHyphens/>
              <w:jc w:val="left"/>
              <w:rPr>
                <w:sz w:val="22"/>
                <w:szCs w:val="22"/>
                <w:lang w:eastAsia="ar-SA"/>
              </w:rPr>
            </w:pPr>
            <w:r w:rsidRPr="00305776">
              <w:rPr>
                <w:sz w:val="22"/>
                <w:szCs w:val="22"/>
                <w:lang w:eastAsia="ar-SA"/>
              </w:rPr>
              <w:t>25</w:t>
            </w:r>
            <w:r w:rsidR="00AC2CC9" w:rsidRPr="00305776">
              <w:rPr>
                <w:sz w:val="22"/>
                <w:szCs w:val="22"/>
                <w:lang w:eastAsia="ar-SA"/>
              </w:rPr>
              <w:t xml:space="preserve"> ноября 2020 года</w:t>
            </w:r>
          </w:p>
        </w:tc>
      </w:tr>
      <w:tr w:rsidR="00154897" w:rsidRPr="00154897" w14:paraId="3D82ECD6" w14:textId="77777777" w:rsidTr="00F86006">
        <w:trPr>
          <w:jc w:val="center"/>
        </w:trPr>
        <w:tc>
          <w:tcPr>
            <w:tcW w:w="841" w:type="dxa"/>
            <w:tcBorders>
              <w:left w:val="single" w:sz="8" w:space="0" w:color="000000"/>
              <w:bottom w:val="single" w:sz="8" w:space="0" w:color="000000"/>
            </w:tcBorders>
          </w:tcPr>
          <w:p w14:paraId="33CC1D6F"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7.</w:t>
            </w:r>
          </w:p>
        </w:tc>
        <w:tc>
          <w:tcPr>
            <w:tcW w:w="3731" w:type="dxa"/>
            <w:tcBorders>
              <w:left w:val="single" w:sz="8" w:space="0" w:color="000000"/>
              <w:bottom w:val="single" w:sz="8" w:space="0" w:color="000000"/>
            </w:tcBorders>
          </w:tcPr>
          <w:p w14:paraId="38920145"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Место и порядок подачи заявок участников аукциона</w:t>
            </w:r>
          </w:p>
        </w:tc>
        <w:tc>
          <w:tcPr>
            <w:tcW w:w="5702" w:type="dxa"/>
            <w:tcBorders>
              <w:left w:val="single" w:sz="8" w:space="0" w:color="000000"/>
              <w:bottom w:val="single" w:sz="8" w:space="0" w:color="000000"/>
              <w:right w:val="single" w:sz="8" w:space="0" w:color="000000"/>
            </w:tcBorders>
          </w:tcPr>
          <w:p w14:paraId="582BC7A8" w14:textId="77777777" w:rsidR="001A742C" w:rsidRPr="001A742C" w:rsidRDefault="001A742C" w:rsidP="001A742C">
            <w:pPr>
              <w:suppressLineNumbers/>
              <w:suppressAutoHyphens/>
              <w:rPr>
                <w:iCs/>
                <w:sz w:val="22"/>
                <w:szCs w:val="22"/>
                <w:lang w:eastAsia="en-US"/>
              </w:rPr>
            </w:pPr>
            <w:r w:rsidRPr="001A742C">
              <w:rPr>
                <w:iCs/>
                <w:sz w:val="22"/>
                <w:szCs w:val="22"/>
                <w:lang w:eastAsia="en-US"/>
              </w:rPr>
              <w:t>Место подачи заявок участников аукциона:</w:t>
            </w:r>
          </w:p>
          <w:p w14:paraId="22975FBC" w14:textId="77777777" w:rsidR="001A742C" w:rsidRPr="001A742C" w:rsidRDefault="001A742C" w:rsidP="001A742C">
            <w:pPr>
              <w:suppressLineNumbers/>
              <w:suppressAutoHyphens/>
              <w:rPr>
                <w:iCs/>
                <w:sz w:val="22"/>
                <w:szCs w:val="22"/>
                <w:lang w:eastAsia="en-US"/>
              </w:rPr>
            </w:pPr>
            <w:r w:rsidRPr="001A742C">
              <w:rPr>
                <w:iCs/>
                <w:sz w:val="22"/>
                <w:szCs w:val="22"/>
                <w:lang w:eastAsia="en-US"/>
              </w:rPr>
              <w:t>- заявки направляются на адрес электронной площадки, на которой планируется проведение аукциона.</w:t>
            </w:r>
          </w:p>
          <w:p w14:paraId="244071C3" w14:textId="77777777" w:rsidR="001A742C" w:rsidRPr="001A742C" w:rsidRDefault="001A742C" w:rsidP="001A742C">
            <w:pPr>
              <w:suppressLineNumbers/>
              <w:suppressAutoHyphens/>
              <w:rPr>
                <w:iCs/>
                <w:sz w:val="22"/>
                <w:szCs w:val="22"/>
                <w:lang w:eastAsia="en-US"/>
              </w:rPr>
            </w:pPr>
            <w:r w:rsidRPr="001A742C">
              <w:rPr>
                <w:iCs/>
                <w:sz w:val="22"/>
                <w:szCs w:val="22"/>
                <w:lang w:eastAsia="en-US"/>
              </w:rPr>
              <w:t>Порядок подачи заявок участников аукциона:</w:t>
            </w:r>
          </w:p>
          <w:p w14:paraId="5758FDBC" w14:textId="7801DF32" w:rsidR="001A742C" w:rsidRPr="001A742C" w:rsidRDefault="001A742C" w:rsidP="001A742C">
            <w:pPr>
              <w:suppressLineNumbers/>
              <w:suppressAutoHyphens/>
              <w:rPr>
                <w:iCs/>
                <w:sz w:val="22"/>
                <w:szCs w:val="22"/>
                <w:lang w:eastAsia="en-US"/>
              </w:rPr>
            </w:pPr>
            <w:r w:rsidRPr="001A742C">
              <w:rPr>
                <w:iCs/>
                <w:sz w:val="22"/>
                <w:szCs w:val="22"/>
                <w:lang w:eastAsia="en-US"/>
              </w:rPr>
              <w:lastRenderedPageBreak/>
              <w:t>- подача заявок на участие в аукционе осуществляется только лицами, зарегистрированными</w:t>
            </w:r>
            <w:r w:rsidR="0093576B">
              <w:rPr>
                <w:iCs/>
                <w:sz w:val="22"/>
                <w:szCs w:val="22"/>
                <w:lang w:eastAsia="en-US"/>
              </w:rPr>
              <w:t xml:space="preserve"> </w:t>
            </w:r>
            <w:r w:rsidRPr="001A742C">
              <w:rPr>
                <w:iCs/>
                <w:sz w:val="22"/>
                <w:szCs w:val="22"/>
                <w:lang w:eastAsia="en-US"/>
              </w:rPr>
              <w:t>в единой информационной системе и аккредитованными на электронной площадке;</w:t>
            </w:r>
          </w:p>
          <w:p w14:paraId="0C0B0279" w14:textId="77777777" w:rsidR="001A742C" w:rsidRPr="001A742C" w:rsidRDefault="001A742C" w:rsidP="001A742C">
            <w:pPr>
              <w:suppressLineNumbers/>
              <w:suppressAutoHyphens/>
              <w:rPr>
                <w:iCs/>
                <w:sz w:val="22"/>
                <w:szCs w:val="22"/>
                <w:lang w:eastAsia="en-US"/>
              </w:rPr>
            </w:pPr>
            <w:r w:rsidRPr="001A742C">
              <w:rPr>
                <w:iCs/>
                <w:sz w:val="22"/>
                <w:szCs w:val="22"/>
                <w:lang w:eastAsia="en-US"/>
              </w:rPr>
              <w:t>- участник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таком аукционе;</w:t>
            </w:r>
          </w:p>
          <w:p w14:paraId="1D6A8206" w14:textId="77777777" w:rsidR="001A742C" w:rsidRPr="001A742C" w:rsidRDefault="001A742C" w:rsidP="001A742C">
            <w:pPr>
              <w:suppressLineNumbers/>
              <w:suppressAutoHyphens/>
              <w:rPr>
                <w:iCs/>
                <w:sz w:val="22"/>
                <w:szCs w:val="22"/>
                <w:lang w:eastAsia="en-US"/>
              </w:rPr>
            </w:pPr>
            <w:r w:rsidRPr="001A742C">
              <w:rPr>
                <w:iCs/>
                <w:sz w:val="22"/>
                <w:szCs w:val="22"/>
                <w:lang w:eastAsia="en-US"/>
              </w:rPr>
              <w:t>- участник электронного аукциона вправе подать только одну заявку на участие в таком аукционе;</w:t>
            </w:r>
          </w:p>
          <w:p w14:paraId="1A0ADE26" w14:textId="77777777" w:rsidR="001A742C" w:rsidRPr="001A742C" w:rsidRDefault="001A742C" w:rsidP="001A742C">
            <w:pPr>
              <w:suppressLineNumbers/>
              <w:suppressAutoHyphens/>
              <w:rPr>
                <w:iCs/>
                <w:sz w:val="22"/>
                <w:szCs w:val="22"/>
                <w:lang w:eastAsia="en-US"/>
              </w:rPr>
            </w:pPr>
            <w:r w:rsidRPr="001A742C">
              <w:rPr>
                <w:iCs/>
                <w:sz w:val="22"/>
                <w:szCs w:val="22"/>
                <w:lang w:eastAsia="en-US"/>
              </w:rPr>
              <w:t>- заявка на участие в аукционе должна состоять из двух частей;</w:t>
            </w:r>
          </w:p>
          <w:p w14:paraId="2DF91399" w14:textId="77777777" w:rsidR="001A742C" w:rsidRPr="001A742C" w:rsidRDefault="001A742C" w:rsidP="001A742C">
            <w:pPr>
              <w:suppressLineNumbers/>
              <w:suppressAutoHyphens/>
              <w:rPr>
                <w:iCs/>
                <w:sz w:val="22"/>
                <w:szCs w:val="22"/>
                <w:lang w:eastAsia="en-US"/>
              </w:rPr>
            </w:pPr>
            <w:r w:rsidRPr="001A742C">
              <w:rPr>
                <w:iCs/>
                <w:sz w:val="22"/>
                <w:szCs w:val="22"/>
                <w:lang w:eastAsia="en-US"/>
              </w:rPr>
              <w:t>- заявка на участие в аукционе, в описание объекта закупки которого в соответствии с пунктом 8 части 1 статьи 33 Закона о контрактной системе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3.1 и 5 статьи 66 Закона о контрактной системе. Указанные электронные документы подаются одновременно;</w:t>
            </w:r>
          </w:p>
          <w:p w14:paraId="186D8B3A" w14:textId="4771AC79" w:rsidR="00154897" w:rsidRPr="00154897" w:rsidRDefault="001A742C" w:rsidP="001A742C">
            <w:pPr>
              <w:suppressLineNumbers/>
              <w:suppressAutoHyphens/>
              <w:rPr>
                <w:sz w:val="22"/>
                <w:szCs w:val="22"/>
                <w:lang w:eastAsia="ar-SA"/>
              </w:rPr>
            </w:pPr>
            <w:r w:rsidRPr="001A742C">
              <w:rPr>
                <w:iCs/>
                <w:sz w:val="22"/>
                <w:szCs w:val="22"/>
                <w:lang w:eastAsia="en-US"/>
              </w:rPr>
              <w:t>- заявка на участие в аукционе, направляемая участником аукциона, должна быть подписана усиленной квалифицированной электронной подписью лица, имеющего право действовать от имени участника такого аукциона, и подана с использованием электронной площадки.</w:t>
            </w:r>
          </w:p>
        </w:tc>
      </w:tr>
      <w:tr w:rsidR="00154897" w:rsidRPr="00154897" w14:paraId="0F25B9C1" w14:textId="77777777" w:rsidTr="00F86006">
        <w:trPr>
          <w:jc w:val="center"/>
        </w:trPr>
        <w:tc>
          <w:tcPr>
            <w:tcW w:w="841" w:type="dxa"/>
            <w:tcBorders>
              <w:left w:val="single" w:sz="8" w:space="0" w:color="000000"/>
              <w:bottom w:val="single" w:sz="8" w:space="0" w:color="000000"/>
            </w:tcBorders>
          </w:tcPr>
          <w:p w14:paraId="62C4B37E"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7.1.</w:t>
            </w:r>
          </w:p>
        </w:tc>
        <w:tc>
          <w:tcPr>
            <w:tcW w:w="3731" w:type="dxa"/>
            <w:tcBorders>
              <w:left w:val="single" w:sz="8" w:space="0" w:color="000000"/>
              <w:bottom w:val="single" w:sz="8" w:space="0" w:color="000000"/>
            </w:tcBorders>
          </w:tcPr>
          <w:p w14:paraId="2F26DC3D"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Изменение и отзыв заявок на участие в аукционе</w:t>
            </w:r>
          </w:p>
        </w:tc>
        <w:tc>
          <w:tcPr>
            <w:tcW w:w="5702" w:type="dxa"/>
            <w:tcBorders>
              <w:left w:val="single" w:sz="8" w:space="0" w:color="000000"/>
              <w:bottom w:val="single" w:sz="8" w:space="0" w:color="000000"/>
              <w:right w:val="single" w:sz="8" w:space="0" w:color="000000"/>
            </w:tcBorders>
          </w:tcPr>
          <w:p w14:paraId="00DBE67B" w14:textId="065532C7" w:rsidR="00154897" w:rsidRPr="00154897" w:rsidRDefault="003E0037" w:rsidP="00154897">
            <w:pPr>
              <w:suppressLineNumbers/>
              <w:suppressAutoHyphens/>
              <w:rPr>
                <w:sz w:val="22"/>
                <w:szCs w:val="22"/>
                <w:lang w:eastAsia="ar-SA"/>
              </w:rPr>
            </w:pPr>
            <w:r w:rsidRPr="003E0037">
              <w:rPr>
                <w:sz w:val="22"/>
                <w:szCs w:val="22"/>
                <w:lang w:eastAsia="ar-SA"/>
              </w:rPr>
              <w:t>Участник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154897" w:rsidRPr="00154897" w14:paraId="59360A81" w14:textId="77777777" w:rsidTr="00F86006">
        <w:trPr>
          <w:jc w:val="center"/>
        </w:trPr>
        <w:tc>
          <w:tcPr>
            <w:tcW w:w="841" w:type="dxa"/>
            <w:tcBorders>
              <w:left w:val="single" w:sz="8" w:space="0" w:color="000000"/>
              <w:bottom w:val="single" w:sz="8" w:space="0" w:color="000000"/>
            </w:tcBorders>
          </w:tcPr>
          <w:p w14:paraId="3553D604"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8.</w:t>
            </w:r>
          </w:p>
        </w:tc>
        <w:tc>
          <w:tcPr>
            <w:tcW w:w="9433" w:type="dxa"/>
            <w:gridSpan w:val="2"/>
            <w:tcBorders>
              <w:left w:val="single" w:sz="8" w:space="0" w:color="000000"/>
              <w:bottom w:val="single" w:sz="8" w:space="0" w:color="000000"/>
              <w:right w:val="single" w:sz="8" w:space="0" w:color="000000"/>
            </w:tcBorders>
          </w:tcPr>
          <w:p w14:paraId="6C461F92" w14:textId="77777777" w:rsidR="00154897" w:rsidRPr="00154897" w:rsidRDefault="00154897" w:rsidP="00154897">
            <w:pPr>
              <w:suppressLineNumbers/>
              <w:suppressAutoHyphens/>
              <w:jc w:val="left"/>
              <w:rPr>
                <w:b/>
                <w:sz w:val="22"/>
                <w:szCs w:val="22"/>
                <w:lang w:eastAsia="ar-SA"/>
              </w:rPr>
            </w:pPr>
            <w:r w:rsidRPr="00154897">
              <w:rPr>
                <w:b/>
                <w:sz w:val="22"/>
                <w:szCs w:val="22"/>
                <w:lang w:eastAsia="ar-SA"/>
              </w:rPr>
              <w:t>ПОРЯДОК ПРЕДОСТАВЛЕНИЯ УЧАСТНИКАМ АУКЦИОНА РАЗЪЯСНЕНИЙ ПОЛОЖЕНИЙ ОБ АУКЦИОНЕ</w:t>
            </w:r>
          </w:p>
        </w:tc>
      </w:tr>
      <w:tr w:rsidR="00154897" w:rsidRPr="00154897" w14:paraId="11B2042B" w14:textId="77777777" w:rsidTr="00F86006">
        <w:trPr>
          <w:jc w:val="center"/>
        </w:trPr>
        <w:tc>
          <w:tcPr>
            <w:tcW w:w="841" w:type="dxa"/>
            <w:tcBorders>
              <w:left w:val="single" w:sz="8" w:space="0" w:color="000000"/>
              <w:bottom w:val="single" w:sz="8" w:space="0" w:color="000000"/>
            </w:tcBorders>
          </w:tcPr>
          <w:p w14:paraId="093DCCA9"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8.1.</w:t>
            </w:r>
          </w:p>
        </w:tc>
        <w:tc>
          <w:tcPr>
            <w:tcW w:w="3731" w:type="dxa"/>
            <w:tcBorders>
              <w:left w:val="single" w:sz="8" w:space="0" w:color="000000"/>
              <w:bottom w:val="single" w:sz="8" w:space="0" w:color="000000"/>
            </w:tcBorders>
          </w:tcPr>
          <w:p w14:paraId="22E1220C"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Дата начала предоставления участникам аукциона разъяснений положений документации об аукционе</w:t>
            </w:r>
          </w:p>
        </w:tc>
        <w:tc>
          <w:tcPr>
            <w:tcW w:w="5702" w:type="dxa"/>
            <w:tcBorders>
              <w:left w:val="single" w:sz="8" w:space="0" w:color="000000"/>
              <w:bottom w:val="single" w:sz="8" w:space="0" w:color="000000"/>
              <w:right w:val="single" w:sz="8" w:space="0" w:color="000000"/>
            </w:tcBorders>
          </w:tcPr>
          <w:p w14:paraId="31E3F81B" w14:textId="77777777" w:rsidR="00154897" w:rsidRPr="00154897" w:rsidRDefault="00154897" w:rsidP="00154897">
            <w:pPr>
              <w:suppressLineNumbers/>
              <w:suppressAutoHyphens/>
              <w:rPr>
                <w:sz w:val="22"/>
                <w:szCs w:val="22"/>
                <w:lang w:eastAsia="ar-SA"/>
              </w:rPr>
            </w:pPr>
            <w:r w:rsidRPr="00154897">
              <w:rPr>
                <w:sz w:val="22"/>
                <w:szCs w:val="22"/>
                <w:lang w:eastAsia="ar-SA"/>
              </w:rPr>
              <w:t>Датой начала предоставления участникам аукциона разъяснений положений об аукционе является день публикации извещения о проведении настоящего аукциона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w:t>
            </w:r>
          </w:p>
        </w:tc>
      </w:tr>
      <w:tr w:rsidR="00154897" w:rsidRPr="00154897" w14:paraId="081B5E54" w14:textId="77777777" w:rsidTr="00F86006">
        <w:trPr>
          <w:jc w:val="center"/>
        </w:trPr>
        <w:tc>
          <w:tcPr>
            <w:tcW w:w="841" w:type="dxa"/>
            <w:tcBorders>
              <w:left w:val="single" w:sz="8" w:space="0" w:color="000000"/>
              <w:bottom w:val="single" w:sz="8" w:space="0" w:color="000000"/>
            </w:tcBorders>
          </w:tcPr>
          <w:p w14:paraId="7556AFB9"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8.2.</w:t>
            </w:r>
          </w:p>
        </w:tc>
        <w:tc>
          <w:tcPr>
            <w:tcW w:w="3731" w:type="dxa"/>
            <w:tcBorders>
              <w:left w:val="single" w:sz="8" w:space="0" w:color="000000"/>
              <w:bottom w:val="single" w:sz="8" w:space="0" w:color="000000"/>
            </w:tcBorders>
          </w:tcPr>
          <w:p w14:paraId="19A03EB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Дата окончания предоставления участникам аукциона разъяснений положений документации об аукционе</w:t>
            </w:r>
          </w:p>
        </w:tc>
        <w:tc>
          <w:tcPr>
            <w:tcW w:w="5702" w:type="dxa"/>
            <w:tcBorders>
              <w:left w:val="single" w:sz="8" w:space="0" w:color="000000"/>
              <w:bottom w:val="single" w:sz="8" w:space="0" w:color="000000"/>
              <w:right w:val="single" w:sz="8" w:space="0" w:color="000000"/>
            </w:tcBorders>
          </w:tcPr>
          <w:p w14:paraId="3392217C" w14:textId="5E9EFFEA" w:rsidR="00154897" w:rsidRPr="00305776" w:rsidRDefault="00154897" w:rsidP="00283F03">
            <w:pPr>
              <w:suppressLineNumbers/>
              <w:suppressAutoHyphens/>
              <w:jc w:val="left"/>
              <w:rPr>
                <w:sz w:val="22"/>
                <w:szCs w:val="22"/>
                <w:lang w:eastAsia="ar-SA"/>
              </w:rPr>
            </w:pPr>
            <w:r w:rsidRPr="00305776">
              <w:rPr>
                <w:sz w:val="22"/>
                <w:szCs w:val="22"/>
                <w:lang w:eastAsia="ar-SA"/>
              </w:rPr>
              <w:t>Разъяснения положений документации об электронном аукционе предоставляются по запросам, поступившим в период с фактической даты и времени публикации извещения по «</w:t>
            </w:r>
            <w:r w:rsidR="00283F03" w:rsidRPr="00305776">
              <w:rPr>
                <w:sz w:val="22"/>
                <w:szCs w:val="22"/>
                <w:lang w:eastAsia="ar-SA"/>
              </w:rPr>
              <w:t>19</w:t>
            </w:r>
            <w:r w:rsidRPr="00305776">
              <w:rPr>
                <w:sz w:val="22"/>
                <w:szCs w:val="22"/>
                <w:lang w:eastAsia="ar-SA"/>
              </w:rPr>
              <w:t xml:space="preserve">» </w:t>
            </w:r>
            <w:r w:rsidR="001308FF" w:rsidRPr="00305776">
              <w:rPr>
                <w:sz w:val="22"/>
                <w:szCs w:val="22"/>
                <w:lang w:eastAsia="ar-SA"/>
              </w:rPr>
              <w:t>ноября</w:t>
            </w:r>
            <w:r w:rsidRPr="00305776">
              <w:rPr>
                <w:sz w:val="22"/>
                <w:szCs w:val="22"/>
                <w:lang w:eastAsia="ar-SA"/>
              </w:rPr>
              <w:t xml:space="preserve"> 20</w:t>
            </w:r>
            <w:r w:rsidR="00872F90" w:rsidRPr="00305776">
              <w:rPr>
                <w:sz w:val="22"/>
                <w:szCs w:val="22"/>
                <w:lang w:eastAsia="ar-SA"/>
              </w:rPr>
              <w:t>20</w:t>
            </w:r>
            <w:r w:rsidRPr="00305776">
              <w:rPr>
                <w:sz w:val="22"/>
                <w:szCs w:val="22"/>
                <w:lang w:eastAsia="ar-SA"/>
              </w:rPr>
              <w:t xml:space="preserve"> г.</w:t>
            </w:r>
            <w:r w:rsidRPr="00305776">
              <w:rPr>
                <w:b/>
                <w:i/>
                <w:sz w:val="22"/>
                <w:szCs w:val="22"/>
                <w:u w:val="single"/>
                <w:lang w:eastAsia="ar-SA"/>
              </w:rPr>
              <w:t xml:space="preserve"> </w:t>
            </w:r>
            <w:r w:rsidRPr="00305776">
              <w:rPr>
                <w:i/>
                <w:sz w:val="22"/>
                <w:szCs w:val="22"/>
                <w:u w:val="single"/>
                <w:lang w:eastAsia="ar-SA"/>
              </w:rPr>
              <w:t xml:space="preserve">(в соответствии с ч. 4 ст. 65 Федерального закона </w:t>
            </w:r>
            <w:r w:rsidRPr="00305776">
              <w:rPr>
                <w:bCs/>
                <w:i/>
                <w:sz w:val="22"/>
                <w:szCs w:val="22"/>
                <w:u w:val="single"/>
                <w:lang w:eastAsia="ar-SA"/>
              </w:rPr>
              <w:t>№44-ФЗ</w:t>
            </w:r>
            <w:r w:rsidRPr="00305776">
              <w:rPr>
                <w:i/>
                <w:sz w:val="22"/>
                <w:szCs w:val="22"/>
                <w:u w:val="single"/>
                <w:lang w:eastAsia="ar-SA"/>
              </w:rPr>
              <w:t>)</w:t>
            </w:r>
          </w:p>
        </w:tc>
      </w:tr>
      <w:tr w:rsidR="00154897" w:rsidRPr="00154897" w14:paraId="296C2575" w14:textId="77777777" w:rsidTr="00F86006">
        <w:trPr>
          <w:jc w:val="center"/>
        </w:trPr>
        <w:tc>
          <w:tcPr>
            <w:tcW w:w="841" w:type="dxa"/>
            <w:tcBorders>
              <w:left w:val="single" w:sz="8" w:space="0" w:color="000000"/>
              <w:bottom w:val="single" w:sz="8" w:space="0" w:color="000000"/>
            </w:tcBorders>
          </w:tcPr>
          <w:p w14:paraId="1CFE6C8C"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8.3.</w:t>
            </w:r>
          </w:p>
        </w:tc>
        <w:tc>
          <w:tcPr>
            <w:tcW w:w="3731" w:type="dxa"/>
            <w:tcBorders>
              <w:left w:val="single" w:sz="8" w:space="0" w:color="000000"/>
              <w:bottom w:val="single" w:sz="8" w:space="0" w:color="000000"/>
            </w:tcBorders>
          </w:tcPr>
          <w:p w14:paraId="6796FAE4"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Порядок предоставления участникам аукциона разъяснений положений документации об аукционе</w:t>
            </w:r>
          </w:p>
        </w:tc>
        <w:tc>
          <w:tcPr>
            <w:tcW w:w="5702" w:type="dxa"/>
            <w:tcBorders>
              <w:left w:val="single" w:sz="8" w:space="0" w:color="000000"/>
              <w:bottom w:val="single" w:sz="8" w:space="0" w:color="000000"/>
              <w:right w:val="single" w:sz="8" w:space="0" w:color="000000"/>
            </w:tcBorders>
          </w:tcPr>
          <w:p w14:paraId="25FBC4FA" w14:textId="77777777" w:rsidR="00F20310" w:rsidRPr="00F20310" w:rsidRDefault="00F20310" w:rsidP="00F20310">
            <w:pPr>
              <w:suppressLineNumbers/>
              <w:suppressAutoHyphens/>
              <w:rPr>
                <w:sz w:val="22"/>
                <w:szCs w:val="22"/>
                <w:lang w:eastAsia="ar-SA"/>
              </w:rPr>
            </w:pPr>
            <w:r w:rsidRPr="00F20310">
              <w:rPr>
                <w:sz w:val="22"/>
                <w:szCs w:val="2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w:t>
            </w:r>
            <w:r w:rsidRPr="00F20310">
              <w:rPr>
                <w:sz w:val="22"/>
                <w:szCs w:val="22"/>
                <w:lang w:eastAsia="ar-SA"/>
              </w:rPr>
              <w:br/>
              <w:t xml:space="preserve">на которой планируется проведение такого аукциона, запрос о даче разъяснений положений документации о </w:t>
            </w:r>
            <w:r w:rsidRPr="00F20310">
              <w:rPr>
                <w:sz w:val="22"/>
                <w:szCs w:val="22"/>
                <w:lang w:eastAsia="ar-SA"/>
              </w:rPr>
              <w:lastRenderedPageBreak/>
              <w:t>таком аукционе.</w:t>
            </w:r>
          </w:p>
          <w:p w14:paraId="46C08496" w14:textId="77777777" w:rsidR="00F20310" w:rsidRPr="00F20310" w:rsidRDefault="00F20310" w:rsidP="00F20310">
            <w:pPr>
              <w:suppressLineNumbers/>
              <w:suppressAutoHyphens/>
              <w:rPr>
                <w:sz w:val="22"/>
                <w:szCs w:val="22"/>
                <w:lang w:eastAsia="ar-SA"/>
              </w:rPr>
            </w:pPr>
            <w:r w:rsidRPr="00F20310">
              <w:rPr>
                <w:sz w:val="22"/>
                <w:szCs w:val="2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8F63C17" w14:textId="62AB3932" w:rsidR="00154897" w:rsidRPr="00154897" w:rsidRDefault="00F20310" w:rsidP="00F20310">
            <w:pPr>
              <w:suppressLineNumbers/>
              <w:suppressAutoHyphens/>
              <w:rPr>
                <w:sz w:val="22"/>
                <w:szCs w:val="22"/>
                <w:lang w:eastAsia="ar-SA"/>
              </w:rPr>
            </w:pPr>
            <w:r w:rsidRPr="00F20310">
              <w:rPr>
                <w:sz w:val="22"/>
                <w:szCs w:val="22"/>
                <w:lang w:eastAsia="ar-SA"/>
              </w:rPr>
              <w:t xml:space="preserve">В течение двух дней с даты поступления от оператора электронной площадки запроса участника аукциона о даче разъяснений положений документации об аукционе, заказчик размещает в единой информационной системе разъяснения положений документации </w:t>
            </w:r>
            <w:r w:rsidRPr="00F20310">
              <w:rPr>
                <w:sz w:val="22"/>
                <w:szCs w:val="22"/>
                <w:lang w:eastAsia="ar-SA"/>
              </w:rPr>
              <w:br/>
              <w:t>об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tc>
      </w:tr>
      <w:tr w:rsidR="00154897" w:rsidRPr="00154897" w14:paraId="292A3878" w14:textId="77777777" w:rsidTr="00F86006">
        <w:trPr>
          <w:jc w:val="center"/>
        </w:trPr>
        <w:tc>
          <w:tcPr>
            <w:tcW w:w="841" w:type="dxa"/>
            <w:tcBorders>
              <w:left w:val="single" w:sz="8" w:space="0" w:color="000000"/>
              <w:bottom w:val="single" w:sz="8" w:space="0" w:color="000000"/>
            </w:tcBorders>
          </w:tcPr>
          <w:p w14:paraId="34E5D0F2"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9.</w:t>
            </w:r>
          </w:p>
        </w:tc>
        <w:tc>
          <w:tcPr>
            <w:tcW w:w="9433" w:type="dxa"/>
            <w:gridSpan w:val="2"/>
            <w:tcBorders>
              <w:left w:val="single" w:sz="8" w:space="0" w:color="000000"/>
              <w:bottom w:val="single" w:sz="8" w:space="0" w:color="000000"/>
              <w:right w:val="single" w:sz="8" w:space="0" w:color="000000"/>
            </w:tcBorders>
          </w:tcPr>
          <w:p w14:paraId="6F8DACC7" w14:textId="77777777" w:rsidR="00154897" w:rsidRPr="00154897" w:rsidRDefault="00154897" w:rsidP="00154897">
            <w:pPr>
              <w:suppressLineNumbers/>
              <w:suppressAutoHyphens/>
              <w:jc w:val="left"/>
              <w:rPr>
                <w:sz w:val="22"/>
                <w:szCs w:val="22"/>
                <w:lang w:eastAsia="ar-SA"/>
              </w:rPr>
            </w:pPr>
            <w:r w:rsidRPr="00154897">
              <w:rPr>
                <w:b/>
                <w:sz w:val="22"/>
                <w:szCs w:val="22"/>
                <w:lang w:eastAsia="ar-SA"/>
              </w:rPr>
              <w:t>ОБЕСПЕЧЕНИЕ ЗАЯВКИ НА УЧАСТИЕ В АУКЦИОНЕ</w:t>
            </w:r>
          </w:p>
        </w:tc>
      </w:tr>
      <w:tr w:rsidR="00154897" w:rsidRPr="00154897" w14:paraId="1F68771A" w14:textId="77777777" w:rsidTr="00F86006">
        <w:trPr>
          <w:jc w:val="center"/>
        </w:trPr>
        <w:tc>
          <w:tcPr>
            <w:tcW w:w="841" w:type="dxa"/>
            <w:tcBorders>
              <w:left w:val="single" w:sz="8" w:space="0" w:color="000000"/>
              <w:bottom w:val="single" w:sz="8" w:space="0" w:color="000000"/>
            </w:tcBorders>
          </w:tcPr>
          <w:p w14:paraId="53C515E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9.1.</w:t>
            </w:r>
          </w:p>
        </w:tc>
        <w:tc>
          <w:tcPr>
            <w:tcW w:w="3731" w:type="dxa"/>
            <w:tcBorders>
              <w:left w:val="single" w:sz="8" w:space="0" w:color="000000"/>
              <w:bottom w:val="single" w:sz="8" w:space="0" w:color="000000"/>
            </w:tcBorders>
          </w:tcPr>
          <w:p w14:paraId="4AE6359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Размер обеспечения заявки на участие аукционе</w:t>
            </w:r>
          </w:p>
        </w:tc>
        <w:tc>
          <w:tcPr>
            <w:tcW w:w="5702" w:type="dxa"/>
            <w:tcBorders>
              <w:left w:val="single" w:sz="8" w:space="0" w:color="000000"/>
              <w:bottom w:val="single" w:sz="8" w:space="0" w:color="000000"/>
              <w:right w:val="single" w:sz="8" w:space="0" w:color="000000"/>
            </w:tcBorders>
          </w:tcPr>
          <w:p w14:paraId="7CA34A5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Обеспечение заявок не требуется</w:t>
            </w:r>
          </w:p>
        </w:tc>
      </w:tr>
      <w:tr w:rsidR="00154897" w:rsidRPr="00154897" w14:paraId="3814D25F" w14:textId="77777777" w:rsidTr="00F86006">
        <w:trPr>
          <w:jc w:val="center"/>
        </w:trPr>
        <w:tc>
          <w:tcPr>
            <w:tcW w:w="841" w:type="dxa"/>
            <w:tcBorders>
              <w:left w:val="single" w:sz="8" w:space="0" w:color="000000"/>
              <w:bottom w:val="single" w:sz="8" w:space="0" w:color="000000"/>
            </w:tcBorders>
          </w:tcPr>
          <w:p w14:paraId="05ADE575"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9.2.</w:t>
            </w:r>
          </w:p>
        </w:tc>
        <w:tc>
          <w:tcPr>
            <w:tcW w:w="3731" w:type="dxa"/>
            <w:tcBorders>
              <w:left w:val="single" w:sz="8" w:space="0" w:color="000000"/>
              <w:bottom w:val="single" w:sz="8" w:space="0" w:color="000000"/>
            </w:tcBorders>
          </w:tcPr>
          <w:p w14:paraId="7B487824"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Порядок внесения денежных средств в качестве обеспечения заявки</w:t>
            </w:r>
          </w:p>
        </w:tc>
        <w:tc>
          <w:tcPr>
            <w:tcW w:w="5702" w:type="dxa"/>
            <w:tcBorders>
              <w:left w:val="single" w:sz="8" w:space="0" w:color="000000"/>
              <w:bottom w:val="single" w:sz="8" w:space="0" w:color="000000"/>
              <w:right w:val="single" w:sz="8" w:space="0" w:color="000000"/>
            </w:tcBorders>
          </w:tcPr>
          <w:p w14:paraId="13434A55" w14:textId="0BB7B97F" w:rsidR="00763774" w:rsidRPr="00763774" w:rsidRDefault="00763774" w:rsidP="00763774">
            <w:pPr>
              <w:ind w:firstLine="567"/>
              <w:rPr>
                <w:sz w:val="22"/>
                <w:szCs w:val="22"/>
                <w:lang w:eastAsia="en-US"/>
              </w:rPr>
            </w:pPr>
            <w:r w:rsidRPr="00763774">
              <w:rPr>
                <w:sz w:val="22"/>
                <w:szCs w:val="22"/>
                <w:lang w:eastAsia="en-US"/>
              </w:rPr>
              <w:t xml:space="preserve">Обеспечение заявки на участие в аукционе может предоставляться участником закупки в виде денежных средств или банковской гарантии. </w:t>
            </w:r>
          </w:p>
          <w:p w14:paraId="178765D7" w14:textId="2253EDB1" w:rsidR="00763774" w:rsidRPr="00763774" w:rsidRDefault="00763774" w:rsidP="00763774">
            <w:pPr>
              <w:ind w:firstLine="567"/>
              <w:rPr>
                <w:sz w:val="22"/>
                <w:szCs w:val="22"/>
                <w:lang w:eastAsia="en-US"/>
              </w:rPr>
            </w:pPr>
            <w:r w:rsidRPr="00763774">
              <w:rPr>
                <w:sz w:val="22"/>
                <w:szCs w:val="22"/>
                <w:lang w:eastAsia="en-US"/>
              </w:rPr>
              <w:t>Выбор способа обеспечения заявки на участие в аукционе осуществляется участником закупки.</w:t>
            </w:r>
          </w:p>
          <w:p w14:paraId="405A9D1B" w14:textId="77777777" w:rsidR="00763774" w:rsidRPr="00763774" w:rsidRDefault="00763774" w:rsidP="00763774">
            <w:pPr>
              <w:ind w:firstLine="567"/>
              <w:rPr>
                <w:sz w:val="22"/>
                <w:szCs w:val="22"/>
                <w:lang w:eastAsia="en-US"/>
              </w:rPr>
            </w:pPr>
            <w:r w:rsidRPr="00763774">
              <w:rPr>
                <w:sz w:val="22"/>
                <w:szCs w:val="22"/>
                <w:lang w:eastAsia="en-US"/>
              </w:rPr>
              <w:t>Требование об обеспечении заявки на участие в аукционе в равной мере относится ко всем участникам закупки, за исключением государственных, муниципальных учреждений.</w:t>
            </w:r>
          </w:p>
          <w:p w14:paraId="6F49F0E5" w14:textId="044A1A7D" w:rsidR="00763774" w:rsidRPr="00763774" w:rsidRDefault="00763774" w:rsidP="00763774">
            <w:pPr>
              <w:ind w:firstLine="567"/>
              <w:rPr>
                <w:sz w:val="22"/>
                <w:szCs w:val="22"/>
                <w:lang w:eastAsia="en-US"/>
              </w:rPr>
            </w:pPr>
            <w:r w:rsidRPr="00763774">
              <w:rPr>
                <w:sz w:val="22"/>
                <w:szCs w:val="22"/>
                <w:lang w:eastAsia="en-US"/>
              </w:rPr>
              <w:t>Обеспечение заявки на участие в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частью 29 статьи 44 Закона о контрактной системе, информация о которой включена в реестры банковских гарантий, предусмотренные статьей 45 Закона о контрактной системе.</w:t>
            </w:r>
          </w:p>
          <w:p w14:paraId="02AB641A" w14:textId="16ECD18E" w:rsidR="00763774" w:rsidRPr="00763774" w:rsidRDefault="00763774" w:rsidP="00763774">
            <w:pPr>
              <w:ind w:firstLine="567"/>
              <w:rPr>
                <w:sz w:val="22"/>
                <w:szCs w:val="22"/>
                <w:lang w:eastAsia="en-US"/>
              </w:rPr>
            </w:pPr>
            <w:r w:rsidRPr="00763774">
              <w:rPr>
                <w:sz w:val="22"/>
                <w:szCs w:val="22"/>
                <w:lang w:eastAsia="en-US"/>
              </w:rPr>
              <w:t>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w:t>
            </w:r>
          </w:p>
          <w:p w14:paraId="042BE3EF" w14:textId="12FAE2CC" w:rsidR="00763774" w:rsidRPr="00763774" w:rsidRDefault="00763774" w:rsidP="00763774">
            <w:pPr>
              <w:ind w:firstLine="567"/>
              <w:rPr>
                <w:sz w:val="22"/>
                <w:szCs w:val="22"/>
                <w:lang w:eastAsia="en-US"/>
              </w:rPr>
            </w:pPr>
            <w:r w:rsidRPr="00763774">
              <w:rPr>
                <w:sz w:val="22"/>
                <w:szCs w:val="22"/>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22D3FAEE" w14:textId="3DDB72FE" w:rsidR="00763774" w:rsidRPr="00763774" w:rsidRDefault="00763774" w:rsidP="00763774">
            <w:pPr>
              <w:ind w:firstLine="567"/>
              <w:rPr>
                <w:sz w:val="22"/>
                <w:szCs w:val="22"/>
                <w:lang w:eastAsia="en-US"/>
              </w:rPr>
            </w:pPr>
            <w:r w:rsidRPr="00763774">
              <w:rPr>
                <w:sz w:val="22"/>
                <w:szCs w:val="22"/>
                <w:lang w:eastAsia="en-US"/>
              </w:rPr>
              <w:t xml:space="preserve">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(далее – счет Заказчика) в течение одного </w:t>
            </w:r>
            <w:r w:rsidRPr="00763774">
              <w:rPr>
                <w:sz w:val="22"/>
                <w:szCs w:val="22"/>
                <w:lang w:eastAsia="en-US"/>
              </w:rPr>
              <w:lastRenderedPageBreak/>
              <w:t>рабочего дня со дня включения информации об участнике закупки в реестр недобросовестных поставщиков (подрядчиков, исполнителей).</w:t>
            </w:r>
          </w:p>
          <w:p w14:paraId="59374311" w14:textId="48211FD9" w:rsidR="00154897" w:rsidRPr="00763774" w:rsidRDefault="00763774" w:rsidP="00763774">
            <w:pPr>
              <w:ind w:firstLine="567"/>
              <w:rPr>
                <w:sz w:val="22"/>
                <w:szCs w:val="22"/>
                <w:lang w:eastAsia="ar-SA"/>
              </w:rPr>
            </w:pPr>
            <w:r w:rsidRPr="00763774">
              <w:rPr>
                <w:sz w:val="22"/>
                <w:szCs w:val="22"/>
                <w:lang w:eastAsia="en-US"/>
              </w:rPr>
              <w:t xml:space="preserve">Банковские реквизиты счета Заказчика: </w:t>
            </w:r>
          </w:p>
        </w:tc>
      </w:tr>
      <w:tr w:rsidR="00154897" w:rsidRPr="00154897" w14:paraId="00A65510" w14:textId="77777777" w:rsidTr="00F86006">
        <w:trPr>
          <w:jc w:val="center"/>
        </w:trPr>
        <w:tc>
          <w:tcPr>
            <w:tcW w:w="841" w:type="dxa"/>
            <w:tcBorders>
              <w:left w:val="single" w:sz="8" w:space="0" w:color="000000"/>
              <w:bottom w:val="single" w:sz="8" w:space="0" w:color="000000"/>
            </w:tcBorders>
          </w:tcPr>
          <w:p w14:paraId="11D74F45"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9.2.1.</w:t>
            </w:r>
          </w:p>
        </w:tc>
        <w:tc>
          <w:tcPr>
            <w:tcW w:w="3731" w:type="dxa"/>
            <w:tcBorders>
              <w:left w:val="single" w:sz="8" w:space="0" w:color="000000"/>
              <w:bottom w:val="single" w:sz="8" w:space="0" w:color="000000"/>
            </w:tcBorders>
          </w:tcPr>
          <w:p w14:paraId="0C08CBDB" w14:textId="77777777" w:rsidR="00154897" w:rsidRPr="00154897" w:rsidRDefault="00154897" w:rsidP="00154897">
            <w:pPr>
              <w:suppressLineNumbers/>
              <w:suppressAutoHyphens/>
              <w:jc w:val="left"/>
              <w:rPr>
                <w:bCs/>
                <w:sz w:val="22"/>
                <w:szCs w:val="22"/>
                <w:lang w:eastAsia="ar-SA"/>
              </w:rPr>
            </w:pPr>
            <w:r w:rsidRPr="00154897">
              <w:rPr>
                <w:bCs/>
                <w:sz w:val="22"/>
                <w:szCs w:val="22"/>
                <w:lang w:eastAsia="ar-SA"/>
              </w:rPr>
              <w:t>Условия банковской гарантии и порядок ее предоставления в качестве обеспечения заявки</w:t>
            </w:r>
          </w:p>
        </w:tc>
        <w:tc>
          <w:tcPr>
            <w:tcW w:w="5702" w:type="dxa"/>
            <w:tcBorders>
              <w:left w:val="single" w:sz="8" w:space="0" w:color="000000"/>
              <w:bottom w:val="single" w:sz="8" w:space="0" w:color="000000"/>
              <w:right w:val="single" w:sz="8" w:space="0" w:color="000000"/>
            </w:tcBorders>
          </w:tcPr>
          <w:p w14:paraId="0A92A8AB" w14:textId="5DEF6ACA" w:rsidR="009C16B3" w:rsidRPr="009C16B3" w:rsidRDefault="009C16B3" w:rsidP="009C16B3">
            <w:pPr>
              <w:ind w:firstLine="567"/>
              <w:rPr>
                <w:sz w:val="22"/>
                <w:szCs w:val="22"/>
                <w:lang w:eastAsia="en-US"/>
              </w:rPr>
            </w:pPr>
            <w:r w:rsidRPr="009C16B3">
              <w:rPr>
                <w:sz w:val="22"/>
                <w:szCs w:val="22"/>
                <w:lang w:eastAsia="en-US"/>
              </w:rPr>
              <w:t>В качестве обеспечения заявки заказчиком принимаются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о контрактной системе.</w:t>
            </w:r>
          </w:p>
          <w:p w14:paraId="375D5E4C" w14:textId="103ECB5A" w:rsidR="009C16B3" w:rsidRPr="009C16B3" w:rsidRDefault="009C16B3" w:rsidP="009C16B3">
            <w:pPr>
              <w:ind w:firstLine="567"/>
              <w:rPr>
                <w:sz w:val="22"/>
                <w:szCs w:val="22"/>
                <w:lang w:eastAsia="en-US"/>
              </w:rPr>
            </w:pPr>
            <w:r>
              <w:rPr>
                <w:sz w:val="22"/>
                <w:szCs w:val="22"/>
                <w:lang w:eastAsia="en-US"/>
              </w:rPr>
              <w:t>1. </w:t>
            </w:r>
            <w:r w:rsidRPr="009C16B3">
              <w:rPr>
                <w:sz w:val="22"/>
                <w:szCs w:val="22"/>
                <w:lang w:eastAsia="en-US"/>
              </w:rPr>
              <w:t>Банковская гарантия оформляется в письменной форме на бумажном носителе или в форме электронного документа с учетом требований, установленных законодательством Российской Федерации.</w:t>
            </w:r>
          </w:p>
          <w:p w14:paraId="13F7499A" w14:textId="6C0DD82F" w:rsidR="009C16B3" w:rsidRPr="009C16B3" w:rsidRDefault="009C16B3" w:rsidP="009C16B3">
            <w:pPr>
              <w:ind w:firstLine="567"/>
              <w:rPr>
                <w:sz w:val="22"/>
                <w:szCs w:val="22"/>
                <w:lang w:eastAsia="en-US"/>
              </w:rPr>
            </w:pPr>
            <w:r>
              <w:rPr>
                <w:sz w:val="22"/>
                <w:szCs w:val="22"/>
                <w:lang w:eastAsia="en-US"/>
              </w:rPr>
              <w:t>2. </w:t>
            </w:r>
            <w:r w:rsidRPr="009C16B3">
              <w:rPr>
                <w:sz w:val="22"/>
                <w:szCs w:val="22"/>
                <w:lang w:eastAsia="en-US"/>
              </w:rPr>
              <w:t>Банковская гарантия должна быть безотзывной и должна содержать:</w:t>
            </w:r>
          </w:p>
          <w:p w14:paraId="10CF5112" w14:textId="11A78CB0" w:rsidR="009C16B3" w:rsidRPr="009C16B3" w:rsidRDefault="009C16B3" w:rsidP="009C16B3">
            <w:pPr>
              <w:ind w:firstLine="567"/>
              <w:rPr>
                <w:sz w:val="22"/>
                <w:szCs w:val="22"/>
                <w:lang w:eastAsia="en-US"/>
              </w:rPr>
            </w:pPr>
            <w:r w:rsidRPr="009C16B3">
              <w:rPr>
                <w:sz w:val="22"/>
                <w:szCs w:val="22"/>
                <w:lang w:eastAsia="en-US"/>
              </w:rPr>
              <w:t>1)</w:t>
            </w:r>
            <w:r>
              <w:rPr>
                <w:sz w:val="22"/>
                <w:szCs w:val="22"/>
                <w:lang w:eastAsia="en-US"/>
              </w:rPr>
              <w:t> </w:t>
            </w:r>
            <w:r w:rsidRPr="009C16B3">
              <w:rPr>
                <w:sz w:val="22"/>
                <w:szCs w:val="22"/>
                <w:lang w:eastAsia="en-US"/>
              </w:rPr>
              <w:t>сумму банковской гарантии, подлежащую уплате гарантом заказчику в случаях, установленных частью 15 статьи 44 Закона о контрактной системе;</w:t>
            </w:r>
          </w:p>
          <w:p w14:paraId="7C65D4E2" w14:textId="4665DA10" w:rsidR="009C16B3" w:rsidRPr="009C16B3" w:rsidRDefault="009C16B3" w:rsidP="009C16B3">
            <w:pPr>
              <w:ind w:firstLine="567"/>
              <w:rPr>
                <w:sz w:val="22"/>
                <w:szCs w:val="22"/>
                <w:lang w:eastAsia="en-US"/>
              </w:rPr>
            </w:pPr>
            <w:r w:rsidRPr="009C16B3">
              <w:rPr>
                <w:sz w:val="22"/>
                <w:szCs w:val="22"/>
                <w:lang w:eastAsia="en-US"/>
              </w:rPr>
              <w:t>2)</w:t>
            </w:r>
            <w:r>
              <w:rPr>
                <w:sz w:val="22"/>
                <w:szCs w:val="22"/>
                <w:lang w:eastAsia="en-US"/>
              </w:rPr>
              <w:t> </w:t>
            </w:r>
            <w:r w:rsidRPr="009C16B3">
              <w:rPr>
                <w:sz w:val="22"/>
                <w:szCs w:val="22"/>
                <w:lang w:eastAsia="en-US"/>
              </w:rPr>
              <w:t>обязательства принципала, надлежащее исполнение которых обеспечивается банковской гарантией:</w:t>
            </w:r>
          </w:p>
          <w:p w14:paraId="69A4EEE4" w14:textId="4F10FB11" w:rsidR="009C16B3" w:rsidRPr="009C16B3" w:rsidRDefault="009C16B3" w:rsidP="009C16B3">
            <w:pPr>
              <w:ind w:firstLine="567"/>
              <w:rPr>
                <w:sz w:val="22"/>
                <w:szCs w:val="22"/>
                <w:lang w:eastAsia="en-US"/>
              </w:rPr>
            </w:pPr>
            <w:r w:rsidRPr="009C16B3">
              <w:rPr>
                <w:sz w:val="22"/>
                <w:szCs w:val="22"/>
                <w:lang w:eastAsia="en-US"/>
              </w:rPr>
              <w:t>3)</w:t>
            </w:r>
            <w:r>
              <w:rPr>
                <w:sz w:val="22"/>
                <w:szCs w:val="22"/>
                <w:lang w:eastAsia="en-US"/>
              </w:rPr>
              <w:t> </w:t>
            </w:r>
            <w:r w:rsidRPr="009C16B3">
              <w:rPr>
                <w:sz w:val="22"/>
                <w:szCs w:val="22"/>
                <w:lang w:eastAsia="en-US"/>
              </w:rPr>
              <w:t>обязанность гаранта уплатить заказчику неустойку в размере 0,1 % денежной суммы, подлежащей уплате, за каждый день просрочки;</w:t>
            </w:r>
          </w:p>
          <w:p w14:paraId="776D865A" w14:textId="1BA149CD" w:rsidR="009C16B3" w:rsidRPr="009C16B3" w:rsidRDefault="009C16B3" w:rsidP="009C16B3">
            <w:pPr>
              <w:ind w:firstLine="567"/>
              <w:rPr>
                <w:sz w:val="22"/>
                <w:szCs w:val="22"/>
                <w:lang w:eastAsia="en-US"/>
              </w:rPr>
            </w:pPr>
            <w:r w:rsidRPr="009C16B3">
              <w:rPr>
                <w:sz w:val="22"/>
                <w:szCs w:val="22"/>
                <w:lang w:eastAsia="en-US"/>
              </w:rPr>
              <w:t>4)</w:t>
            </w:r>
            <w:r>
              <w:rPr>
                <w:sz w:val="22"/>
                <w:szCs w:val="22"/>
                <w:lang w:eastAsia="en-US"/>
              </w:rPr>
              <w:t> </w:t>
            </w:r>
            <w:r w:rsidRPr="009C16B3">
              <w:rPr>
                <w:sz w:val="22"/>
                <w:szCs w:val="22"/>
                <w:lang w:eastAsia="en-US"/>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FC82F9E" w14:textId="77777777" w:rsidR="009C16B3" w:rsidRPr="009C16B3" w:rsidRDefault="009C16B3" w:rsidP="009C16B3">
            <w:pPr>
              <w:ind w:firstLine="567"/>
              <w:rPr>
                <w:sz w:val="22"/>
                <w:szCs w:val="22"/>
                <w:lang w:eastAsia="en-US"/>
              </w:rPr>
            </w:pPr>
            <w:r w:rsidRPr="009C16B3">
              <w:rPr>
                <w:sz w:val="22"/>
                <w:szCs w:val="22"/>
                <w:lang w:eastAsia="en-US"/>
              </w:rPr>
              <w:t>Получатель: _________</w:t>
            </w:r>
          </w:p>
          <w:p w14:paraId="7DD7A33A" w14:textId="77777777" w:rsidR="009C16B3" w:rsidRPr="009C16B3" w:rsidRDefault="009C16B3" w:rsidP="009C16B3">
            <w:pPr>
              <w:ind w:firstLine="567"/>
              <w:rPr>
                <w:sz w:val="22"/>
                <w:szCs w:val="22"/>
                <w:lang w:eastAsia="en-US"/>
              </w:rPr>
            </w:pPr>
            <w:r w:rsidRPr="009C16B3">
              <w:rPr>
                <w:sz w:val="22"/>
                <w:szCs w:val="22"/>
                <w:lang w:eastAsia="en-US"/>
              </w:rPr>
              <w:t>л/с __________</w:t>
            </w:r>
          </w:p>
          <w:p w14:paraId="549DD850" w14:textId="77777777" w:rsidR="009C16B3" w:rsidRPr="009C16B3" w:rsidRDefault="009C16B3" w:rsidP="009C16B3">
            <w:pPr>
              <w:ind w:firstLine="567"/>
              <w:rPr>
                <w:sz w:val="22"/>
                <w:szCs w:val="22"/>
                <w:lang w:eastAsia="en-US"/>
              </w:rPr>
            </w:pPr>
            <w:r w:rsidRPr="009C16B3">
              <w:rPr>
                <w:sz w:val="22"/>
                <w:szCs w:val="22"/>
                <w:lang w:eastAsia="en-US"/>
              </w:rPr>
              <w:t>Банк получателя: _________________</w:t>
            </w:r>
          </w:p>
          <w:p w14:paraId="468052CC" w14:textId="77777777" w:rsidR="009C16B3" w:rsidRPr="009C16B3" w:rsidRDefault="009C16B3" w:rsidP="009C16B3">
            <w:pPr>
              <w:ind w:firstLine="567"/>
              <w:rPr>
                <w:sz w:val="22"/>
                <w:szCs w:val="22"/>
                <w:lang w:eastAsia="en-US"/>
              </w:rPr>
            </w:pPr>
            <w:r w:rsidRPr="009C16B3">
              <w:rPr>
                <w:sz w:val="22"/>
                <w:szCs w:val="22"/>
                <w:lang w:eastAsia="en-US"/>
              </w:rPr>
              <w:t>р/счет _____________________</w:t>
            </w:r>
          </w:p>
          <w:p w14:paraId="43F53EDD" w14:textId="77777777" w:rsidR="009C16B3" w:rsidRPr="009C16B3" w:rsidRDefault="009C16B3" w:rsidP="009C16B3">
            <w:pPr>
              <w:ind w:firstLine="567"/>
              <w:rPr>
                <w:sz w:val="22"/>
                <w:szCs w:val="22"/>
                <w:lang w:eastAsia="en-US"/>
              </w:rPr>
            </w:pPr>
            <w:r w:rsidRPr="009C16B3">
              <w:rPr>
                <w:sz w:val="22"/>
                <w:szCs w:val="22"/>
                <w:lang w:eastAsia="en-US"/>
              </w:rPr>
              <w:t>БИК ______________________</w:t>
            </w:r>
          </w:p>
          <w:p w14:paraId="32798D90" w14:textId="77777777" w:rsidR="009C16B3" w:rsidRPr="009C16B3" w:rsidRDefault="009C16B3" w:rsidP="009C16B3">
            <w:pPr>
              <w:ind w:firstLine="567"/>
              <w:rPr>
                <w:sz w:val="22"/>
                <w:szCs w:val="22"/>
                <w:lang w:eastAsia="en-US"/>
              </w:rPr>
            </w:pPr>
            <w:r w:rsidRPr="009C16B3">
              <w:rPr>
                <w:sz w:val="22"/>
                <w:szCs w:val="22"/>
                <w:lang w:eastAsia="en-US"/>
              </w:rPr>
              <w:t>ИНН ______________________</w:t>
            </w:r>
          </w:p>
          <w:p w14:paraId="7C3888A7" w14:textId="77777777" w:rsidR="009C16B3" w:rsidRPr="009C16B3" w:rsidRDefault="009C16B3" w:rsidP="009C16B3">
            <w:pPr>
              <w:ind w:firstLine="567"/>
              <w:rPr>
                <w:sz w:val="22"/>
                <w:szCs w:val="22"/>
                <w:lang w:eastAsia="en-US"/>
              </w:rPr>
            </w:pPr>
            <w:r w:rsidRPr="009C16B3">
              <w:rPr>
                <w:sz w:val="22"/>
                <w:szCs w:val="22"/>
                <w:lang w:eastAsia="en-US"/>
              </w:rPr>
              <w:t>КПП ______________________</w:t>
            </w:r>
          </w:p>
          <w:p w14:paraId="1FDF697A" w14:textId="2097A0B8" w:rsidR="009C16B3" w:rsidRPr="009C16B3" w:rsidRDefault="009C16B3" w:rsidP="009C16B3">
            <w:pPr>
              <w:ind w:firstLine="567"/>
              <w:rPr>
                <w:sz w:val="22"/>
                <w:szCs w:val="22"/>
                <w:lang w:eastAsia="en-US"/>
              </w:rPr>
            </w:pPr>
            <w:r>
              <w:rPr>
                <w:sz w:val="22"/>
                <w:szCs w:val="22"/>
                <w:lang w:eastAsia="en-US"/>
              </w:rPr>
              <w:t>5) </w:t>
            </w:r>
            <w:r w:rsidRPr="009C16B3">
              <w:rPr>
                <w:sz w:val="22"/>
                <w:szCs w:val="22"/>
                <w:lang w:eastAsia="en-US"/>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8DE3C12" w14:textId="5AE0CE3F" w:rsidR="009C16B3" w:rsidRPr="009C16B3" w:rsidRDefault="009C16B3" w:rsidP="009C16B3">
            <w:pPr>
              <w:ind w:firstLine="567"/>
              <w:rPr>
                <w:sz w:val="22"/>
                <w:szCs w:val="22"/>
                <w:lang w:eastAsia="en-US"/>
              </w:rPr>
            </w:pPr>
            <w:r>
              <w:rPr>
                <w:sz w:val="22"/>
                <w:szCs w:val="22"/>
                <w:lang w:eastAsia="en-US"/>
              </w:rPr>
              <w:t>6) </w:t>
            </w:r>
            <w:r w:rsidRPr="009C16B3">
              <w:rPr>
                <w:sz w:val="22"/>
                <w:szCs w:val="22"/>
                <w:lang w:eastAsia="en-US"/>
              </w:rPr>
              <w:t>перечень документов, предоставляемых заказчиком банку одновременно с требованием об осуществлении уплаты денежной суммы по банковской гарантии, установленный постановлением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p>
          <w:p w14:paraId="60B354B4" w14:textId="45A19392" w:rsidR="009C16B3" w:rsidRPr="009C16B3" w:rsidRDefault="009C16B3" w:rsidP="009C16B3">
            <w:pPr>
              <w:ind w:firstLine="567"/>
              <w:rPr>
                <w:sz w:val="22"/>
                <w:szCs w:val="22"/>
                <w:lang w:eastAsia="en-US"/>
              </w:rPr>
            </w:pPr>
            <w:r>
              <w:rPr>
                <w:sz w:val="22"/>
                <w:szCs w:val="22"/>
                <w:lang w:eastAsia="en-US"/>
              </w:rPr>
              <w:t>7) </w:t>
            </w:r>
            <w:r w:rsidRPr="009C16B3">
              <w:rPr>
                <w:sz w:val="22"/>
                <w:szCs w:val="22"/>
                <w:lang w:eastAsia="en-US"/>
              </w:rPr>
              <w:t xml:space="preserve">условие о праве на бесспорное списание денежных средств заказчиком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случае, если условие было предусмотрено извещением об </w:t>
            </w:r>
            <w:r w:rsidRPr="009C16B3">
              <w:rPr>
                <w:sz w:val="22"/>
                <w:szCs w:val="22"/>
                <w:lang w:eastAsia="en-US"/>
              </w:rPr>
              <w:lastRenderedPageBreak/>
              <w:t xml:space="preserve">осуществлении закупки, документацией о закупке; </w:t>
            </w:r>
          </w:p>
          <w:p w14:paraId="5AC5793F" w14:textId="40588B95" w:rsidR="009C16B3" w:rsidRPr="009C16B3" w:rsidRDefault="009C16B3" w:rsidP="009C16B3">
            <w:pPr>
              <w:ind w:firstLine="567"/>
              <w:rPr>
                <w:sz w:val="22"/>
                <w:szCs w:val="22"/>
                <w:lang w:eastAsia="en-US"/>
              </w:rPr>
            </w:pPr>
            <w:r>
              <w:rPr>
                <w:sz w:val="22"/>
                <w:szCs w:val="22"/>
                <w:lang w:eastAsia="en-US"/>
              </w:rPr>
              <w:t>8) </w:t>
            </w:r>
            <w:r w:rsidRPr="009C16B3">
              <w:rPr>
                <w:sz w:val="22"/>
                <w:szCs w:val="22"/>
                <w:lang w:eastAsia="en-US"/>
              </w:rPr>
              <w:t>права заказчика в случаях, установленных частью 15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4C94964" w14:textId="4A6F24E2" w:rsidR="009C16B3" w:rsidRPr="009C16B3" w:rsidRDefault="009C16B3" w:rsidP="009C16B3">
            <w:pPr>
              <w:ind w:firstLine="567"/>
              <w:rPr>
                <w:sz w:val="22"/>
                <w:szCs w:val="22"/>
                <w:lang w:eastAsia="en-US"/>
              </w:rPr>
            </w:pPr>
            <w:r>
              <w:rPr>
                <w:sz w:val="22"/>
                <w:szCs w:val="22"/>
                <w:lang w:eastAsia="en-US"/>
              </w:rPr>
              <w:t>9) </w:t>
            </w:r>
            <w:r w:rsidRPr="009C16B3">
              <w:rPr>
                <w:sz w:val="22"/>
                <w:szCs w:val="22"/>
                <w:lang w:eastAsia="en-US"/>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9116390" w14:textId="46EB1A0C" w:rsidR="009C16B3" w:rsidRPr="009C16B3" w:rsidRDefault="009C16B3" w:rsidP="009C16B3">
            <w:pPr>
              <w:ind w:firstLine="567"/>
              <w:rPr>
                <w:sz w:val="22"/>
                <w:szCs w:val="22"/>
                <w:lang w:eastAsia="en-US"/>
              </w:rPr>
            </w:pPr>
            <w:r>
              <w:rPr>
                <w:sz w:val="22"/>
                <w:szCs w:val="22"/>
                <w:lang w:eastAsia="en-US"/>
              </w:rPr>
              <w:t>10) </w:t>
            </w:r>
            <w:r w:rsidRPr="009C16B3">
              <w:rPr>
                <w:sz w:val="22"/>
                <w:szCs w:val="22"/>
                <w:lang w:eastAsia="en-US"/>
              </w:rPr>
              <w:t xml:space="preserve">условия о том, что расходы, возникающие в связи с перечислением денежных средств гарантом по банковской гарантии, несет гарант. </w:t>
            </w:r>
          </w:p>
          <w:p w14:paraId="4B2543CF" w14:textId="44275EF0" w:rsidR="009C16B3" w:rsidRPr="009C16B3" w:rsidRDefault="009C16B3" w:rsidP="009C16B3">
            <w:pPr>
              <w:ind w:firstLine="567"/>
              <w:rPr>
                <w:sz w:val="22"/>
                <w:szCs w:val="22"/>
                <w:lang w:eastAsia="en-US"/>
              </w:rPr>
            </w:pPr>
            <w:r>
              <w:rPr>
                <w:sz w:val="22"/>
                <w:szCs w:val="22"/>
                <w:lang w:eastAsia="en-US"/>
              </w:rPr>
              <w:t>3. </w:t>
            </w:r>
            <w:r w:rsidRPr="009C16B3">
              <w:rPr>
                <w:sz w:val="22"/>
                <w:szCs w:val="22"/>
                <w:lang w:eastAsia="en-US"/>
              </w:rPr>
              <w:t xml:space="preserve">Недопустимо включать в банковскую гарантию: </w:t>
            </w:r>
          </w:p>
          <w:p w14:paraId="6FA73463" w14:textId="6F437606" w:rsidR="009C16B3" w:rsidRPr="009C16B3" w:rsidRDefault="009C16B3" w:rsidP="009C16B3">
            <w:pPr>
              <w:ind w:firstLine="567"/>
              <w:rPr>
                <w:sz w:val="22"/>
                <w:szCs w:val="22"/>
                <w:lang w:eastAsia="en-US"/>
              </w:rPr>
            </w:pPr>
            <w:r w:rsidRPr="009C16B3">
              <w:rPr>
                <w:sz w:val="22"/>
                <w:szCs w:val="22"/>
                <w:lang w:eastAsia="en-US"/>
              </w:rPr>
              <w:t>-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 1005;</w:t>
            </w:r>
          </w:p>
          <w:p w14:paraId="690F07AD" w14:textId="0A13B600" w:rsidR="00154897" w:rsidRPr="00154897" w:rsidRDefault="009C16B3" w:rsidP="009C16B3">
            <w:pPr>
              <w:ind w:firstLine="567"/>
              <w:rPr>
                <w:sz w:val="22"/>
                <w:szCs w:val="22"/>
                <w:lang w:eastAsia="en-US"/>
              </w:rPr>
            </w:pPr>
            <w:r w:rsidRPr="009C16B3">
              <w:rPr>
                <w:sz w:val="22"/>
                <w:szCs w:val="22"/>
                <w:lang w:eastAsia="en-US"/>
              </w:rPr>
              <w:t>-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tc>
      </w:tr>
      <w:tr w:rsidR="00154897" w:rsidRPr="00154897" w14:paraId="71B878A9" w14:textId="77777777" w:rsidTr="00F86006">
        <w:trPr>
          <w:jc w:val="center"/>
        </w:trPr>
        <w:tc>
          <w:tcPr>
            <w:tcW w:w="841" w:type="dxa"/>
            <w:tcBorders>
              <w:left w:val="single" w:sz="8" w:space="0" w:color="000000"/>
              <w:bottom w:val="single" w:sz="8" w:space="0" w:color="000000"/>
            </w:tcBorders>
          </w:tcPr>
          <w:p w14:paraId="0819F8C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10.</w:t>
            </w:r>
          </w:p>
        </w:tc>
        <w:tc>
          <w:tcPr>
            <w:tcW w:w="9433" w:type="dxa"/>
            <w:gridSpan w:val="2"/>
            <w:tcBorders>
              <w:left w:val="single" w:sz="8" w:space="0" w:color="000000"/>
              <w:bottom w:val="single" w:sz="8" w:space="0" w:color="000000"/>
              <w:right w:val="single" w:sz="8" w:space="0" w:color="000000"/>
            </w:tcBorders>
          </w:tcPr>
          <w:p w14:paraId="676A3D24" w14:textId="77777777" w:rsidR="00154897" w:rsidRPr="00154897" w:rsidRDefault="00154897" w:rsidP="00154897">
            <w:pPr>
              <w:suppressLineNumbers/>
              <w:suppressAutoHyphens/>
              <w:jc w:val="left"/>
              <w:rPr>
                <w:b/>
                <w:sz w:val="22"/>
                <w:szCs w:val="22"/>
                <w:lang w:eastAsia="ar-SA"/>
              </w:rPr>
            </w:pPr>
            <w:r w:rsidRPr="00154897">
              <w:rPr>
                <w:b/>
                <w:sz w:val="22"/>
                <w:szCs w:val="22"/>
                <w:lang w:eastAsia="ar-SA"/>
              </w:rPr>
              <w:t>КРАТКОЕ ИЗЛОЖЕНИЕ УСЛОВИЙ КОНТРАКТА</w:t>
            </w:r>
          </w:p>
        </w:tc>
      </w:tr>
      <w:tr w:rsidR="00154897" w:rsidRPr="00154897" w14:paraId="2FA2E1A0" w14:textId="77777777" w:rsidTr="00F86006">
        <w:trPr>
          <w:jc w:val="center"/>
        </w:trPr>
        <w:tc>
          <w:tcPr>
            <w:tcW w:w="841" w:type="dxa"/>
            <w:tcBorders>
              <w:left w:val="single" w:sz="8" w:space="0" w:color="000000"/>
              <w:bottom w:val="single" w:sz="8" w:space="0" w:color="000000"/>
            </w:tcBorders>
          </w:tcPr>
          <w:p w14:paraId="4CF9E72D"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10.1.</w:t>
            </w:r>
          </w:p>
        </w:tc>
        <w:tc>
          <w:tcPr>
            <w:tcW w:w="3731" w:type="dxa"/>
            <w:tcBorders>
              <w:left w:val="single" w:sz="8" w:space="0" w:color="000000"/>
              <w:bottom w:val="single" w:sz="8" w:space="0" w:color="000000"/>
            </w:tcBorders>
          </w:tcPr>
          <w:p w14:paraId="2A2685E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Наименование объекта закупки</w:t>
            </w:r>
          </w:p>
        </w:tc>
        <w:tc>
          <w:tcPr>
            <w:tcW w:w="5702" w:type="dxa"/>
            <w:tcBorders>
              <w:left w:val="single" w:sz="8" w:space="0" w:color="000000"/>
              <w:bottom w:val="single" w:sz="8" w:space="0" w:color="000000"/>
              <w:right w:val="single" w:sz="8" w:space="0" w:color="000000"/>
            </w:tcBorders>
          </w:tcPr>
          <w:p w14:paraId="22EB1575" w14:textId="1B53880A" w:rsidR="00154897" w:rsidRPr="00154897" w:rsidRDefault="00010AAE" w:rsidP="00154897">
            <w:pPr>
              <w:suppressLineNumbers/>
              <w:suppressAutoHyphens/>
              <w:rPr>
                <w:sz w:val="22"/>
                <w:szCs w:val="22"/>
                <w:lang w:eastAsia="ar-SA"/>
              </w:rPr>
            </w:pPr>
            <w:r w:rsidRPr="00010AAE">
              <w:rPr>
                <w:bCs/>
                <w:sz w:val="22"/>
                <w:szCs w:val="22"/>
                <w:lang w:eastAsia="ar-SA"/>
              </w:rPr>
              <w:t>Поставка бензина автомобильного (АИ-95) через сеть автозаправочных станций по топливным картам</w:t>
            </w:r>
          </w:p>
        </w:tc>
      </w:tr>
      <w:tr w:rsidR="00154897" w:rsidRPr="00154897" w14:paraId="4B07DD7E" w14:textId="77777777" w:rsidTr="00F86006">
        <w:trPr>
          <w:jc w:val="center"/>
        </w:trPr>
        <w:tc>
          <w:tcPr>
            <w:tcW w:w="841" w:type="dxa"/>
            <w:tcBorders>
              <w:left w:val="single" w:sz="8" w:space="0" w:color="000000"/>
              <w:bottom w:val="single" w:sz="8" w:space="0" w:color="000000"/>
            </w:tcBorders>
          </w:tcPr>
          <w:p w14:paraId="16B692D7"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10.2.</w:t>
            </w:r>
          </w:p>
        </w:tc>
        <w:tc>
          <w:tcPr>
            <w:tcW w:w="3731" w:type="dxa"/>
            <w:tcBorders>
              <w:left w:val="single" w:sz="8" w:space="0" w:color="000000"/>
              <w:bottom w:val="single" w:sz="8" w:space="0" w:color="000000"/>
            </w:tcBorders>
          </w:tcPr>
          <w:p w14:paraId="752C022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Описание объекта закупки</w:t>
            </w:r>
          </w:p>
        </w:tc>
        <w:tc>
          <w:tcPr>
            <w:tcW w:w="5702" w:type="dxa"/>
            <w:tcBorders>
              <w:left w:val="single" w:sz="8" w:space="0" w:color="000000"/>
              <w:bottom w:val="single" w:sz="8" w:space="0" w:color="000000"/>
              <w:right w:val="single" w:sz="8" w:space="0" w:color="000000"/>
            </w:tcBorders>
          </w:tcPr>
          <w:p w14:paraId="345C1113" w14:textId="77777777" w:rsidR="00154897" w:rsidRPr="00154897" w:rsidRDefault="00154897" w:rsidP="00154897">
            <w:pPr>
              <w:suppressLineNumbers/>
              <w:suppressAutoHyphens/>
              <w:rPr>
                <w:sz w:val="22"/>
                <w:szCs w:val="22"/>
                <w:lang w:eastAsia="ar-SA"/>
              </w:rPr>
            </w:pPr>
            <w:r w:rsidRPr="00154897">
              <w:rPr>
                <w:iCs/>
                <w:sz w:val="22"/>
                <w:szCs w:val="22"/>
                <w:lang w:eastAsia="en-US"/>
              </w:rPr>
              <w:t>Детальное описание объекта закупки, содержится в Части II «Описание объекта закупки»</w:t>
            </w:r>
          </w:p>
        </w:tc>
      </w:tr>
      <w:tr w:rsidR="00154897" w:rsidRPr="00154897" w14:paraId="711DC8B5" w14:textId="77777777" w:rsidTr="00F86006">
        <w:trPr>
          <w:jc w:val="center"/>
        </w:trPr>
        <w:tc>
          <w:tcPr>
            <w:tcW w:w="841" w:type="dxa"/>
            <w:tcBorders>
              <w:left w:val="single" w:sz="8" w:space="0" w:color="000000"/>
              <w:bottom w:val="single" w:sz="8" w:space="0" w:color="000000"/>
            </w:tcBorders>
          </w:tcPr>
          <w:p w14:paraId="07C91194"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10.2.1.</w:t>
            </w:r>
          </w:p>
        </w:tc>
        <w:tc>
          <w:tcPr>
            <w:tcW w:w="3731" w:type="dxa"/>
            <w:tcBorders>
              <w:left w:val="single" w:sz="8" w:space="0" w:color="000000"/>
              <w:bottom w:val="single" w:sz="8" w:space="0" w:color="000000"/>
            </w:tcBorders>
          </w:tcPr>
          <w:p w14:paraId="62C9A43A" w14:textId="2CE632F7" w:rsidR="00154897" w:rsidRPr="00154897" w:rsidRDefault="00154897" w:rsidP="00750E10">
            <w:pPr>
              <w:suppressLineNumbers/>
              <w:suppressAutoHyphens/>
              <w:jc w:val="left"/>
              <w:rPr>
                <w:sz w:val="22"/>
                <w:szCs w:val="22"/>
                <w:lang w:eastAsia="ar-SA"/>
              </w:rPr>
            </w:pPr>
            <w:r w:rsidRPr="00154897">
              <w:rPr>
                <w:sz w:val="22"/>
                <w:szCs w:val="22"/>
                <w:lang w:eastAsia="ar-SA"/>
              </w:rPr>
              <w:t>Обоснование невозможности использования стандартных показателей, требований, условных обозначений и терминологии, касающиеся технических и качественных характеристик объекта закупки и необходимости использования других показателей, требований, обозначений и терминологии</w:t>
            </w:r>
          </w:p>
        </w:tc>
        <w:tc>
          <w:tcPr>
            <w:tcW w:w="5702" w:type="dxa"/>
            <w:tcBorders>
              <w:left w:val="single" w:sz="8" w:space="0" w:color="000000"/>
              <w:bottom w:val="single" w:sz="8" w:space="0" w:color="000000"/>
              <w:right w:val="single" w:sz="8" w:space="0" w:color="000000"/>
            </w:tcBorders>
          </w:tcPr>
          <w:p w14:paraId="6CAE2DBE" w14:textId="77777777" w:rsidR="00154897" w:rsidRPr="00154897" w:rsidRDefault="00154897" w:rsidP="00154897">
            <w:pPr>
              <w:suppressLineNumbers/>
              <w:suppressAutoHyphens/>
              <w:jc w:val="left"/>
              <w:rPr>
                <w:sz w:val="22"/>
                <w:szCs w:val="22"/>
                <w:lang w:eastAsia="ar-SA"/>
              </w:rPr>
            </w:pPr>
            <w:r w:rsidRPr="00154897">
              <w:rPr>
                <w:iCs/>
                <w:sz w:val="22"/>
                <w:szCs w:val="22"/>
                <w:lang w:eastAsia="ar-SA"/>
              </w:rPr>
              <w:t>Не требуется</w:t>
            </w:r>
          </w:p>
        </w:tc>
      </w:tr>
      <w:tr w:rsidR="00154897" w:rsidRPr="00154897" w14:paraId="71FDD813" w14:textId="77777777" w:rsidTr="00F86006">
        <w:trPr>
          <w:jc w:val="center"/>
        </w:trPr>
        <w:tc>
          <w:tcPr>
            <w:tcW w:w="841" w:type="dxa"/>
            <w:tcBorders>
              <w:left w:val="single" w:sz="8" w:space="0" w:color="000000"/>
              <w:bottom w:val="single" w:sz="8" w:space="0" w:color="000000"/>
            </w:tcBorders>
          </w:tcPr>
          <w:p w14:paraId="1EA9BD2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10.2.2.</w:t>
            </w:r>
          </w:p>
        </w:tc>
        <w:tc>
          <w:tcPr>
            <w:tcW w:w="3731" w:type="dxa"/>
            <w:tcBorders>
              <w:left w:val="single" w:sz="8" w:space="0" w:color="000000"/>
              <w:bottom w:val="single" w:sz="8" w:space="0" w:color="000000"/>
            </w:tcBorders>
          </w:tcPr>
          <w:p w14:paraId="70CAE65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Требование о соответствии поставляемого товара изображению товара, на поставку которого заключается Контракт</w:t>
            </w:r>
          </w:p>
        </w:tc>
        <w:tc>
          <w:tcPr>
            <w:tcW w:w="5702" w:type="dxa"/>
            <w:tcBorders>
              <w:left w:val="single" w:sz="8" w:space="0" w:color="000000"/>
              <w:bottom w:val="single" w:sz="8" w:space="0" w:color="000000"/>
              <w:right w:val="single" w:sz="8" w:space="0" w:color="000000"/>
            </w:tcBorders>
          </w:tcPr>
          <w:p w14:paraId="32F4BCDA" w14:textId="77777777" w:rsidR="00154897" w:rsidRPr="00154897" w:rsidRDefault="00154897" w:rsidP="00154897">
            <w:pPr>
              <w:suppressLineNumbers/>
              <w:suppressAutoHyphens/>
              <w:jc w:val="left"/>
              <w:rPr>
                <w:sz w:val="22"/>
                <w:szCs w:val="22"/>
                <w:lang w:eastAsia="ar-SA"/>
              </w:rPr>
            </w:pPr>
            <w:r w:rsidRPr="00154897">
              <w:rPr>
                <w:iCs/>
                <w:sz w:val="22"/>
                <w:szCs w:val="22"/>
                <w:lang w:eastAsia="ar-SA"/>
              </w:rPr>
              <w:t>Требование не установлено.</w:t>
            </w:r>
          </w:p>
        </w:tc>
      </w:tr>
      <w:tr w:rsidR="00154897" w:rsidRPr="00154897" w14:paraId="3C55AABB" w14:textId="77777777" w:rsidTr="00F86006">
        <w:trPr>
          <w:jc w:val="center"/>
        </w:trPr>
        <w:tc>
          <w:tcPr>
            <w:tcW w:w="841" w:type="dxa"/>
            <w:tcBorders>
              <w:left w:val="single" w:sz="8" w:space="0" w:color="000000"/>
              <w:bottom w:val="single" w:sz="8" w:space="0" w:color="000000"/>
            </w:tcBorders>
          </w:tcPr>
          <w:p w14:paraId="32574BC9"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10.2.3.</w:t>
            </w:r>
          </w:p>
        </w:tc>
        <w:tc>
          <w:tcPr>
            <w:tcW w:w="3731" w:type="dxa"/>
            <w:tcBorders>
              <w:left w:val="single" w:sz="8" w:space="0" w:color="000000"/>
              <w:bottom w:val="single" w:sz="8" w:space="0" w:color="000000"/>
            </w:tcBorders>
          </w:tcPr>
          <w:p w14:paraId="5A0333A9"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Требование о соответствии поставляемого товара образцу или макету товара, на поставку которого заключается Контракт</w:t>
            </w:r>
          </w:p>
        </w:tc>
        <w:tc>
          <w:tcPr>
            <w:tcW w:w="5702" w:type="dxa"/>
            <w:tcBorders>
              <w:left w:val="single" w:sz="8" w:space="0" w:color="000000"/>
              <w:bottom w:val="single" w:sz="8" w:space="0" w:color="000000"/>
              <w:right w:val="single" w:sz="8" w:space="0" w:color="000000"/>
            </w:tcBorders>
          </w:tcPr>
          <w:p w14:paraId="47E1CBD6" w14:textId="77777777" w:rsidR="00154897" w:rsidRPr="00154897" w:rsidRDefault="00154897" w:rsidP="00154897">
            <w:pPr>
              <w:suppressLineNumbers/>
              <w:suppressAutoHyphens/>
              <w:jc w:val="left"/>
              <w:rPr>
                <w:sz w:val="22"/>
                <w:szCs w:val="22"/>
                <w:lang w:eastAsia="ar-SA"/>
              </w:rPr>
            </w:pPr>
            <w:r w:rsidRPr="00154897">
              <w:rPr>
                <w:iCs/>
                <w:sz w:val="22"/>
                <w:szCs w:val="22"/>
                <w:lang w:eastAsia="ar-SA"/>
              </w:rPr>
              <w:t>Требование не установлено.</w:t>
            </w:r>
          </w:p>
        </w:tc>
      </w:tr>
      <w:tr w:rsidR="00154897" w:rsidRPr="00154897" w14:paraId="7C483414" w14:textId="77777777" w:rsidTr="00F86006">
        <w:trPr>
          <w:jc w:val="center"/>
        </w:trPr>
        <w:tc>
          <w:tcPr>
            <w:tcW w:w="841" w:type="dxa"/>
            <w:tcBorders>
              <w:left w:val="single" w:sz="8" w:space="0" w:color="000000"/>
              <w:bottom w:val="single" w:sz="8" w:space="0" w:color="000000"/>
            </w:tcBorders>
          </w:tcPr>
          <w:p w14:paraId="3D83A78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10.3.</w:t>
            </w:r>
          </w:p>
        </w:tc>
        <w:tc>
          <w:tcPr>
            <w:tcW w:w="3731" w:type="dxa"/>
            <w:tcBorders>
              <w:left w:val="single" w:sz="8" w:space="0" w:color="000000"/>
              <w:bottom w:val="single" w:sz="8" w:space="0" w:color="000000"/>
            </w:tcBorders>
          </w:tcPr>
          <w:p w14:paraId="7EBF50A4"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Информация о количестве товара, объеме выполняемых работ, оказываемых услуг</w:t>
            </w:r>
          </w:p>
        </w:tc>
        <w:tc>
          <w:tcPr>
            <w:tcW w:w="5702" w:type="dxa"/>
            <w:tcBorders>
              <w:left w:val="single" w:sz="8" w:space="0" w:color="000000"/>
              <w:bottom w:val="single" w:sz="8" w:space="0" w:color="000000"/>
              <w:right w:val="single" w:sz="8" w:space="0" w:color="000000"/>
            </w:tcBorders>
          </w:tcPr>
          <w:p w14:paraId="0C8598EB" w14:textId="77777777" w:rsidR="00154897" w:rsidRPr="00154897" w:rsidRDefault="00154897" w:rsidP="00154897">
            <w:pPr>
              <w:suppressAutoHyphens/>
              <w:autoSpaceDE w:val="0"/>
              <w:autoSpaceDN w:val="0"/>
              <w:adjustRightInd w:val="0"/>
              <w:ind w:firstLine="9"/>
              <w:rPr>
                <w:sz w:val="22"/>
                <w:szCs w:val="22"/>
                <w:lang w:eastAsia="ar-SA"/>
              </w:rPr>
            </w:pPr>
            <w:r w:rsidRPr="00154897">
              <w:rPr>
                <w:sz w:val="22"/>
                <w:szCs w:val="22"/>
                <w:lang w:eastAsia="ar-SA"/>
              </w:rPr>
              <w:t>В соответствии с Частью II «Описание объекта закупки»</w:t>
            </w:r>
          </w:p>
        </w:tc>
      </w:tr>
      <w:tr w:rsidR="00154897" w:rsidRPr="00154897" w14:paraId="31626FAC" w14:textId="77777777" w:rsidTr="00F86006">
        <w:trPr>
          <w:jc w:val="center"/>
        </w:trPr>
        <w:tc>
          <w:tcPr>
            <w:tcW w:w="841" w:type="dxa"/>
            <w:tcBorders>
              <w:left w:val="single" w:sz="8" w:space="0" w:color="000000"/>
              <w:bottom w:val="single" w:sz="8" w:space="0" w:color="000000"/>
            </w:tcBorders>
          </w:tcPr>
          <w:p w14:paraId="7902D2C1"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10.3.1.</w:t>
            </w:r>
          </w:p>
        </w:tc>
        <w:tc>
          <w:tcPr>
            <w:tcW w:w="3731" w:type="dxa"/>
            <w:tcBorders>
              <w:left w:val="single" w:sz="8" w:space="0" w:color="000000"/>
              <w:bottom w:val="single" w:sz="8" w:space="0" w:color="000000"/>
            </w:tcBorders>
          </w:tcPr>
          <w:p w14:paraId="7C5C411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Право заказчика, по согласованию с участником закупки, при заключении контракта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p>
        </w:tc>
        <w:tc>
          <w:tcPr>
            <w:tcW w:w="5702" w:type="dxa"/>
            <w:tcBorders>
              <w:left w:val="single" w:sz="8" w:space="0" w:color="000000"/>
              <w:bottom w:val="single" w:sz="8" w:space="0" w:color="000000"/>
              <w:right w:val="single" w:sz="8" w:space="0" w:color="000000"/>
            </w:tcBorders>
          </w:tcPr>
          <w:p w14:paraId="7A3A808C" w14:textId="77777777" w:rsidR="00154897" w:rsidRPr="00154897" w:rsidRDefault="00154897" w:rsidP="00154897">
            <w:pPr>
              <w:suppressLineNumbers/>
              <w:suppressAutoHyphens/>
              <w:jc w:val="left"/>
              <w:rPr>
                <w:sz w:val="22"/>
                <w:szCs w:val="22"/>
                <w:lang w:eastAsia="ar-SA"/>
              </w:rPr>
            </w:pPr>
            <w:r w:rsidRPr="00154897">
              <w:rPr>
                <w:iCs/>
                <w:sz w:val="22"/>
                <w:szCs w:val="22"/>
                <w:lang w:eastAsia="ar-SA"/>
              </w:rPr>
              <w:t>Требование не установлено</w:t>
            </w:r>
          </w:p>
        </w:tc>
      </w:tr>
      <w:tr w:rsidR="00154897" w:rsidRPr="00154897" w14:paraId="0F0AA6F4" w14:textId="77777777" w:rsidTr="00F86006">
        <w:trPr>
          <w:jc w:val="center"/>
        </w:trPr>
        <w:tc>
          <w:tcPr>
            <w:tcW w:w="841" w:type="dxa"/>
            <w:tcBorders>
              <w:left w:val="single" w:sz="8" w:space="0" w:color="000000"/>
              <w:bottom w:val="single" w:sz="8" w:space="0" w:color="000000"/>
            </w:tcBorders>
          </w:tcPr>
          <w:p w14:paraId="2862FA3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 xml:space="preserve">10.4. </w:t>
            </w:r>
          </w:p>
        </w:tc>
        <w:tc>
          <w:tcPr>
            <w:tcW w:w="3731" w:type="dxa"/>
            <w:tcBorders>
              <w:left w:val="single" w:sz="8" w:space="0" w:color="000000"/>
              <w:bottom w:val="single" w:sz="8" w:space="0" w:color="000000"/>
            </w:tcBorders>
          </w:tcPr>
          <w:p w14:paraId="7825FCEC"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Информация о месте доставки товара, месте выполнения работ или оказания услуг</w:t>
            </w:r>
          </w:p>
        </w:tc>
        <w:tc>
          <w:tcPr>
            <w:tcW w:w="5702" w:type="dxa"/>
            <w:tcBorders>
              <w:left w:val="single" w:sz="8" w:space="0" w:color="000000"/>
              <w:bottom w:val="single" w:sz="8" w:space="0" w:color="000000"/>
              <w:right w:val="single" w:sz="8" w:space="0" w:color="000000"/>
            </w:tcBorders>
          </w:tcPr>
          <w:p w14:paraId="5A521CC2" w14:textId="77777777" w:rsidR="00010AAE" w:rsidRPr="00010AAE" w:rsidRDefault="00010AAE" w:rsidP="00010AAE">
            <w:pPr>
              <w:suppressAutoHyphens/>
              <w:jc w:val="left"/>
              <w:rPr>
                <w:sz w:val="22"/>
                <w:szCs w:val="22"/>
                <w:lang w:eastAsia="ar-SA"/>
              </w:rPr>
            </w:pPr>
            <w:r w:rsidRPr="00010AAE">
              <w:rPr>
                <w:sz w:val="22"/>
                <w:szCs w:val="22"/>
                <w:lang w:eastAsia="ar-SA"/>
              </w:rPr>
              <w:t>Сеть АЗС Поставщика и (или) АЗС партнерской сети Поставщика, территориально расположенных:</w:t>
            </w:r>
          </w:p>
          <w:p w14:paraId="1B2633BE" w14:textId="77777777" w:rsidR="00010AAE" w:rsidRPr="00010AAE" w:rsidRDefault="00010AAE" w:rsidP="00010AAE">
            <w:pPr>
              <w:suppressAutoHyphens/>
              <w:jc w:val="left"/>
              <w:rPr>
                <w:sz w:val="22"/>
                <w:szCs w:val="22"/>
                <w:lang w:eastAsia="ar-SA"/>
              </w:rPr>
            </w:pPr>
            <w:r w:rsidRPr="00010AAE">
              <w:rPr>
                <w:sz w:val="22"/>
                <w:szCs w:val="22"/>
                <w:lang w:eastAsia="ar-SA"/>
              </w:rPr>
              <w:t>- во всех административных округах г. Москвы (не менее 5 АЗС в Центральном административном округе);</w:t>
            </w:r>
          </w:p>
          <w:p w14:paraId="6464EDFB" w14:textId="239BBDC4" w:rsidR="00154897" w:rsidRPr="00154897" w:rsidRDefault="00010AAE" w:rsidP="00010AAE">
            <w:pPr>
              <w:suppressAutoHyphens/>
              <w:jc w:val="left"/>
              <w:rPr>
                <w:sz w:val="22"/>
                <w:szCs w:val="22"/>
                <w:highlight w:val="yellow"/>
                <w:lang w:eastAsia="ar-SA"/>
              </w:rPr>
            </w:pPr>
            <w:r w:rsidRPr="00010AAE">
              <w:rPr>
                <w:sz w:val="22"/>
                <w:szCs w:val="22"/>
                <w:lang w:eastAsia="ar-SA"/>
              </w:rPr>
              <w:t>- в Московской области не менее 50 (пятидесяти) АЗС.</w:t>
            </w:r>
          </w:p>
        </w:tc>
      </w:tr>
      <w:tr w:rsidR="00154897" w:rsidRPr="00154897" w14:paraId="27E7BC83" w14:textId="77777777" w:rsidTr="00F86006">
        <w:trPr>
          <w:jc w:val="center"/>
        </w:trPr>
        <w:tc>
          <w:tcPr>
            <w:tcW w:w="841" w:type="dxa"/>
            <w:tcBorders>
              <w:left w:val="single" w:sz="8" w:space="0" w:color="000000"/>
              <w:bottom w:val="single" w:sz="8" w:space="0" w:color="000000"/>
            </w:tcBorders>
          </w:tcPr>
          <w:p w14:paraId="26B3A04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10.5.</w:t>
            </w:r>
          </w:p>
        </w:tc>
        <w:tc>
          <w:tcPr>
            <w:tcW w:w="3731" w:type="dxa"/>
            <w:tcBorders>
              <w:left w:val="single" w:sz="8" w:space="0" w:color="000000"/>
              <w:bottom w:val="single" w:sz="8" w:space="0" w:color="000000"/>
            </w:tcBorders>
          </w:tcPr>
          <w:p w14:paraId="5418A220"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Срок поставки товара или завершения работы либо график оказания услуг</w:t>
            </w:r>
          </w:p>
        </w:tc>
        <w:tc>
          <w:tcPr>
            <w:tcW w:w="5702" w:type="dxa"/>
            <w:tcBorders>
              <w:left w:val="single" w:sz="8" w:space="0" w:color="000000"/>
              <w:bottom w:val="single" w:sz="8" w:space="0" w:color="000000"/>
              <w:right w:val="single" w:sz="8" w:space="0" w:color="000000"/>
            </w:tcBorders>
          </w:tcPr>
          <w:p w14:paraId="501099C3" w14:textId="377381B8" w:rsidR="00154897" w:rsidRPr="001518BB" w:rsidRDefault="00154897" w:rsidP="00AA6CF8">
            <w:pPr>
              <w:tabs>
                <w:tab w:val="left" w:pos="709"/>
              </w:tabs>
              <w:suppressAutoHyphens/>
              <w:spacing w:before="40" w:after="40"/>
              <w:jc w:val="left"/>
              <w:rPr>
                <w:sz w:val="22"/>
                <w:szCs w:val="22"/>
                <w:lang w:eastAsia="ar-SA"/>
              </w:rPr>
            </w:pPr>
            <w:r w:rsidRPr="001518BB">
              <w:rPr>
                <w:sz w:val="22"/>
                <w:szCs w:val="22"/>
                <w:lang w:eastAsia="ar-SA"/>
              </w:rPr>
              <w:t xml:space="preserve">С </w:t>
            </w:r>
            <w:r w:rsidR="00AA6CF8" w:rsidRPr="001518BB">
              <w:rPr>
                <w:sz w:val="22"/>
                <w:szCs w:val="22"/>
                <w:lang w:eastAsia="ar-SA"/>
              </w:rPr>
              <w:t>01 января</w:t>
            </w:r>
            <w:r w:rsidR="00E50E51" w:rsidRPr="001518BB">
              <w:rPr>
                <w:sz w:val="22"/>
                <w:szCs w:val="22"/>
                <w:lang w:eastAsia="ar-SA"/>
              </w:rPr>
              <w:t xml:space="preserve"> по 31 </w:t>
            </w:r>
            <w:r w:rsidR="00AA6CF8" w:rsidRPr="001518BB">
              <w:rPr>
                <w:sz w:val="22"/>
                <w:szCs w:val="22"/>
                <w:lang w:eastAsia="ar-SA"/>
              </w:rPr>
              <w:t>мая</w:t>
            </w:r>
            <w:r w:rsidR="00E50E51" w:rsidRPr="001518BB">
              <w:rPr>
                <w:sz w:val="22"/>
                <w:szCs w:val="22"/>
                <w:lang w:eastAsia="ar-SA"/>
              </w:rPr>
              <w:t xml:space="preserve"> 202</w:t>
            </w:r>
            <w:r w:rsidR="00EE44D3" w:rsidRPr="001518BB">
              <w:rPr>
                <w:sz w:val="22"/>
                <w:szCs w:val="22"/>
                <w:lang w:eastAsia="ar-SA"/>
              </w:rPr>
              <w:t>1</w:t>
            </w:r>
            <w:r w:rsidR="00E50E51" w:rsidRPr="001518BB">
              <w:rPr>
                <w:sz w:val="22"/>
                <w:szCs w:val="22"/>
                <w:lang w:eastAsia="ar-SA"/>
              </w:rPr>
              <w:t xml:space="preserve"> года</w:t>
            </w:r>
          </w:p>
        </w:tc>
      </w:tr>
      <w:tr w:rsidR="00154897" w:rsidRPr="00154897" w14:paraId="385524B8" w14:textId="77777777" w:rsidTr="00F86006">
        <w:trPr>
          <w:jc w:val="center"/>
        </w:trPr>
        <w:tc>
          <w:tcPr>
            <w:tcW w:w="841" w:type="dxa"/>
            <w:tcBorders>
              <w:left w:val="single" w:sz="8" w:space="0" w:color="000000"/>
              <w:bottom w:val="single" w:sz="8" w:space="0" w:color="000000"/>
            </w:tcBorders>
          </w:tcPr>
          <w:p w14:paraId="0037ABEF"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10.6.</w:t>
            </w:r>
          </w:p>
        </w:tc>
        <w:tc>
          <w:tcPr>
            <w:tcW w:w="3731" w:type="dxa"/>
            <w:tcBorders>
              <w:left w:val="single" w:sz="8" w:space="0" w:color="000000"/>
              <w:bottom w:val="single" w:sz="8" w:space="0" w:color="000000"/>
            </w:tcBorders>
          </w:tcPr>
          <w:p w14:paraId="72CBA818" w14:textId="51556F08" w:rsidR="00154897" w:rsidRPr="00154897" w:rsidRDefault="00154897" w:rsidP="00CB7840">
            <w:pPr>
              <w:suppressLineNumbers/>
              <w:suppressAutoHyphens/>
              <w:jc w:val="left"/>
              <w:rPr>
                <w:sz w:val="22"/>
                <w:szCs w:val="22"/>
                <w:lang w:eastAsia="ar-SA"/>
              </w:rPr>
            </w:pPr>
            <w:r w:rsidRPr="00154897">
              <w:rPr>
                <w:sz w:val="22"/>
                <w:szCs w:val="22"/>
                <w:lang w:eastAsia="ar-SA"/>
              </w:rPr>
              <w:t>Начальная (максимальная) цена контракта (Начальная цена единицы товара, работы, услуги / Начальная сумма цен указанных единиц и максимальное значение цены контракта)</w:t>
            </w:r>
          </w:p>
        </w:tc>
        <w:tc>
          <w:tcPr>
            <w:tcW w:w="5702" w:type="dxa"/>
            <w:tcBorders>
              <w:left w:val="single" w:sz="8" w:space="0" w:color="000000"/>
              <w:bottom w:val="single" w:sz="8" w:space="0" w:color="000000"/>
              <w:right w:val="single" w:sz="8" w:space="0" w:color="000000"/>
            </w:tcBorders>
          </w:tcPr>
          <w:p w14:paraId="09FC8A5F" w14:textId="789E5477" w:rsidR="00154897" w:rsidRPr="00154897" w:rsidRDefault="00D17476" w:rsidP="00154897">
            <w:pPr>
              <w:tabs>
                <w:tab w:val="num" w:pos="709"/>
              </w:tabs>
              <w:suppressAutoHyphens/>
              <w:jc w:val="left"/>
              <w:rPr>
                <w:sz w:val="22"/>
                <w:szCs w:val="22"/>
                <w:lang w:eastAsia="ar-SA"/>
              </w:rPr>
            </w:pPr>
            <w:r>
              <w:rPr>
                <w:sz w:val="22"/>
                <w:szCs w:val="22"/>
                <w:lang w:eastAsia="ar-SA"/>
              </w:rPr>
              <w:t>Не установлена</w:t>
            </w:r>
          </w:p>
        </w:tc>
      </w:tr>
      <w:tr w:rsidR="00154897" w:rsidRPr="00154897" w14:paraId="47371B7F" w14:textId="77777777" w:rsidTr="00F86006">
        <w:trPr>
          <w:jc w:val="center"/>
        </w:trPr>
        <w:tc>
          <w:tcPr>
            <w:tcW w:w="841" w:type="dxa"/>
            <w:tcBorders>
              <w:left w:val="single" w:sz="8" w:space="0" w:color="000000"/>
              <w:bottom w:val="single" w:sz="8" w:space="0" w:color="000000"/>
            </w:tcBorders>
          </w:tcPr>
          <w:p w14:paraId="356E8840"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10.6.1.</w:t>
            </w:r>
          </w:p>
        </w:tc>
        <w:tc>
          <w:tcPr>
            <w:tcW w:w="3731" w:type="dxa"/>
            <w:tcBorders>
              <w:left w:val="single" w:sz="8" w:space="0" w:color="000000"/>
              <w:bottom w:val="single" w:sz="8" w:space="0" w:color="000000"/>
            </w:tcBorders>
          </w:tcPr>
          <w:p w14:paraId="6C6DDE2F" w14:textId="62938B57" w:rsidR="00154897" w:rsidRPr="00154897" w:rsidRDefault="00154897" w:rsidP="00CB7840">
            <w:pPr>
              <w:suppressLineNumbers/>
              <w:suppressAutoHyphens/>
              <w:jc w:val="left"/>
              <w:rPr>
                <w:sz w:val="22"/>
                <w:szCs w:val="22"/>
                <w:lang w:eastAsia="ar-SA"/>
              </w:rPr>
            </w:pPr>
            <w:r w:rsidRPr="00154897">
              <w:rPr>
                <w:sz w:val="22"/>
                <w:szCs w:val="22"/>
                <w:lang w:eastAsia="ar-SA"/>
              </w:rPr>
              <w:t>Ориентировочное значение цены контракта либо формула цены и максимальное значение цены контракта</w:t>
            </w:r>
          </w:p>
        </w:tc>
        <w:tc>
          <w:tcPr>
            <w:tcW w:w="5702" w:type="dxa"/>
            <w:tcBorders>
              <w:left w:val="single" w:sz="8" w:space="0" w:color="000000"/>
              <w:bottom w:val="single" w:sz="8" w:space="0" w:color="000000"/>
              <w:right w:val="single" w:sz="8" w:space="0" w:color="000000"/>
            </w:tcBorders>
          </w:tcPr>
          <w:p w14:paraId="042F2FF6" w14:textId="77777777" w:rsidR="00AA0B50" w:rsidRPr="0089008F" w:rsidRDefault="00323770" w:rsidP="00154897">
            <w:pPr>
              <w:tabs>
                <w:tab w:val="num" w:pos="709"/>
              </w:tabs>
              <w:suppressAutoHyphens/>
              <w:jc w:val="left"/>
              <w:rPr>
                <w:rFonts w:eastAsia="MS Mincho"/>
                <w:iCs/>
                <w:sz w:val="22"/>
                <w:szCs w:val="22"/>
                <w:lang w:eastAsia="ar-SA"/>
              </w:rPr>
            </w:pPr>
            <w:r w:rsidRPr="0089008F">
              <w:rPr>
                <w:rFonts w:eastAsia="MS Mincho"/>
                <w:iCs/>
                <w:sz w:val="22"/>
                <w:szCs w:val="22"/>
                <w:lang w:eastAsia="ar-SA"/>
              </w:rPr>
              <w:t>Максим</w:t>
            </w:r>
            <w:r w:rsidR="00AA0B50" w:rsidRPr="0089008F">
              <w:rPr>
                <w:rFonts w:eastAsia="MS Mincho"/>
                <w:iCs/>
                <w:sz w:val="22"/>
                <w:szCs w:val="22"/>
                <w:lang w:eastAsia="ar-SA"/>
              </w:rPr>
              <w:t>альное значение цены контракта:</w:t>
            </w:r>
          </w:p>
          <w:p w14:paraId="1C6448A6" w14:textId="4BB12886" w:rsidR="00154897" w:rsidRPr="0089008F" w:rsidRDefault="0089008F" w:rsidP="00154897">
            <w:pPr>
              <w:tabs>
                <w:tab w:val="num" w:pos="709"/>
              </w:tabs>
              <w:suppressAutoHyphens/>
              <w:jc w:val="left"/>
              <w:rPr>
                <w:rFonts w:eastAsia="MS Mincho"/>
                <w:iCs/>
                <w:sz w:val="22"/>
                <w:szCs w:val="22"/>
                <w:lang w:eastAsia="ar-SA"/>
              </w:rPr>
            </w:pPr>
            <w:r w:rsidRPr="0089008F">
              <w:rPr>
                <w:rFonts w:eastAsia="MS Mincho"/>
                <w:bCs/>
                <w:iCs/>
                <w:sz w:val="22"/>
                <w:szCs w:val="22"/>
                <w:lang w:eastAsia="ar-SA"/>
              </w:rPr>
              <w:t>996 672 (девятьсот девяносто шесть тысяч шестьсот семьдесят два) рубля 00 копеек</w:t>
            </w:r>
          </w:p>
          <w:p w14:paraId="4E43CCB7" w14:textId="77777777" w:rsidR="00323770" w:rsidRPr="0089008F" w:rsidRDefault="00323770" w:rsidP="00154897">
            <w:pPr>
              <w:tabs>
                <w:tab w:val="num" w:pos="709"/>
              </w:tabs>
              <w:suppressAutoHyphens/>
              <w:jc w:val="left"/>
              <w:rPr>
                <w:rFonts w:eastAsia="MS Mincho"/>
                <w:iCs/>
                <w:sz w:val="22"/>
                <w:szCs w:val="22"/>
                <w:lang w:eastAsia="ar-SA"/>
              </w:rPr>
            </w:pPr>
          </w:p>
          <w:p w14:paraId="37AFECF2" w14:textId="1242C3D1" w:rsidR="00323770" w:rsidRPr="0089008F" w:rsidRDefault="00323770" w:rsidP="00323770">
            <w:pPr>
              <w:tabs>
                <w:tab w:val="num" w:pos="709"/>
              </w:tabs>
              <w:suppressAutoHyphens/>
              <w:jc w:val="left"/>
              <w:rPr>
                <w:rFonts w:eastAsia="MS Mincho"/>
                <w:b/>
                <w:i/>
                <w:iCs/>
                <w:sz w:val="22"/>
                <w:szCs w:val="22"/>
                <w:lang w:eastAsia="ar-SA"/>
              </w:rPr>
            </w:pPr>
            <w:proofErr w:type="spellStart"/>
            <w:r w:rsidRPr="0089008F">
              <w:rPr>
                <w:rFonts w:eastAsia="MS Mincho"/>
                <w:bCs/>
                <w:i/>
                <w:iCs/>
                <w:sz w:val="22"/>
                <w:szCs w:val="22"/>
                <w:lang w:eastAsia="ar-SA"/>
              </w:rPr>
              <w:t>Ц</w:t>
            </w:r>
            <w:r w:rsidRPr="0089008F">
              <w:rPr>
                <w:rFonts w:eastAsia="MS Mincho"/>
                <w:bCs/>
                <w:i/>
                <w:iCs/>
                <w:sz w:val="22"/>
                <w:szCs w:val="22"/>
                <w:vertAlign w:val="subscript"/>
                <w:lang w:eastAsia="ar-SA"/>
              </w:rPr>
              <w:t>контр</w:t>
            </w:r>
            <w:proofErr w:type="spellEnd"/>
            <w:r w:rsidRPr="0089008F">
              <w:rPr>
                <w:rFonts w:eastAsia="MS Mincho"/>
                <w:bCs/>
                <w:i/>
                <w:iCs/>
                <w:sz w:val="22"/>
                <w:szCs w:val="22"/>
                <w:lang w:eastAsia="ar-SA"/>
              </w:rPr>
              <w:t xml:space="preserve"> = </w:t>
            </w:r>
            <m:oMath>
              <m:nary>
                <m:naryPr>
                  <m:chr m:val="∑"/>
                  <m:limLoc m:val="undOvr"/>
                  <m:ctrlPr>
                    <w:rPr>
                      <w:rFonts w:ascii="Cambria Math" w:eastAsia="MS Mincho" w:hAnsi="Cambria Math"/>
                      <w:b/>
                      <w:i/>
                      <w:iCs/>
                      <w:sz w:val="22"/>
                      <w:szCs w:val="22"/>
                      <w:lang w:eastAsia="ar-SA"/>
                    </w:rPr>
                  </m:ctrlPr>
                </m:naryPr>
                <m:sub>
                  <m:r>
                    <m:rPr>
                      <m:sty m:val="bi"/>
                    </m:rPr>
                    <w:rPr>
                      <w:rFonts w:ascii="Cambria Math" w:eastAsia="MS Mincho" w:hAnsi="Cambria Math"/>
                      <w:sz w:val="22"/>
                      <w:szCs w:val="22"/>
                      <w:lang w:eastAsia="ar-SA"/>
                    </w:rPr>
                    <m:t>k=1</m:t>
                  </m:r>
                </m:sub>
                <m:sup>
                  <m:r>
                    <m:rPr>
                      <m:sty m:val="bi"/>
                    </m:rPr>
                    <w:rPr>
                      <w:rFonts w:ascii="Cambria Math" w:eastAsia="MS Mincho" w:hAnsi="Cambria Math"/>
                      <w:sz w:val="22"/>
                      <w:szCs w:val="22"/>
                      <w:lang w:val="en-US" w:eastAsia="ar-SA"/>
                    </w:rPr>
                    <m:t>n</m:t>
                  </m:r>
                </m:sup>
                <m:e>
                  <m:sSub>
                    <m:sSubPr>
                      <m:ctrlPr>
                        <w:rPr>
                          <w:rFonts w:ascii="Cambria Math" w:eastAsia="MS Mincho" w:hAnsi="Cambria Math"/>
                          <w:b/>
                          <w:i/>
                          <w:iCs/>
                          <w:sz w:val="22"/>
                          <w:szCs w:val="22"/>
                          <w:lang w:eastAsia="ar-SA"/>
                        </w:rPr>
                      </m:ctrlPr>
                    </m:sSubPr>
                    <m:e>
                      <m:r>
                        <m:rPr>
                          <m:sty m:val="bi"/>
                        </m:rPr>
                        <w:rPr>
                          <w:rFonts w:ascii="Cambria Math" w:eastAsia="MS Mincho" w:hAnsi="Cambria Math"/>
                          <w:sz w:val="22"/>
                          <w:szCs w:val="22"/>
                          <w:lang w:eastAsia="ar-SA"/>
                        </w:rPr>
                        <m:t>Ц</m:t>
                      </m:r>
                    </m:e>
                    <m:sub>
                      <m:r>
                        <m:rPr>
                          <m:sty m:val="bi"/>
                        </m:rPr>
                        <w:rPr>
                          <w:rFonts w:ascii="Cambria Math" w:eastAsia="MS Mincho" w:hAnsi="Cambria Math"/>
                          <w:sz w:val="22"/>
                          <w:szCs w:val="22"/>
                          <w:lang w:eastAsia="ar-SA"/>
                        </w:rPr>
                        <m:t>едАИ95</m:t>
                      </m:r>
                      <m:r>
                        <m:rPr>
                          <m:sty m:val="bi"/>
                        </m:rPr>
                        <w:rPr>
                          <w:rFonts w:ascii="Cambria Math" w:eastAsia="MS Mincho" w:hAnsi="Cambria Math"/>
                          <w:sz w:val="22"/>
                          <w:szCs w:val="22"/>
                          <w:lang w:eastAsia="ar-SA"/>
                        </w:rPr>
                        <m:t>k</m:t>
                      </m:r>
                    </m:sub>
                  </m:sSub>
                </m:e>
              </m:nary>
              <m:r>
                <m:rPr>
                  <m:sty m:val="bi"/>
                </m:rPr>
                <w:rPr>
                  <w:rFonts w:ascii="Cambria Math" w:eastAsia="MS Mincho" w:hAnsi="Cambria Math"/>
                  <w:sz w:val="22"/>
                  <w:szCs w:val="22"/>
                  <w:lang w:eastAsia="ar-SA"/>
                </w:rPr>
                <m:t xml:space="preserve">* </m:t>
              </m:r>
              <m:sSub>
                <m:sSubPr>
                  <m:ctrlPr>
                    <w:rPr>
                      <w:rFonts w:ascii="Cambria Math" w:eastAsia="MS Mincho" w:hAnsi="Cambria Math"/>
                      <w:b/>
                      <w:i/>
                      <w:iCs/>
                      <w:sz w:val="22"/>
                      <w:szCs w:val="22"/>
                      <w:lang w:eastAsia="ar-SA"/>
                    </w:rPr>
                  </m:ctrlPr>
                </m:sSubPr>
                <m:e>
                  <m:r>
                    <m:rPr>
                      <m:sty m:val="bi"/>
                    </m:rPr>
                    <w:rPr>
                      <w:rFonts w:ascii="Cambria Math" w:eastAsia="MS Mincho" w:hAnsi="Cambria Math"/>
                      <w:sz w:val="22"/>
                      <w:szCs w:val="22"/>
                      <w:lang w:val="en-US" w:eastAsia="ar-SA"/>
                    </w:rPr>
                    <m:t>V</m:t>
                  </m:r>
                </m:e>
                <m:sub>
                  <m:r>
                    <m:rPr>
                      <m:sty m:val="bi"/>
                    </m:rPr>
                    <w:rPr>
                      <w:rFonts w:ascii="Cambria Math" w:eastAsia="MS Mincho" w:hAnsi="Cambria Math"/>
                      <w:sz w:val="22"/>
                      <w:szCs w:val="22"/>
                      <w:lang w:eastAsia="ar-SA"/>
                    </w:rPr>
                    <m:t>kАИ95</m:t>
                  </m:r>
                </m:sub>
              </m:sSub>
            </m:oMath>
          </w:p>
          <w:p w14:paraId="7321DDF2" w14:textId="77777777" w:rsidR="00323770" w:rsidRPr="0089008F" w:rsidRDefault="00323770" w:rsidP="00323770">
            <w:pPr>
              <w:tabs>
                <w:tab w:val="num" w:pos="709"/>
              </w:tabs>
              <w:suppressAutoHyphens/>
              <w:jc w:val="left"/>
              <w:rPr>
                <w:rFonts w:eastAsia="MS Mincho"/>
                <w:bCs/>
                <w:iCs/>
                <w:sz w:val="22"/>
                <w:szCs w:val="22"/>
                <w:lang w:eastAsia="ar-SA"/>
              </w:rPr>
            </w:pPr>
            <w:r w:rsidRPr="0089008F">
              <w:rPr>
                <w:rFonts w:eastAsia="MS Mincho"/>
                <w:iCs/>
                <w:sz w:val="22"/>
                <w:szCs w:val="22"/>
                <w:lang w:eastAsia="ar-SA"/>
              </w:rPr>
              <w:t>где:</w:t>
            </w:r>
          </w:p>
          <w:p w14:paraId="754C8B8A" w14:textId="77777777" w:rsidR="00323770" w:rsidRPr="0089008F" w:rsidRDefault="00323770" w:rsidP="00323770">
            <w:pPr>
              <w:tabs>
                <w:tab w:val="num" w:pos="709"/>
              </w:tabs>
              <w:suppressAutoHyphens/>
              <w:jc w:val="left"/>
              <w:rPr>
                <w:rFonts w:eastAsia="MS Mincho"/>
                <w:bCs/>
                <w:iCs/>
                <w:sz w:val="22"/>
                <w:szCs w:val="22"/>
                <w:lang w:eastAsia="ar-SA"/>
              </w:rPr>
            </w:pPr>
            <w:r w:rsidRPr="0089008F">
              <w:rPr>
                <w:rFonts w:eastAsia="MS Mincho"/>
                <w:bCs/>
                <w:iCs/>
                <w:sz w:val="22"/>
                <w:szCs w:val="22"/>
                <w:lang w:eastAsia="ar-SA"/>
              </w:rPr>
              <w:t>n – количество поставок соответствующего вида топлива;</w:t>
            </w:r>
          </w:p>
          <w:p w14:paraId="14922C4A" w14:textId="77777777" w:rsidR="00323770" w:rsidRPr="0089008F" w:rsidRDefault="00323770" w:rsidP="00323770">
            <w:pPr>
              <w:tabs>
                <w:tab w:val="num" w:pos="709"/>
              </w:tabs>
              <w:suppressAutoHyphens/>
              <w:jc w:val="left"/>
              <w:rPr>
                <w:rFonts w:eastAsia="MS Mincho"/>
                <w:bCs/>
                <w:iCs/>
                <w:sz w:val="22"/>
                <w:szCs w:val="22"/>
                <w:lang w:eastAsia="ar-SA"/>
              </w:rPr>
            </w:pPr>
            <w:proofErr w:type="spellStart"/>
            <w:r w:rsidRPr="0089008F">
              <w:rPr>
                <w:rFonts w:eastAsia="MS Mincho"/>
                <w:bCs/>
                <w:iCs/>
                <w:sz w:val="22"/>
                <w:szCs w:val="22"/>
                <w:lang w:eastAsia="ar-SA"/>
              </w:rPr>
              <w:t>Ц</w:t>
            </w:r>
            <w:r w:rsidRPr="0089008F">
              <w:rPr>
                <w:rFonts w:eastAsia="MS Mincho"/>
                <w:bCs/>
                <w:iCs/>
                <w:sz w:val="22"/>
                <w:szCs w:val="22"/>
                <w:vertAlign w:val="subscript"/>
                <w:lang w:eastAsia="ar-SA"/>
              </w:rPr>
              <w:t>ед</w:t>
            </w:r>
            <w:proofErr w:type="spellEnd"/>
            <w:r w:rsidRPr="0089008F">
              <w:rPr>
                <w:rFonts w:eastAsia="MS Mincho"/>
                <w:bCs/>
                <w:iCs/>
                <w:sz w:val="22"/>
                <w:szCs w:val="22"/>
                <w:lang w:eastAsia="ar-SA"/>
              </w:rPr>
              <w:t xml:space="preserve"> – цена 1 литра соответствующего вида топлива на АЗС на дату отпуска продукции, но не выше цены 1 литра топлива, сформированной по результатам закупки, рубли;</w:t>
            </w:r>
          </w:p>
          <w:p w14:paraId="46B9CFCD" w14:textId="77777777" w:rsidR="00323770" w:rsidRPr="0089008F" w:rsidRDefault="00323770" w:rsidP="00323770">
            <w:pPr>
              <w:tabs>
                <w:tab w:val="num" w:pos="709"/>
              </w:tabs>
              <w:suppressAutoHyphens/>
              <w:jc w:val="left"/>
              <w:rPr>
                <w:rFonts w:eastAsia="MS Mincho"/>
                <w:bCs/>
                <w:iCs/>
                <w:sz w:val="22"/>
                <w:szCs w:val="22"/>
                <w:lang w:eastAsia="ar-SA"/>
              </w:rPr>
            </w:pPr>
            <w:r w:rsidRPr="0089008F">
              <w:rPr>
                <w:rFonts w:eastAsia="MS Mincho"/>
                <w:bCs/>
                <w:iCs/>
                <w:sz w:val="22"/>
                <w:szCs w:val="22"/>
                <w:lang w:eastAsia="ar-SA"/>
              </w:rPr>
              <w:t>V – объем закупаемой продукции, отпущенной по соответствующей цене 1 литра топлива на дату отпуска, но не более объема, предусмотренного документацией о закупке,</w:t>
            </w:r>
          </w:p>
          <w:p w14:paraId="6165B8CC" w14:textId="77777777" w:rsidR="00323770" w:rsidRPr="0089008F" w:rsidRDefault="00323770" w:rsidP="00323770">
            <w:pPr>
              <w:tabs>
                <w:tab w:val="num" w:pos="709"/>
              </w:tabs>
              <w:suppressAutoHyphens/>
              <w:jc w:val="left"/>
              <w:rPr>
                <w:rFonts w:eastAsia="MS Mincho"/>
                <w:bCs/>
                <w:iCs/>
                <w:sz w:val="22"/>
                <w:szCs w:val="22"/>
                <w:lang w:eastAsia="ar-SA"/>
              </w:rPr>
            </w:pPr>
            <w:r w:rsidRPr="0089008F">
              <w:rPr>
                <w:rFonts w:eastAsia="MS Mincho"/>
                <w:bCs/>
                <w:iCs/>
                <w:sz w:val="22"/>
                <w:szCs w:val="22"/>
                <w:lang w:eastAsia="ar-SA"/>
              </w:rPr>
              <w:t xml:space="preserve">где цена </w:t>
            </w:r>
          </w:p>
          <w:p w14:paraId="166F5556" w14:textId="77777777" w:rsidR="00323770" w:rsidRPr="0089008F" w:rsidRDefault="00323770" w:rsidP="00323770">
            <w:pPr>
              <w:tabs>
                <w:tab w:val="num" w:pos="709"/>
              </w:tabs>
              <w:suppressAutoHyphens/>
              <w:jc w:val="left"/>
              <w:rPr>
                <w:rFonts w:eastAsia="MS Mincho"/>
                <w:bCs/>
                <w:iCs/>
                <w:sz w:val="22"/>
                <w:szCs w:val="22"/>
                <w:lang w:eastAsia="ar-SA"/>
              </w:rPr>
            </w:pPr>
            <w:r w:rsidRPr="0089008F">
              <w:rPr>
                <w:rFonts w:eastAsia="MS Mincho"/>
                <w:bCs/>
                <w:iCs/>
                <w:sz w:val="22"/>
                <w:szCs w:val="22"/>
                <w:lang w:eastAsia="ar-SA"/>
              </w:rPr>
              <w:t>1 л нефтепродуктов (Бензин АИ-95) не должна превышать ____ рублей/литр;</w:t>
            </w:r>
          </w:p>
          <w:p w14:paraId="482974F2" w14:textId="77777777" w:rsidR="00323770" w:rsidRPr="0089008F" w:rsidRDefault="00323770" w:rsidP="00323770">
            <w:pPr>
              <w:tabs>
                <w:tab w:val="num" w:pos="709"/>
              </w:tabs>
              <w:suppressAutoHyphens/>
              <w:jc w:val="left"/>
              <w:rPr>
                <w:rFonts w:eastAsia="MS Mincho"/>
                <w:bCs/>
                <w:iCs/>
                <w:sz w:val="22"/>
                <w:szCs w:val="22"/>
                <w:lang w:eastAsia="ar-SA"/>
              </w:rPr>
            </w:pPr>
          </w:p>
          <w:p w14:paraId="7978444C" w14:textId="77777777" w:rsidR="00323770" w:rsidRPr="0089008F" w:rsidRDefault="00323770" w:rsidP="00323770">
            <w:pPr>
              <w:tabs>
                <w:tab w:val="num" w:pos="709"/>
              </w:tabs>
              <w:suppressAutoHyphens/>
              <w:jc w:val="left"/>
              <w:rPr>
                <w:rFonts w:eastAsia="MS Mincho"/>
                <w:bCs/>
                <w:iCs/>
                <w:sz w:val="22"/>
                <w:szCs w:val="22"/>
                <w:lang w:eastAsia="ar-SA"/>
              </w:rPr>
            </w:pPr>
            <w:r w:rsidRPr="0089008F">
              <w:rPr>
                <w:rFonts w:eastAsia="MS Mincho"/>
                <w:bCs/>
                <w:iCs/>
                <w:sz w:val="22"/>
                <w:szCs w:val="22"/>
                <w:lang w:eastAsia="ar-SA"/>
              </w:rPr>
              <w:t>Если цена 1 литра топлива (Бензин АИ-95) на АЗС на дату отпуска продукции ≥ ___, то цена = ____.</w:t>
            </w:r>
          </w:p>
          <w:p w14:paraId="4DF1903C" w14:textId="15E11664" w:rsidR="00323770" w:rsidRPr="0089008F" w:rsidRDefault="00323770" w:rsidP="00323770">
            <w:pPr>
              <w:tabs>
                <w:tab w:val="num" w:pos="709"/>
              </w:tabs>
              <w:suppressAutoHyphens/>
              <w:jc w:val="left"/>
              <w:rPr>
                <w:rFonts w:eastAsia="MS Mincho"/>
                <w:iCs/>
                <w:sz w:val="22"/>
                <w:szCs w:val="22"/>
                <w:lang w:eastAsia="ar-SA"/>
              </w:rPr>
            </w:pPr>
            <w:r w:rsidRPr="0089008F">
              <w:rPr>
                <w:rFonts w:eastAsia="MS Mincho"/>
                <w:bCs/>
                <w:iCs/>
                <w:sz w:val="22"/>
                <w:szCs w:val="22"/>
                <w:lang w:eastAsia="ar-SA"/>
              </w:rPr>
              <w:t>Если цена 1 литра топлива на АЗС на дату отпуска продукции &lt;____, то цена 1 литра соответствующего вида топлива = цене на АЗС на дату отпуска продукции.</w:t>
            </w:r>
          </w:p>
        </w:tc>
      </w:tr>
      <w:tr w:rsidR="00154897" w:rsidRPr="00154897" w14:paraId="5165F5FE" w14:textId="77777777" w:rsidTr="00F86006">
        <w:trPr>
          <w:jc w:val="center"/>
        </w:trPr>
        <w:tc>
          <w:tcPr>
            <w:tcW w:w="841" w:type="dxa"/>
            <w:tcBorders>
              <w:left w:val="single" w:sz="8" w:space="0" w:color="000000"/>
              <w:bottom w:val="single" w:sz="8" w:space="0" w:color="000000"/>
            </w:tcBorders>
          </w:tcPr>
          <w:p w14:paraId="2826BED7" w14:textId="214FA3EC" w:rsidR="00154897" w:rsidRPr="00154897" w:rsidRDefault="00154897" w:rsidP="00154897">
            <w:pPr>
              <w:suppressLineNumbers/>
              <w:suppressAutoHyphens/>
              <w:jc w:val="center"/>
              <w:rPr>
                <w:sz w:val="22"/>
                <w:szCs w:val="22"/>
                <w:lang w:eastAsia="ar-SA"/>
              </w:rPr>
            </w:pPr>
            <w:r w:rsidRPr="00154897">
              <w:rPr>
                <w:sz w:val="22"/>
                <w:szCs w:val="22"/>
                <w:lang w:eastAsia="ar-SA"/>
              </w:rPr>
              <w:t>10.7.</w:t>
            </w:r>
          </w:p>
        </w:tc>
        <w:tc>
          <w:tcPr>
            <w:tcW w:w="3731" w:type="dxa"/>
            <w:tcBorders>
              <w:left w:val="single" w:sz="8" w:space="0" w:color="000000"/>
              <w:bottom w:val="single" w:sz="8" w:space="0" w:color="000000"/>
            </w:tcBorders>
          </w:tcPr>
          <w:p w14:paraId="71740090"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Оплата поставки товара, выполнения работы или оказания услуги / Оплата поставки товара, выполнения работы или оказания услуги по цене единицы товара, работы, услуги</w:t>
            </w:r>
          </w:p>
        </w:tc>
        <w:tc>
          <w:tcPr>
            <w:tcW w:w="5702" w:type="dxa"/>
            <w:tcBorders>
              <w:left w:val="single" w:sz="8" w:space="0" w:color="000000"/>
              <w:bottom w:val="single" w:sz="8" w:space="0" w:color="000000"/>
              <w:right w:val="single" w:sz="8" w:space="0" w:color="000000"/>
            </w:tcBorders>
          </w:tcPr>
          <w:p w14:paraId="0A4698F0" w14:textId="77777777" w:rsidR="00154897" w:rsidRPr="00154897" w:rsidRDefault="00154897" w:rsidP="00154897">
            <w:pPr>
              <w:suppressLineNumbers/>
              <w:suppressAutoHyphens/>
              <w:jc w:val="left"/>
              <w:rPr>
                <w:sz w:val="22"/>
                <w:szCs w:val="22"/>
                <w:lang w:eastAsia="ar-SA"/>
              </w:rPr>
            </w:pPr>
            <w:r w:rsidRPr="00154897">
              <w:rPr>
                <w:rFonts w:eastAsia="MS Mincho"/>
                <w:iCs/>
                <w:sz w:val="22"/>
                <w:szCs w:val="22"/>
                <w:lang w:eastAsia="ar-SA"/>
              </w:rPr>
              <w:t>В соответствии с Частью III «Проект контракта»</w:t>
            </w:r>
          </w:p>
        </w:tc>
      </w:tr>
      <w:tr w:rsidR="00154897" w:rsidRPr="00154897" w14:paraId="5B0DCEB0" w14:textId="77777777" w:rsidTr="00F86006">
        <w:trPr>
          <w:jc w:val="center"/>
        </w:trPr>
        <w:tc>
          <w:tcPr>
            <w:tcW w:w="841" w:type="dxa"/>
            <w:tcBorders>
              <w:left w:val="single" w:sz="8" w:space="0" w:color="000000"/>
              <w:bottom w:val="single" w:sz="8" w:space="0" w:color="000000"/>
            </w:tcBorders>
          </w:tcPr>
          <w:p w14:paraId="4F9B0410"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10.7.1.</w:t>
            </w:r>
          </w:p>
        </w:tc>
        <w:tc>
          <w:tcPr>
            <w:tcW w:w="3731" w:type="dxa"/>
            <w:tcBorders>
              <w:left w:val="single" w:sz="8" w:space="0" w:color="000000"/>
              <w:bottom w:val="single" w:sz="8" w:space="0" w:color="000000"/>
            </w:tcBorders>
          </w:tcPr>
          <w:p w14:paraId="08F7BE25" w14:textId="49051215" w:rsidR="00154897" w:rsidRPr="00154897" w:rsidRDefault="00154897" w:rsidP="00CB7840">
            <w:pPr>
              <w:suppressLineNumbers/>
              <w:suppressAutoHyphens/>
              <w:jc w:val="left"/>
              <w:rPr>
                <w:sz w:val="22"/>
                <w:szCs w:val="22"/>
                <w:lang w:eastAsia="ar-SA"/>
              </w:rPr>
            </w:pPr>
            <w:r w:rsidRPr="00154897">
              <w:rPr>
                <w:sz w:val="22"/>
                <w:szCs w:val="22"/>
                <w:lang w:eastAsia="ar-SA"/>
              </w:rPr>
              <w:t>Размер аванса, устанавливаемый в соответствии с Законом о контрактной системе</w:t>
            </w:r>
          </w:p>
        </w:tc>
        <w:tc>
          <w:tcPr>
            <w:tcW w:w="5702" w:type="dxa"/>
            <w:tcBorders>
              <w:left w:val="single" w:sz="8" w:space="0" w:color="000000"/>
              <w:bottom w:val="single" w:sz="8" w:space="0" w:color="000000"/>
              <w:right w:val="single" w:sz="8" w:space="0" w:color="000000"/>
            </w:tcBorders>
          </w:tcPr>
          <w:p w14:paraId="23464D3C" w14:textId="77777777" w:rsidR="00154897" w:rsidRPr="00154897" w:rsidRDefault="00154897" w:rsidP="00154897">
            <w:pPr>
              <w:suppressLineNumbers/>
              <w:suppressAutoHyphens/>
              <w:rPr>
                <w:rFonts w:eastAsia="MS Mincho"/>
                <w:iCs/>
                <w:sz w:val="22"/>
                <w:szCs w:val="22"/>
                <w:highlight w:val="yellow"/>
                <w:lang w:eastAsia="ar-SA"/>
              </w:rPr>
            </w:pPr>
            <w:r w:rsidRPr="00154897">
              <w:rPr>
                <w:sz w:val="22"/>
                <w:szCs w:val="22"/>
                <w:lang w:eastAsia="ar-SA"/>
              </w:rPr>
              <w:t>Не установлен</w:t>
            </w:r>
          </w:p>
        </w:tc>
      </w:tr>
      <w:tr w:rsidR="00154897" w:rsidRPr="00154897" w14:paraId="0717592F" w14:textId="77777777" w:rsidTr="00F86006">
        <w:trPr>
          <w:jc w:val="center"/>
        </w:trPr>
        <w:tc>
          <w:tcPr>
            <w:tcW w:w="841" w:type="dxa"/>
            <w:tcBorders>
              <w:left w:val="single" w:sz="8" w:space="0" w:color="000000"/>
              <w:bottom w:val="single" w:sz="8" w:space="0" w:color="000000"/>
            </w:tcBorders>
          </w:tcPr>
          <w:p w14:paraId="3BBF1240"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10.8</w:t>
            </w:r>
          </w:p>
        </w:tc>
        <w:tc>
          <w:tcPr>
            <w:tcW w:w="3731" w:type="dxa"/>
            <w:tcBorders>
              <w:left w:val="single" w:sz="8" w:space="0" w:color="000000"/>
              <w:bottom w:val="single" w:sz="8" w:space="0" w:color="000000"/>
            </w:tcBorders>
          </w:tcPr>
          <w:p w14:paraId="2C2BF2B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Источник финансирования</w:t>
            </w:r>
          </w:p>
        </w:tc>
        <w:tc>
          <w:tcPr>
            <w:tcW w:w="5702" w:type="dxa"/>
            <w:tcBorders>
              <w:left w:val="single" w:sz="8" w:space="0" w:color="000000"/>
              <w:bottom w:val="single" w:sz="8" w:space="0" w:color="000000"/>
              <w:right w:val="single" w:sz="8" w:space="0" w:color="000000"/>
            </w:tcBorders>
          </w:tcPr>
          <w:p w14:paraId="2D0A818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Средства бюджета Свердловской области.</w:t>
            </w:r>
          </w:p>
        </w:tc>
      </w:tr>
      <w:tr w:rsidR="00154897" w:rsidRPr="00154897" w14:paraId="26002C32" w14:textId="77777777" w:rsidTr="00F86006">
        <w:trPr>
          <w:jc w:val="center"/>
        </w:trPr>
        <w:tc>
          <w:tcPr>
            <w:tcW w:w="841" w:type="dxa"/>
            <w:tcBorders>
              <w:left w:val="single" w:sz="8" w:space="0" w:color="000000"/>
              <w:bottom w:val="single" w:sz="4" w:space="0" w:color="auto"/>
            </w:tcBorders>
          </w:tcPr>
          <w:p w14:paraId="25C50457"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10.9.</w:t>
            </w:r>
          </w:p>
        </w:tc>
        <w:tc>
          <w:tcPr>
            <w:tcW w:w="3731" w:type="dxa"/>
            <w:tcBorders>
              <w:left w:val="single" w:sz="8" w:space="0" w:color="000000"/>
              <w:bottom w:val="single" w:sz="4" w:space="0" w:color="auto"/>
            </w:tcBorders>
          </w:tcPr>
          <w:p w14:paraId="12445427"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Обоснование начальной (максимальной) цены контракта (начальных цен единиц товара, работы, услуги)</w:t>
            </w:r>
          </w:p>
        </w:tc>
        <w:tc>
          <w:tcPr>
            <w:tcW w:w="5702" w:type="dxa"/>
            <w:tcBorders>
              <w:left w:val="single" w:sz="8" w:space="0" w:color="000000"/>
              <w:bottom w:val="single" w:sz="4" w:space="0" w:color="auto"/>
              <w:right w:val="single" w:sz="8" w:space="0" w:color="000000"/>
            </w:tcBorders>
          </w:tcPr>
          <w:p w14:paraId="625D07C6" w14:textId="77777777" w:rsidR="00154897" w:rsidRPr="00154897" w:rsidRDefault="00154897" w:rsidP="00154897">
            <w:pPr>
              <w:suppressLineNumbers/>
              <w:suppressAutoHyphens/>
              <w:rPr>
                <w:sz w:val="22"/>
                <w:szCs w:val="22"/>
                <w:lang w:eastAsia="ar-SA"/>
              </w:rPr>
            </w:pPr>
            <w:r w:rsidRPr="00154897">
              <w:rPr>
                <w:iCs/>
                <w:sz w:val="22"/>
                <w:szCs w:val="22"/>
              </w:rPr>
              <w:t>Обоснование начальной (максимальной) цены контракта (начальных цен единиц товара, работы, услуги) содержится в Части IV «Обоснование начальной (максимальной) цены контракта, начальных цен единиц товара, работы, услуги»</w:t>
            </w:r>
          </w:p>
        </w:tc>
      </w:tr>
      <w:tr w:rsidR="00154897" w:rsidRPr="00154897" w14:paraId="1A380B75" w14:textId="77777777" w:rsidTr="00F86006">
        <w:trPr>
          <w:jc w:val="center"/>
        </w:trPr>
        <w:tc>
          <w:tcPr>
            <w:tcW w:w="841" w:type="dxa"/>
            <w:tcBorders>
              <w:top w:val="single" w:sz="4" w:space="0" w:color="auto"/>
              <w:left w:val="single" w:sz="8" w:space="0" w:color="000000"/>
              <w:bottom w:val="single" w:sz="8" w:space="0" w:color="000000"/>
            </w:tcBorders>
          </w:tcPr>
          <w:p w14:paraId="6FAC37E7"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10.10.</w:t>
            </w:r>
          </w:p>
        </w:tc>
        <w:tc>
          <w:tcPr>
            <w:tcW w:w="3731" w:type="dxa"/>
            <w:tcBorders>
              <w:top w:val="single" w:sz="4" w:space="0" w:color="auto"/>
              <w:left w:val="single" w:sz="8" w:space="0" w:color="000000"/>
              <w:bottom w:val="single" w:sz="8" w:space="0" w:color="000000"/>
            </w:tcBorders>
          </w:tcPr>
          <w:p w14:paraId="3CE98C88"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Информация о валюте, используемой для формирования цены Контракта и расчетов с поставщиками (подрядчиками, исполнителями)</w:t>
            </w:r>
          </w:p>
        </w:tc>
        <w:tc>
          <w:tcPr>
            <w:tcW w:w="5702" w:type="dxa"/>
            <w:tcBorders>
              <w:top w:val="single" w:sz="4" w:space="0" w:color="auto"/>
              <w:left w:val="single" w:sz="8" w:space="0" w:color="000000"/>
              <w:bottom w:val="single" w:sz="8" w:space="0" w:color="000000"/>
              <w:right w:val="single" w:sz="8" w:space="0" w:color="000000"/>
            </w:tcBorders>
          </w:tcPr>
          <w:p w14:paraId="66C121BC" w14:textId="77777777" w:rsidR="00154897" w:rsidRPr="00154897" w:rsidRDefault="00154897" w:rsidP="00154897">
            <w:pPr>
              <w:suppressLineNumbers/>
              <w:suppressAutoHyphens/>
              <w:jc w:val="left"/>
              <w:rPr>
                <w:sz w:val="22"/>
                <w:szCs w:val="22"/>
                <w:lang w:eastAsia="ar-SA"/>
              </w:rPr>
            </w:pPr>
            <w:r w:rsidRPr="00154897">
              <w:rPr>
                <w:iCs/>
                <w:sz w:val="22"/>
                <w:szCs w:val="22"/>
                <w:lang w:eastAsia="ar-SA"/>
              </w:rPr>
              <w:t xml:space="preserve">Российский </w:t>
            </w:r>
            <w:r w:rsidRPr="00154897">
              <w:rPr>
                <w:sz w:val="22"/>
                <w:szCs w:val="22"/>
                <w:lang w:eastAsia="ar-SA"/>
              </w:rPr>
              <w:t>р</w:t>
            </w:r>
            <w:r w:rsidRPr="00154897">
              <w:rPr>
                <w:iCs/>
                <w:sz w:val="22"/>
                <w:szCs w:val="22"/>
                <w:lang w:eastAsia="ar-SA"/>
              </w:rPr>
              <w:t>убль.</w:t>
            </w:r>
          </w:p>
        </w:tc>
      </w:tr>
      <w:tr w:rsidR="00154897" w:rsidRPr="00154897" w14:paraId="2EEF553B" w14:textId="77777777" w:rsidTr="00F86006">
        <w:trPr>
          <w:jc w:val="center"/>
        </w:trPr>
        <w:tc>
          <w:tcPr>
            <w:tcW w:w="841" w:type="dxa"/>
            <w:tcBorders>
              <w:left w:val="single" w:sz="8" w:space="0" w:color="000000"/>
              <w:bottom w:val="single" w:sz="8" w:space="0" w:color="000000"/>
            </w:tcBorders>
          </w:tcPr>
          <w:p w14:paraId="731C3907"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10.11.</w:t>
            </w:r>
          </w:p>
        </w:tc>
        <w:tc>
          <w:tcPr>
            <w:tcW w:w="3731" w:type="dxa"/>
            <w:tcBorders>
              <w:left w:val="single" w:sz="8" w:space="0" w:color="000000"/>
              <w:bottom w:val="single" w:sz="8" w:space="0" w:color="000000"/>
            </w:tcBorders>
          </w:tcPr>
          <w:p w14:paraId="1CC4C438"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702" w:type="dxa"/>
            <w:tcBorders>
              <w:left w:val="single" w:sz="8" w:space="0" w:color="000000"/>
              <w:bottom w:val="single" w:sz="8" w:space="0" w:color="000000"/>
              <w:right w:val="single" w:sz="8" w:space="0" w:color="000000"/>
            </w:tcBorders>
          </w:tcPr>
          <w:p w14:paraId="43A869CA" w14:textId="77777777" w:rsidR="00154897" w:rsidRPr="00154897" w:rsidRDefault="00154897" w:rsidP="00154897">
            <w:pPr>
              <w:suppressLineNumbers/>
              <w:suppressAutoHyphens/>
              <w:jc w:val="left"/>
              <w:rPr>
                <w:sz w:val="22"/>
                <w:szCs w:val="22"/>
                <w:lang w:eastAsia="ar-SA"/>
              </w:rPr>
            </w:pPr>
            <w:r w:rsidRPr="00154897">
              <w:rPr>
                <w:iCs/>
                <w:sz w:val="22"/>
                <w:szCs w:val="22"/>
                <w:lang w:eastAsia="ar-SA"/>
              </w:rPr>
              <w:t>Не предусмотрен</w:t>
            </w:r>
          </w:p>
        </w:tc>
      </w:tr>
      <w:tr w:rsidR="00154897" w:rsidRPr="00154897" w14:paraId="125CE900" w14:textId="77777777" w:rsidTr="00F86006">
        <w:trPr>
          <w:jc w:val="center"/>
        </w:trPr>
        <w:tc>
          <w:tcPr>
            <w:tcW w:w="841" w:type="dxa"/>
            <w:tcBorders>
              <w:left w:val="single" w:sz="8" w:space="0" w:color="000000"/>
              <w:bottom w:val="single" w:sz="8" w:space="0" w:color="000000"/>
            </w:tcBorders>
          </w:tcPr>
          <w:p w14:paraId="2EA59306"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10.12.</w:t>
            </w:r>
          </w:p>
        </w:tc>
        <w:tc>
          <w:tcPr>
            <w:tcW w:w="3731" w:type="dxa"/>
            <w:tcBorders>
              <w:left w:val="single" w:sz="8" w:space="0" w:color="000000"/>
              <w:bottom w:val="single" w:sz="8" w:space="0" w:color="000000"/>
            </w:tcBorders>
          </w:tcPr>
          <w:p w14:paraId="210617C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5702" w:type="dxa"/>
            <w:tcBorders>
              <w:left w:val="single" w:sz="8" w:space="0" w:color="000000"/>
              <w:bottom w:val="single" w:sz="8" w:space="0" w:color="000000"/>
              <w:right w:val="single" w:sz="8" w:space="0" w:color="000000"/>
            </w:tcBorders>
          </w:tcPr>
          <w:p w14:paraId="01CC36BF" w14:textId="77777777" w:rsidR="00154897" w:rsidRPr="00154897" w:rsidRDefault="00154897" w:rsidP="00154897">
            <w:pPr>
              <w:suppressLineNumbers/>
              <w:suppressAutoHyphens/>
              <w:rPr>
                <w:sz w:val="22"/>
                <w:szCs w:val="22"/>
                <w:lang w:eastAsia="ar-SA"/>
              </w:rPr>
            </w:pPr>
            <w:r w:rsidRPr="00154897">
              <w:rPr>
                <w:iCs/>
                <w:sz w:val="22"/>
                <w:szCs w:val="22"/>
              </w:rPr>
              <w:t>Победитель аукциона или иной участник, с которым заключается контракт при уклонении победителя от подписания контракта, обязан подписать проект контракта в течение пяти дней с даты размещения заказчиком на Официальном сайте Единой информационной системы в сфере закупок www.zakupki.gov.ru проекта контракта, контракта или в течение трех рабочих дней с даты размещения заказчиком в единой информационной системе в сфере закупок и на электронной площадке документов, предусмотренных частью 5 статьи 83.2 Закона о контрактной системе.</w:t>
            </w:r>
          </w:p>
        </w:tc>
      </w:tr>
      <w:tr w:rsidR="00154897" w:rsidRPr="00154897" w14:paraId="3411FAAD" w14:textId="77777777" w:rsidTr="00F86006">
        <w:trPr>
          <w:jc w:val="center"/>
        </w:trPr>
        <w:tc>
          <w:tcPr>
            <w:tcW w:w="841" w:type="dxa"/>
            <w:tcBorders>
              <w:left w:val="single" w:sz="8" w:space="0" w:color="000000"/>
              <w:bottom w:val="single" w:sz="8" w:space="0" w:color="000000"/>
            </w:tcBorders>
          </w:tcPr>
          <w:p w14:paraId="11634D8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10.13.</w:t>
            </w:r>
          </w:p>
        </w:tc>
        <w:tc>
          <w:tcPr>
            <w:tcW w:w="3731" w:type="dxa"/>
            <w:tcBorders>
              <w:left w:val="single" w:sz="8" w:space="0" w:color="000000"/>
              <w:bottom w:val="single" w:sz="8" w:space="0" w:color="000000"/>
            </w:tcBorders>
          </w:tcPr>
          <w:p w14:paraId="29A27BE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Условия признания победителя такого аукциона или иного участника такого аукциона уклонившимся от заключения контракта</w:t>
            </w:r>
          </w:p>
        </w:tc>
        <w:tc>
          <w:tcPr>
            <w:tcW w:w="5702" w:type="dxa"/>
            <w:tcBorders>
              <w:left w:val="single" w:sz="8" w:space="0" w:color="000000"/>
              <w:bottom w:val="single" w:sz="8" w:space="0" w:color="000000"/>
              <w:right w:val="single" w:sz="8" w:space="0" w:color="000000"/>
            </w:tcBorders>
          </w:tcPr>
          <w:p w14:paraId="7C14B61E" w14:textId="77777777" w:rsidR="00B60321" w:rsidRPr="00B60321" w:rsidRDefault="00B60321" w:rsidP="00B60321">
            <w:pPr>
              <w:suppressLineNumbers/>
              <w:suppressAutoHyphens/>
              <w:rPr>
                <w:iCs/>
                <w:sz w:val="22"/>
                <w:szCs w:val="22"/>
                <w:lang w:eastAsia="ar-SA"/>
              </w:rPr>
            </w:pPr>
            <w:r w:rsidRPr="00B60321">
              <w:rPr>
                <w:iCs/>
                <w:sz w:val="22"/>
                <w:szCs w:val="22"/>
                <w:lang w:eastAsia="ar-SA"/>
              </w:rPr>
              <w:t xml:space="preserve">Победитель аукциона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w:t>
            </w:r>
            <w:r w:rsidRPr="00B60321">
              <w:rPr>
                <w:iCs/>
                <w:sz w:val="22"/>
                <w:szCs w:val="22"/>
                <w:lang w:eastAsia="ar-SA"/>
              </w:rPr>
              <w:br/>
              <w:t xml:space="preserve">в случае, если в сроки, предусмотренные статьей 83.2. Закона о контрактной системе, </w:t>
            </w:r>
            <w:r w:rsidRPr="00B60321">
              <w:rPr>
                <w:iCs/>
                <w:sz w:val="22"/>
                <w:szCs w:val="22"/>
                <w:lang w:eastAsia="ar-SA"/>
              </w:rPr>
              <w:br/>
              <w:t>он не направил заказчику проект контракта, подписанный лицом, имеющим право действовать</w:t>
            </w:r>
            <w:r w:rsidRPr="00B60321">
              <w:rPr>
                <w:iCs/>
                <w:sz w:val="22"/>
                <w:szCs w:val="22"/>
                <w:lang w:eastAsia="ar-SA"/>
              </w:rPr>
              <w:br/>
              <w:t xml:space="preserve">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14:paraId="4BB684D0" w14:textId="419B97C8" w:rsidR="00154897" w:rsidRPr="00154897" w:rsidRDefault="00B60321" w:rsidP="00B60321">
            <w:pPr>
              <w:suppressLineNumbers/>
              <w:suppressAutoHyphens/>
              <w:rPr>
                <w:sz w:val="22"/>
                <w:szCs w:val="22"/>
                <w:lang w:eastAsia="ar-SA"/>
              </w:rPr>
            </w:pPr>
            <w:r w:rsidRPr="00B60321">
              <w:rPr>
                <w:iCs/>
                <w:sz w:val="22"/>
                <w:szCs w:val="22"/>
                <w:lang w:eastAsia="ar-SA"/>
              </w:rPr>
              <w:t xml:space="preserve">Участник аукциона, признанный победителем в соответствии с частью 14 статьи 83.2 Закона </w:t>
            </w:r>
            <w:r w:rsidRPr="00B60321">
              <w:rPr>
                <w:iCs/>
                <w:sz w:val="22"/>
                <w:szCs w:val="22"/>
                <w:lang w:eastAsia="ar-SA"/>
              </w:rPr>
              <w:br/>
              <w:t xml:space="preserve">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60321">
              <w:rPr>
                <w:iCs/>
                <w:sz w:val="22"/>
                <w:szCs w:val="22"/>
                <w:lang w:eastAsia="ar-SA"/>
              </w:rPr>
              <w:t>непредоставления</w:t>
            </w:r>
            <w:proofErr w:type="spellEnd"/>
            <w:r w:rsidRPr="00B60321">
              <w:rPr>
                <w:iCs/>
                <w:sz w:val="22"/>
                <w:szCs w:val="2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154897" w:rsidRPr="00154897" w14:paraId="5767AA0F" w14:textId="77777777" w:rsidTr="00F86006">
        <w:trPr>
          <w:jc w:val="center"/>
        </w:trPr>
        <w:tc>
          <w:tcPr>
            <w:tcW w:w="841" w:type="dxa"/>
            <w:tcBorders>
              <w:left w:val="single" w:sz="8" w:space="0" w:color="000000"/>
              <w:bottom w:val="single" w:sz="8" w:space="0" w:color="000000"/>
            </w:tcBorders>
          </w:tcPr>
          <w:p w14:paraId="30CA93E4"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10.14.</w:t>
            </w:r>
          </w:p>
        </w:tc>
        <w:tc>
          <w:tcPr>
            <w:tcW w:w="3731" w:type="dxa"/>
            <w:tcBorders>
              <w:left w:val="single" w:sz="8" w:space="0" w:color="000000"/>
              <w:bottom w:val="single" w:sz="8" w:space="0" w:color="000000"/>
            </w:tcBorders>
          </w:tcPr>
          <w:p w14:paraId="669871E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Возможность заказчика изменить условия контракта в соответствии с положениями Закона о контрактной системе</w:t>
            </w:r>
          </w:p>
        </w:tc>
        <w:tc>
          <w:tcPr>
            <w:tcW w:w="5702" w:type="dxa"/>
            <w:tcBorders>
              <w:left w:val="single" w:sz="8" w:space="0" w:color="000000"/>
              <w:bottom w:val="single" w:sz="8" w:space="0" w:color="000000"/>
              <w:right w:val="single" w:sz="8" w:space="0" w:color="000000"/>
            </w:tcBorders>
          </w:tcPr>
          <w:p w14:paraId="0155E610" w14:textId="77777777" w:rsidR="00154897" w:rsidRPr="00154897" w:rsidRDefault="00154897" w:rsidP="00154897">
            <w:pPr>
              <w:autoSpaceDE w:val="0"/>
              <w:autoSpaceDN w:val="0"/>
              <w:adjustRightInd w:val="0"/>
              <w:rPr>
                <w:sz w:val="22"/>
                <w:szCs w:val="22"/>
              </w:rPr>
            </w:pPr>
            <w:r w:rsidRPr="00154897">
              <w:rPr>
                <w:sz w:val="22"/>
                <w:szCs w:val="22"/>
              </w:rPr>
              <w:t xml:space="preserve">В соответствии с Частью </w:t>
            </w:r>
            <w:r w:rsidRPr="00154897">
              <w:rPr>
                <w:sz w:val="22"/>
                <w:szCs w:val="22"/>
                <w:lang w:val="en-US"/>
              </w:rPr>
              <w:t>III</w:t>
            </w:r>
            <w:r w:rsidRPr="00154897">
              <w:rPr>
                <w:sz w:val="22"/>
                <w:szCs w:val="22"/>
              </w:rPr>
              <w:t xml:space="preserve"> «Проект контракта»</w:t>
            </w:r>
          </w:p>
        </w:tc>
      </w:tr>
      <w:tr w:rsidR="00154897" w:rsidRPr="00154897" w14:paraId="54DBC713" w14:textId="77777777" w:rsidTr="00F86006">
        <w:trPr>
          <w:jc w:val="center"/>
        </w:trPr>
        <w:tc>
          <w:tcPr>
            <w:tcW w:w="841" w:type="dxa"/>
            <w:tcBorders>
              <w:left w:val="single" w:sz="8" w:space="0" w:color="000000"/>
              <w:bottom w:val="single" w:sz="8" w:space="0" w:color="000000"/>
            </w:tcBorders>
          </w:tcPr>
          <w:p w14:paraId="3EF3EEC5"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10.15.</w:t>
            </w:r>
          </w:p>
        </w:tc>
        <w:tc>
          <w:tcPr>
            <w:tcW w:w="3731" w:type="dxa"/>
            <w:tcBorders>
              <w:left w:val="single" w:sz="8" w:space="0" w:color="000000"/>
              <w:bottom w:val="single" w:sz="8" w:space="0" w:color="000000"/>
            </w:tcBorders>
          </w:tcPr>
          <w:p w14:paraId="2F1BE165"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Информация о возможности одностороннего отказа от исполнения Контракта в соответствии с положениями частей 8 - 26 статьи 95 Закона о контрактной системе</w:t>
            </w:r>
          </w:p>
          <w:p w14:paraId="5BA2B3C2" w14:textId="77777777" w:rsidR="00154897" w:rsidRPr="00154897" w:rsidRDefault="00154897" w:rsidP="00154897">
            <w:pPr>
              <w:suppressLineNumbers/>
              <w:suppressAutoHyphens/>
              <w:jc w:val="left"/>
              <w:rPr>
                <w:sz w:val="22"/>
                <w:szCs w:val="22"/>
                <w:lang w:eastAsia="ar-SA"/>
              </w:rPr>
            </w:pPr>
          </w:p>
        </w:tc>
        <w:tc>
          <w:tcPr>
            <w:tcW w:w="5702" w:type="dxa"/>
            <w:tcBorders>
              <w:left w:val="single" w:sz="8" w:space="0" w:color="000000"/>
              <w:bottom w:val="single" w:sz="8" w:space="0" w:color="000000"/>
              <w:right w:val="single" w:sz="8" w:space="0" w:color="000000"/>
            </w:tcBorders>
          </w:tcPr>
          <w:p w14:paraId="0BD7120A" w14:textId="77777777" w:rsidR="00154897" w:rsidRPr="00154897" w:rsidRDefault="00154897" w:rsidP="00154897">
            <w:pPr>
              <w:autoSpaceDE w:val="0"/>
              <w:autoSpaceDN w:val="0"/>
              <w:adjustRightInd w:val="0"/>
              <w:rPr>
                <w:sz w:val="22"/>
                <w:szCs w:val="22"/>
              </w:rPr>
            </w:pPr>
            <w:r w:rsidRPr="00154897">
              <w:rPr>
                <w:sz w:val="22"/>
                <w:szCs w:val="22"/>
              </w:rPr>
              <w:t xml:space="preserve">В соответствии с Частью </w:t>
            </w:r>
            <w:r w:rsidRPr="00154897">
              <w:rPr>
                <w:sz w:val="22"/>
                <w:szCs w:val="22"/>
                <w:lang w:val="en-US"/>
              </w:rPr>
              <w:t>III</w:t>
            </w:r>
            <w:r w:rsidRPr="00154897">
              <w:rPr>
                <w:sz w:val="22"/>
                <w:szCs w:val="22"/>
              </w:rPr>
              <w:t xml:space="preserve"> «Проект контракта»</w:t>
            </w:r>
          </w:p>
        </w:tc>
      </w:tr>
      <w:tr w:rsidR="00154897" w:rsidRPr="00154897" w14:paraId="0EEF781E" w14:textId="77777777" w:rsidTr="00F86006">
        <w:trPr>
          <w:jc w:val="center"/>
        </w:trPr>
        <w:tc>
          <w:tcPr>
            <w:tcW w:w="841" w:type="dxa"/>
            <w:tcBorders>
              <w:left w:val="single" w:sz="8" w:space="0" w:color="000000"/>
              <w:bottom w:val="single" w:sz="8" w:space="0" w:color="000000"/>
            </w:tcBorders>
          </w:tcPr>
          <w:p w14:paraId="0E70FBA6"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11.</w:t>
            </w:r>
          </w:p>
        </w:tc>
        <w:tc>
          <w:tcPr>
            <w:tcW w:w="9433" w:type="dxa"/>
            <w:gridSpan w:val="2"/>
            <w:tcBorders>
              <w:left w:val="single" w:sz="8" w:space="0" w:color="000000"/>
              <w:bottom w:val="single" w:sz="8" w:space="0" w:color="000000"/>
              <w:right w:val="single" w:sz="8" w:space="0" w:color="000000"/>
            </w:tcBorders>
          </w:tcPr>
          <w:p w14:paraId="1F72B752" w14:textId="77777777" w:rsidR="00154897" w:rsidRPr="00154897" w:rsidRDefault="00154897" w:rsidP="00154897">
            <w:pPr>
              <w:suppressLineNumbers/>
              <w:suppressAutoHyphens/>
              <w:rPr>
                <w:sz w:val="22"/>
                <w:szCs w:val="22"/>
                <w:lang w:eastAsia="ar-SA"/>
              </w:rPr>
            </w:pPr>
            <w:r w:rsidRPr="00154897">
              <w:rPr>
                <w:b/>
                <w:sz w:val="22"/>
                <w:szCs w:val="22"/>
                <w:lang w:eastAsia="ar-SA"/>
              </w:rPr>
              <w:t xml:space="preserve">ОБЕСПЕЧЕНИЕ ИСПОЛНЕНИЯ КОНТРАКТА, ОБЕСПЕЧЕНИЕ ГАРАНТИЙНЫХ ОБЯЗАТЕЛЬСТВ </w:t>
            </w:r>
          </w:p>
        </w:tc>
      </w:tr>
      <w:tr w:rsidR="00154897" w:rsidRPr="00154897" w14:paraId="6BBA9461" w14:textId="77777777" w:rsidTr="00F86006">
        <w:trPr>
          <w:jc w:val="center"/>
        </w:trPr>
        <w:tc>
          <w:tcPr>
            <w:tcW w:w="841" w:type="dxa"/>
            <w:tcBorders>
              <w:left w:val="single" w:sz="8" w:space="0" w:color="000000"/>
              <w:bottom w:val="single" w:sz="8" w:space="0" w:color="000000"/>
            </w:tcBorders>
          </w:tcPr>
          <w:p w14:paraId="13DFDAA3"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11.1.</w:t>
            </w:r>
          </w:p>
        </w:tc>
        <w:tc>
          <w:tcPr>
            <w:tcW w:w="3731" w:type="dxa"/>
            <w:tcBorders>
              <w:left w:val="single" w:sz="8" w:space="0" w:color="000000"/>
              <w:bottom w:val="single" w:sz="8" w:space="0" w:color="000000"/>
            </w:tcBorders>
          </w:tcPr>
          <w:p w14:paraId="0DD35A7D"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Размер обеспечения исполнения Контракта</w:t>
            </w:r>
          </w:p>
        </w:tc>
        <w:tc>
          <w:tcPr>
            <w:tcW w:w="5702" w:type="dxa"/>
            <w:tcBorders>
              <w:left w:val="single" w:sz="8" w:space="0" w:color="000000"/>
              <w:bottom w:val="single" w:sz="8" w:space="0" w:color="000000"/>
              <w:right w:val="single" w:sz="8" w:space="0" w:color="000000"/>
            </w:tcBorders>
          </w:tcPr>
          <w:p w14:paraId="681794F6" w14:textId="5C4F7286" w:rsidR="00154897" w:rsidRPr="004B7F05" w:rsidRDefault="007D6EC2" w:rsidP="004B7F05">
            <w:pPr>
              <w:autoSpaceDE w:val="0"/>
              <w:autoSpaceDN w:val="0"/>
              <w:adjustRightInd w:val="0"/>
              <w:rPr>
                <w:sz w:val="22"/>
                <w:szCs w:val="22"/>
              </w:rPr>
            </w:pPr>
            <w:r w:rsidRPr="004B7F05">
              <w:rPr>
                <w:sz w:val="22"/>
                <w:szCs w:val="22"/>
              </w:rPr>
              <w:t>10</w:t>
            </w:r>
            <w:r w:rsidR="00154897" w:rsidRPr="004B7F05">
              <w:rPr>
                <w:sz w:val="22"/>
                <w:szCs w:val="22"/>
              </w:rPr>
              <w:t xml:space="preserve">% от начальной (максимальной) цены контракта, что составляет </w:t>
            </w:r>
            <w:r w:rsidR="004B7F05" w:rsidRPr="004B7F05">
              <w:rPr>
                <w:sz w:val="22"/>
                <w:szCs w:val="22"/>
              </w:rPr>
              <w:t>99 667 (девяносто девять тысяч шестьсот шестьдесят семь) рублей 20 копеек</w:t>
            </w:r>
            <w:r w:rsidR="00154897" w:rsidRPr="004B7F05">
              <w:t xml:space="preserve"> </w:t>
            </w:r>
          </w:p>
        </w:tc>
      </w:tr>
      <w:tr w:rsidR="00154897" w:rsidRPr="00154897" w14:paraId="7E3B0BFC" w14:textId="77777777" w:rsidTr="00F86006">
        <w:trPr>
          <w:jc w:val="center"/>
        </w:trPr>
        <w:tc>
          <w:tcPr>
            <w:tcW w:w="841" w:type="dxa"/>
            <w:tcBorders>
              <w:left w:val="single" w:sz="8" w:space="0" w:color="000000"/>
              <w:bottom w:val="single" w:sz="8" w:space="0" w:color="000000"/>
            </w:tcBorders>
          </w:tcPr>
          <w:p w14:paraId="6FDB467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11.1.1</w:t>
            </w:r>
          </w:p>
        </w:tc>
        <w:tc>
          <w:tcPr>
            <w:tcW w:w="3731" w:type="dxa"/>
            <w:tcBorders>
              <w:left w:val="single" w:sz="8" w:space="0" w:color="000000"/>
              <w:bottom w:val="single" w:sz="8" w:space="0" w:color="000000"/>
            </w:tcBorders>
          </w:tcPr>
          <w:p w14:paraId="4A2B65C0"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Срок и порядок предоставления обеспечения исполнения контракта</w:t>
            </w:r>
          </w:p>
          <w:p w14:paraId="7DEB4FD6" w14:textId="77777777" w:rsidR="00154897" w:rsidRPr="00154897" w:rsidRDefault="00154897" w:rsidP="00154897">
            <w:pPr>
              <w:suppressLineNumbers/>
              <w:suppressAutoHyphens/>
              <w:jc w:val="left"/>
              <w:rPr>
                <w:sz w:val="22"/>
                <w:szCs w:val="22"/>
                <w:lang w:eastAsia="ar-SA"/>
              </w:rPr>
            </w:pPr>
          </w:p>
        </w:tc>
        <w:tc>
          <w:tcPr>
            <w:tcW w:w="5702" w:type="dxa"/>
            <w:tcBorders>
              <w:left w:val="single" w:sz="8" w:space="0" w:color="000000"/>
              <w:bottom w:val="single" w:sz="8" w:space="0" w:color="000000"/>
              <w:right w:val="single" w:sz="8" w:space="0" w:color="000000"/>
            </w:tcBorders>
          </w:tcPr>
          <w:p w14:paraId="4762C3D2" w14:textId="77777777" w:rsidR="00154897" w:rsidRPr="00154897" w:rsidRDefault="00154897" w:rsidP="00154897">
            <w:pPr>
              <w:suppressAutoHyphens/>
              <w:rPr>
                <w:iCs/>
                <w:sz w:val="22"/>
                <w:szCs w:val="22"/>
                <w:lang w:eastAsia="ar-SA"/>
              </w:rPr>
            </w:pPr>
            <w:r w:rsidRPr="00154897">
              <w:rPr>
                <w:iCs/>
                <w:sz w:val="22"/>
                <w:szCs w:val="22"/>
                <w:lang w:eastAsia="ar-SA"/>
              </w:rPr>
              <w:t>Документы, подтверждающие предоставление обеспечения исполнения контракта, предоставляются победителем аукциона одновременно с подписанным проектом контракта (без подписи заказчика) в порядке и сроки, предусмотренные статьей 83.2 Закона о контрактной системе для заключения контракта.</w:t>
            </w:r>
          </w:p>
          <w:p w14:paraId="32FF2B87" w14:textId="77777777" w:rsidR="00154897" w:rsidRPr="00154897" w:rsidRDefault="00154897" w:rsidP="00154897">
            <w:pPr>
              <w:suppressAutoHyphens/>
              <w:rPr>
                <w:iCs/>
                <w:sz w:val="22"/>
                <w:szCs w:val="22"/>
                <w:lang w:eastAsia="ar-SA"/>
              </w:rPr>
            </w:pPr>
            <w:r w:rsidRPr="00154897">
              <w:rPr>
                <w:iCs/>
                <w:sz w:val="22"/>
                <w:szCs w:val="22"/>
                <w:lang w:eastAsia="ar-SA"/>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о контрактной системе. </w:t>
            </w:r>
          </w:p>
          <w:p w14:paraId="0235A487" w14:textId="77777777" w:rsidR="00154897" w:rsidRPr="00154897" w:rsidRDefault="00154897" w:rsidP="00154897">
            <w:pPr>
              <w:suppressAutoHyphens/>
              <w:rPr>
                <w:iCs/>
                <w:sz w:val="22"/>
                <w:szCs w:val="22"/>
                <w:lang w:eastAsia="ar-SA"/>
              </w:rPr>
            </w:pPr>
            <w:r w:rsidRPr="00154897">
              <w:rPr>
                <w:iCs/>
                <w:sz w:val="22"/>
                <w:szCs w:val="22"/>
                <w:lang w:eastAsia="ar-SA"/>
              </w:rPr>
              <w:t xml:space="preserve">В случае </w:t>
            </w:r>
            <w:proofErr w:type="spellStart"/>
            <w:r w:rsidRPr="00154897">
              <w:rPr>
                <w:iCs/>
                <w:sz w:val="22"/>
                <w:szCs w:val="22"/>
                <w:lang w:eastAsia="ar-SA"/>
              </w:rPr>
              <w:t>непредоставления</w:t>
            </w:r>
            <w:proofErr w:type="spellEnd"/>
            <w:r w:rsidRPr="00154897">
              <w:rPr>
                <w:iCs/>
                <w:sz w:val="22"/>
                <w:szCs w:val="2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EF57149" w14:textId="77777777" w:rsidR="00154897" w:rsidRPr="00154897" w:rsidRDefault="00154897" w:rsidP="00154897">
            <w:pPr>
              <w:suppressAutoHyphens/>
              <w:rPr>
                <w:iCs/>
                <w:sz w:val="22"/>
                <w:szCs w:val="22"/>
                <w:lang w:eastAsia="ar-SA"/>
              </w:rPr>
            </w:pPr>
            <w:r w:rsidRPr="00154897">
              <w:rPr>
                <w:iCs/>
                <w:sz w:val="22"/>
                <w:szCs w:val="22"/>
                <w:lang w:eastAsia="ar-SA"/>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0907D7BD" w14:textId="77777777" w:rsidR="00154897" w:rsidRPr="00154897" w:rsidRDefault="00154897" w:rsidP="00154897">
            <w:pPr>
              <w:suppressAutoHyphens/>
              <w:rPr>
                <w:sz w:val="22"/>
                <w:szCs w:val="22"/>
                <w:lang w:eastAsia="ar-SA"/>
              </w:rPr>
            </w:pPr>
            <w:r w:rsidRPr="00154897">
              <w:rPr>
                <w:sz w:val="22"/>
                <w:szCs w:val="22"/>
                <w:lang w:eastAsia="ar-SA"/>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0CEC2C74" w14:textId="77777777" w:rsidR="00154897" w:rsidRPr="00154897" w:rsidRDefault="00154897" w:rsidP="00154897">
            <w:pPr>
              <w:suppressAutoHyphens/>
              <w:rPr>
                <w:iCs/>
                <w:sz w:val="22"/>
                <w:szCs w:val="22"/>
                <w:lang w:eastAsia="ar-SA"/>
              </w:rPr>
            </w:pPr>
            <w:r w:rsidRPr="00154897">
              <w:rPr>
                <w:sz w:val="22"/>
                <w:szCs w:val="22"/>
                <w:lang w:eastAsia="ar-SA"/>
              </w:rPr>
              <w:t>Положения об обеспечении исполнения контракта, включая положения о </w:t>
            </w:r>
            <w:r w:rsidRPr="00154897">
              <w:rPr>
                <w:iCs/>
                <w:sz w:val="22"/>
                <w:szCs w:val="22"/>
                <w:lang w:eastAsia="ar-SA"/>
              </w:rPr>
              <w:t>предоставлении такого обеспечения с учетом положений статьи 37 Закона о контрактной системе, не применяются в случае:</w:t>
            </w:r>
          </w:p>
          <w:p w14:paraId="5B7219DB" w14:textId="77777777" w:rsidR="00154897" w:rsidRPr="00154897" w:rsidRDefault="00154897" w:rsidP="00154897">
            <w:pPr>
              <w:suppressAutoHyphens/>
              <w:rPr>
                <w:iCs/>
                <w:sz w:val="22"/>
                <w:szCs w:val="22"/>
                <w:lang w:eastAsia="ar-SA"/>
              </w:rPr>
            </w:pPr>
            <w:r w:rsidRPr="00154897">
              <w:rPr>
                <w:iCs/>
                <w:sz w:val="22"/>
                <w:szCs w:val="22"/>
                <w:lang w:eastAsia="ar-SA"/>
              </w:rPr>
              <w:t>1) заключения контракта с участником закупки, который является казенным учреждением;</w:t>
            </w:r>
          </w:p>
          <w:p w14:paraId="4356DDD8" w14:textId="77777777" w:rsidR="00154897" w:rsidRPr="00154897" w:rsidRDefault="00154897" w:rsidP="00154897">
            <w:pPr>
              <w:suppressAutoHyphens/>
              <w:rPr>
                <w:iCs/>
                <w:sz w:val="22"/>
                <w:szCs w:val="22"/>
                <w:lang w:eastAsia="ar-SA"/>
              </w:rPr>
            </w:pPr>
            <w:r w:rsidRPr="00154897">
              <w:rPr>
                <w:iCs/>
                <w:sz w:val="22"/>
                <w:szCs w:val="22"/>
                <w:lang w:eastAsia="ar-SA"/>
              </w:rPr>
              <w:t>2) осуществления закупки услуги по предоставлению кредита;</w:t>
            </w:r>
          </w:p>
          <w:p w14:paraId="768987E6" w14:textId="77777777" w:rsidR="00154897" w:rsidRPr="00154897" w:rsidRDefault="00154897" w:rsidP="00154897">
            <w:pPr>
              <w:suppressAutoHyphens/>
              <w:rPr>
                <w:iCs/>
                <w:sz w:val="22"/>
                <w:szCs w:val="22"/>
                <w:lang w:eastAsia="ar-SA"/>
              </w:rPr>
            </w:pPr>
            <w:r w:rsidRPr="00154897">
              <w:rPr>
                <w:iCs/>
                <w:sz w:val="22"/>
                <w:szCs w:val="2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152F79FE" w14:textId="77777777" w:rsidR="00154897" w:rsidRPr="00154897" w:rsidRDefault="00154897" w:rsidP="00154897">
            <w:pPr>
              <w:suppressAutoHyphens/>
              <w:rPr>
                <w:iCs/>
                <w:sz w:val="22"/>
                <w:szCs w:val="22"/>
                <w:lang w:eastAsia="ar-SA"/>
              </w:rPr>
            </w:pPr>
            <w:r w:rsidRPr="00154897">
              <w:rPr>
                <w:iCs/>
                <w:sz w:val="22"/>
                <w:szCs w:val="22"/>
                <w:lang w:eastAsia="ar-SA"/>
              </w:rPr>
              <w:t xml:space="preserve">В случае, 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154897">
              <w:rPr>
                <w:iCs/>
                <w:sz w:val="22"/>
                <w:szCs w:val="22"/>
                <w:lang w:eastAsia="ar-SA"/>
              </w:rPr>
              <w:lastRenderedPageBreak/>
              <w:t>контракта, либо предложена сумма цен единиц товара, работы, услуги, которая на двадцать пять и более процентов ниже начальной суммы цен указанных единиц, такой участник предоставляет обеспечение исполнения контракта с учетом положений статьи 37 Закона о контрактной системе, а также пункта 11.4 Части I «Общая часть» документации об аукционе.</w:t>
            </w:r>
          </w:p>
          <w:p w14:paraId="5967CD47" w14:textId="77777777" w:rsidR="00154897" w:rsidRPr="00154897" w:rsidRDefault="00154897" w:rsidP="00154897">
            <w:pPr>
              <w:suppressAutoHyphens/>
              <w:rPr>
                <w:sz w:val="22"/>
                <w:szCs w:val="22"/>
                <w:lang w:eastAsia="ar-SA"/>
              </w:rPr>
            </w:pPr>
            <w:r w:rsidRPr="00154897">
              <w:rPr>
                <w:iCs/>
                <w:sz w:val="22"/>
                <w:szCs w:val="22"/>
                <w:lang w:eastAsia="ar-S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(субъект малого предпринимательства, социально ориентированная некоммерческая организация)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154897" w:rsidRPr="00154897" w14:paraId="48FE6169" w14:textId="77777777" w:rsidTr="00F86006">
        <w:trPr>
          <w:jc w:val="center"/>
        </w:trPr>
        <w:tc>
          <w:tcPr>
            <w:tcW w:w="841" w:type="dxa"/>
            <w:tcBorders>
              <w:left w:val="single" w:sz="8" w:space="0" w:color="000000"/>
              <w:bottom w:val="single" w:sz="8" w:space="0" w:color="000000"/>
            </w:tcBorders>
          </w:tcPr>
          <w:p w14:paraId="3A47B1A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11.1.2</w:t>
            </w:r>
          </w:p>
        </w:tc>
        <w:tc>
          <w:tcPr>
            <w:tcW w:w="3731" w:type="dxa"/>
            <w:tcBorders>
              <w:left w:val="single" w:sz="8" w:space="0" w:color="000000"/>
              <w:bottom w:val="single" w:sz="8" w:space="0" w:color="000000"/>
            </w:tcBorders>
          </w:tcPr>
          <w:p w14:paraId="6B77AEF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Требования к обеспечению исполнения Контракта</w:t>
            </w:r>
          </w:p>
          <w:p w14:paraId="6980C66C" w14:textId="77777777" w:rsidR="00154897" w:rsidRPr="00154897" w:rsidRDefault="00154897" w:rsidP="00154897">
            <w:pPr>
              <w:suppressLineNumbers/>
              <w:suppressAutoHyphens/>
              <w:rPr>
                <w:sz w:val="22"/>
                <w:szCs w:val="22"/>
                <w:lang w:eastAsia="ar-SA"/>
              </w:rPr>
            </w:pPr>
          </w:p>
        </w:tc>
        <w:tc>
          <w:tcPr>
            <w:tcW w:w="5702" w:type="dxa"/>
            <w:tcBorders>
              <w:left w:val="single" w:sz="8" w:space="0" w:color="000000"/>
              <w:bottom w:val="single" w:sz="8" w:space="0" w:color="000000"/>
              <w:right w:val="single" w:sz="8" w:space="0" w:color="000000"/>
            </w:tcBorders>
          </w:tcPr>
          <w:p w14:paraId="0C490503" w14:textId="77777777" w:rsidR="00154897" w:rsidRPr="00154897" w:rsidRDefault="00154897" w:rsidP="00154897">
            <w:pPr>
              <w:suppressAutoHyphens/>
              <w:ind w:firstLine="18"/>
              <w:jc w:val="left"/>
              <w:rPr>
                <w:sz w:val="22"/>
                <w:szCs w:val="22"/>
                <w:u w:val="single"/>
                <w:lang w:eastAsia="ar-SA"/>
              </w:rPr>
            </w:pPr>
            <w:r w:rsidRPr="00154897">
              <w:rPr>
                <w:sz w:val="22"/>
                <w:szCs w:val="22"/>
                <w:u w:val="single"/>
                <w:lang w:eastAsia="ar-SA"/>
              </w:rPr>
              <w:t>Способы обеспечения исполнения контракта:</w:t>
            </w:r>
          </w:p>
          <w:p w14:paraId="68520D84"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xml:space="preserve">1) банковская гарантия, выданная банком и соответствующая требованиям статьи 45 Закона о контрактной системе, с учетом </w:t>
            </w:r>
            <w:proofErr w:type="gramStart"/>
            <w:r w:rsidRPr="00154897">
              <w:rPr>
                <w:sz w:val="22"/>
                <w:szCs w:val="22"/>
                <w:lang w:eastAsia="ar-SA"/>
              </w:rPr>
              <w:t>требований</w:t>
            </w:r>
            <w:proofErr w:type="gramEnd"/>
            <w:r w:rsidRPr="00154897">
              <w:rPr>
                <w:sz w:val="22"/>
                <w:szCs w:val="22"/>
                <w:lang w:eastAsia="ar-SA"/>
              </w:rPr>
              <w:t xml:space="preserve"> установленных Постановлением Правительства Российской Федерации от 8 ноября 2013 года №1005; </w:t>
            </w:r>
          </w:p>
          <w:p w14:paraId="2EDD8175"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или</w:t>
            </w:r>
          </w:p>
          <w:p w14:paraId="02BC2CB1"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80B24D9"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xml:space="preserve">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 </w:t>
            </w:r>
          </w:p>
          <w:p w14:paraId="2E914232" w14:textId="77777777" w:rsidR="00154897" w:rsidRPr="00154897" w:rsidRDefault="00154897" w:rsidP="00154897">
            <w:pPr>
              <w:suppressAutoHyphens/>
              <w:ind w:firstLine="18"/>
              <w:jc w:val="left"/>
              <w:rPr>
                <w:sz w:val="22"/>
                <w:szCs w:val="22"/>
                <w:u w:val="single"/>
                <w:lang w:eastAsia="ar-SA"/>
              </w:rPr>
            </w:pPr>
            <w:r w:rsidRPr="00154897">
              <w:rPr>
                <w:sz w:val="22"/>
                <w:szCs w:val="22"/>
                <w:u w:val="single"/>
                <w:lang w:eastAsia="ar-SA"/>
              </w:rPr>
              <w:t>Требования к банковской гарантии:</w:t>
            </w:r>
          </w:p>
          <w:p w14:paraId="15A54CD4"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В качестве обеспечения исполнения контракта заказчиком принимаются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о контрактной системе.</w:t>
            </w:r>
          </w:p>
          <w:p w14:paraId="01810EFD"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Банковская гарантия оформляется в письменной форме на бумажном носителе или в форме электронного документа с учетом требований, установленных законодательством Российской Федерации.</w:t>
            </w:r>
          </w:p>
          <w:p w14:paraId="4F28B0F3"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Банковская гарантия должна быть безотзывной и должна содержать:</w:t>
            </w:r>
          </w:p>
          <w:p w14:paraId="671942D7"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1) указание на Бенефициара;</w:t>
            </w:r>
          </w:p>
          <w:p w14:paraId="4F2616A9"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xml:space="preserve">2) номер извещения о проведении аукциона и предмет контракта, в обеспечение исполнения которого выдана </w:t>
            </w:r>
            <w:r w:rsidRPr="00154897">
              <w:rPr>
                <w:sz w:val="22"/>
                <w:szCs w:val="22"/>
                <w:lang w:eastAsia="ar-SA"/>
              </w:rPr>
              <w:lastRenderedPageBreak/>
              <w:t>банковская гарантия;</w:t>
            </w:r>
          </w:p>
          <w:p w14:paraId="03402219"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3) сумму банковской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контракта (сумма банковской гарантии должна быть не менее суммы обеспечения, предусмотренной требованиями извещения и документации об аукционе);</w:t>
            </w:r>
          </w:p>
          <w:p w14:paraId="4E68BE3F"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4) обязательства принципала, надлежащее исполнение которых обеспечивается банковской гарантией;</w:t>
            </w:r>
          </w:p>
          <w:p w14:paraId="23575454"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84AD209"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xml:space="preserve">6) обязанность гаранта уплатить заказчику неустойку в размере 0,1 процента денежной суммы, подлежащей уплате, за каждый день просрочки; </w:t>
            </w:r>
          </w:p>
          <w:p w14:paraId="196893F7"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7) срок действия банковской гарантии;</w:t>
            </w:r>
          </w:p>
          <w:p w14:paraId="5C012566"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8)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3049C83"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9) перечень документов, предоставляемых заказчиком банку одновременно с требованием об осуществлении уплаты денежной суммы по банковской гарантии, установленный Постановлением Правительства РФ от 8 ноября 2013 года № 1005;</w:t>
            </w:r>
          </w:p>
          <w:p w14:paraId="52F51AFD"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10)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(если условие было предусмотрено извещением об осуществлении закупки, документацией о закупке);</w:t>
            </w:r>
          </w:p>
          <w:p w14:paraId="20194E1A"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11)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05D60E65"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12)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FF2EF16"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13) условие о том, что расходы, возникающие в связи с перечислением денежных средств гарантом по банковской гарантии, несет гарант.</w:t>
            </w:r>
          </w:p>
          <w:p w14:paraId="25CB1A40" w14:textId="77777777" w:rsidR="00154897" w:rsidRPr="00154897" w:rsidRDefault="00154897" w:rsidP="00154897">
            <w:pPr>
              <w:suppressAutoHyphens/>
              <w:ind w:firstLine="18"/>
              <w:jc w:val="left"/>
              <w:rPr>
                <w:sz w:val="22"/>
                <w:szCs w:val="22"/>
                <w:u w:val="single"/>
                <w:lang w:eastAsia="ar-SA"/>
              </w:rPr>
            </w:pPr>
            <w:r w:rsidRPr="00154897">
              <w:rPr>
                <w:sz w:val="22"/>
                <w:szCs w:val="22"/>
                <w:u w:val="single"/>
                <w:lang w:eastAsia="ar-SA"/>
              </w:rPr>
              <w:t>Недопустимо включать в банковскую гарантию:</w:t>
            </w:r>
          </w:p>
          <w:p w14:paraId="7BBADB71" w14:textId="77777777" w:rsidR="00154897" w:rsidRPr="00154897" w:rsidRDefault="00154897" w:rsidP="00154897">
            <w:pPr>
              <w:suppressAutoHyphens/>
              <w:ind w:firstLine="18"/>
              <w:jc w:val="left"/>
              <w:rPr>
                <w:sz w:val="22"/>
                <w:szCs w:val="22"/>
                <w:lang w:eastAsia="ar-SA"/>
              </w:rPr>
            </w:pPr>
            <w:r w:rsidRPr="00154897">
              <w:rPr>
                <w:sz w:val="22"/>
                <w:szCs w:val="22"/>
                <w:lang w:eastAsia="ar-SA"/>
              </w:rPr>
              <w:lastRenderedPageBreak/>
              <w:t xml:space="preserve">- положение о праве гаранта отказывать в удовлетворении требования заказчика о платеже по банковской гарантии в случае </w:t>
            </w:r>
            <w:proofErr w:type="spellStart"/>
            <w:r w:rsidRPr="00154897">
              <w:rPr>
                <w:sz w:val="22"/>
                <w:szCs w:val="22"/>
                <w:lang w:eastAsia="ar-SA"/>
              </w:rPr>
              <w:t>непредоставления</w:t>
            </w:r>
            <w:proofErr w:type="spellEnd"/>
            <w:r w:rsidRPr="00154897">
              <w:rPr>
                <w:sz w:val="22"/>
                <w:szCs w:val="22"/>
                <w:lang w:eastAsia="ar-SA"/>
              </w:rPr>
              <w:t xml:space="preserve">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14:paraId="4A818838"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требования о предоставлении заказчиком гаранту отчета об исполнении контракта, гарантийных обязательств;</w:t>
            </w:r>
          </w:p>
          <w:p w14:paraId="6653A415"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года № 1005;</w:t>
            </w:r>
          </w:p>
          <w:p w14:paraId="31CAAE5E"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79025D6"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В банковской гарантии обязательно наличие нумерации на всех листах,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0086CD8"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Банковская гарантия, используемая для целей Закона о контрактной системе,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E4455BC" w14:textId="77777777" w:rsidR="00154897" w:rsidRPr="00154897" w:rsidRDefault="00154897" w:rsidP="00154897">
            <w:pPr>
              <w:suppressAutoHyphens/>
              <w:ind w:firstLine="18"/>
              <w:jc w:val="left"/>
              <w:rPr>
                <w:sz w:val="22"/>
                <w:szCs w:val="22"/>
                <w:u w:val="single"/>
                <w:lang w:eastAsia="ar-SA"/>
              </w:rPr>
            </w:pPr>
            <w:r w:rsidRPr="00154897">
              <w:rPr>
                <w:sz w:val="22"/>
                <w:szCs w:val="22"/>
                <w:u w:val="single"/>
                <w:lang w:eastAsia="ar-SA"/>
              </w:rPr>
              <w:t>Основанием для отказа в принятии банковской гарантии заказчиком является:</w:t>
            </w:r>
          </w:p>
          <w:p w14:paraId="7E9A0122"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1) отсутствие информации о банковской гарантии в реестре банковских гарантий;</w:t>
            </w:r>
          </w:p>
          <w:p w14:paraId="752A7C25"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2) несоответствие банковской гарантии условиям, указанным в частях 2 и 3 статьи 45 Закона о контрактной системе;</w:t>
            </w:r>
          </w:p>
          <w:p w14:paraId="79E98EF3"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3) несоответствие банковской гарантии требованиям, содержащимся в извещении об осуществлении закупки, документации об аукционе.</w:t>
            </w:r>
          </w:p>
          <w:p w14:paraId="101DF5B1" w14:textId="77777777" w:rsidR="00154897" w:rsidRPr="00154897" w:rsidRDefault="00154897" w:rsidP="00154897">
            <w:pPr>
              <w:suppressAutoHyphens/>
              <w:ind w:firstLine="18"/>
              <w:jc w:val="left"/>
              <w:rPr>
                <w:sz w:val="22"/>
                <w:szCs w:val="22"/>
                <w:u w:val="single"/>
                <w:lang w:eastAsia="ar-SA"/>
              </w:rPr>
            </w:pPr>
            <w:r w:rsidRPr="00154897">
              <w:rPr>
                <w:sz w:val="22"/>
                <w:szCs w:val="22"/>
                <w:u w:val="single"/>
                <w:lang w:eastAsia="ar-SA"/>
              </w:rPr>
              <w:t>Требования к обеспечению исполнения контракта в виде внесения денежных средств на счет, указанный заказчиком:</w:t>
            </w:r>
          </w:p>
          <w:p w14:paraId="6867530D"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1) денежные средства, вносимые в качестве обеспечения исполнения контракта, должны быть перечислены на счет заказчика, в сумме, не менее размера обеспечения исполнения контракта, установленного в извещении и документации об аукционе;</w:t>
            </w:r>
          </w:p>
          <w:p w14:paraId="5EEA0C10"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xml:space="preserve">2)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подлежат возврату в срок, не превышающий тридцать дней с даты исполнения исполнителем обязательств, </w:t>
            </w:r>
            <w:r w:rsidRPr="00154897">
              <w:rPr>
                <w:sz w:val="22"/>
                <w:szCs w:val="22"/>
                <w:lang w:eastAsia="ar-SA"/>
              </w:rPr>
              <w:lastRenderedPageBreak/>
              <w:t>предусмотренных контрактом, а в случае установления ограничения, предусмотренного частью 3 статьи 30 Закона, в срок, не превышающий пятнадцать дней с даты исполнения исполнителем обязательств, предусмотренных контрактом;</w:t>
            </w:r>
          </w:p>
          <w:p w14:paraId="53DDA2B2"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3) денежные средства возвращаются на счет поставщика (исполнителя, подрядчика).</w:t>
            </w:r>
          </w:p>
          <w:p w14:paraId="78B75B2E" w14:textId="77777777" w:rsidR="00154897" w:rsidRPr="00154897" w:rsidRDefault="00154897" w:rsidP="00154897">
            <w:pPr>
              <w:suppressAutoHyphens/>
              <w:ind w:firstLine="18"/>
              <w:jc w:val="left"/>
              <w:rPr>
                <w:sz w:val="22"/>
                <w:szCs w:val="22"/>
                <w:u w:val="single"/>
                <w:lang w:eastAsia="ar-SA"/>
              </w:rPr>
            </w:pPr>
            <w:r w:rsidRPr="00154897">
              <w:rPr>
                <w:sz w:val="22"/>
                <w:szCs w:val="22"/>
                <w:u w:val="single"/>
                <w:lang w:eastAsia="ar-SA"/>
              </w:rPr>
              <w:t>Факт внесения денежных средств в качестве обеспечения исполнения контракта подтверждается в форме электронного документа:</w:t>
            </w:r>
          </w:p>
          <w:p w14:paraId="2D31EFB8"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 xml:space="preserve">1) платежным поручением с отметкой банка об оплате </w:t>
            </w:r>
          </w:p>
          <w:p w14:paraId="6FC630FF"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или;</w:t>
            </w:r>
          </w:p>
          <w:p w14:paraId="21528799"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2) выпиской из банка (в случае, если перевод денежных средств осуществлялся при помощи системы «Банк-клиент»).</w:t>
            </w:r>
          </w:p>
          <w:p w14:paraId="7628ADB4" w14:textId="77777777" w:rsidR="00154897" w:rsidRPr="00154897" w:rsidRDefault="00154897" w:rsidP="00154897">
            <w:pPr>
              <w:suppressAutoHyphens/>
              <w:ind w:firstLine="18"/>
              <w:jc w:val="left"/>
              <w:rPr>
                <w:sz w:val="22"/>
                <w:szCs w:val="22"/>
                <w:u w:val="single"/>
                <w:lang w:eastAsia="ar-SA"/>
              </w:rPr>
            </w:pPr>
            <w:r w:rsidRPr="00154897">
              <w:rPr>
                <w:sz w:val="22"/>
                <w:szCs w:val="22"/>
                <w:u w:val="single"/>
                <w:lang w:eastAsia="ar-SA"/>
              </w:rPr>
              <w:t>Реквизиты счета Заказчика для перечисления денежных средств в качестве обеспечения исполнения контракта:</w:t>
            </w:r>
          </w:p>
          <w:p w14:paraId="7CA5CDC9" w14:textId="77777777" w:rsidR="001B5321" w:rsidRPr="001B5321" w:rsidRDefault="001B5321" w:rsidP="001B5321">
            <w:pPr>
              <w:suppressAutoHyphens/>
              <w:ind w:firstLine="18"/>
              <w:jc w:val="left"/>
              <w:rPr>
                <w:rFonts w:eastAsia="MS Mincho"/>
                <w:i/>
                <w:iCs/>
                <w:sz w:val="22"/>
                <w:szCs w:val="22"/>
                <w:lang w:eastAsia="ar-SA"/>
              </w:rPr>
            </w:pPr>
            <w:r w:rsidRPr="001B5321">
              <w:rPr>
                <w:rFonts w:eastAsia="MS Mincho"/>
                <w:i/>
                <w:iCs/>
                <w:sz w:val="22"/>
                <w:szCs w:val="22"/>
                <w:lang w:eastAsia="ar-SA"/>
              </w:rPr>
              <w:t>Получатель: Министерство финансов Свердловской области (ГКУ СО «Представительство Губернатора Свердловской области о органах государственной власти Российской Федерации)</w:t>
            </w:r>
          </w:p>
          <w:p w14:paraId="7FD4A5A1" w14:textId="77777777" w:rsidR="001B5321" w:rsidRPr="001B5321" w:rsidRDefault="001B5321" w:rsidP="001B5321">
            <w:pPr>
              <w:suppressAutoHyphens/>
              <w:ind w:firstLine="18"/>
              <w:jc w:val="left"/>
              <w:rPr>
                <w:rFonts w:eastAsia="MS Mincho"/>
                <w:i/>
                <w:iCs/>
                <w:sz w:val="22"/>
                <w:szCs w:val="22"/>
                <w:lang w:eastAsia="ar-SA"/>
              </w:rPr>
            </w:pPr>
            <w:r w:rsidRPr="001B5321">
              <w:rPr>
                <w:rFonts w:eastAsia="MS Mincho"/>
                <w:i/>
                <w:iCs/>
                <w:sz w:val="22"/>
                <w:szCs w:val="22"/>
                <w:lang w:eastAsia="ar-SA"/>
              </w:rPr>
              <w:t>ОГРН 1137746351159</w:t>
            </w:r>
          </w:p>
          <w:p w14:paraId="1BE31D3B" w14:textId="77777777" w:rsidR="001B5321" w:rsidRPr="001B5321" w:rsidRDefault="001B5321" w:rsidP="001B5321">
            <w:pPr>
              <w:suppressAutoHyphens/>
              <w:ind w:firstLine="18"/>
              <w:jc w:val="left"/>
              <w:rPr>
                <w:rFonts w:eastAsia="MS Mincho"/>
                <w:i/>
                <w:iCs/>
                <w:sz w:val="22"/>
                <w:szCs w:val="22"/>
                <w:lang w:eastAsia="ar-SA"/>
              </w:rPr>
            </w:pPr>
            <w:r w:rsidRPr="001B5321">
              <w:rPr>
                <w:rFonts w:eastAsia="MS Mincho"/>
                <w:i/>
                <w:iCs/>
                <w:sz w:val="22"/>
                <w:szCs w:val="22"/>
                <w:lang w:eastAsia="ar-SA"/>
              </w:rPr>
              <w:t>ИНН 7704833668 КПП 770401001</w:t>
            </w:r>
          </w:p>
          <w:p w14:paraId="72E53121" w14:textId="77777777" w:rsidR="001B5321" w:rsidRPr="001B5321" w:rsidRDefault="001B5321" w:rsidP="001B5321">
            <w:pPr>
              <w:suppressAutoHyphens/>
              <w:ind w:firstLine="18"/>
              <w:jc w:val="left"/>
              <w:rPr>
                <w:rFonts w:eastAsia="MS Mincho"/>
                <w:i/>
                <w:iCs/>
                <w:sz w:val="22"/>
                <w:szCs w:val="22"/>
                <w:lang w:eastAsia="ar-SA"/>
              </w:rPr>
            </w:pPr>
            <w:r w:rsidRPr="001B5321">
              <w:rPr>
                <w:rFonts w:eastAsia="MS Mincho"/>
                <w:i/>
                <w:iCs/>
                <w:sz w:val="22"/>
                <w:szCs w:val="22"/>
                <w:lang w:eastAsia="ar-SA"/>
              </w:rPr>
              <w:t>БИК 046577001</w:t>
            </w:r>
          </w:p>
          <w:p w14:paraId="5D9AB0E1" w14:textId="77777777" w:rsidR="001B5321" w:rsidRPr="001B5321" w:rsidRDefault="001B5321" w:rsidP="001B5321">
            <w:pPr>
              <w:suppressAutoHyphens/>
              <w:ind w:firstLine="18"/>
              <w:jc w:val="left"/>
              <w:rPr>
                <w:rFonts w:eastAsia="MS Mincho"/>
                <w:i/>
                <w:iCs/>
                <w:sz w:val="22"/>
                <w:szCs w:val="22"/>
                <w:lang w:eastAsia="ar-SA"/>
              </w:rPr>
            </w:pPr>
            <w:r w:rsidRPr="001B5321">
              <w:rPr>
                <w:rFonts w:eastAsia="MS Mincho"/>
                <w:i/>
                <w:iCs/>
                <w:sz w:val="22"/>
                <w:szCs w:val="22"/>
                <w:lang w:eastAsia="ar-SA"/>
              </w:rPr>
              <w:t>Название банка: Уральское ГУ Банка России г. Екатеринбург</w:t>
            </w:r>
          </w:p>
          <w:p w14:paraId="1280852D" w14:textId="77777777" w:rsidR="001B5321" w:rsidRPr="001B5321" w:rsidRDefault="001B5321" w:rsidP="001B5321">
            <w:pPr>
              <w:suppressAutoHyphens/>
              <w:ind w:firstLine="18"/>
              <w:jc w:val="left"/>
              <w:rPr>
                <w:rFonts w:eastAsia="MS Mincho"/>
                <w:i/>
                <w:iCs/>
                <w:sz w:val="22"/>
                <w:szCs w:val="22"/>
                <w:lang w:eastAsia="ar-SA"/>
              </w:rPr>
            </w:pPr>
            <w:r w:rsidRPr="001B5321">
              <w:rPr>
                <w:rFonts w:eastAsia="MS Mincho"/>
                <w:i/>
                <w:iCs/>
                <w:sz w:val="22"/>
                <w:szCs w:val="22"/>
                <w:lang w:eastAsia="ar-SA"/>
              </w:rPr>
              <w:t>Лицевой счет: 05002262720</w:t>
            </w:r>
          </w:p>
          <w:p w14:paraId="6781D63A" w14:textId="77777777" w:rsidR="001B5321" w:rsidRPr="001B5321" w:rsidRDefault="001B5321" w:rsidP="001B5321">
            <w:pPr>
              <w:suppressAutoHyphens/>
              <w:ind w:firstLine="18"/>
              <w:jc w:val="left"/>
              <w:rPr>
                <w:rFonts w:eastAsia="MS Mincho"/>
                <w:i/>
                <w:iCs/>
                <w:sz w:val="22"/>
                <w:szCs w:val="22"/>
                <w:lang w:eastAsia="ar-SA"/>
              </w:rPr>
            </w:pPr>
            <w:r w:rsidRPr="001B5321">
              <w:rPr>
                <w:rFonts w:eastAsia="MS Mincho"/>
                <w:i/>
                <w:iCs/>
                <w:sz w:val="22"/>
                <w:szCs w:val="22"/>
                <w:lang w:eastAsia="ar-SA"/>
              </w:rPr>
              <w:t>Расчетный счет: 40302810965774000004</w:t>
            </w:r>
          </w:p>
          <w:p w14:paraId="7A37C7F1" w14:textId="77777777" w:rsidR="00154897" w:rsidRPr="00154897" w:rsidRDefault="00154897" w:rsidP="00154897">
            <w:pPr>
              <w:suppressAutoHyphens/>
              <w:ind w:firstLine="18"/>
              <w:jc w:val="left"/>
              <w:rPr>
                <w:sz w:val="22"/>
                <w:szCs w:val="22"/>
                <w:lang w:eastAsia="ar-SA"/>
              </w:rPr>
            </w:pPr>
            <w:r w:rsidRPr="00154897">
              <w:rPr>
                <w:sz w:val="22"/>
                <w:szCs w:val="22"/>
                <w:lang w:eastAsia="ar-SA"/>
              </w:rPr>
              <w:t>Назначение платежа: «Обеспечение исполнения контракта:»</w:t>
            </w:r>
          </w:p>
        </w:tc>
      </w:tr>
      <w:tr w:rsidR="00154897" w:rsidRPr="00154897" w14:paraId="1E87594F" w14:textId="77777777" w:rsidTr="00F86006">
        <w:trPr>
          <w:jc w:val="center"/>
        </w:trPr>
        <w:tc>
          <w:tcPr>
            <w:tcW w:w="841" w:type="dxa"/>
            <w:tcBorders>
              <w:left w:val="single" w:sz="8" w:space="0" w:color="000000"/>
              <w:bottom w:val="single" w:sz="8" w:space="0" w:color="000000"/>
            </w:tcBorders>
          </w:tcPr>
          <w:p w14:paraId="61EBD28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11.2.</w:t>
            </w:r>
          </w:p>
        </w:tc>
        <w:tc>
          <w:tcPr>
            <w:tcW w:w="3731" w:type="dxa"/>
            <w:tcBorders>
              <w:left w:val="single" w:sz="8" w:space="0" w:color="000000"/>
              <w:bottom w:val="single" w:sz="8" w:space="0" w:color="000000"/>
              <w:right w:val="single" w:sz="4" w:space="0" w:color="auto"/>
            </w:tcBorders>
          </w:tcPr>
          <w:p w14:paraId="2EF89FF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Информация о банковском сопровождении контракта (в случаях, предусмотренных ст. 35 Закона о контрактной системе)</w:t>
            </w:r>
          </w:p>
        </w:tc>
        <w:tc>
          <w:tcPr>
            <w:tcW w:w="5702" w:type="dxa"/>
            <w:tcBorders>
              <w:left w:val="single" w:sz="4" w:space="0" w:color="auto"/>
              <w:bottom w:val="single" w:sz="8" w:space="0" w:color="000000"/>
              <w:right w:val="single" w:sz="8" w:space="0" w:color="000000"/>
            </w:tcBorders>
          </w:tcPr>
          <w:p w14:paraId="131EC564"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Не предусмотрена</w:t>
            </w:r>
          </w:p>
        </w:tc>
      </w:tr>
      <w:tr w:rsidR="00154897" w:rsidRPr="00154897" w14:paraId="4006328A" w14:textId="77777777" w:rsidTr="00F86006">
        <w:trPr>
          <w:jc w:val="center"/>
        </w:trPr>
        <w:tc>
          <w:tcPr>
            <w:tcW w:w="841" w:type="dxa"/>
            <w:tcBorders>
              <w:left w:val="single" w:sz="8" w:space="0" w:color="000000"/>
              <w:bottom w:val="single" w:sz="8" w:space="0" w:color="000000"/>
            </w:tcBorders>
          </w:tcPr>
          <w:p w14:paraId="4979E63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11.3.</w:t>
            </w:r>
          </w:p>
        </w:tc>
        <w:tc>
          <w:tcPr>
            <w:tcW w:w="3731" w:type="dxa"/>
            <w:tcBorders>
              <w:left w:val="single" w:sz="8" w:space="0" w:color="000000"/>
              <w:bottom w:val="single" w:sz="8" w:space="0" w:color="000000"/>
              <w:right w:val="single" w:sz="4" w:space="0" w:color="auto"/>
            </w:tcBorders>
          </w:tcPr>
          <w:p w14:paraId="6481C6DC"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Размер обеспечения гарантийных обязательств</w:t>
            </w:r>
          </w:p>
        </w:tc>
        <w:tc>
          <w:tcPr>
            <w:tcW w:w="5702" w:type="dxa"/>
            <w:tcBorders>
              <w:left w:val="single" w:sz="4" w:space="0" w:color="auto"/>
              <w:bottom w:val="single" w:sz="8" w:space="0" w:color="000000"/>
              <w:right w:val="single" w:sz="8" w:space="0" w:color="000000"/>
            </w:tcBorders>
          </w:tcPr>
          <w:p w14:paraId="61B6E1ED"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Не установлен</w:t>
            </w:r>
          </w:p>
        </w:tc>
      </w:tr>
      <w:tr w:rsidR="00154897" w:rsidRPr="00154897" w14:paraId="405AF7AE" w14:textId="77777777" w:rsidTr="00F86006">
        <w:trPr>
          <w:jc w:val="center"/>
        </w:trPr>
        <w:tc>
          <w:tcPr>
            <w:tcW w:w="841" w:type="dxa"/>
            <w:tcBorders>
              <w:left w:val="single" w:sz="8" w:space="0" w:color="000000"/>
              <w:bottom w:val="single" w:sz="8" w:space="0" w:color="000000"/>
            </w:tcBorders>
          </w:tcPr>
          <w:p w14:paraId="48CDB21F"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11.3.1.</w:t>
            </w:r>
          </w:p>
        </w:tc>
        <w:tc>
          <w:tcPr>
            <w:tcW w:w="3731" w:type="dxa"/>
            <w:tcBorders>
              <w:left w:val="single" w:sz="8" w:space="0" w:color="000000"/>
              <w:bottom w:val="single" w:sz="8" w:space="0" w:color="000000"/>
              <w:right w:val="single" w:sz="4" w:space="0" w:color="auto"/>
            </w:tcBorders>
          </w:tcPr>
          <w:p w14:paraId="16372EE0" w14:textId="77777777" w:rsidR="00154897" w:rsidRPr="00154897" w:rsidRDefault="00154897" w:rsidP="00154897">
            <w:pPr>
              <w:suppressLineNumbers/>
              <w:suppressAutoHyphens/>
              <w:jc w:val="left"/>
              <w:rPr>
                <w:bCs/>
                <w:sz w:val="22"/>
                <w:szCs w:val="22"/>
                <w:lang w:eastAsia="ar-SA"/>
              </w:rPr>
            </w:pPr>
            <w:r w:rsidRPr="00154897">
              <w:rPr>
                <w:bCs/>
                <w:sz w:val="22"/>
                <w:szCs w:val="22"/>
                <w:lang w:eastAsia="ar-SA"/>
              </w:rPr>
              <w:t>Срок и порядок предоставления обеспечения гарантийных обязательств</w:t>
            </w:r>
          </w:p>
        </w:tc>
        <w:tc>
          <w:tcPr>
            <w:tcW w:w="5702" w:type="dxa"/>
            <w:tcBorders>
              <w:left w:val="single" w:sz="4" w:space="0" w:color="auto"/>
              <w:bottom w:val="single" w:sz="8" w:space="0" w:color="000000"/>
              <w:right w:val="single" w:sz="8" w:space="0" w:color="000000"/>
            </w:tcBorders>
          </w:tcPr>
          <w:p w14:paraId="5E0DF228"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Обеспечение гарантийных обязательств предоставляется поставщиком (подрядчиком, исполнителем) в случае, если заказчиком в отношении закупаемых товаров, работ, услуг установлены требования к гарантийным обязательствам в соответствии с частью 4 статьи 33 Закона о контрактной системе (требования к гарантии качества товара, работы, услуги, к гарантийному сроку и (или) объему предоставления гарантий качества, к гарантийному обслуживаю товара). </w:t>
            </w:r>
          </w:p>
          <w:p w14:paraId="580FDDDE"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Размер обеспечения гарантийных обязательств не может превышать десять процентов начальной (максимальной) цены контракта.</w:t>
            </w:r>
          </w:p>
          <w:p w14:paraId="73BF78B8" w14:textId="77777777" w:rsidR="00154897" w:rsidRPr="00154897" w:rsidRDefault="00154897" w:rsidP="00154897">
            <w:pPr>
              <w:suppressLineNumbers/>
              <w:suppressAutoHyphens/>
              <w:jc w:val="left"/>
              <w:rPr>
                <w:i/>
                <w:sz w:val="22"/>
                <w:szCs w:val="22"/>
                <w:lang w:eastAsia="ar-SA"/>
              </w:rPr>
            </w:pPr>
            <w:r w:rsidRPr="00154897">
              <w:rPr>
                <w:i/>
                <w:sz w:val="22"/>
                <w:szCs w:val="22"/>
                <w:lang w:eastAsia="ar-SA"/>
              </w:rPr>
              <w:t xml:space="preserve">Порядок и срок предоставления обеспечения гарантийных обязательств определен Частью III «Проект контракта» документации. </w:t>
            </w:r>
          </w:p>
          <w:p w14:paraId="13871A57" w14:textId="77777777" w:rsidR="00154897" w:rsidRPr="00154897" w:rsidRDefault="00154897" w:rsidP="00154897">
            <w:pPr>
              <w:suppressLineNumbers/>
              <w:suppressAutoHyphens/>
              <w:jc w:val="left"/>
              <w:rPr>
                <w:i/>
                <w:sz w:val="22"/>
                <w:szCs w:val="22"/>
                <w:lang w:eastAsia="ar-SA"/>
              </w:rPr>
            </w:pPr>
            <w:r w:rsidRPr="00154897">
              <w:rPr>
                <w:i/>
                <w:sz w:val="22"/>
                <w:szCs w:val="22"/>
                <w:lang w:eastAsia="ar-SA"/>
              </w:rPr>
              <w:t xml:space="preserve">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Законом о контрактной </w:t>
            </w:r>
            <w:r w:rsidRPr="00154897">
              <w:rPr>
                <w:i/>
                <w:sz w:val="22"/>
                <w:szCs w:val="22"/>
                <w:lang w:eastAsia="ar-SA"/>
              </w:rPr>
              <w:lastRenderedPageBreak/>
              <w:t>системе в порядке и в сроки, которые установлены контрактом.</w:t>
            </w:r>
          </w:p>
          <w:p w14:paraId="410A39D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При этом уменьшение размера обеспечения гарантийных обязательств в ходе исполнения контракта не допускается.</w:t>
            </w:r>
          </w:p>
        </w:tc>
      </w:tr>
      <w:tr w:rsidR="00154897" w:rsidRPr="00154897" w14:paraId="575F6CD5" w14:textId="77777777" w:rsidTr="00F86006">
        <w:trPr>
          <w:jc w:val="center"/>
        </w:trPr>
        <w:tc>
          <w:tcPr>
            <w:tcW w:w="841" w:type="dxa"/>
            <w:tcBorders>
              <w:left w:val="single" w:sz="8" w:space="0" w:color="000000"/>
              <w:bottom w:val="single" w:sz="8" w:space="0" w:color="000000"/>
            </w:tcBorders>
          </w:tcPr>
          <w:p w14:paraId="7CDC959D"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11.3.2.</w:t>
            </w:r>
          </w:p>
        </w:tc>
        <w:tc>
          <w:tcPr>
            <w:tcW w:w="3731" w:type="dxa"/>
            <w:tcBorders>
              <w:left w:val="single" w:sz="8" w:space="0" w:color="000000"/>
              <w:bottom w:val="single" w:sz="8" w:space="0" w:color="000000"/>
              <w:right w:val="single" w:sz="4" w:space="0" w:color="auto"/>
            </w:tcBorders>
          </w:tcPr>
          <w:p w14:paraId="3564AC36"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Требования к обеспечению гарантийных обязательств</w:t>
            </w:r>
          </w:p>
        </w:tc>
        <w:tc>
          <w:tcPr>
            <w:tcW w:w="5702" w:type="dxa"/>
            <w:tcBorders>
              <w:left w:val="single" w:sz="4" w:space="0" w:color="auto"/>
              <w:bottom w:val="single" w:sz="8" w:space="0" w:color="000000"/>
              <w:right w:val="single" w:sz="8" w:space="0" w:color="000000"/>
            </w:tcBorders>
          </w:tcPr>
          <w:p w14:paraId="722F56FA"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Способы обеспечения гарантийных обязательств:</w:t>
            </w:r>
          </w:p>
          <w:p w14:paraId="1D2899F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1) банковская гарантия, выданная банком и соответствующая требованиям статьи 45 Закона о контрактной системе, с учетом </w:t>
            </w:r>
            <w:proofErr w:type="gramStart"/>
            <w:r w:rsidRPr="00154897">
              <w:rPr>
                <w:sz w:val="22"/>
                <w:szCs w:val="22"/>
                <w:lang w:eastAsia="ar-SA"/>
              </w:rPr>
              <w:t>требований</w:t>
            </w:r>
            <w:proofErr w:type="gramEnd"/>
            <w:r w:rsidRPr="00154897">
              <w:rPr>
                <w:sz w:val="22"/>
                <w:szCs w:val="22"/>
                <w:lang w:eastAsia="ar-SA"/>
              </w:rPr>
              <w:t xml:space="preserve"> установленных Постановлением Правительства Российской Федерации от 8 ноября 2013 года №1005; </w:t>
            </w:r>
          </w:p>
          <w:p w14:paraId="39A7C78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или</w:t>
            </w:r>
          </w:p>
          <w:p w14:paraId="749ECA0D"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ABA5B86"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Способ обеспечения исполнения гарантийных обязательств, срок действия банковской гарантии определяются участником закупки, с которым заключается контракт, самостоятельно.</w:t>
            </w:r>
          </w:p>
          <w:p w14:paraId="2A55CE77"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Требования к банковской гарантии:</w:t>
            </w:r>
          </w:p>
          <w:p w14:paraId="38DE7A35"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В качестве обеспечения исполнения гарантийных обязательств заказчиком принимаются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о контрактной системе.</w:t>
            </w:r>
          </w:p>
          <w:p w14:paraId="4A0307F6"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Банковская гарантия оформляется в письменной форме на бумажном носителе или в форме электронного документа с учетом требований, установленных законодательством Российской Федерации.</w:t>
            </w:r>
          </w:p>
          <w:p w14:paraId="715557DC"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Банковская гарантия должна быть безотзывной и должна содержать:</w:t>
            </w:r>
          </w:p>
          <w:p w14:paraId="7218778C"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1) указание на Бенефициара;</w:t>
            </w:r>
          </w:p>
          <w:p w14:paraId="2FAF33F7"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2) номер извещения о проведении аукциона и предмет контракта, в обеспечение гарантийных обязательств которого выдана банковская гарантия;</w:t>
            </w:r>
          </w:p>
          <w:p w14:paraId="6F69592E"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3) сумму банковской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контракта (сумма банковской гарантии должна быть не менее суммы обеспечения, предусмотренной требованиями извещения и документации об аукционе);</w:t>
            </w:r>
          </w:p>
          <w:p w14:paraId="378F1A5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4) обязательства принципала, надлежащее исполнение которых обеспечивается банковской гарантией;</w:t>
            </w:r>
          </w:p>
          <w:p w14:paraId="07F36E2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0D4A3A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6) обязанность гаранта уплатить заказчику неустойку в размере 0,1 процента денежной суммы, подлежащей уплате, за каждый день просрочки;</w:t>
            </w:r>
          </w:p>
          <w:p w14:paraId="189647C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lastRenderedPageBreak/>
              <w:t>7) срок действия банковской гарантии;</w:t>
            </w:r>
          </w:p>
          <w:p w14:paraId="584D8E6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8)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325C6307"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9) перечень документов, предоставляемых заказчиком банку одновременно с требованием об осуществлении уплаты денежной суммы по банковской гарантии, установленный Постановлением Правительства РФ от 8 ноября 2013 года № 1005;</w:t>
            </w:r>
          </w:p>
          <w:p w14:paraId="1D4FCF1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10)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(если условие было предусмотрено извещением об осуществлении закупки, документацией о закупке);</w:t>
            </w:r>
          </w:p>
          <w:p w14:paraId="19C7C2F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11) условие о праве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w:t>
            </w:r>
            <w:r w:rsidRPr="00154897">
              <w:rPr>
                <w:sz w:val="22"/>
                <w:szCs w:val="22"/>
                <w:lang w:eastAsia="ar-SA"/>
              </w:rPr>
              <w:br/>
              <w:t>об уплате денежной суммы по банковской гарантии, предоставленной в качестве обеспечения гарантийных обязательств, в порядке и размере, установленными в контракте в соответствии с Законом о контрактной системе;</w:t>
            </w:r>
          </w:p>
          <w:p w14:paraId="1F8FB7B4"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12)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78747C9"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13) условие о том, что расходы, возникающие в связи с перечислением денежных средств гарантом по банковской гарантии, несет гарант;</w:t>
            </w:r>
          </w:p>
          <w:p w14:paraId="4BD9CA3A"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Недопустимо включать в банковскую гарантию:</w:t>
            </w:r>
          </w:p>
          <w:p w14:paraId="7D2FF599"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положения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поставщиком (подрядчиком, исполнителем) условий гарантийных обязательств;</w:t>
            </w:r>
          </w:p>
          <w:p w14:paraId="33EDE95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требования о предоставлении заказчиком гаранту отчета об исполнении гарантийных обязательств;</w:t>
            </w:r>
          </w:p>
          <w:p w14:paraId="491C902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года № 1005.</w:t>
            </w:r>
          </w:p>
          <w:p w14:paraId="67D23BA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В банковской гарантии обязательно наличие нумерации на всех листах, которые должны быть прошиты, подписаны и скреплены печатью гаранта, в случае ее оформления в </w:t>
            </w:r>
            <w:r w:rsidRPr="00154897">
              <w:rPr>
                <w:sz w:val="22"/>
                <w:szCs w:val="22"/>
                <w:lang w:eastAsia="ar-SA"/>
              </w:rPr>
              <w:lastRenderedPageBreak/>
              <w:t>письменной форме на бумажном носителе на нескольких листах.</w:t>
            </w:r>
          </w:p>
          <w:p w14:paraId="07480EB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Банковская гарантия, используемая для целей Закона о контрактной системе,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269B5DB"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Основанием для отказа в принятии банковской гарантии заказчиком является:</w:t>
            </w:r>
          </w:p>
          <w:p w14:paraId="5C728CE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1) отсутствие информации о банковской гарантии в реестре банковских гарантий;</w:t>
            </w:r>
          </w:p>
          <w:p w14:paraId="3194DEAD"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2) несоответствие банковской гарантии условиям, указанным в частях 2 и 3 статьи 45 Закона о контрактной системе;</w:t>
            </w:r>
          </w:p>
          <w:p w14:paraId="372F5B6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3) несоответствие банковской гарантии требованиям, содержащимся в извещении об осуществлении закупки, документации об аукционе.</w:t>
            </w:r>
          </w:p>
          <w:p w14:paraId="2ED16B7C"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Требования к обеспечению гарантийных обязательств в виде внесения денежных средств на счет, указанный заказчиком:</w:t>
            </w:r>
          </w:p>
          <w:p w14:paraId="3315465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1) денежные средства, вносимые в качестве обеспечения гарантийных обязательств должны быть перечислены на счет заказчика, в сумме, не менее размера обеспечения гарантийных обязательств, указанного в извещении и документации о закупке;</w:t>
            </w:r>
          </w:p>
          <w:p w14:paraId="52377C3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2) денежные средства возвращаются поставщику (подрядчику, исполнителю), с которым заключен контракт, при условии надлежащего исполнения им всех своих гарантийных обязательств по контракту по истечении установленного срока;</w:t>
            </w:r>
          </w:p>
          <w:p w14:paraId="35A48426"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3) денежные средства возвращаются на счет поставщика (исполнителя, подрядчика).</w:t>
            </w:r>
          </w:p>
          <w:p w14:paraId="036E748F"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Факт внесения денежных средств в качестве обеспечения гарантийных обязательств подтверждается:</w:t>
            </w:r>
          </w:p>
          <w:p w14:paraId="3F7A41C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1) оригиналом или заверенной копией платежного поручения с отметкой банка об оплате; </w:t>
            </w:r>
          </w:p>
          <w:p w14:paraId="50395E9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Или</w:t>
            </w:r>
          </w:p>
          <w:p w14:paraId="43EF43D0"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2) выпиской из банка (в случае, если перевод денежных средств осуществлялся при помощи системы «Банк-клиент»).</w:t>
            </w:r>
          </w:p>
          <w:p w14:paraId="4D0964CB" w14:textId="77777777" w:rsidR="00154897" w:rsidRPr="00154897" w:rsidRDefault="00154897" w:rsidP="00154897">
            <w:pPr>
              <w:suppressLineNumbers/>
              <w:suppressAutoHyphens/>
              <w:jc w:val="left"/>
              <w:rPr>
                <w:sz w:val="22"/>
                <w:szCs w:val="22"/>
                <w:u w:val="single"/>
                <w:lang w:eastAsia="ar-SA"/>
              </w:rPr>
            </w:pPr>
            <w:r w:rsidRPr="00154897">
              <w:rPr>
                <w:sz w:val="22"/>
                <w:szCs w:val="22"/>
                <w:u w:val="single"/>
                <w:lang w:eastAsia="ar-SA"/>
              </w:rPr>
              <w:t>Реквизиты счета Заказчика для перечисления денежных средств в качестве обеспечения гарантийных обязательств:</w:t>
            </w:r>
          </w:p>
          <w:p w14:paraId="7C6C9E9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Получатель: </w:t>
            </w:r>
          </w:p>
          <w:p w14:paraId="6E0D787F"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ИНН </w:t>
            </w:r>
          </w:p>
          <w:p w14:paraId="15D49866"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КПП </w:t>
            </w:r>
          </w:p>
          <w:p w14:paraId="17E74910"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БИК </w:t>
            </w:r>
          </w:p>
          <w:p w14:paraId="1EEAB3A5"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Лицевой счет </w:t>
            </w:r>
          </w:p>
          <w:p w14:paraId="2CFA89B3"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 xml:space="preserve">Расчетный счет </w:t>
            </w:r>
          </w:p>
          <w:p w14:paraId="228159D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Назначение платежа: «Обеспечение гарантийных обязательств:»</w:t>
            </w:r>
          </w:p>
        </w:tc>
      </w:tr>
      <w:tr w:rsidR="00154897" w:rsidRPr="00154897" w14:paraId="5D721F15" w14:textId="77777777" w:rsidTr="00F86006">
        <w:trPr>
          <w:jc w:val="center"/>
        </w:trPr>
        <w:tc>
          <w:tcPr>
            <w:tcW w:w="841" w:type="dxa"/>
            <w:tcBorders>
              <w:left w:val="single" w:sz="8" w:space="0" w:color="000000"/>
              <w:bottom w:val="single" w:sz="8" w:space="0" w:color="000000"/>
            </w:tcBorders>
          </w:tcPr>
          <w:p w14:paraId="02DF134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11.4.</w:t>
            </w:r>
          </w:p>
        </w:tc>
        <w:tc>
          <w:tcPr>
            <w:tcW w:w="3731" w:type="dxa"/>
            <w:tcBorders>
              <w:left w:val="single" w:sz="8" w:space="0" w:color="000000"/>
              <w:bottom w:val="single" w:sz="8" w:space="0" w:color="000000"/>
              <w:right w:val="single" w:sz="4" w:space="0" w:color="auto"/>
            </w:tcBorders>
          </w:tcPr>
          <w:p w14:paraId="42F353D9" w14:textId="77777777" w:rsidR="00154897" w:rsidRPr="00154897" w:rsidRDefault="00154897" w:rsidP="00154897">
            <w:pPr>
              <w:suppressLineNumbers/>
              <w:suppressAutoHyphens/>
              <w:rPr>
                <w:sz w:val="22"/>
                <w:szCs w:val="22"/>
                <w:lang w:eastAsia="ar-SA"/>
              </w:rPr>
            </w:pPr>
            <w:r w:rsidRPr="00154897">
              <w:rPr>
                <w:sz w:val="22"/>
                <w:szCs w:val="22"/>
                <w:lang w:eastAsia="ar-SA"/>
              </w:rPr>
              <w:t>Антидемпинговые меры</w:t>
            </w:r>
          </w:p>
        </w:tc>
        <w:tc>
          <w:tcPr>
            <w:tcW w:w="5702" w:type="dxa"/>
            <w:tcBorders>
              <w:left w:val="single" w:sz="4" w:space="0" w:color="auto"/>
              <w:bottom w:val="single" w:sz="8" w:space="0" w:color="000000"/>
              <w:right w:val="single" w:sz="8" w:space="0" w:color="000000"/>
            </w:tcBorders>
          </w:tcPr>
          <w:p w14:paraId="197E66E7"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В случае, если начальная (максимальная) цена контракта составляет 15 млн. рублей и менее:</w:t>
            </w:r>
          </w:p>
          <w:p w14:paraId="213E6F0E"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w:t>
            </w:r>
            <w:r w:rsidRPr="005215F4">
              <w:rPr>
                <w:bCs/>
                <w:sz w:val="22"/>
                <w:szCs w:val="22"/>
                <w:lang w:eastAsia="ar-SA"/>
              </w:rPr>
              <w:lastRenderedPageBreak/>
              <w:t>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аукционной документации,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73373C55"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29127753"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Информация, подтверждающая добросовестность участника закупки, предоставляется участником аукциона при направлении заказчику подписанного проекта контракта.</w:t>
            </w:r>
          </w:p>
          <w:p w14:paraId="44787B1A"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14:paraId="5D176704"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В случае признания победителя аукциона уклонившимся от заключения контракта на участника закупки, с которым в соответствии с положениями Закона о контрактной системе заключается контракт, распространяются настоящие требования полном объеме.</w:t>
            </w:r>
          </w:p>
          <w:p w14:paraId="65D7E4BC" w14:textId="77777777" w:rsidR="005215F4" w:rsidRPr="005215F4" w:rsidRDefault="005215F4" w:rsidP="005215F4">
            <w:pPr>
              <w:suppressLineNumbers/>
              <w:suppressAutoHyphens/>
              <w:jc w:val="left"/>
              <w:rPr>
                <w:bCs/>
                <w:sz w:val="22"/>
                <w:szCs w:val="22"/>
                <w:lang w:eastAsia="ar-SA"/>
              </w:rPr>
            </w:pPr>
          </w:p>
          <w:p w14:paraId="266EE9CC"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Выплата аванса при исполнении контракта, заключенного с участником закупки, указанным в части 1 или 2 статьи 37 Закона о контрактной системе, не допускается.</w:t>
            </w:r>
          </w:p>
          <w:p w14:paraId="080C075C" w14:textId="77777777" w:rsidR="005215F4" w:rsidRPr="005215F4" w:rsidRDefault="005215F4" w:rsidP="005215F4">
            <w:pPr>
              <w:suppressLineNumbers/>
              <w:suppressAutoHyphens/>
              <w:jc w:val="left"/>
              <w:rPr>
                <w:bCs/>
                <w:sz w:val="22"/>
                <w:szCs w:val="22"/>
                <w:lang w:eastAsia="ar-SA"/>
              </w:rPr>
            </w:pPr>
            <w:r w:rsidRPr="005215F4">
              <w:rPr>
                <w:bCs/>
                <w:sz w:val="22"/>
                <w:szCs w:val="22"/>
                <w:lang w:eastAsia="ar-SA"/>
              </w:rPr>
              <w:t>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14:paraId="61CBAB29" w14:textId="50831C81" w:rsidR="00154897" w:rsidRPr="00ED1479" w:rsidRDefault="005215F4" w:rsidP="005215F4">
            <w:pPr>
              <w:suppressLineNumbers/>
              <w:suppressAutoHyphens/>
              <w:jc w:val="left"/>
              <w:rPr>
                <w:sz w:val="22"/>
                <w:szCs w:val="22"/>
                <w:lang w:eastAsia="ar-SA"/>
              </w:rPr>
            </w:pPr>
            <w:r w:rsidRPr="005215F4">
              <w:rPr>
                <w:bCs/>
                <w:sz w:val="22"/>
                <w:szCs w:val="22"/>
                <w:lang w:eastAsia="ar-SA"/>
              </w:rPr>
              <w:t>В случае признания победителя аукциона уклонившимся от заключения контракта на участника закупки, с которым в соответствии с положениями Закона о контрактной системе заключается контракт, распространяются настоящие требования полном объеме.</w:t>
            </w:r>
          </w:p>
        </w:tc>
      </w:tr>
      <w:tr w:rsidR="00154897" w:rsidRPr="00154897" w14:paraId="01473DB3" w14:textId="77777777" w:rsidTr="00F86006">
        <w:trPr>
          <w:jc w:val="center"/>
        </w:trPr>
        <w:tc>
          <w:tcPr>
            <w:tcW w:w="841" w:type="dxa"/>
            <w:tcBorders>
              <w:left w:val="single" w:sz="8" w:space="0" w:color="000000"/>
              <w:bottom w:val="single" w:sz="8" w:space="0" w:color="000000"/>
            </w:tcBorders>
          </w:tcPr>
          <w:p w14:paraId="7E1F44A3"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12.</w:t>
            </w:r>
          </w:p>
          <w:p w14:paraId="10992385" w14:textId="77777777" w:rsidR="00154897" w:rsidRPr="00154897" w:rsidRDefault="00154897" w:rsidP="00154897">
            <w:pPr>
              <w:suppressLineNumbers/>
              <w:suppressAutoHyphens/>
              <w:jc w:val="center"/>
              <w:rPr>
                <w:sz w:val="22"/>
                <w:szCs w:val="22"/>
                <w:lang w:eastAsia="ar-SA"/>
              </w:rPr>
            </w:pPr>
          </w:p>
        </w:tc>
        <w:tc>
          <w:tcPr>
            <w:tcW w:w="9433" w:type="dxa"/>
            <w:gridSpan w:val="2"/>
            <w:tcBorders>
              <w:left w:val="single" w:sz="8" w:space="0" w:color="000000"/>
              <w:bottom w:val="single" w:sz="8" w:space="0" w:color="000000"/>
              <w:right w:val="single" w:sz="8" w:space="0" w:color="000000"/>
            </w:tcBorders>
          </w:tcPr>
          <w:p w14:paraId="5DF453FF" w14:textId="77777777" w:rsidR="00154897" w:rsidRPr="00154897" w:rsidRDefault="00154897" w:rsidP="00154897">
            <w:pPr>
              <w:suppressLineNumbers/>
              <w:suppressAutoHyphens/>
              <w:jc w:val="left"/>
              <w:rPr>
                <w:sz w:val="22"/>
                <w:szCs w:val="22"/>
                <w:lang w:eastAsia="ar-SA"/>
              </w:rPr>
            </w:pPr>
            <w:r w:rsidRPr="00154897">
              <w:rPr>
                <w:b/>
                <w:sz w:val="22"/>
                <w:szCs w:val="22"/>
                <w:lang w:eastAsia="ar-SA"/>
              </w:rPr>
              <w:t>ТРЕБОВАНИЯ, ПРЕДЪЯВЛЯЕМЫЕ К УЧАСТНИКАМ АУКЦИОНА И ИСЧЕРПЫВАЮЩИЙ ПЕРЕЧЕНЬ ДОКУМЕНТОВ, КОТОРЫЕ ДОЛЖНЫ БЫТЬ ПРЕДСТАВЛЕНЫ УЧАСТНИКАМИ АУКЦИОНА, УСЛОВИЯ ПРИВЛЕЧЕНИЯ К ИСПОЛНЕНИЮ КОНТРАКТА СУБПОДРЯДЧИКОВ, СОИСПОЛНИТЕЛЕЙ</w:t>
            </w:r>
          </w:p>
        </w:tc>
      </w:tr>
      <w:tr w:rsidR="00154897" w:rsidRPr="00154897" w14:paraId="6535590A" w14:textId="77777777" w:rsidTr="00F86006">
        <w:trPr>
          <w:jc w:val="center"/>
        </w:trPr>
        <w:tc>
          <w:tcPr>
            <w:tcW w:w="841" w:type="dxa"/>
            <w:tcBorders>
              <w:left w:val="single" w:sz="8" w:space="0" w:color="000000"/>
              <w:bottom w:val="single" w:sz="8" w:space="0" w:color="000000"/>
            </w:tcBorders>
          </w:tcPr>
          <w:p w14:paraId="2516AA43"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12.1.</w:t>
            </w:r>
          </w:p>
        </w:tc>
        <w:tc>
          <w:tcPr>
            <w:tcW w:w="3731" w:type="dxa"/>
            <w:tcBorders>
              <w:left w:val="single" w:sz="8" w:space="0" w:color="000000"/>
              <w:bottom w:val="single" w:sz="8" w:space="0" w:color="000000"/>
            </w:tcBorders>
          </w:tcPr>
          <w:p w14:paraId="718E8296"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Требования, предъявляемые к участникам закупки</w:t>
            </w:r>
          </w:p>
        </w:tc>
        <w:tc>
          <w:tcPr>
            <w:tcW w:w="5702" w:type="dxa"/>
            <w:tcBorders>
              <w:left w:val="single" w:sz="8" w:space="0" w:color="000000"/>
              <w:bottom w:val="single" w:sz="8" w:space="0" w:color="000000"/>
              <w:right w:val="single" w:sz="8" w:space="0" w:color="000000"/>
            </w:tcBorders>
          </w:tcPr>
          <w:p w14:paraId="0334AD51"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xml:space="preserve">- </w:t>
            </w:r>
            <w:proofErr w:type="spellStart"/>
            <w:r w:rsidRPr="00154897">
              <w:rPr>
                <w:sz w:val="22"/>
                <w:szCs w:val="22"/>
              </w:rPr>
              <w:t>непроведение</w:t>
            </w:r>
            <w:proofErr w:type="spellEnd"/>
            <w:r w:rsidRPr="0015489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w:t>
            </w:r>
            <w:r w:rsidRPr="00154897">
              <w:rPr>
                <w:sz w:val="22"/>
                <w:szCs w:val="22"/>
              </w:rPr>
              <w:lastRenderedPageBreak/>
              <w:t>(банкротом) и об открытии конкурсного производства;</w:t>
            </w:r>
          </w:p>
          <w:p w14:paraId="16E9BF0A"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xml:space="preserve">- </w:t>
            </w:r>
            <w:proofErr w:type="spellStart"/>
            <w:r w:rsidRPr="00154897">
              <w:rPr>
                <w:sz w:val="22"/>
                <w:szCs w:val="22"/>
              </w:rPr>
              <w:t>неприостановление</w:t>
            </w:r>
            <w:proofErr w:type="spellEnd"/>
            <w:r w:rsidRPr="0015489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052A878"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15D92A"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38E45E"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9DC842"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154897">
              <w:rPr>
                <w:sz w:val="22"/>
                <w:szCs w:val="22"/>
              </w:rPr>
              <w:lastRenderedPageBreak/>
              <w:t xml:space="preserve">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4897">
              <w:rPr>
                <w:sz w:val="22"/>
                <w:szCs w:val="22"/>
              </w:rPr>
              <w:t>неполнородными</w:t>
            </w:r>
            <w:proofErr w:type="spellEnd"/>
            <w:r w:rsidRPr="00154897">
              <w:rPr>
                <w:sz w:val="22"/>
                <w:szCs w:val="22"/>
              </w:rPr>
              <w:t xml:space="preserve"> (имеющими общих отца или мать) братьями и сестрами), усыновителями или усыновленными указанных физических лиц.</w:t>
            </w:r>
          </w:p>
          <w:p w14:paraId="7C186B35"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FD5CB5C"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участник закупки не является офшорной компанией;</w:t>
            </w:r>
          </w:p>
          <w:p w14:paraId="57E7730B" w14:textId="77777777" w:rsidR="00154897" w:rsidRPr="00154897" w:rsidRDefault="00154897" w:rsidP="00154897">
            <w:pPr>
              <w:autoSpaceDE w:val="0"/>
              <w:autoSpaceDN w:val="0"/>
              <w:adjustRightInd w:val="0"/>
              <w:ind w:firstLine="397"/>
              <w:jc w:val="left"/>
              <w:rPr>
                <w:sz w:val="22"/>
                <w:szCs w:val="22"/>
              </w:rPr>
            </w:pPr>
            <w:r w:rsidRPr="00154897">
              <w:rPr>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154897" w:rsidRPr="00154897" w14:paraId="50BFAC13" w14:textId="77777777" w:rsidTr="00F86006">
        <w:trPr>
          <w:jc w:val="center"/>
        </w:trPr>
        <w:tc>
          <w:tcPr>
            <w:tcW w:w="841" w:type="dxa"/>
            <w:tcBorders>
              <w:left w:val="single" w:sz="8" w:space="0" w:color="000000"/>
              <w:bottom w:val="single" w:sz="8" w:space="0" w:color="000000"/>
            </w:tcBorders>
          </w:tcPr>
          <w:p w14:paraId="4AA5D1FD"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12.1.1.</w:t>
            </w:r>
          </w:p>
        </w:tc>
        <w:tc>
          <w:tcPr>
            <w:tcW w:w="3731" w:type="dxa"/>
            <w:tcBorders>
              <w:left w:val="single" w:sz="8" w:space="0" w:color="000000"/>
              <w:bottom w:val="single" w:sz="8" w:space="0" w:color="000000"/>
            </w:tcBorders>
          </w:tcPr>
          <w:p w14:paraId="5675AC54"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Требование об отсутствии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702" w:type="dxa"/>
            <w:tcBorders>
              <w:left w:val="single" w:sz="8" w:space="0" w:color="000000"/>
              <w:bottom w:val="single" w:sz="8" w:space="0" w:color="000000"/>
              <w:right w:val="single" w:sz="8" w:space="0" w:color="000000"/>
            </w:tcBorders>
          </w:tcPr>
          <w:p w14:paraId="7B60EF0C" w14:textId="77777777" w:rsidR="00154897" w:rsidRPr="00154897" w:rsidRDefault="00154897" w:rsidP="00154897">
            <w:pPr>
              <w:suppressLineNumbers/>
              <w:suppressAutoHyphens/>
              <w:rPr>
                <w:sz w:val="22"/>
                <w:szCs w:val="22"/>
                <w:lang w:eastAsia="ar-SA"/>
              </w:rPr>
            </w:pPr>
            <w:r w:rsidRPr="00154897">
              <w:rPr>
                <w:sz w:val="22"/>
                <w:szCs w:val="22"/>
                <w:lang w:eastAsia="ar-SA"/>
              </w:rPr>
              <w:t>Установлено требование об отсутствии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154897" w:rsidRPr="00154897" w14:paraId="32E501E3" w14:textId="77777777" w:rsidTr="00F86006">
        <w:trPr>
          <w:jc w:val="center"/>
        </w:trPr>
        <w:tc>
          <w:tcPr>
            <w:tcW w:w="841" w:type="dxa"/>
            <w:tcBorders>
              <w:left w:val="single" w:sz="8" w:space="0" w:color="000000"/>
              <w:bottom w:val="single" w:sz="8" w:space="0" w:color="000000"/>
            </w:tcBorders>
          </w:tcPr>
          <w:p w14:paraId="64393363"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12.1.2.</w:t>
            </w:r>
          </w:p>
        </w:tc>
        <w:tc>
          <w:tcPr>
            <w:tcW w:w="3731" w:type="dxa"/>
            <w:tcBorders>
              <w:left w:val="single" w:sz="8" w:space="0" w:color="000000"/>
              <w:bottom w:val="single" w:sz="8" w:space="0" w:color="000000"/>
            </w:tcBorders>
          </w:tcPr>
          <w:p w14:paraId="017538AE" w14:textId="77777777" w:rsidR="00154897" w:rsidRPr="00154897" w:rsidRDefault="00F20169" w:rsidP="00154897">
            <w:pPr>
              <w:suppressLineNumbers/>
              <w:suppressAutoHyphens/>
              <w:jc w:val="left"/>
              <w:rPr>
                <w:sz w:val="22"/>
                <w:szCs w:val="22"/>
                <w:lang w:eastAsia="ar-SA"/>
              </w:rPr>
            </w:pPr>
            <w:hyperlink r:id="rId16" w:history="1">
              <w:r w:rsidR="00154897" w:rsidRPr="00154897">
                <w:rPr>
                  <w:sz w:val="22"/>
                  <w:szCs w:val="22"/>
                  <w:lang w:eastAsia="ar-SA"/>
                </w:rPr>
                <w:t>Дополнительные требования</w:t>
              </w:r>
            </w:hyperlink>
            <w:r w:rsidR="00154897" w:rsidRPr="00154897">
              <w:rPr>
                <w:sz w:val="22"/>
                <w:szCs w:val="22"/>
                <w:lang w:eastAsia="ar-SA"/>
              </w:rPr>
              <w:t>, установленные Правительством Российской Федерации к участникам закупок отдельных видов товаров, работ, услуг</w:t>
            </w:r>
          </w:p>
        </w:tc>
        <w:tc>
          <w:tcPr>
            <w:tcW w:w="5702" w:type="dxa"/>
            <w:tcBorders>
              <w:left w:val="single" w:sz="8" w:space="0" w:color="000000"/>
              <w:bottom w:val="single" w:sz="8" w:space="0" w:color="000000"/>
              <w:right w:val="single" w:sz="8" w:space="0" w:color="000000"/>
            </w:tcBorders>
          </w:tcPr>
          <w:p w14:paraId="090C2B47" w14:textId="77777777" w:rsidR="00154897" w:rsidRPr="00154897" w:rsidRDefault="00154897" w:rsidP="00154897">
            <w:pPr>
              <w:suppressLineNumbers/>
              <w:suppressAutoHyphens/>
              <w:rPr>
                <w:sz w:val="22"/>
                <w:szCs w:val="22"/>
                <w:lang w:eastAsia="ar-SA"/>
              </w:rPr>
            </w:pPr>
            <w:r w:rsidRPr="00154897">
              <w:rPr>
                <w:iCs/>
                <w:sz w:val="22"/>
                <w:szCs w:val="22"/>
                <w:lang w:eastAsia="ar-SA"/>
              </w:rPr>
              <w:t>Не установлены</w:t>
            </w:r>
          </w:p>
        </w:tc>
      </w:tr>
      <w:tr w:rsidR="00154897" w:rsidRPr="00154897" w14:paraId="6D1B9D59" w14:textId="77777777" w:rsidTr="00F86006">
        <w:trPr>
          <w:jc w:val="center"/>
        </w:trPr>
        <w:tc>
          <w:tcPr>
            <w:tcW w:w="841" w:type="dxa"/>
            <w:tcBorders>
              <w:left w:val="single" w:sz="8" w:space="0" w:color="000000"/>
              <w:bottom w:val="single" w:sz="8" w:space="0" w:color="000000"/>
            </w:tcBorders>
          </w:tcPr>
          <w:p w14:paraId="16861E32"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12.1.2.1</w:t>
            </w:r>
          </w:p>
        </w:tc>
        <w:tc>
          <w:tcPr>
            <w:tcW w:w="3731" w:type="dxa"/>
            <w:tcBorders>
              <w:left w:val="single" w:sz="8" w:space="0" w:color="000000"/>
              <w:bottom w:val="single" w:sz="8" w:space="0" w:color="000000"/>
            </w:tcBorders>
          </w:tcPr>
          <w:p w14:paraId="32413341" w14:textId="640D8FEB" w:rsidR="00154897" w:rsidRPr="00154897" w:rsidRDefault="00154897" w:rsidP="00CF6BE8">
            <w:pPr>
              <w:suppressLineNumbers/>
              <w:suppressAutoHyphens/>
              <w:jc w:val="left"/>
              <w:rPr>
                <w:sz w:val="22"/>
                <w:szCs w:val="22"/>
                <w:lang w:eastAsia="ar-SA"/>
              </w:rPr>
            </w:pPr>
            <w:r w:rsidRPr="00154897">
              <w:rPr>
                <w:sz w:val="22"/>
                <w:szCs w:val="22"/>
                <w:lang w:eastAsia="ar-SA"/>
              </w:rPr>
              <w:t>Перечень документов, которые подтверждают соответствие участников закупок дополнительным требованиям, указанным в п. 12.1.2. настоящей документации, установленный Правительством Российской Федерации</w:t>
            </w:r>
          </w:p>
        </w:tc>
        <w:tc>
          <w:tcPr>
            <w:tcW w:w="5702" w:type="dxa"/>
            <w:tcBorders>
              <w:left w:val="single" w:sz="8" w:space="0" w:color="000000"/>
              <w:bottom w:val="single" w:sz="8" w:space="0" w:color="000000"/>
              <w:right w:val="single" w:sz="8" w:space="0" w:color="000000"/>
            </w:tcBorders>
          </w:tcPr>
          <w:p w14:paraId="0A580099" w14:textId="77777777" w:rsidR="00154897" w:rsidRPr="00154897" w:rsidRDefault="00154897" w:rsidP="00154897">
            <w:pPr>
              <w:suppressLineNumbers/>
              <w:suppressAutoHyphens/>
              <w:rPr>
                <w:sz w:val="22"/>
                <w:szCs w:val="22"/>
                <w:lang w:eastAsia="ar-SA"/>
              </w:rPr>
            </w:pPr>
            <w:r w:rsidRPr="00154897">
              <w:rPr>
                <w:iCs/>
                <w:sz w:val="22"/>
                <w:szCs w:val="22"/>
                <w:lang w:eastAsia="ar-SA"/>
              </w:rPr>
              <w:t>Не установлен</w:t>
            </w:r>
          </w:p>
        </w:tc>
      </w:tr>
      <w:tr w:rsidR="00154897" w:rsidRPr="00154897" w14:paraId="17595F62" w14:textId="77777777" w:rsidTr="00F86006">
        <w:trPr>
          <w:jc w:val="center"/>
        </w:trPr>
        <w:tc>
          <w:tcPr>
            <w:tcW w:w="841" w:type="dxa"/>
            <w:tcBorders>
              <w:left w:val="single" w:sz="8" w:space="0" w:color="000000"/>
              <w:bottom w:val="single" w:sz="8" w:space="0" w:color="000000"/>
            </w:tcBorders>
          </w:tcPr>
          <w:p w14:paraId="57704486"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12.1.3.</w:t>
            </w:r>
          </w:p>
        </w:tc>
        <w:tc>
          <w:tcPr>
            <w:tcW w:w="3731" w:type="dxa"/>
            <w:tcBorders>
              <w:left w:val="single" w:sz="8" w:space="0" w:color="000000"/>
              <w:bottom w:val="single" w:sz="8" w:space="0" w:color="000000"/>
            </w:tcBorders>
          </w:tcPr>
          <w:p w14:paraId="09019B08" w14:textId="77777777" w:rsidR="00154897" w:rsidRPr="00154897" w:rsidRDefault="00154897" w:rsidP="00154897">
            <w:pPr>
              <w:suppressLineNumbers/>
              <w:suppressAutoHyphens/>
              <w:rPr>
                <w:sz w:val="22"/>
                <w:szCs w:val="22"/>
                <w:lang w:eastAsia="ar-SA"/>
              </w:rPr>
            </w:pPr>
            <w:r w:rsidRPr="00154897">
              <w:rPr>
                <w:sz w:val="22"/>
                <w:szCs w:val="22"/>
                <w:lang w:eastAsia="ar-SA"/>
              </w:rPr>
              <w:t>Требования в соответствии со статьей 30 Закона о контрактной системе</w:t>
            </w:r>
          </w:p>
        </w:tc>
        <w:tc>
          <w:tcPr>
            <w:tcW w:w="5702" w:type="dxa"/>
            <w:tcBorders>
              <w:left w:val="single" w:sz="8" w:space="0" w:color="000000"/>
              <w:bottom w:val="single" w:sz="8" w:space="0" w:color="000000"/>
              <w:right w:val="single" w:sz="8" w:space="0" w:color="000000"/>
            </w:tcBorders>
          </w:tcPr>
          <w:p w14:paraId="2FFCFBEC" w14:textId="4C3EDFBE" w:rsidR="00154897" w:rsidRPr="00154897" w:rsidRDefault="00081740" w:rsidP="00154897">
            <w:pPr>
              <w:suppressLineNumbers/>
              <w:suppressAutoHyphens/>
              <w:rPr>
                <w:iCs/>
                <w:sz w:val="22"/>
                <w:szCs w:val="22"/>
                <w:lang w:eastAsia="ar-SA"/>
              </w:rPr>
            </w:pPr>
            <w:r>
              <w:rPr>
                <w:iCs/>
                <w:sz w:val="22"/>
                <w:szCs w:val="22"/>
                <w:lang w:eastAsia="ar-SA"/>
              </w:rPr>
              <w:t>Не установлено</w:t>
            </w:r>
          </w:p>
        </w:tc>
      </w:tr>
      <w:tr w:rsidR="00154897" w:rsidRPr="00154897" w14:paraId="10256E4A" w14:textId="77777777" w:rsidTr="00F86006">
        <w:trPr>
          <w:jc w:val="center"/>
        </w:trPr>
        <w:tc>
          <w:tcPr>
            <w:tcW w:w="841" w:type="dxa"/>
            <w:tcBorders>
              <w:left w:val="single" w:sz="8" w:space="0" w:color="000000"/>
              <w:bottom w:val="single" w:sz="8" w:space="0" w:color="000000"/>
            </w:tcBorders>
          </w:tcPr>
          <w:p w14:paraId="5AACF37D"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12.1.4.</w:t>
            </w:r>
          </w:p>
        </w:tc>
        <w:tc>
          <w:tcPr>
            <w:tcW w:w="3731" w:type="dxa"/>
            <w:tcBorders>
              <w:left w:val="single" w:sz="8" w:space="0" w:color="000000"/>
              <w:bottom w:val="single" w:sz="8" w:space="0" w:color="000000"/>
            </w:tcBorders>
          </w:tcPr>
          <w:p w14:paraId="3805E7CA" w14:textId="77777777" w:rsidR="00154897" w:rsidRPr="00154897" w:rsidRDefault="00154897" w:rsidP="00154897">
            <w:pPr>
              <w:suppressLineNumbers/>
              <w:suppressAutoHyphens/>
              <w:rPr>
                <w:sz w:val="22"/>
                <w:szCs w:val="22"/>
                <w:lang w:eastAsia="ar-SA"/>
              </w:rPr>
            </w:pPr>
            <w:r w:rsidRPr="00154897">
              <w:rPr>
                <w:sz w:val="22"/>
                <w:szCs w:val="22"/>
                <w:lang w:eastAsia="ar-SA"/>
              </w:rPr>
              <w:t xml:space="preserve">Привлечение к исполнению контракта субподрядчиков, соисполнителей из числа субъектов малого предпринимательства, </w:t>
            </w:r>
            <w:r w:rsidRPr="00154897">
              <w:rPr>
                <w:sz w:val="22"/>
                <w:szCs w:val="22"/>
                <w:lang w:eastAsia="ar-SA"/>
              </w:rPr>
              <w:lastRenderedPageBreak/>
              <w:t>социально ориентированных некоммерческих организаций</w:t>
            </w:r>
          </w:p>
        </w:tc>
        <w:tc>
          <w:tcPr>
            <w:tcW w:w="5702" w:type="dxa"/>
            <w:tcBorders>
              <w:left w:val="single" w:sz="8" w:space="0" w:color="000000"/>
              <w:bottom w:val="single" w:sz="8" w:space="0" w:color="000000"/>
              <w:right w:val="single" w:sz="8" w:space="0" w:color="000000"/>
            </w:tcBorders>
          </w:tcPr>
          <w:p w14:paraId="559A0101" w14:textId="77777777" w:rsidR="00154897" w:rsidRPr="00154897" w:rsidRDefault="00154897" w:rsidP="00154897">
            <w:pPr>
              <w:suppressLineNumbers/>
              <w:suppressAutoHyphens/>
              <w:rPr>
                <w:iCs/>
                <w:sz w:val="22"/>
                <w:szCs w:val="22"/>
                <w:lang w:eastAsia="ar-SA"/>
              </w:rPr>
            </w:pPr>
            <w:r w:rsidRPr="00154897">
              <w:rPr>
                <w:iCs/>
                <w:sz w:val="22"/>
                <w:szCs w:val="22"/>
                <w:lang w:eastAsia="ar-SA"/>
              </w:rPr>
              <w:lastRenderedPageBreak/>
              <w:t>Не установлено</w:t>
            </w:r>
          </w:p>
        </w:tc>
      </w:tr>
      <w:tr w:rsidR="00154897" w:rsidRPr="00154897" w14:paraId="098C1BDA" w14:textId="77777777" w:rsidTr="00F86006">
        <w:trPr>
          <w:jc w:val="center"/>
        </w:trPr>
        <w:tc>
          <w:tcPr>
            <w:tcW w:w="841" w:type="dxa"/>
            <w:tcBorders>
              <w:left w:val="single" w:sz="8" w:space="0" w:color="000000"/>
              <w:bottom w:val="single" w:sz="8" w:space="0" w:color="000000"/>
            </w:tcBorders>
          </w:tcPr>
          <w:p w14:paraId="0704C814"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13.</w:t>
            </w:r>
          </w:p>
        </w:tc>
        <w:tc>
          <w:tcPr>
            <w:tcW w:w="9433" w:type="dxa"/>
            <w:gridSpan w:val="2"/>
            <w:tcBorders>
              <w:left w:val="single" w:sz="8" w:space="0" w:color="000000"/>
              <w:bottom w:val="single" w:sz="8" w:space="0" w:color="000000"/>
              <w:right w:val="single" w:sz="8" w:space="0" w:color="000000"/>
            </w:tcBorders>
          </w:tcPr>
          <w:p w14:paraId="5D7C6DC6" w14:textId="77777777" w:rsidR="00154897" w:rsidRPr="00154897" w:rsidRDefault="00154897" w:rsidP="00154897">
            <w:pPr>
              <w:suppressLineNumbers/>
              <w:suppressAutoHyphens/>
              <w:rPr>
                <w:sz w:val="22"/>
                <w:szCs w:val="22"/>
                <w:lang w:eastAsia="ar-SA"/>
              </w:rPr>
            </w:pPr>
            <w:r w:rsidRPr="00154897">
              <w:rPr>
                <w:b/>
                <w:sz w:val="22"/>
                <w:szCs w:val="22"/>
                <w:lang w:eastAsia="ar-SA"/>
              </w:rPr>
              <w:t>ТРЕБОВАНИЯ К СОДЕРЖАНИЮ, СОСТАВУ ЗАЯВКИ НА УЧАСТИЕ В АУКЦИОНЕ</w:t>
            </w:r>
          </w:p>
        </w:tc>
      </w:tr>
      <w:tr w:rsidR="00154897" w:rsidRPr="00154897" w14:paraId="1B471DB8" w14:textId="77777777" w:rsidTr="00F86006">
        <w:trPr>
          <w:jc w:val="center"/>
        </w:trPr>
        <w:tc>
          <w:tcPr>
            <w:tcW w:w="841" w:type="dxa"/>
            <w:tcBorders>
              <w:left w:val="single" w:sz="8" w:space="0" w:color="000000"/>
              <w:bottom w:val="single" w:sz="8" w:space="0" w:color="000000"/>
            </w:tcBorders>
            <w:shd w:val="clear" w:color="auto" w:fill="FFFFFF"/>
          </w:tcPr>
          <w:p w14:paraId="5F152248"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13.1.</w:t>
            </w:r>
          </w:p>
        </w:tc>
        <w:tc>
          <w:tcPr>
            <w:tcW w:w="3731" w:type="dxa"/>
            <w:tcBorders>
              <w:left w:val="single" w:sz="8" w:space="0" w:color="000000"/>
              <w:bottom w:val="single" w:sz="8" w:space="0" w:color="000000"/>
            </w:tcBorders>
            <w:shd w:val="clear" w:color="auto" w:fill="FFFFFF"/>
          </w:tcPr>
          <w:p w14:paraId="48D104D0" w14:textId="77777777" w:rsidR="00154897" w:rsidRPr="00560BD4" w:rsidRDefault="00154897" w:rsidP="00154897">
            <w:pPr>
              <w:suppressLineNumbers/>
              <w:suppressAutoHyphens/>
              <w:jc w:val="left"/>
              <w:rPr>
                <w:sz w:val="22"/>
                <w:szCs w:val="22"/>
                <w:lang w:eastAsia="ar-SA"/>
              </w:rPr>
            </w:pPr>
            <w:r w:rsidRPr="00560BD4">
              <w:rPr>
                <w:sz w:val="22"/>
                <w:szCs w:val="22"/>
                <w:lang w:eastAsia="ar-SA"/>
              </w:rPr>
              <w:t>Первая часть заявки на участие в аукционе</w:t>
            </w:r>
          </w:p>
        </w:tc>
        <w:tc>
          <w:tcPr>
            <w:tcW w:w="5702" w:type="dxa"/>
            <w:tcBorders>
              <w:left w:val="single" w:sz="8" w:space="0" w:color="000000"/>
              <w:bottom w:val="single" w:sz="8" w:space="0" w:color="000000"/>
              <w:right w:val="single" w:sz="8" w:space="0" w:color="000000"/>
            </w:tcBorders>
            <w:shd w:val="clear" w:color="auto" w:fill="auto"/>
          </w:tcPr>
          <w:p w14:paraId="01E02079" w14:textId="77777777" w:rsidR="0051232A" w:rsidRPr="0051232A" w:rsidRDefault="0051232A" w:rsidP="0051232A">
            <w:pPr>
              <w:suppressAutoHyphens/>
              <w:autoSpaceDE w:val="0"/>
              <w:autoSpaceDN w:val="0"/>
              <w:adjustRightInd w:val="0"/>
              <w:rPr>
                <w:sz w:val="22"/>
                <w:szCs w:val="22"/>
                <w:lang w:eastAsia="ar-SA"/>
              </w:rPr>
            </w:pPr>
            <w:r w:rsidRPr="0051232A">
              <w:rPr>
                <w:sz w:val="22"/>
                <w:szCs w:val="22"/>
                <w:lang w:eastAsia="ar-SA"/>
              </w:rPr>
              <w:t>Первая часть заявки на участие в электронном аукционе должна содержать:</w:t>
            </w:r>
          </w:p>
          <w:p w14:paraId="0E4A633B" w14:textId="77777777" w:rsidR="0051232A" w:rsidRPr="0051232A" w:rsidRDefault="0051232A" w:rsidP="0051232A">
            <w:pPr>
              <w:suppressAutoHyphens/>
              <w:autoSpaceDE w:val="0"/>
              <w:autoSpaceDN w:val="0"/>
              <w:adjustRightInd w:val="0"/>
              <w:rPr>
                <w:sz w:val="22"/>
                <w:szCs w:val="22"/>
                <w:lang w:eastAsia="ar-SA"/>
              </w:rPr>
            </w:pPr>
            <w:r w:rsidRPr="0051232A">
              <w:rPr>
                <w:sz w:val="22"/>
                <w:szCs w:val="22"/>
                <w:lang w:eastAsia="ar-SA"/>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56CD746C" w14:textId="77777777" w:rsidR="0051232A" w:rsidRPr="0051232A" w:rsidRDefault="0051232A" w:rsidP="0051232A">
            <w:pPr>
              <w:suppressAutoHyphens/>
              <w:autoSpaceDE w:val="0"/>
              <w:autoSpaceDN w:val="0"/>
              <w:adjustRightInd w:val="0"/>
              <w:rPr>
                <w:sz w:val="22"/>
                <w:szCs w:val="22"/>
                <w:lang w:eastAsia="ar-SA"/>
              </w:rPr>
            </w:pPr>
            <w:r w:rsidRPr="0051232A">
              <w:rPr>
                <w:sz w:val="22"/>
                <w:szCs w:val="22"/>
                <w:lang w:eastAsia="ar-SA"/>
              </w:rPr>
              <w:t>2) при осуществлении закупки товара, в том числе поставляемого заказчику при выполнении закупаемых работ, оказании закупаемых услуг:</w:t>
            </w:r>
          </w:p>
          <w:p w14:paraId="22F8479A" w14:textId="77777777" w:rsidR="0051232A" w:rsidRPr="0051232A" w:rsidRDefault="0051232A" w:rsidP="0051232A">
            <w:pPr>
              <w:suppressAutoHyphens/>
              <w:autoSpaceDE w:val="0"/>
              <w:autoSpaceDN w:val="0"/>
              <w:adjustRightInd w:val="0"/>
              <w:rPr>
                <w:sz w:val="22"/>
                <w:szCs w:val="22"/>
                <w:lang w:eastAsia="ar-SA"/>
              </w:rPr>
            </w:pPr>
            <w:r w:rsidRPr="0051232A">
              <w:rPr>
                <w:sz w:val="22"/>
                <w:szCs w:val="22"/>
                <w:lang w:eastAsia="ar-SA"/>
              </w:rPr>
              <w:t>а) наименование страны происхождения товара;</w:t>
            </w:r>
          </w:p>
          <w:p w14:paraId="7CF34265" w14:textId="29DF95CB" w:rsidR="00154897" w:rsidRPr="0051232A" w:rsidRDefault="0051232A" w:rsidP="0051232A">
            <w:pPr>
              <w:suppressAutoHyphens/>
              <w:autoSpaceDE w:val="0"/>
              <w:autoSpaceDN w:val="0"/>
              <w:adjustRightInd w:val="0"/>
              <w:rPr>
                <w:sz w:val="22"/>
                <w:szCs w:val="22"/>
                <w:lang w:eastAsia="ar-SA"/>
              </w:rPr>
            </w:pPr>
            <w:r w:rsidRPr="0051232A">
              <w:rPr>
                <w:sz w:val="22"/>
                <w:szCs w:val="22"/>
                <w:lang w:eastAsia="ar-SA"/>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154897" w:rsidRPr="00154897" w14:paraId="2A0831B9" w14:textId="77777777" w:rsidTr="00F86006">
        <w:trPr>
          <w:jc w:val="center"/>
        </w:trPr>
        <w:tc>
          <w:tcPr>
            <w:tcW w:w="841" w:type="dxa"/>
            <w:tcBorders>
              <w:left w:val="single" w:sz="8" w:space="0" w:color="000000"/>
              <w:bottom w:val="single" w:sz="8" w:space="0" w:color="000000"/>
            </w:tcBorders>
            <w:shd w:val="clear" w:color="auto" w:fill="FFFFFF"/>
          </w:tcPr>
          <w:p w14:paraId="124BED72"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13.2.</w:t>
            </w:r>
          </w:p>
        </w:tc>
        <w:tc>
          <w:tcPr>
            <w:tcW w:w="3731" w:type="dxa"/>
            <w:tcBorders>
              <w:left w:val="single" w:sz="8" w:space="0" w:color="000000"/>
              <w:bottom w:val="single" w:sz="8" w:space="0" w:color="000000"/>
            </w:tcBorders>
            <w:shd w:val="clear" w:color="auto" w:fill="FFFFFF"/>
          </w:tcPr>
          <w:p w14:paraId="05E0DA7A"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Вторая часть заявки на участие в аукционе</w:t>
            </w:r>
          </w:p>
        </w:tc>
        <w:tc>
          <w:tcPr>
            <w:tcW w:w="5702" w:type="dxa"/>
            <w:tcBorders>
              <w:left w:val="single" w:sz="8" w:space="0" w:color="000000"/>
              <w:bottom w:val="single" w:sz="8" w:space="0" w:color="000000"/>
              <w:right w:val="single" w:sz="8" w:space="0" w:color="000000"/>
            </w:tcBorders>
            <w:shd w:val="clear" w:color="auto" w:fill="FFFFFF"/>
          </w:tcPr>
          <w:p w14:paraId="09A09582" w14:textId="77777777" w:rsidR="00C3772B" w:rsidRPr="00C3772B"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Вторая часть заявки на участие в электронном аукционе должна содержать следующие документы и информацию:</w:t>
            </w:r>
          </w:p>
          <w:p w14:paraId="70945698" w14:textId="082B1B56" w:rsidR="00C3772B" w:rsidRPr="00C3772B"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1)</w:t>
            </w:r>
            <w:r w:rsidR="008454DF">
              <w:rPr>
                <w:sz w:val="22"/>
                <w:szCs w:val="22"/>
                <w:lang w:eastAsia="ar-SA"/>
              </w:rPr>
              <w:t> </w:t>
            </w:r>
            <w:r w:rsidRPr="00C3772B">
              <w:rPr>
                <w:sz w:val="22"/>
                <w:szCs w:val="22"/>
                <w:lang w:eastAsia="ar-SA"/>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5CAF22B" w14:textId="21DB1161" w:rsidR="00C3772B" w:rsidRPr="00C3772B"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2)</w:t>
            </w:r>
            <w:r w:rsidR="008454DF">
              <w:rPr>
                <w:sz w:val="22"/>
                <w:szCs w:val="22"/>
                <w:lang w:eastAsia="ar-SA"/>
              </w:rPr>
              <w:t> </w:t>
            </w:r>
            <w:r w:rsidRPr="00C3772B">
              <w:rPr>
                <w:sz w:val="22"/>
                <w:szCs w:val="22"/>
                <w:lang w:eastAsia="ar-SA"/>
              </w:rPr>
              <w:t xml:space="preserve">документы, подтверждающие соответствие участника такого аукциона требованиям, установленным пунктом 1 части 1 статьи 31 </w:t>
            </w:r>
            <w:r w:rsidR="008454DF" w:rsidRPr="008454DF">
              <w:rPr>
                <w:sz w:val="22"/>
                <w:szCs w:val="22"/>
                <w:lang w:eastAsia="ar-SA"/>
              </w:rPr>
              <w:t>№44-ФЗ</w:t>
            </w:r>
            <w:r w:rsidRPr="00C3772B">
              <w:rPr>
                <w:sz w:val="22"/>
                <w:szCs w:val="22"/>
                <w:lang w:eastAsia="ar-SA"/>
              </w:rPr>
              <w:t xml:space="preserve">, или копии этих документов, а также декларация о соответствии участника такого аукциона требованиям, установленным пунктами 3 - 9 части 1 статьи 31 </w:t>
            </w:r>
            <w:r w:rsidR="008454DF" w:rsidRPr="008454DF">
              <w:rPr>
                <w:sz w:val="22"/>
                <w:szCs w:val="22"/>
                <w:lang w:eastAsia="ar-SA"/>
              </w:rPr>
              <w:t>№44-ФЗ</w:t>
            </w:r>
            <w:r w:rsidRPr="00C3772B">
              <w:rPr>
                <w:sz w:val="22"/>
                <w:szCs w:val="22"/>
                <w:lang w:eastAsia="ar-SA"/>
              </w:rPr>
              <w:t xml:space="preserve"> (указанная декларация предоставляется с использованием программно-аппаратных средств электронной площадки);</w:t>
            </w:r>
          </w:p>
          <w:p w14:paraId="55B9134B" w14:textId="01B2BE6E" w:rsidR="00C3772B" w:rsidRPr="00C3772B"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3)</w:t>
            </w:r>
            <w:r w:rsidR="008454DF">
              <w:rPr>
                <w:sz w:val="22"/>
                <w:szCs w:val="22"/>
                <w:lang w:eastAsia="ar-SA"/>
              </w:rPr>
              <w:t> </w:t>
            </w:r>
            <w:r w:rsidRPr="00C3772B">
              <w:rPr>
                <w:sz w:val="22"/>
                <w:szCs w:val="22"/>
                <w:lang w:eastAsia="ar-SA"/>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w:t>
            </w:r>
            <w:r w:rsidRPr="00C3772B">
              <w:rPr>
                <w:sz w:val="22"/>
                <w:szCs w:val="22"/>
                <w:lang w:eastAsia="ar-SA"/>
              </w:rPr>
              <w:lastRenderedPageBreak/>
              <w:t>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25FC83" w14:textId="5457FD81" w:rsidR="00C3772B" w:rsidRPr="00C3772B"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4)</w:t>
            </w:r>
            <w:r w:rsidR="008454DF">
              <w:rPr>
                <w:sz w:val="22"/>
                <w:szCs w:val="22"/>
                <w:lang w:eastAsia="ar-SA"/>
              </w:rPr>
              <w:t> </w:t>
            </w:r>
            <w:r w:rsidRPr="00C3772B">
              <w:rPr>
                <w:sz w:val="22"/>
                <w:szCs w:val="22"/>
                <w:lang w:eastAsia="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14:paraId="24550662" w14:textId="2E3D898E" w:rsidR="00C3772B" w:rsidRPr="00C3772B"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5)</w:t>
            </w:r>
            <w:r w:rsidR="008454DF">
              <w:rPr>
                <w:sz w:val="22"/>
                <w:szCs w:val="22"/>
                <w:lang w:eastAsia="ar-SA"/>
              </w:rPr>
              <w:t> </w:t>
            </w:r>
            <w:r w:rsidRPr="00C3772B">
              <w:rPr>
                <w:sz w:val="22"/>
                <w:szCs w:val="22"/>
                <w:lang w:eastAsia="ar-SA"/>
              </w:rPr>
              <w:t xml:space="preserve">документы, подтверждающие право участника электронного аукциона на получение преимуществ в соответствии со статьями 28 и 29 </w:t>
            </w:r>
            <w:r w:rsidR="008454DF" w:rsidRPr="008454DF">
              <w:rPr>
                <w:sz w:val="22"/>
                <w:szCs w:val="22"/>
                <w:lang w:eastAsia="ar-SA"/>
              </w:rPr>
              <w:t>№44-ФЗ</w:t>
            </w:r>
            <w:r w:rsidRPr="00C3772B">
              <w:rPr>
                <w:sz w:val="22"/>
                <w:szCs w:val="22"/>
                <w:lang w:eastAsia="ar-SA"/>
              </w:rPr>
              <w:t xml:space="preserve"> (в случае, если участник электронного аукциона заявил о получении указанных преимуществ), или копии таких документов;</w:t>
            </w:r>
          </w:p>
          <w:p w14:paraId="6CE29A71" w14:textId="7A3ADCA3" w:rsidR="00C3772B" w:rsidRPr="00C3772B"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6)</w:t>
            </w:r>
            <w:r w:rsidR="008454DF">
              <w:rPr>
                <w:sz w:val="22"/>
                <w:szCs w:val="22"/>
                <w:lang w:eastAsia="ar-SA"/>
              </w:rPr>
              <w:t> </w:t>
            </w:r>
            <w:r w:rsidRPr="00C3772B">
              <w:rPr>
                <w:sz w:val="22"/>
                <w:szCs w:val="22"/>
                <w:lang w:eastAsia="ar-SA"/>
              </w:rPr>
              <w:t xml:space="preserve">документы, предусмотренные нормативными правовыми актами, принятыми в соответствии со статьей 14 </w:t>
            </w:r>
            <w:r w:rsidR="008454DF" w:rsidRPr="008454DF">
              <w:rPr>
                <w:sz w:val="22"/>
                <w:szCs w:val="22"/>
                <w:lang w:eastAsia="ar-SA"/>
              </w:rPr>
              <w:t>№44-ФЗ</w:t>
            </w:r>
            <w:r w:rsidRPr="00C3772B">
              <w:rPr>
                <w:sz w:val="22"/>
                <w:szCs w:val="22"/>
                <w:lang w:eastAsia="ar-SA"/>
              </w:rPr>
              <w:t>,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8C00838" w14:textId="172A082D" w:rsidR="00154897" w:rsidRPr="00154897" w:rsidRDefault="00C3772B" w:rsidP="00C3772B">
            <w:pPr>
              <w:widowControl w:val="0"/>
              <w:suppressAutoHyphens/>
              <w:autoSpaceDE w:val="0"/>
              <w:autoSpaceDN w:val="0"/>
              <w:adjustRightInd w:val="0"/>
              <w:ind w:firstLine="209"/>
              <w:outlineLvl w:val="1"/>
              <w:rPr>
                <w:sz w:val="22"/>
                <w:szCs w:val="22"/>
                <w:lang w:eastAsia="ar-SA"/>
              </w:rPr>
            </w:pPr>
            <w:r w:rsidRPr="00C3772B">
              <w:rPr>
                <w:sz w:val="22"/>
                <w:szCs w:val="22"/>
                <w:lang w:eastAsia="ar-SA"/>
              </w:rPr>
              <w:t>7)</w:t>
            </w:r>
            <w:r w:rsidR="008454DF">
              <w:rPr>
                <w:sz w:val="22"/>
                <w:szCs w:val="22"/>
                <w:lang w:eastAsia="ar-SA"/>
              </w:rPr>
              <w:t> </w:t>
            </w:r>
            <w:r w:rsidRPr="00C3772B">
              <w:rPr>
                <w:sz w:val="22"/>
                <w:szCs w:val="22"/>
                <w:lang w:eastAsia="ar-SA"/>
              </w:rPr>
              <w:t xml:space="preserve">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w:t>
            </w:r>
            <w:r w:rsidR="008454DF" w:rsidRPr="008454DF">
              <w:rPr>
                <w:sz w:val="22"/>
                <w:szCs w:val="22"/>
                <w:lang w:eastAsia="ar-SA"/>
              </w:rPr>
              <w:t>№44-ФЗ</w:t>
            </w:r>
            <w:r w:rsidRPr="00C3772B">
              <w:rPr>
                <w:sz w:val="22"/>
                <w:szCs w:val="22"/>
                <w:lang w:eastAsia="ar-SA"/>
              </w:rPr>
              <w:t xml:space="preserve"> (указанная декларация предоставляется с использованием программно-аппаратных средств электронной площадки).</w:t>
            </w:r>
          </w:p>
        </w:tc>
      </w:tr>
      <w:tr w:rsidR="00154897" w:rsidRPr="00154897" w14:paraId="3A8B8A9F" w14:textId="77777777" w:rsidTr="00081FC2">
        <w:trPr>
          <w:jc w:val="center"/>
        </w:trPr>
        <w:tc>
          <w:tcPr>
            <w:tcW w:w="841" w:type="dxa"/>
            <w:tcBorders>
              <w:left w:val="single" w:sz="8" w:space="0" w:color="000000"/>
              <w:bottom w:val="single" w:sz="8" w:space="0" w:color="000000"/>
            </w:tcBorders>
          </w:tcPr>
          <w:p w14:paraId="176856D5"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13.3.</w:t>
            </w:r>
          </w:p>
        </w:tc>
        <w:tc>
          <w:tcPr>
            <w:tcW w:w="3731" w:type="dxa"/>
            <w:tcBorders>
              <w:left w:val="single" w:sz="8" w:space="0" w:color="000000"/>
              <w:bottom w:val="single" w:sz="8" w:space="0" w:color="000000"/>
            </w:tcBorders>
          </w:tcPr>
          <w:p w14:paraId="18D7EDF1" w14:textId="77777777" w:rsidR="00154897" w:rsidRPr="00B92AC2" w:rsidRDefault="00154897" w:rsidP="00154897">
            <w:pPr>
              <w:suppressLineNumbers/>
              <w:suppressAutoHyphens/>
              <w:jc w:val="left"/>
              <w:rPr>
                <w:sz w:val="22"/>
                <w:szCs w:val="22"/>
                <w:lang w:eastAsia="ar-SA"/>
              </w:rPr>
            </w:pPr>
            <w:r w:rsidRPr="00B92AC2">
              <w:rPr>
                <w:sz w:val="22"/>
                <w:szCs w:val="22"/>
                <w:lang w:eastAsia="ar-SA"/>
              </w:rPr>
              <w:t>Инструкция по заполнению заявки на участие в аукционе</w:t>
            </w:r>
          </w:p>
        </w:tc>
        <w:tc>
          <w:tcPr>
            <w:tcW w:w="5702" w:type="dxa"/>
            <w:tcBorders>
              <w:left w:val="single" w:sz="8" w:space="0" w:color="000000"/>
              <w:bottom w:val="single" w:sz="8" w:space="0" w:color="000000"/>
              <w:right w:val="single" w:sz="8" w:space="0" w:color="000000"/>
            </w:tcBorders>
            <w:shd w:val="clear" w:color="auto" w:fill="auto"/>
          </w:tcPr>
          <w:p w14:paraId="77D2536E" w14:textId="77777777" w:rsidR="003156AE" w:rsidRPr="00081FC2" w:rsidRDefault="003156AE" w:rsidP="00154897">
            <w:pPr>
              <w:suppressLineNumbers/>
              <w:suppressAutoHyphens/>
              <w:rPr>
                <w:bCs/>
                <w:color w:val="000000"/>
                <w:sz w:val="22"/>
                <w:szCs w:val="22"/>
                <w:lang w:eastAsia="ar-SA"/>
              </w:rPr>
            </w:pPr>
            <w:r w:rsidRPr="00081FC2">
              <w:rPr>
                <w:bCs/>
                <w:color w:val="000000"/>
                <w:sz w:val="22"/>
                <w:szCs w:val="22"/>
                <w:lang w:eastAsia="ar-SA"/>
              </w:rPr>
              <w:t>Раздел 2.3</w:t>
            </w:r>
          </w:p>
          <w:p w14:paraId="1A5C994F" w14:textId="77777777" w:rsidR="003156AE" w:rsidRPr="00081FC2" w:rsidRDefault="003156AE" w:rsidP="00154897">
            <w:pPr>
              <w:suppressLineNumbers/>
              <w:suppressAutoHyphens/>
              <w:rPr>
                <w:bCs/>
                <w:color w:val="000000"/>
                <w:sz w:val="22"/>
                <w:szCs w:val="22"/>
                <w:lang w:eastAsia="ar-SA"/>
              </w:rPr>
            </w:pPr>
          </w:p>
          <w:p w14:paraId="7A79F2E4" w14:textId="5AD78D82" w:rsidR="00154897" w:rsidRPr="00081FC2" w:rsidRDefault="00154897" w:rsidP="00154897">
            <w:pPr>
              <w:suppressLineNumbers/>
              <w:suppressAutoHyphens/>
              <w:rPr>
                <w:sz w:val="22"/>
                <w:szCs w:val="22"/>
                <w:lang w:eastAsia="ar-SA"/>
              </w:rPr>
            </w:pPr>
            <w:r w:rsidRPr="00081FC2">
              <w:rPr>
                <w:sz w:val="22"/>
                <w:szCs w:val="22"/>
                <w:lang w:eastAsia="ar-SA"/>
              </w:rPr>
              <w:t xml:space="preserve">Типовая форма заявки на участие в электронном аукционе утверждена Постановлением Правительства РФ от 05.11.2019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w:t>
            </w:r>
          </w:p>
          <w:p w14:paraId="3368121C" w14:textId="77777777" w:rsidR="00154897" w:rsidRPr="00081FC2" w:rsidRDefault="00154897" w:rsidP="00154897">
            <w:pPr>
              <w:suppressLineNumbers/>
              <w:suppressAutoHyphens/>
              <w:rPr>
                <w:sz w:val="22"/>
                <w:szCs w:val="22"/>
                <w:lang w:eastAsia="ar-SA"/>
              </w:rPr>
            </w:pPr>
            <w:r w:rsidRPr="00081FC2">
              <w:rPr>
                <w:sz w:val="22"/>
                <w:szCs w:val="22"/>
                <w:lang w:eastAsia="ar-SA"/>
              </w:rPr>
              <w:t xml:space="preserve">Заявка на участие в электронном аукционе подается путем ее формирования на электронной площадке в соответствии с типовой формой заявки на участие в </w:t>
            </w:r>
            <w:r w:rsidRPr="00081FC2">
              <w:rPr>
                <w:sz w:val="22"/>
                <w:szCs w:val="22"/>
                <w:lang w:eastAsia="ar-SA"/>
              </w:rPr>
              <w:lastRenderedPageBreak/>
              <w:t>электронном аукционе, предусмотренной частью 5 статьи 24.1 Закона о контрактной системе.</w:t>
            </w:r>
          </w:p>
        </w:tc>
      </w:tr>
      <w:tr w:rsidR="00154897" w:rsidRPr="00154897" w14:paraId="5B42E2D6" w14:textId="77777777" w:rsidTr="00F86006">
        <w:trPr>
          <w:jc w:val="center"/>
        </w:trPr>
        <w:tc>
          <w:tcPr>
            <w:tcW w:w="841" w:type="dxa"/>
            <w:tcBorders>
              <w:left w:val="single" w:sz="8" w:space="0" w:color="000000"/>
              <w:bottom w:val="single" w:sz="8" w:space="0" w:color="000000"/>
            </w:tcBorders>
          </w:tcPr>
          <w:p w14:paraId="1651D66C"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14.</w:t>
            </w:r>
          </w:p>
        </w:tc>
        <w:tc>
          <w:tcPr>
            <w:tcW w:w="9433" w:type="dxa"/>
            <w:gridSpan w:val="2"/>
            <w:tcBorders>
              <w:left w:val="single" w:sz="8" w:space="0" w:color="000000"/>
              <w:bottom w:val="single" w:sz="8" w:space="0" w:color="000000"/>
              <w:right w:val="single" w:sz="8" w:space="0" w:color="000000"/>
            </w:tcBorders>
          </w:tcPr>
          <w:p w14:paraId="5C9BACD9" w14:textId="77777777" w:rsidR="00154897" w:rsidRPr="00154897" w:rsidRDefault="00154897" w:rsidP="00154897">
            <w:pPr>
              <w:suppressLineNumbers/>
              <w:suppressAutoHyphens/>
              <w:rPr>
                <w:sz w:val="22"/>
                <w:szCs w:val="22"/>
                <w:lang w:eastAsia="ar-SA"/>
              </w:rPr>
            </w:pPr>
            <w:r w:rsidRPr="00154897">
              <w:rPr>
                <w:b/>
                <w:sz w:val="22"/>
                <w:szCs w:val="22"/>
                <w:lang w:eastAsia="ar-SA"/>
              </w:rPr>
              <w:t>ПРЕИМУЩЕСТВА, ПРЕДОСТАВЛЯЕМЫЕ ЗАКАЗЧИКОМ, ОГРАНИЧЕНИЯ УЧАСТИЯ</w:t>
            </w:r>
          </w:p>
        </w:tc>
      </w:tr>
      <w:tr w:rsidR="00154897" w:rsidRPr="00154897" w14:paraId="25DFBC58" w14:textId="77777777" w:rsidTr="00F86006">
        <w:trPr>
          <w:jc w:val="center"/>
        </w:trPr>
        <w:tc>
          <w:tcPr>
            <w:tcW w:w="841" w:type="dxa"/>
            <w:tcBorders>
              <w:left w:val="single" w:sz="8" w:space="0" w:color="000000"/>
              <w:bottom w:val="single" w:sz="8" w:space="0" w:color="000000"/>
            </w:tcBorders>
          </w:tcPr>
          <w:p w14:paraId="30051C10"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14.1.</w:t>
            </w:r>
          </w:p>
        </w:tc>
        <w:tc>
          <w:tcPr>
            <w:tcW w:w="3731" w:type="dxa"/>
            <w:tcBorders>
              <w:left w:val="single" w:sz="8" w:space="0" w:color="000000"/>
              <w:bottom w:val="single" w:sz="8" w:space="0" w:color="000000"/>
            </w:tcBorders>
          </w:tcPr>
          <w:p w14:paraId="4F12500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Преимущества, предоставляемые заказчиком учреждениям и предприятиям уголовно-исполнительной системы в соответствии со статьей 28 Закона о контрактной системе</w:t>
            </w:r>
          </w:p>
        </w:tc>
        <w:tc>
          <w:tcPr>
            <w:tcW w:w="5702" w:type="dxa"/>
            <w:tcBorders>
              <w:left w:val="single" w:sz="8" w:space="0" w:color="000000"/>
              <w:bottom w:val="single" w:sz="8" w:space="0" w:color="000000"/>
              <w:right w:val="single" w:sz="8" w:space="0" w:color="000000"/>
            </w:tcBorders>
          </w:tcPr>
          <w:p w14:paraId="0C940711"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Не предоставляются</w:t>
            </w:r>
          </w:p>
        </w:tc>
      </w:tr>
      <w:tr w:rsidR="00154897" w:rsidRPr="00154897" w14:paraId="74F142A2" w14:textId="77777777" w:rsidTr="00F86006">
        <w:trPr>
          <w:jc w:val="center"/>
        </w:trPr>
        <w:tc>
          <w:tcPr>
            <w:tcW w:w="841" w:type="dxa"/>
            <w:tcBorders>
              <w:left w:val="single" w:sz="8" w:space="0" w:color="000000"/>
              <w:bottom w:val="single" w:sz="8" w:space="0" w:color="000000"/>
            </w:tcBorders>
          </w:tcPr>
          <w:p w14:paraId="1349330B"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14.2.</w:t>
            </w:r>
          </w:p>
        </w:tc>
        <w:tc>
          <w:tcPr>
            <w:tcW w:w="3731" w:type="dxa"/>
            <w:tcBorders>
              <w:left w:val="single" w:sz="8" w:space="0" w:color="000000"/>
              <w:bottom w:val="single" w:sz="8" w:space="0" w:color="000000"/>
            </w:tcBorders>
          </w:tcPr>
          <w:p w14:paraId="7A37F3E0"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Преимущества, предоставляемые заказчиком организациям инвалидов в соответствии со статьей 29 Закона о контрактной системе</w:t>
            </w:r>
          </w:p>
        </w:tc>
        <w:tc>
          <w:tcPr>
            <w:tcW w:w="5702" w:type="dxa"/>
            <w:tcBorders>
              <w:left w:val="single" w:sz="8" w:space="0" w:color="000000"/>
              <w:bottom w:val="single" w:sz="8" w:space="0" w:color="000000"/>
              <w:right w:val="single" w:sz="8" w:space="0" w:color="000000"/>
            </w:tcBorders>
          </w:tcPr>
          <w:p w14:paraId="4F93D22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Не предоставляются</w:t>
            </w:r>
          </w:p>
        </w:tc>
      </w:tr>
      <w:tr w:rsidR="00154897" w:rsidRPr="00154897" w14:paraId="0C1153E4" w14:textId="77777777" w:rsidTr="00F86006">
        <w:trPr>
          <w:jc w:val="center"/>
        </w:trPr>
        <w:tc>
          <w:tcPr>
            <w:tcW w:w="841" w:type="dxa"/>
            <w:tcBorders>
              <w:left w:val="single" w:sz="8" w:space="0" w:color="000000"/>
              <w:bottom w:val="single" w:sz="4" w:space="0" w:color="auto"/>
            </w:tcBorders>
          </w:tcPr>
          <w:p w14:paraId="66962A59"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15.</w:t>
            </w:r>
          </w:p>
        </w:tc>
        <w:tc>
          <w:tcPr>
            <w:tcW w:w="3731" w:type="dxa"/>
            <w:tcBorders>
              <w:left w:val="single" w:sz="8" w:space="0" w:color="000000"/>
              <w:bottom w:val="single" w:sz="8" w:space="0" w:color="000000"/>
            </w:tcBorders>
          </w:tcPr>
          <w:p w14:paraId="29E38EF2"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Ограничение участия в аукционе, в соответствии с положениями Закона о контрактной системе</w:t>
            </w:r>
          </w:p>
        </w:tc>
        <w:tc>
          <w:tcPr>
            <w:tcW w:w="5702" w:type="dxa"/>
            <w:tcBorders>
              <w:left w:val="single" w:sz="8" w:space="0" w:color="000000"/>
              <w:bottom w:val="single" w:sz="8" w:space="0" w:color="000000"/>
              <w:right w:val="single" w:sz="8" w:space="0" w:color="000000"/>
            </w:tcBorders>
          </w:tcPr>
          <w:p w14:paraId="42B74650" w14:textId="39F7F08B" w:rsidR="00154897" w:rsidRPr="00154897" w:rsidRDefault="00ED781E" w:rsidP="00154897">
            <w:pPr>
              <w:suppressLineNumbers/>
              <w:suppressAutoHyphens/>
              <w:rPr>
                <w:sz w:val="22"/>
                <w:szCs w:val="22"/>
                <w:lang w:eastAsia="ar-SA"/>
              </w:rPr>
            </w:pPr>
            <w:r>
              <w:rPr>
                <w:sz w:val="22"/>
                <w:szCs w:val="22"/>
                <w:lang w:eastAsia="ar-SA"/>
              </w:rPr>
              <w:t>Не установлено</w:t>
            </w:r>
          </w:p>
        </w:tc>
      </w:tr>
      <w:tr w:rsidR="00154897" w:rsidRPr="00154897" w14:paraId="425BB4AA" w14:textId="77777777" w:rsidTr="00F86006">
        <w:trPr>
          <w:jc w:val="center"/>
        </w:trPr>
        <w:tc>
          <w:tcPr>
            <w:tcW w:w="841" w:type="dxa"/>
            <w:tcBorders>
              <w:left w:val="single" w:sz="8" w:space="0" w:color="000000"/>
              <w:bottom w:val="single" w:sz="4" w:space="0" w:color="auto"/>
            </w:tcBorders>
          </w:tcPr>
          <w:p w14:paraId="0FCC09BA"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16.</w:t>
            </w:r>
          </w:p>
        </w:tc>
        <w:tc>
          <w:tcPr>
            <w:tcW w:w="9433" w:type="dxa"/>
            <w:gridSpan w:val="2"/>
            <w:tcBorders>
              <w:left w:val="single" w:sz="8" w:space="0" w:color="000000"/>
              <w:bottom w:val="single" w:sz="8" w:space="0" w:color="000000"/>
              <w:right w:val="single" w:sz="8" w:space="0" w:color="000000"/>
            </w:tcBorders>
          </w:tcPr>
          <w:p w14:paraId="219DEB61" w14:textId="77777777" w:rsidR="00154897" w:rsidRPr="00154897" w:rsidRDefault="00154897" w:rsidP="00154897">
            <w:pPr>
              <w:ind w:left="30" w:right="30"/>
              <w:rPr>
                <w:sz w:val="22"/>
                <w:szCs w:val="22"/>
              </w:rPr>
            </w:pPr>
            <w:r w:rsidRPr="00154897">
              <w:rPr>
                <w:b/>
                <w:sz w:val="22"/>
                <w:szCs w:val="22"/>
                <w:lang w:eastAsia="ar-SA"/>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154897" w:rsidRPr="00154897" w14:paraId="425D35FA" w14:textId="77777777" w:rsidTr="00F86006">
        <w:trPr>
          <w:jc w:val="center"/>
        </w:trPr>
        <w:tc>
          <w:tcPr>
            <w:tcW w:w="841" w:type="dxa"/>
            <w:tcBorders>
              <w:left w:val="single" w:sz="8" w:space="0" w:color="000000"/>
              <w:bottom w:val="single" w:sz="4" w:space="0" w:color="auto"/>
            </w:tcBorders>
          </w:tcPr>
          <w:p w14:paraId="532EC216"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16.1</w:t>
            </w:r>
          </w:p>
        </w:tc>
        <w:tc>
          <w:tcPr>
            <w:tcW w:w="3731" w:type="dxa"/>
            <w:tcBorders>
              <w:left w:val="single" w:sz="8" w:space="0" w:color="000000"/>
              <w:bottom w:val="single" w:sz="8" w:space="0" w:color="000000"/>
            </w:tcBorders>
          </w:tcPr>
          <w:p w14:paraId="43D8A826" w14:textId="77777777" w:rsidR="00154897" w:rsidRPr="00154897" w:rsidRDefault="00154897" w:rsidP="00154897">
            <w:pPr>
              <w:suppressLineNumbers/>
              <w:suppressAutoHyphens/>
              <w:jc w:val="left"/>
              <w:rPr>
                <w:sz w:val="22"/>
                <w:szCs w:val="22"/>
              </w:rPr>
            </w:pPr>
            <w:r w:rsidRPr="00154897">
              <w:rPr>
                <w:sz w:val="22"/>
                <w:szCs w:val="22"/>
              </w:rPr>
              <w:t xml:space="preserve">Условия допуска товаров, происходящих из иностранного государства или группы иностранных государств, для целей осуществления закупок товаров в соответствии с приказом Министерства финансов Российской Федерации </w:t>
            </w:r>
            <w:r w:rsidRPr="00154897">
              <w:rPr>
                <w:b/>
                <w:sz w:val="22"/>
                <w:szCs w:val="22"/>
              </w:rPr>
              <w:t>от 4 июня 2018 г. №126н</w:t>
            </w:r>
            <w:r w:rsidRPr="00154897">
              <w:rPr>
                <w:sz w:val="22"/>
                <w:szCs w:val="22"/>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5702" w:type="dxa"/>
            <w:tcBorders>
              <w:left w:val="single" w:sz="8" w:space="0" w:color="000000"/>
              <w:bottom w:val="single" w:sz="8" w:space="0" w:color="000000"/>
              <w:right w:val="single" w:sz="8" w:space="0" w:color="000000"/>
            </w:tcBorders>
          </w:tcPr>
          <w:p w14:paraId="69B791B1"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установлены</w:t>
            </w:r>
          </w:p>
        </w:tc>
      </w:tr>
      <w:tr w:rsidR="00154897" w:rsidRPr="00154897" w14:paraId="71800530" w14:textId="77777777" w:rsidTr="00F86006">
        <w:trPr>
          <w:jc w:val="center"/>
        </w:trPr>
        <w:tc>
          <w:tcPr>
            <w:tcW w:w="841" w:type="dxa"/>
            <w:tcBorders>
              <w:left w:val="single" w:sz="8" w:space="0" w:color="000000"/>
              <w:bottom w:val="single" w:sz="4" w:space="0" w:color="auto"/>
            </w:tcBorders>
          </w:tcPr>
          <w:p w14:paraId="0CEC8945"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16.2</w:t>
            </w:r>
          </w:p>
        </w:tc>
        <w:tc>
          <w:tcPr>
            <w:tcW w:w="3731" w:type="dxa"/>
            <w:tcBorders>
              <w:left w:val="single" w:sz="8" w:space="0" w:color="000000"/>
              <w:bottom w:val="single" w:sz="8" w:space="0" w:color="000000"/>
            </w:tcBorders>
          </w:tcPr>
          <w:p w14:paraId="695AE08C" w14:textId="3D993EA6" w:rsidR="00154897" w:rsidRPr="00154897" w:rsidRDefault="008E7E2F" w:rsidP="00154897">
            <w:pPr>
              <w:suppressLineNumbers/>
              <w:suppressAutoHyphens/>
              <w:jc w:val="left"/>
              <w:rPr>
                <w:sz w:val="22"/>
                <w:szCs w:val="22"/>
              </w:rPr>
            </w:pPr>
            <w:r w:rsidRPr="008E7E2F">
              <w:rPr>
                <w:sz w:val="22"/>
                <w:szCs w:val="22"/>
              </w:rPr>
              <w:t xml:space="preserve">Ограничение допуска отдельных видов медицинских изделий, происходящих из иностранных государств в соответствии с Постановлением Правительства РФ </w:t>
            </w:r>
            <w:r w:rsidRPr="008E7E2F">
              <w:rPr>
                <w:b/>
                <w:sz w:val="22"/>
                <w:szCs w:val="22"/>
              </w:rPr>
              <w:t xml:space="preserve">от 05.02.2015 № 102 </w:t>
            </w:r>
            <w:r w:rsidRPr="008E7E2F">
              <w:rPr>
                <w:sz w:val="22"/>
                <w:szCs w:val="22"/>
              </w:rPr>
              <w:t>«Об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tc>
        <w:tc>
          <w:tcPr>
            <w:tcW w:w="5702" w:type="dxa"/>
            <w:tcBorders>
              <w:left w:val="single" w:sz="8" w:space="0" w:color="000000"/>
              <w:bottom w:val="single" w:sz="8" w:space="0" w:color="000000"/>
              <w:right w:val="single" w:sz="8" w:space="0" w:color="000000"/>
            </w:tcBorders>
          </w:tcPr>
          <w:p w14:paraId="5E655BCF"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w:t>
            </w:r>
          </w:p>
        </w:tc>
      </w:tr>
      <w:tr w:rsidR="00154897" w:rsidRPr="00154897" w14:paraId="1B080866" w14:textId="77777777" w:rsidTr="00F86006">
        <w:trPr>
          <w:jc w:val="center"/>
        </w:trPr>
        <w:tc>
          <w:tcPr>
            <w:tcW w:w="841" w:type="dxa"/>
            <w:tcBorders>
              <w:left w:val="single" w:sz="8" w:space="0" w:color="000000"/>
              <w:bottom w:val="single" w:sz="4" w:space="0" w:color="auto"/>
            </w:tcBorders>
          </w:tcPr>
          <w:p w14:paraId="1F21BE8F" w14:textId="16D5E58E" w:rsidR="00154897" w:rsidRPr="00154897" w:rsidRDefault="00154897" w:rsidP="000F1DFF">
            <w:pPr>
              <w:suppressLineNumbers/>
              <w:suppressAutoHyphens/>
              <w:jc w:val="center"/>
              <w:rPr>
                <w:sz w:val="22"/>
                <w:szCs w:val="22"/>
                <w:lang w:eastAsia="ar-SA"/>
              </w:rPr>
            </w:pPr>
            <w:r w:rsidRPr="00154897">
              <w:rPr>
                <w:sz w:val="22"/>
                <w:szCs w:val="22"/>
                <w:lang w:eastAsia="ar-SA"/>
              </w:rPr>
              <w:t>16.</w:t>
            </w:r>
            <w:r w:rsidR="000F1DFF">
              <w:rPr>
                <w:sz w:val="22"/>
                <w:szCs w:val="22"/>
                <w:lang w:eastAsia="ar-SA"/>
              </w:rPr>
              <w:t>3</w:t>
            </w:r>
          </w:p>
        </w:tc>
        <w:tc>
          <w:tcPr>
            <w:tcW w:w="3731" w:type="dxa"/>
            <w:tcBorders>
              <w:left w:val="single" w:sz="8" w:space="0" w:color="000000"/>
              <w:bottom w:val="single" w:sz="8" w:space="0" w:color="000000"/>
            </w:tcBorders>
          </w:tcPr>
          <w:p w14:paraId="6C982E51" w14:textId="77777777" w:rsidR="00154897" w:rsidRPr="00154897" w:rsidRDefault="00154897" w:rsidP="00154897">
            <w:pPr>
              <w:suppressLineNumbers/>
              <w:suppressAutoHyphens/>
              <w:jc w:val="left"/>
              <w:rPr>
                <w:sz w:val="22"/>
                <w:szCs w:val="22"/>
              </w:rPr>
            </w:pPr>
            <w:r w:rsidRPr="00154897">
              <w:rPr>
                <w:sz w:val="22"/>
                <w:szCs w:val="22"/>
              </w:rPr>
              <w:t xml:space="preserve">Ограничение допуска лекарственных препаратов, включенных в перечень ЖНВЛП и происходящих из иностранных государств в соответствии с Постановлением Правительства РФ </w:t>
            </w:r>
            <w:r w:rsidRPr="00154897">
              <w:rPr>
                <w:b/>
                <w:sz w:val="22"/>
                <w:szCs w:val="22"/>
              </w:rPr>
              <w:t>от 30.11.2015 №1289</w:t>
            </w:r>
            <w:r w:rsidRPr="00154897">
              <w:rPr>
                <w:sz w:val="22"/>
                <w:szCs w:val="22"/>
              </w:rPr>
              <w:t xml:space="preserve"> «Об ограничениях и условиях </w:t>
            </w:r>
            <w:r w:rsidRPr="00154897">
              <w:rPr>
                <w:sz w:val="22"/>
                <w:szCs w:val="22"/>
              </w:rPr>
              <w:lastRenderedPageBreak/>
              <w:t>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tc>
        <w:tc>
          <w:tcPr>
            <w:tcW w:w="5702" w:type="dxa"/>
            <w:tcBorders>
              <w:left w:val="single" w:sz="8" w:space="0" w:color="000000"/>
              <w:bottom w:val="single" w:sz="8" w:space="0" w:color="000000"/>
              <w:right w:val="single" w:sz="8" w:space="0" w:color="000000"/>
            </w:tcBorders>
          </w:tcPr>
          <w:p w14:paraId="2535C660" w14:textId="77777777" w:rsidR="00154897" w:rsidRPr="00154897" w:rsidRDefault="00154897" w:rsidP="00154897">
            <w:pPr>
              <w:suppressLineNumbers/>
              <w:suppressAutoHyphens/>
              <w:rPr>
                <w:sz w:val="22"/>
                <w:szCs w:val="22"/>
                <w:lang w:eastAsia="ar-SA"/>
              </w:rPr>
            </w:pPr>
            <w:r w:rsidRPr="00154897">
              <w:rPr>
                <w:sz w:val="22"/>
                <w:szCs w:val="22"/>
                <w:lang w:eastAsia="ar-SA"/>
              </w:rPr>
              <w:lastRenderedPageBreak/>
              <w:t>Не установлено</w:t>
            </w:r>
          </w:p>
        </w:tc>
      </w:tr>
      <w:tr w:rsidR="00154897" w:rsidRPr="00154897" w14:paraId="79CD8019" w14:textId="77777777" w:rsidTr="00F86006">
        <w:trPr>
          <w:jc w:val="center"/>
        </w:trPr>
        <w:tc>
          <w:tcPr>
            <w:tcW w:w="841" w:type="dxa"/>
            <w:tcBorders>
              <w:left w:val="single" w:sz="8" w:space="0" w:color="000000"/>
              <w:bottom w:val="single" w:sz="4" w:space="0" w:color="auto"/>
            </w:tcBorders>
          </w:tcPr>
          <w:p w14:paraId="1E36FB63" w14:textId="0E384406" w:rsidR="00154897" w:rsidRPr="00154897" w:rsidRDefault="00154897" w:rsidP="00FA4C0E">
            <w:pPr>
              <w:suppressLineNumbers/>
              <w:suppressAutoHyphens/>
              <w:jc w:val="center"/>
              <w:rPr>
                <w:sz w:val="22"/>
                <w:szCs w:val="22"/>
                <w:lang w:eastAsia="ar-SA"/>
              </w:rPr>
            </w:pPr>
            <w:r w:rsidRPr="00154897">
              <w:rPr>
                <w:sz w:val="22"/>
                <w:szCs w:val="22"/>
                <w:lang w:eastAsia="ar-SA"/>
              </w:rPr>
              <w:t>16.</w:t>
            </w:r>
            <w:r w:rsidR="00FA4C0E">
              <w:rPr>
                <w:sz w:val="22"/>
                <w:szCs w:val="22"/>
                <w:lang w:eastAsia="ar-SA"/>
              </w:rPr>
              <w:t>4</w:t>
            </w:r>
          </w:p>
        </w:tc>
        <w:tc>
          <w:tcPr>
            <w:tcW w:w="3731" w:type="dxa"/>
            <w:tcBorders>
              <w:left w:val="single" w:sz="8" w:space="0" w:color="000000"/>
              <w:bottom w:val="single" w:sz="8" w:space="0" w:color="000000"/>
            </w:tcBorders>
          </w:tcPr>
          <w:p w14:paraId="3E56BFA2" w14:textId="77777777" w:rsidR="00154897" w:rsidRPr="00154897" w:rsidRDefault="00154897" w:rsidP="00154897">
            <w:pPr>
              <w:suppressLineNumbers/>
              <w:suppressAutoHyphens/>
              <w:jc w:val="left"/>
              <w:rPr>
                <w:sz w:val="22"/>
                <w:szCs w:val="22"/>
              </w:rPr>
            </w:pPr>
            <w:r w:rsidRPr="00154897">
              <w:rPr>
                <w:sz w:val="22"/>
                <w:szCs w:val="22"/>
              </w:rPr>
              <w:t xml:space="preserve">Запрет на допуск программного обеспечения, происходящего из иностранных государств в соответствии с Постановлением Правительства РФ </w:t>
            </w:r>
            <w:r w:rsidRPr="00154897">
              <w:rPr>
                <w:b/>
                <w:sz w:val="22"/>
                <w:szCs w:val="22"/>
              </w:rPr>
              <w:t>от 16.11.2015 №1236</w:t>
            </w:r>
            <w:r w:rsidRPr="00154897">
              <w:rPr>
                <w:sz w:val="22"/>
                <w:szCs w:val="22"/>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5702" w:type="dxa"/>
            <w:tcBorders>
              <w:left w:val="single" w:sz="8" w:space="0" w:color="000000"/>
              <w:bottom w:val="single" w:sz="8" w:space="0" w:color="000000"/>
              <w:right w:val="single" w:sz="8" w:space="0" w:color="000000"/>
            </w:tcBorders>
          </w:tcPr>
          <w:p w14:paraId="21028C4F"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w:t>
            </w:r>
          </w:p>
        </w:tc>
      </w:tr>
      <w:tr w:rsidR="00154897" w:rsidRPr="00154897" w14:paraId="3EA3EA1C" w14:textId="77777777" w:rsidTr="00F86006">
        <w:trPr>
          <w:jc w:val="center"/>
        </w:trPr>
        <w:tc>
          <w:tcPr>
            <w:tcW w:w="841" w:type="dxa"/>
            <w:tcBorders>
              <w:left w:val="single" w:sz="8" w:space="0" w:color="000000"/>
              <w:bottom w:val="single" w:sz="4" w:space="0" w:color="auto"/>
            </w:tcBorders>
          </w:tcPr>
          <w:p w14:paraId="5BB83145" w14:textId="2AE8CEE8" w:rsidR="00154897" w:rsidRPr="00154897" w:rsidRDefault="00154897" w:rsidP="008B4E18">
            <w:pPr>
              <w:suppressLineNumbers/>
              <w:suppressAutoHyphens/>
              <w:jc w:val="center"/>
              <w:rPr>
                <w:sz w:val="22"/>
                <w:szCs w:val="22"/>
                <w:lang w:eastAsia="ar-SA"/>
              </w:rPr>
            </w:pPr>
            <w:r w:rsidRPr="00154897">
              <w:rPr>
                <w:sz w:val="22"/>
                <w:szCs w:val="22"/>
                <w:lang w:eastAsia="ar-SA"/>
              </w:rPr>
              <w:t>16.</w:t>
            </w:r>
            <w:r w:rsidR="008B4E18">
              <w:rPr>
                <w:sz w:val="22"/>
                <w:szCs w:val="22"/>
                <w:lang w:eastAsia="ar-SA"/>
              </w:rPr>
              <w:t>5</w:t>
            </w:r>
            <w:r w:rsidRPr="00154897">
              <w:rPr>
                <w:sz w:val="22"/>
                <w:szCs w:val="22"/>
                <w:lang w:eastAsia="ar-SA"/>
              </w:rPr>
              <w:t>.</w:t>
            </w:r>
          </w:p>
        </w:tc>
        <w:tc>
          <w:tcPr>
            <w:tcW w:w="3731" w:type="dxa"/>
            <w:tcBorders>
              <w:left w:val="single" w:sz="8" w:space="0" w:color="000000"/>
              <w:bottom w:val="single" w:sz="8" w:space="0" w:color="000000"/>
            </w:tcBorders>
          </w:tcPr>
          <w:p w14:paraId="44471D60" w14:textId="1430BBA1" w:rsidR="00154897" w:rsidRPr="00154897" w:rsidRDefault="00EC0CF5" w:rsidP="00EC0CF5">
            <w:pPr>
              <w:suppressLineNumbers/>
              <w:suppressAutoHyphens/>
              <w:jc w:val="left"/>
              <w:rPr>
                <w:sz w:val="22"/>
                <w:szCs w:val="22"/>
              </w:rPr>
            </w:pPr>
            <w:r w:rsidRPr="00EC0CF5">
              <w:rPr>
                <w:sz w:val="22"/>
                <w:szCs w:val="22"/>
              </w:rPr>
              <w:t xml:space="preserve">Запрет на допуск промышленных товаров, происходящих из иностранных государств в соответствии с Постановлением Правительства РФ </w:t>
            </w:r>
            <w:r w:rsidRPr="00EC0CF5">
              <w:rPr>
                <w:b/>
                <w:sz w:val="22"/>
                <w:szCs w:val="22"/>
              </w:rPr>
              <w:t>от 30.04.2020 №616</w:t>
            </w:r>
            <w:r w:rsidRPr="00EC0CF5">
              <w:rPr>
                <w:sz w:val="22"/>
                <w:szCs w:val="22"/>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 Постановление № 616).</w:t>
            </w:r>
          </w:p>
        </w:tc>
        <w:tc>
          <w:tcPr>
            <w:tcW w:w="5702" w:type="dxa"/>
            <w:tcBorders>
              <w:left w:val="single" w:sz="8" w:space="0" w:color="000000"/>
              <w:bottom w:val="single" w:sz="8" w:space="0" w:color="000000"/>
              <w:right w:val="single" w:sz="8" w:space="0" w:color="000000"/>
            </w:tcBorders>
          </w:tcPr>
          <w:p w14:paraId="773EC8A2"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w:t>
            </w:r>
          </w:p>
        </w:tc>
      </w:tr>
      <w:tr w:rsidR="00154897" w:rsidRPr="00154897" w14:paraId="3FEDE4FA" w14:textId="77777777" w:rsidTr="00F86006">
        <w:trPr>
          <w:jc w:val="center"/>
        </w:trPr>
        <w:tc>
          <w:tcPr>
            <w:tcW w:w="841" w:type="dxa"/>
            <w:tcBorders>
              <w:left w:val="single" w:sz="8" w:space="0" w:color="000000"/>
              <w:bottom w:val="single" w:sz="4" w:space="0" w:color="auto"/>
            </w:tcBorders>
          </w:tcPr>
          <w:p w14:paraId="3159065F" w14:textId="5A70C193" w:rsidR="00154897" w:rsidRPr="00154897" w:rsidRDefault="00154897" w:rsidP="00BF2D0F">
            <w:pPr>
              <w:suppressLineNumbers/>
              <w:suppressAutoHyphens/>
              <w:jc w:val="center"/>
              <w:rPr>
                <w:sz w:val="22"/>
                <w:szCs w:val="22"/>
                <w:lang w:eastAsia="ar-SA"/>
              </w:rPr>
            </w:pPr>
            <w:r w:rsidRPr="00154897">
              <w:rPr>
                <w:sz w:val="22"/>
                <w:szCs w:val="22"/>
                <w:lang w:eastAsia="ar-SA"/>
              </w:rPr>
              <w:t>16.</w:t>
            </w:r>
            <w:r w:rsidR="00BF2D0F">
              <w:rPr>
                <w:sz w:val="22"/>
                <w:szCs w:val="22"/>
                <w:lang w:eastAsia="ar-SA"/>
              </w:rPr>
              <w:t>6</w:t>
            </w:r>
          </w:p>
        </w:tc>
        <w:tc>
          <w:tcPr>
            <w:tcW w:w="3731" w:type="dxa"/>
            <w:tcBorders>
              <w:left w:val="single" w:sz="8" w:space="0" w:color="000000"/>
              <w:bottom w:val="single" w:sz="8" w:space="0" w:color="000000"/>
            </w:tcBorders>
          </w:tcPr>
          <w:p w14:paraId="3F5627F4" w14:textId="77777777" w:rsidR="00154897" w:rsidRPr="00154897" w:rsidRDefault="00154897" w:rsidP="00154897">
            <w:pPr>
              <w:suppressLineNumbers/>
              <w:suppressAutoHyphens/>
              <w:jc w:val="left"/>
              <w:rPr>
                <w:sz w:val="22"/>
                <w:szCs w:val="22"/>
              </w:rPr>
            </w:pPr>
            <w:r w:rsidRPr="00154897">
              <w:rPr>
                <w:sz w:val="22"/>
                <w:szCs w:val="22"/>
              </w:rPr>
              <w:t xml:space="preserve">Ограничения допуска отдельных видов пищевых продуктов, происходящих из иностранных государств в соответствии с Постановлением Правительства РФ </w:t>
            </w:r>
            <w:r w:rsidRPr="00154897">
              <w:rPr>
                <w:b/>
                <w:sz w:val="22"/>
                <w:szCs w:val="22"/>
              </w:rPr>
              <w:t>от 22.08.2016 №832</w:t>
            </w:r>
            <w:r w:rsidRPr="00154897">
              <w:rPr>
                <w:sz w:val="22"/>
                <w:szCs w:val="22"/>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5702" w:type="dxa"/>
            <w:tcBorders>
              <w:left w:val="single" w:sz="8" w:space="0" w:color="000000"/>
              <w:bottom w:val="single" w:sz="8" w:space="0" w:color="000000"/>
              <w:right w:val="single" w:sz="8" w:space="0" w:color="000000"/>
            </w:tcBorders>
          </w:tcPr>
          <w:p w14:paraId="67479361"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установлено</w:t>
            </w:r>
          </w:p>
        </w:tc>
      </w:tr>
      <w:tr w:rsidR="00154897" w:rsidRPr="00154897" w14:paraId="75D25A7E" w14:textId="77777777" w:rsidTr="00F86006">
        <w:trPr>
          <w:jc w:val="center"/>
        </w:trPr>
        <w:tc>
          <w:tcPr>
            <w:tcW w:w="841" w:type="dxa"/>
            <w:tcBorders>
              <w:left w:val="single" w:sz="8" w:space="0" w:color="000000"/>
              <w:bottom w:val="single" w:sz="4" w:space="0" w:color="auto"/>
            </w:tcBorders>
          </w:tcPr>
          <w:p w14:paraId="24762483" w14:textId="6600ED1D" w:rsidR="00154897" w:rsidRPr="00154897" w:rsidRDefault="00154897" w:rsidP="00BF2D0F">
            <w:pPr>
              <w:suppressLineNumbers/>
              <w:suppressAutoHyphens/>
              <w:jc w:val="center"/>
              <w:rPr>
                <w:sz w:val="22"/>
                <w:szCs w:val="22"/>
                <w:lang w:eastAsia="ar-SA"/>
              </w:rPr>
            </w:pPr>
            <w:r w:rsidRPr="00154897">
              <w:rPr>
                <w:sz w:val="22"/>
                <w:szCs w:val="22"/>
                <w:lang w:eastAsia="ar-SA"/>
              </w:rPr>
              <w:t>16.</w:t>
            </w:r>
            <w:r w:rsidR="00BF2D0F">
              <w:rPr>
                <w:sz w:val="22"/>
                <w:szCs w:val="22"/>
                <w:lang w:eastAsia="ar-SA"/>
              </w:rPr>
              <w:t>7</w:t>
            </w:r>
          </w:p>
        </w:tc>
        <w:tc>
          <w:tcPr>
            <w:tcW w:w="3731" w:type="dxa"/>
            <w:tcBorders>
              <w:left w:val="single" w:sz="8" w:space="0" w:color="000000"/>
              <w:bottom w:val="single" w:sz="8" w:space="0" w:color="000000"/>
            </w:tcBorders>
          </w:tcPr>
          <w:p w14:paraId="63637953" w14:textId="77777777" w:rsidR="00154897" w:rsidRPr="00154897" w:rsidRDefault="00154897" w:rsidP="00154897">
            <w:pPr>
              <w:suppressLineNumbers/>
              <w:suppressAutoHyphens/>
              <w:jc w:val="left"/>
              <w:rPr>
                <w:sz w:val="22"/>
                <w:szCs w:val="22"/>
              </w:rPr>
            </w:pPr>
            <w:r w:rsidRPr="00154897">
              <w:rPr>
                <w:sz w:val="22"/>
                <w:szCs w:val="22"/>
              </w:rPr>
              <w:t xml:space="preserve">Ограничение на допуск радиоэлектронной продукции, происходящей из иностранных </w:t>
            </w:r>
            <w:r w:rsidRPr="00154897">
              <w:rPr>
                <w:sz w:val="22"/>
                <w:szCs w:val="22"/>
              </w:rPr>
              <w:lastRenderedPageBreak/>
              <w:t xml:space="preserve">государств, для целей осуществления закупок для обеспечения государственных и муниципальных нужд в соответствии с Постановлением Правительства РФ </w:t>
            </w:r>
            <w:r w:rsidRPr="00154897">
              <w:rPr>
                <w:sz w:val="22"/>
                <w:szCs w:val="22"/>
              </w:rPr>
              <w:br/>
            </w:r>
            <w:r w:rsidRPr="00154897">
              <w:rPr>
                <w:b/>
                <w:sz w:val="22"/>
                <w:szCs w:val="22"/>
              </w:rPr>
              <w:t>от 10.07.2019 № 878</w:t>
            </w:r>
            <w:r w:rsidRPr="00154897">
              <w:rPr>
                <w:sz w:val="22"/>
                <w:szCs w:val="22"/>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c>
          <w:tcPr>
            <w:tcW w:w="5702" w:type="dxa"/>
            <w:tcBorders>
              <w:left w:val="single" w:sz="8" w:space="0" w:color="000000"/>
              <w:bottom w:val="single" w:sz="8" w:space="0" w:color="000000"/>
              <w:right w:val="single" w:sz="8" w:space="0" w:color="000000"/>
            </w:tcBorders>
          </w:tcPr>
          <w:p w14:paraId="7A3246C8" w14:textId="77777777" w:rsidR="00154897" w:rsidRPr="00154897" w:rsidRDefault="00154897" w:rsidP="00154897">
            <w:pPr>
              <w:suppressLineNumbers/>
              <w:suppressAutoHyphens/>
              <w:rPr>
                <w:sz w:val="22"/>
                <w:szCs w:val="22"/>
                <w:lang w:eastAsia="ar-SA"/>
              </w:rPr>
            </w:pPr>
            <w:r w:rsidRPr="00154897">
              <w:rPr>
                <w:sz w:val="22"/>
                <w:szCs w:val="22"/>
                <w:lang w:eastAsia="ar-SA"/>
              </w:rPr>
              <w:lastRenderedPageBreak/>
              <w:t>Не установлено</w:t>
            </w:r>
          </w:p>
        </w:tc>
      </w:tr>
      <w:tr w:rsidR="00154897" w:rsidRPr="00154897" w14:paraId="0A986651" w14:textId="77777777" w:rsidTr="00F86006">
        <w:trPr>
          <w:jc w:val="center"/>
        </w:trPr>
        <w:tc>
          <w:tcPr>
            <w:tcW w:w="841" w:type="dxa"/>
            <w:tcBorders>
              <w:left w:val="single" w:sz="8" w:space="0" w:color="000000"/>
              <w:bottom w:val="single" w:sz="4" w:space="0" w:color="auto"/>
            </w:tcBorders>
          </w:tcPr>
          <w:p w14:paraId="21E68CEF" w14:textId="3771E15E" w:rsidR="00154897" w:rsidRPr="00154897" w:rsidRDefault="00154897" w:rsidP="009C1A29">
            <w:pPr>
              <w:suppressLineNumbers/>
              <w:suppressAutoHyphens/>
              <w:jc w:val="center"/>
              <w:rPr>
                <w:sz w:val="22"/>
                <w:szCs w:val="22"/>
                <w:lang w:eastAsia="ar-SA"/>
              </w:rPr>
            </w:pPr>
            <w:r w:rsidRPr="00154897">
              <w:rPr>
                <w:sz w:val="22"/>
                <w:szCs w:val="22"/>
                <w:lang w:eastAsia="ar-SA"/>
              </w:rPr>
              <w:t>16.</w:t>
            </w:r>
            <w:r w:rsidR="009C1A29">
              <w:rPr>
                <w:sz w:val="22"/>
                <w:szCs w:val="22"/>
                <w:lang w:eastAsia="ar-SA"/>
              </w:rPr>
              <w:t>8</w:t>
            </w:r>
          </w:p>
        </w:tc>
        <w:tc>
          <w:tcPr>
            <w:tcW w:w="3731" w:type="dxa"/>
            <w:tcBorders>
              <w:left w:val="single" w:sz="8" w:space="0" w:color="000000"/>
              <w:bottom w:val="single" w:sz="8" w:space="0" w:color="000000"/>
            </w:tcBorders>
          </w:tcPr>
          <w:p w14:paraId="24B97BBA" w14:textId="7256ECBA" w:rsidR="00154897" w:rsidRPr="00154897" w:rsidRDefault="00F92090" w:rsidP="00154897">
            <w:pPr>
              <w:suppressLineNumbers/>
              <w:suppressAutoHyphens/>
              <w:jc w:val="left"/>
              <w:rPr>
                <w:sz w:val="22"/>
                <w:szCs w:val="22"/>
              </w:rPr>
            </w:pPr>
            <w:r w:rsidRPr="00F92090">
              <w:rPr>
                <w:sz w:val="22"/>
                <w:szCs w:val="22"/>
              </w:rPr>
              <w:t xml:space="preserve">Запрет на допуск программно-аппаратных комплексов систем хранения данных, относящихся </w:t>
            </w:r>
            <w:r w:rsidRPr="00F92090">
              <w:rPr>
                <w:sz w:val="22"/>
                <w:szCs w:val="22"/>
              </w:rPr>
              <w:br/>
              <w:t xml:space="preserve">к коду по Общероссийскому классификатору продукции по видам экономической деятельности ОК 034-2014 (КПЕС 2008) 26.20.2 «Устройства запоминающие и прочие устройства хранения данных», происходящих из иностранных государств, для целей осуществления закупок товаров (работ, услуг) для обеспечения государственных и муниципальных нужд в соответствии </w:t>
            </w:r>
            <w:r w:rsidRPr="00F92090">
              <w:rPr>
                <w:sz w:val="22"/>
                <w:szCs w:val="22"/>
              </w:rPr>
              <w:br/>
              <w:t xml:space="preserve">с Постановлением Правительства РФ </w:t>
            </w:r>
            <w:r w:rsidRPr="00F92090">
              <w:rPr>
                <w:b/>
                <w:sz w:val="22"/>
                <w:szCs w:val="22"/>
              </w:rPr>
              <w:t>от 21.12.2019 № 1746</w:t>
            </w:r>
            <w:r w:rsidRPr="00F92090">
              <w:rPr>
                <w:sz w:val="22"/>
                <w:szCs w:val="22"/>
              </w:rPr>
              <w:t xml:space="preserve"> «Об установлении запрета на допуск отдельных видов товаров, происходящих из иностранных государств, и внесении изменений </w:t>
            </w:r>
            <w:r w:rsidRPr="00F92090">
              <w:rPr>
                <w:sz w:val="22"/>
                <w:szCs w:val="22"/>
              </w:rPr>
              <w:br/>
              <w:t>в некоторые акты Правительства Российской Федерации».</w:t>
            </w:r>
          </w:p>
        </w:tc>
        <w:tc>
          <w:tcPr>
            <w:tcW w:w="5702" w:type="dxa"/>
            <w:tcBorders>
              <w:left w:val="single" w:sz="8" w:space="0" w:color="000000"/>
              <w:bottom w:val="single" w:sz="8" w:space="0" w:color="000000"/>
              <w:right w:val="single" w:sz="8" w:space="0" w:color="000000"/>
            </w:tcBorders>
          </w:tcPr>
          <w:p w14:paraId="7ACC4C4F"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w:t>
            </w:r>
          </w:p>
        </w:tc>
      </w:tr>
      <w:tr w:rsidR="00154897" w:rsidRPr="00154897" w14:paraId="3F240880" w14:textId="77777777" w:rsidTr="00F86006">
        <w:trPr>
          <w:jc w:val="center"/>
        </w:trPr>
        <w:tc>
          <w:tcPr>
            <w:tcW w:w="841" w:type="dxa"/>
            <w:tcBorders>
              <w:left w:val="single" w:sz="8" w:space="0" w:color="000000"/>
              <w:bottom w:val="single" w:sz="4" w:space="0" w:color="auto"/>
            </w:tcBorders>
          </w:tcPr>
          <w:p w14:paraId="1399EF65" w14:textId="3F1F4061" w:rsidR="00154897" w:rsidRPr="00154897" w:rsidRDefault="00154897" w:rsidP="00B9021D">
            <w:pPr>
              <w:suppressLineNumbers/>
              <w:suppressAutoHyphens/>
              <w:jc w:val="center"/>
              <w:rPr>
                <w:sz w:val="22"/>
                <w:szCs w:val="22"/>
                <w:lang w:eastAsia="ar-SA"/>
              </w:rPr>
            </w:pPr>
            <w:r w:rsidRPr="00154897">
              <w:rPr>
                <w:sz w:val="22"/>
                <w:szCs w:val="22"/>
                <w:lang w:eastAsia="ar-SA"/>
              </w:rPr>
              <w:t>16.</w:t>
            </w:r>
            <w:r w:rsidR="00B9021D">
              <w:rPr>
                <w:sz w:val="22"/>
                <w:szCs w:val="22"/>
                <w:lang w:eastAsia="ar-SA"/>
              </w:rPr>
              <w:t>9</w:t>
            </w:r>
          </w:p>
        </w:tc>
        <w:tc>
          <w:tcPr>
            <w:tcW w:w="3731" w:type="dxa"/>
            <w:tcBorders>
              <w:left w:val="single" w:sz="8" w:space="0" w:color="000000"/>
              <w:bottom w:val="single" w:sz="8" w:space="0" w:color="000000"/>
            </w:tcBorders>
          </w:tcPr>
          <w:p w14:paraId="1381B17D" w14:textId="112A5577" w:rsidR="00154897" w:rsidRPr="00154897" w:rsidRDefault="00B9021D" w:rsidP="00154897">
            <w:pPr>
              <w:suppressLineNumbers/>
              <w:suppressAutoHyphens/>
              <w:jc w:val="left"/>
              <w:rPr>
                <w:sz w:val="22"/>
                <w:szCs w:val="22"/>
              </w:rPr>
            </w:pPr>
            <w:r w:rsidRPr="00B9021D">
              <w:rPr>
                <w:sz w:val="22"/>
                <w:szCs w:val="22"/>
              </w:rPr>
              <w:t xml:space="preserve">Ограничение допуска отдельных видов промышленных товаров, происходящих из иностранных государств в соответствии с Постановлением Правительства РФ </w:t>
            </w:r>
            <w:r w:rsidRPr="00B9021D">
              <w:rPr>
                <w:b/>
                <w:sz w:val="22"/>
                <w:szCs w:val="22"/>
              </w:rPr>
              <w:t>от 30.04.2020 № 617</w:t>
            </w:r>
            <w:r w:rsidRPr="00B9021D">
              <w:rPr>
                <w:sz w:val="22"/>
                <w:szCs w:val="22"/>
              </w:rPr>
              <w:t xml:space="preserve"> </w:t>
            </w:r>
            <w:r w:rsidRPr="00B9021D">
              <w:rPr>
                <w:sz w:val="22"/>
                <w:szCs w:val="22"/>
              </w:rPr>
              <w:br/>
              <w:t xml:space="preserve">«Об ограничениях допуска отдельных видов промышленных товаров, происходящих </w:t>
            </w:r>
            <w:r w:rsidRPr="00B9021D">
              <w:rPr>
                <w:sz w:val="22"/>
                <w:szCs w:val="22"/>
              </w:rPr>
              <w:br/>
              <w:t>из иностранных государств, для целей осуществления закупок для обеспечения государственных и муниципальных нужд» (далее - Постановление № 617).</w:t>
            </w:r>
          </w:p>
        </w:tc>
        <w:tc>
          <w:tcPr>
            <w:tcW w:w="5702" w:type="dxa"/>
            <w:tcBorders>
              <w:left w:val="single" w:sz="8" w:space="0" w:color="000000"/>
              <w:bottom w:val="single" w:sz="8" w:space="0" w:color="000000"/>
              <w:right w:val="single" w:sz="8" w:space="0" w:color="000000"/>
            </w:tcBorders>
          </w:tcPr>
          <w:p w14:paraId="7182B9EF"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установлено</w:t>
            </w:r>
          </w:p>
        </w:tc>
      </w:tr>
      <w:tr w:rsidR="00154897" w:rsidRPr="00154897" w14:paraId="0C7A5FEB" w14:textId="77777777" w:rsidTr="00F86006">
        <w:trPr>
          <w:jc w:val="center"/>
        </w:trPr>
        <w:tc>
          <w:tcPr>
            <w:tcW w:w="841" w:type="dxa"/>
            <w:tcBorders>
              <w:left w:val="single" w:sz="8" w:space="0" w:color="000000"/>
              <w:bottom w:val="single" w:sz="4" w:space="0" w:color="auto"/>
            </w:tcBorders>
          </w:tcPr>
          <w:p w14:paraId="7B134D65"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17.</w:t>
            </w:r>
          </w:p>
        </w:tc>
        <w:tc>
          <w:tcPr>
            <w:tcW w:w="3731" w:type="dxa"/>
            <w:tcBorders>
              <w:left w:val="single" w:sz="8" w:space="0" w:color="000000"/>
              <w:bottom w:val="single" w:sz="8" w:space="0" w:color="000000"/>
            </w:tcBorders>
          </w:tcPr>
          <w:p w14:paraId="2E8D141A" w14:textId="77777777" w:rsidR="00154897" w:rsidRPr="00154897" w:rsidRDefault="00154897" w:rsidP="00154897">
            <w:pPr>
              <w:suppressLineNumbers/>
              <w:suppressAutoHyphens/>
              <w:jc w:val="left"/>
              <w:rPr>
                <w:sz w:val="22"/>
                <w:szCs w:val="22"/>
                <w:lang w:eastAsia="ar-SA"/>
              </w:rPr>
            </w:pPr>
            <w:r w:rsidRPr="00154897">
              <w:rPr>
                <w:sz w:val="22"/>
                <w:szCs w:val="22"/>
              </w:rPr>
              <w:t>Информация об обязательном общественном обсуждении закупки</w:t>
            </w:r>
          </w:p>
        </w:tc>
        <w:tc>
          <w:tcPr>
            <w:tcW w:w="5702" w:type="dxa"/>
            <w:tcBorders>
              <w:left w:val="single" w:sz="8" w:space="0" w:color="000000"/>
              <w:bottom w:val="single" w:sz="8" w:space="0" w:color="000000"/>
              <w:right w:val="single" w:sz="8" w:space="0" w:color="000000"/>
            </w:tcBorders>
          </w:tcPr>
          <w:p w14:paraId="7548FF63" w14:textId="77777777" w:rsidR="00154897" w:rsidRPr="00154897" w:rsidRDefault="00154897" w:rsidP="00154897">
            <w:pPr>
              <w:suppressLineNumbers/>
              <w:suppressAutoHyphens/>
              <w:rPr>
                <w:sz w:val="22"/>
                <w:szCs w:val="22"/>
                <w:lang w:eastAsia="ar-SA"/>
              </w:rPr>
            </w:pPr>
            <w:r w:rsidRPr="00154897">
              <w:rPr>
                <w:sz w:val="22"/>
                <w:szCs w:val="22"/>
                <w:lang w:eastAsia="ar-SA"/>
              </w:rPr>
              <w:t>Не установлено</w:t>
            </w:r>
          </w:p>
        </w:tc>
      </w:tr>
      <w:tr w:rsidR="00154897" w:rsidRPr="00154897" w14:paraId="5ED38BA5" w14:textId="77777777" w:rsidTr="00F86006">
        <w:trPr>
          <w:jc w:val="center"/>
        </w:trPr>
        <w:tc>
          <w:tcPr>
            <w:tcW w:w="841" w:type="dxa"/>
            <w:tcBorders>
              <w:left w:val="single" w:sz="4" w:space="0" w:color="auto"/>
              <w:bottom w:val="single" w:sz="4" w:space="0" w:color="auto"/>
              <w:right w:val="single" w:sz="4" w:space="0" w:color="auto"/>
            </w:tcBorders>
          </w:tcPr>
          <w:p w14:paraId="4DBE83E0"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lastRenderedPageBreak/>
              <w:t>18.</w:t>
            </w:r>
          </w:p>
        </w:tc>
        <w:tc>
          <w:tcPr>
            <w:tcW w:w="3731" w:type="dxa"/>
            <w:tcBorders>
              <w:left w:val="single" w:sz="4" w:space="0" w:color="auto"/>
              <w:bottom w:val="single" w:sz="4" w:space="0" w:color="auto"/>
            </w:tcBorders>
          </w:tcPr>
          <w:p w14:paraId="20D6097C" w14:textId="77777777" w:rsidR="00154897" w:rsidRPr="00154897" w:rsidRDefault="00154897" w:rsidP="00154897">
            <w:pPr>
              <w:suppressLineNumbers/>
              <w:suppressAutoHyphens/>
              <w:jc w:val="left"/>
              <w:rPr>
                <w:sz w:val="22"/>
                <w:szCs w:val="22"/>
                <w:lang w:eastAsia="ar-SA"/>
              </w:rPr>
            </w:pPr>
            <w:r w:rsidRPr="00154897">
              <w:rPr>
                <w:sz w:val="22"/>
                <w:szCs w:val="22"/>
              </w:rPr>
              <w:t>Документы участника электронного аукциона, предоставляемые заказчику, оператором электронной площадки</w:t>
            </w:r>
          </w:p>
        </w:tc>
        <w:tc>
          <w:tcPr>
            <w:tcW w:w="5702" w:type="dxa"/>
            <w:tcBorders>
              <w:left w:val="single" w:sz="8" w:space="0" w:color="000000"/>
              <w:bottom w:val="single" w:sz="4" w:space="0" w:color="auto"/>
              <w:right w:val="single" w:sz="8" w:space="0" w:color="000000"/>
            </w:tcBorders>
          </w:tcPr>
          <w:p w14:paraId="4E369D1B"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В соответствии с частью 11 статьи 24.1 Закона о контрактной системе оператор электронной площадки, обеспечивает предоставление заказчику в сроки и случаях, установленных Законом о контрактной системе, документы и информацию:</w:t>
            </w:r>
          </w:p>
          <w:p w14:paraId="20360474"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14:paraId="5355A258"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14:paraId="1741D965"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14:paraId="543DBFD9"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14:paraId="5FF5BE99"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14:paraId="719DDA75"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FD2A367" w14:textId="77777777" w:rsidR="00154897" w:rsidRPr="00154897" w:rsidRDefault="00154897" w:rsidP="00154897">
            <w:pPr>
              <w:suppressLineNumbers/>
              <w:suppressAutoHyphens/>
              <w:jc w:val="left"/>
              <w:rPr>
                <w:sz w:val="22"/>
                <w:szCs w:val="22"/>
                <w:lang w:eastAsia="ar-SA"/>
              </w:rPr>
            </w:pPr>
            <w:r w:rsidRPr="00154897">
              <w:rPr>
                <w:sz w:val="22"/>
                <w:szCs w:val="22"/>
                <w:lang w:eastAsia="ar-SA"/>
              </w:rP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R="00154897" w:rsidRPr="00154897" w14:paraId="6C5D5289" w14:textId="77777777" w:rsidTr="00F86006">
        <w:trPr>
          <w:jc w:val="center"/>
        </w:trPr>
        <w:tc>
          <w:tcPr>
            <w:tcW w:w="841" w:type="dxa"/>
            <w:tcBorders>
              <w:top w:val="single" w:sz="4" w:space="0" w:color="auto"/>
              <w:left w:val="single" w:sz="4" w:space="0" w:color="auto"/>
              <w:bottom w:val="single" w:sz="4" w:space="0" w:color="auto"/>
              <w:right w:val="single" w:sz="4" w:space="0" w:color="auto"/>
            </w:tcBorders>
          </w:tcPr>
          <w:p w14:paraId="74A121FD" w14:textId="77777777" w:rsidR="00154897" w:rsidRPr="00154897" w:rsidRDefault="00154897" w:rsidP="00154897">
            <w:pPr>
              <w:suppressLineNumbers/>
              <w:suppressAutoHyphens/>
              <w:jc w:val="center"/>
              <w:rPr>
                <w:sz w:val="22"/>
                <w:szCs w:val="22"/>
                <w:lang w:eastAsia="ar-SA"/>
              </w:rPr>
            </w:pPr>
            <w:r w:rsidRPr="00154897">
              <w:rPr>
                <w:sz w:val="22"/>
                <w:szCs w:val="22"/>
                <w:lang w:eastAsia="ar-SA"/>
              </w:rPr>
              <w:t>19.</w:t>
            </w:r>
          </w:p>
        </w:tc>
        <w:tc>
          <w:tcPr>
            <w:tcW w:w="3731" w:type="dxa"/>
            <w:tcBorders>
              <w:top w:val="single" w:sz="4" w:space="0" w:color="auto"/>
              <w:left w:val="single" w:sz="4" w:space="0" w:color="auto"/>
              <w:bottom w:val="single" w:sz="4" w:space="0" w:color="auto"/>
            </w:tcBorders>
          </w:tcPr>
          <w:p w14:paraId="64A1DA13" w14:textId="77777777" w:rsidR="00154897" w:rsidRPr="00154897" w:rsidRDefault="00154897" w:rsidP="00154897">
            <w:pPr>
              <w:suppressLineNumbers/>
              <w:suppressAutoHyphens/>
              <w:rPr>
                <w:sz w:val="22"/>
                <w:szCs w:val="22"/>
                <w:lang w:eastAsia="ar-SA"/>
              </w:rPr>
            </w:pPr>
            <w:r w:rsidRPr="00154897">
              <w:rPr>
                <w:sz w:val="22"/>
                <w:szCs w:val="22"/>
                <w:lang w:eastAsia="ar-SA"/>
              </w:rPr>
              <w:t>Коды по ОКПД2</w:t>
            </w:r>
          </w:p>
        </w:tc>
        <w:tc>
          <w:tcPr>
            <w:tcW w:w="5702" w:type="dxa"/>
            <w:tcBorders>
              <w:top w:val="single" w:sz="4" w:space="0" w:color="auto"/>
              <w:left w:val="single" w:sz="8" w:space="0" w:color="000000"/>
              <w:bottom w:val="single" w:sz="8" w:space="0" w:color="000000"/>
              <w:right w:val="single" w:sz="8" w:space="0" w:color="000000"/>
            </w:tcBorders>
          </w:tcPr>
          <w:p w14:paraId="3037EBC9" w14:textId="183CF264" w:rsidR="00154897" w:rsidRPr="00154897" w:rsidRDefault="000C1230" w:rsidP="00154897">
            <w:pPr>
              <w:widowControl w:val="0"/>
              <w:autoSpaceDE w:val="0"/>
              <w:autoSpaceDN w:val="0"/>
              <w:adjustRightInd w:val="0"/>
              <w:rPr>
                <w:sz w:val="22"/>
                <w:szCs w:val="22"/>
                <w:lang w:eastAsia="ar-SA"/>
              </w:rPr>
            </w:pPr>
            <w:r w:rsidRPr="000C1230">
              <w:rPr>
                <w:sz w:val="22"/>
                <w:szCs w:val="22"/>
                <w:lang w:eastAsia="ar-SA"/>
              </w:rPr>
              <w:t>19.20.21.1</w:t>
            </w:r>
            <w:r w:rsidR="007F4C94">
              <w:rPr>
                <w:sz w:val="22"/>
                <w:szCs w:val="22"/>
                <w:lang w:eastAsia="ar-SA"/>
              </w:rPr>
              <w:t>3</w:t>
            </w:r>
            <w:r w:rsidRPr="000C1230">
              <w:rPr>
                <w:sz w:val="22"/>
                <w:szCs w:val="22"/>
                <w:lang w:eastAsia="ar-SA"/>
              </w:rPr>
              <w:t>5</w:t>
            </w:r>
          </w:p>
        </w:tc>
      </w:tr>
    </w:tbl>
    <w:p w14:paraId="093256A8" w14:textId="77777777" w:rsidR="00A50C52" w:rsidRDefault="00A50C52">
      <w:pPr>
        <w:jc w:val="left"/>
        <w:rPr>
          <w:sz w:val="22"/>
          <w:szCs w:val="22"/>
          <w:lang w:eastAsia="ar-SA"/>
        </w:rPr>
      </w:pPr>
      <w:r>
        <w:rPr>
          <w:sz w:val="22"/>
          <w:szCs w:val="22"/>
          <w:lang w:eastAsia="ar-SA"/>
        </w:rPr>
        <w:br w:type="page"/>
      </w:r>
    </w:p>
    <w:p w14:paraId="6B3329D2" w14:textId="77777777" w:rsidR="00A50C52" w:rsidRPr="00297E74" w:rsidRDefault="00A50C52" w:rsidP="00297E74">
      <w:pPr>
        <w:tabs>
          <w:tab w:val="left" w:pos="1260"/>
        </w:tabs>
        <w:jc w:val="center"/>
        <w:rPr>
          <w:b/>
          <w:bCs/>
        </w:rPr>
      </w:pPr>
      <w:r w:rsidRPr="007A516E">
        <w:rPr>
          <w:b/>
          <w:sz w:val="32"/>
          <w:szCs w:val="32"/>
          <w:lang w:eastAsia="ar-SA"/>
        </w:rPr>
        <w:lastRenderedPageBreak/>
        <w:t>Часть II. ОПИСАНИЕ ОБЪЕКТА ЗАКУПКИ</w:t>
      </w:r>
    </w:p>
    <w:p w14:paraId="24D83F5F" w14:textId="77777777" w:rsidR="00A50C52" w:rsidRPr="00297E74" w:rsidRDefault="00A50C52" w:rsidP="00297E74">
      <w:pPr>
        <w:ind w:firstLine="709"/>
        <w:rPr>
          <w:sz w:val="22"/>
          <w:szCs w:val="22"/>
        </w:rPr>
      </w:pPr>
    </w:p>
    <w:p w14:paraId="1703F083" w14:textId="77777777" w:rsidR="002F4968" w:rsidRPr="002F4968" w:rsidRDefault="002F4968" w:rsidP="002F4968">
      <w:pPr>
        <w:spacing w:line="360" w:lineRule="exact"/>
        <w:jc w:val="center"/>
        <w:rPr>
          <w:rFonts w:eastAsia="Calibri"/>
          <w:sz w:val="22"/>
          <w:szCs w:val="22"/>
          <w:lang w:eastAsia="en-US"/>
        </w:rPr>
      </w:pPr>
      <w:r w:rsidRPr="002F4968">
        <w:rPr>
          <w:rFonts w:eastAsia="Calibri"/>
          <w:b/>
          <w:sz w:val="22"/>
          <w:szCs w:val="22"/>
          <w:lang w:eastAsia="en-US"/>
        </w:rPr>
        <w:t>Раздел 2.1 Техническое задание</w:t>
      </w:r>
    </w:p>
    <w:p w14:paraId="0D2E92A2" w14:textId="77777777" w:rsidR="002F4968" w:rsidRPr="002F4968" w:rsidRDefault="002F4968" w:rsidP="002F4968">
      <w:pPr>
        <w:tabs>
          <w:tab w:val="left" w:pos="0"/>
        </w:tabs>
        <w:suppressAutoHyphens/>
        <w:overflowPunct w:val="0"/>
        <w:autoSpaceDE w:val="0"/>
        <w:autoSpaceDN w:val="0"/>
        <w:adjustRightInd w:val="0"/>
        <w:jc w:val="left"/>
        <w:textAlignment w:val="baseline"/>
        <w:rPr>
          <w:lang w:eastAsia="ar-SA"/>
        </w:rPr>
      </w:pPr>
    </w:p>
    <w:p w14:paraId="4EBBF770" w14:textId="77777777" w:rsidR="0068733A" w:rsidRDefault="0068733A" w:rsidP="002F4968">
      <w:pPr>
        <w:rPr>
          <w:lang w:eastAsia="en-US"/>
        </w:rPr>
      </w:pPr>
    </w:p>
    <w:p w14:paraId="1C10726F" w14:textId="77777777" w:rsidR="00EA691C" w:rsidRPr="007D1C78" w:rsidRDefault="00EA691C" w:rsidP="00EA691C">
      <w:pPr>
        <w:suppressAutoHyphens/>
        <w:ind w:firstLine="567"/>
        <w:rPr>
          <w:lang w:eastAsia="ar-SA"/>
        </w:rPr>
      </w:pPr>
      <w:r w:rsidRPr="007D1C78">
        <w:rPr>
          <w:lang w:eastAsia="ar-SA"/>
        </w:rPr>
        <w:t>1. Наименование товара, требуемое количество (объемы) и характеристики поставляемого товара:</w:t>
      </w:r>
    </w:p>
    <w:p w14:paraId="3E02D1A2" w14:textId="77777777" w:rsidR="00EA691C" w:rsidRPr="007D1C78" w:rsidRDefault="00EA691C" w:rsidP="00EA691C">
      <w:pPr>
        <w:suppressAutoHyphens/>
        <w:ind w:firstLine="567"/>
        <w:rPr>
          <w:lang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3666"/>
        <w:gridCol w:w="1415"/>
        <w:gridCol w:w="1556"/>
        <w:gridCol w:w="1991"/>
      </w:tblGrid>
      <w:tr w:rsidR="00EA691C" w:rsidRPr="007D1C78" w14:paraId="1D6699E2" w14:textId="77777777" w:rsidTr="00106041">
        <w:trPr>
          <w:trHeight w:val="525"/>
          <w:jc w:val="center"/>
        </w:trPr>
        <w:tc>
          <w:tcPr>
            <w:tcW w:w="1715" w:type="dxa"/>
            <w:vAlign w:val="center"/>
          </w:tcPr>
          <w:p w14:paraId="0D310E5E" w14:textId="77777777" w:rsidR="00EA691C" w:rsidRPr="007D1C78" w:rsidRDefault="00EA691C" w:rsidP="00106041">
            <w:pPr>
              <w:suppressAutoHyphens/>
              <w:jc w:val="center"/>
              <w:rPr>
                <w:sz w:val="22"/>
                <w:szCs w:val="22"/>
                <w:lang w:eastAsia="ar-SA"/>
              </w:rPr>
            </w:pPr>
            <w:r w:rsidRPr="007D1C78">
              <w:rPr>
                <w:sz w:val="22"/>
                <w:szCs w:val="22"/>
                <w:lang w:eastAsia="ar-SA"/>
              </w:rPr>
              <w:t>Наименование товара</w:t>
            </w:r>
          </w:p>
        </w:tc>
        <w:tc>
          <w:tcPr>
            <w:tcW w:w="6637" w:type="dxa"/>
            <w:gridSpan w:val="3"/>
            <w:vAlign w:val="center"/>
          </w:tcPr>
          <w:p w14:paraId="2E00EFCF" w14:textId="77777777" w:rsidR="00EA691C" w:rsidRPr="007D1C78" w:rsidRDefault="00EA691C" w:rsidP="00106041">
            <w:pPr>
              <w:suppressAutoHyphens/>
              <w:jc w:val="center"/>
              <w:rPr>
                <w:sz w:val="22"/>
                <w:szCs w:val="22"/>
                <w:lang w:eastAsia="ar-SA"/>
              </w:rPr>
            </w:pPr>
            <w:r w:rsidRPr="007D1C78">
              <w:rPr>
                <w:sz w:val="22"/>
                <w:szCs w:val="22"/>
                <w:lang w:eastAsia="ar-SA"/>
              </w:rPr>
              <w:t>Требования к характеристикам бензина марки Аи-95</w:t>
            </w:r>
          </w:p>
        </w:tc>
        <w:tc>
          <w:tcPr>
            <w:tcW w:w="1991" w:type="dxa"/>
            <w:vAlign w:val="center"/>
          </w:tcPr>
          <w:p w14:paraId="74FCB2DC" w14:textId="77777777" w:rsidR="00EA691C" w:rsidRPr="007D1C78" w:rsidRDefault="00EA691C" w:rsidP="00106041">
            <w:pPr>
              <w:suppressAutoHyphens/>
              <w:jc w:val="center"/>
              <w:rPr>
                <w:sz w:val="22"/>
                <w:szCs w:val="22"/>
                <w:lang w:eastAsia="ar-SA"/>
              </w:rPr>
            </w:pPr>
            <w:r w:rsidRPr="007D1C78">
              <w:rPr>
                <w:sz w:val="22"/>
                <w:szCs w:val="22"/>
                <w:lang w:eastAsia="ar-SA"/>
              </w:rPr>
              <w:t>Объем товара, предусмотренного к поставке (л)</w:t>
            </w:r>
          </w:p>
        </w:tc>
      </w:tr>
      <w:tr w:rsidR="00EA691C" w:rsidRPr="007D1C78" w14:paraId="59BBCCA5" w14:textId="77777777" w:rsidTr="00106041">
        <w:trPr>
          <w:trHeight w:val="20"/>
          <w:jc w:val="center"/>
        </w:trPr>
        <w:tc>
          <w:tcPr>
            <w:tcW w:w="1715" w:type="dxa"/>
            <w:vMerge w:val="restart"/>
            <w:vAlign w:val="center"/>
          </w:tcPr>
          <w:p w14:paraId="042A459A" w14:textId="77777777" w:rsidR="00EA691C" w:rsidRPr="007D1C78" w:rsidRDefault="00EA691C" w:rsidP="00106041">
            <w:pPr>
              <w:suppressAutoHyphens/>
              <w:rPr>
                <w:sz w:val="22"/>
                <w:szCs w:val="22"/>
                <w:lang w:eastAsia="ar-SA"/>
              </w:rPr>
            </w:pPr>
            <w:r w:rsidRPr="007D1C78">
              <w:rPr>
                <w:sz w:val="22"/>
                <w:szCs w:val="22"/>
                <w:lang w:eastAsia="ar-SA"/>
              </w:rPr>
              <w:t xml:space="preserve">Бензин автомобильный </w:t>
            </w:r>
          </w:p>
          <w:p w14:paraId="64BCD7E5" w14:textId="77777777" w:rsidR="00EA691C" w:rsidRPr="007D1C78" w:rsidRDefault="00EA691C" w:rsidP="00106041">
            <w:pPr>
              <w:suppressAutoHyphens/>
              <w:rPr>
                <w:sz w:val="22"/>
                <w:szCs w:val="22"/>
                <w:lang w:eastAsia="ar-SA"/>
              </w:rPr>
            </w:pPr>
            <w:r w:rsidRPr="007D1C78">
              <w:rPr>
                <w:sz w:val="22"/>
                <w:szCs w:val="22"/>
                <w:lang w:eastAsia="ar-SA"/>
              </w:rPr>
              <w:t>Аи-95</w:t>
            </w:r>
          </w:p>
        </w:tc>
        <w:tc>
          <w:tcPr>
            <w:tcW w:w="3666" w:type="dxa"/>
          </w:tcPr>
          <w:p w14:paraId="3BB359D0" w14:textId="2539865F" w:rsidR="00EA691C" w:rsidRPr="007D1C78" w:rsidRDefault="00EA691C" w:rsidP="00106041">
            <w:pPr>
              <w:suppressAutoHyphens/>
              <w:rPr>
                <w:sz w:val="22"/>
                <w:szCs w:val="22"/>
                <w:lang w:eastAsia="ar-SA"/>
              </w:rPr>
            </w:pPr>
            <w:r w:rsidRPr="007D1C78">
              <w:rPr>
                <w:sz w:val="22"/>
                <w:szCs w:val="22"/>
                <w:lang w:eastAsia="ar-SA"/>
              </w:rPr>
              <w:t>Экологический класс топлива</w:t>
            </w:r>
            <w:r w:rsidR="00A84CAB">
              <w:rPr>
                <w:sz w:val="22"/>
                <w:szCs w:val="22"/>
                <w:lang w:eastAsia="ar-SA"/>
              </w:rPr>
              <w:t xml:space="preserve">, </w:t>
            </w:r>
            <w:r w:rsidR="00A84CAB" w:rsidRPr="00A84CAB">
              <w:rPr>
                <w:i/>
                <w:iCs/>
                <w:sz w:val="22"/>
                <w:szCs w:val="22"/>
                <w:lang w:eastAsia="ar-SA"/>
              </w:rPr>
              <w:t>не ниже</w:t>
            </w:r>
          </w:p>
        </w:tc>
        <w:tc>
          <w:tcPr>
            <w:tcW w:w="1415" w:type="dxa"/>
          </w:tcPr>
          <w:p w14:paraId="6A89506F" w14:textId="77777777" w:rsidR="00EA691C" w:rsidRPr="007D1C78" w:rsidRDefault="00EA691C" w:rsidP="00106041">
            <w:pPr>
              <w:suppressAutoHyphens/>
              <w:rPr>
                <w:sz w:val="22"/>
                <w:szCs w:val="22"/>
                <w:lang w:eastAsia="ar-SA"/>
              </w:rPr>
            </w:pPr>
          </w:p>
        </w:tc>
        <w:tc>
          <w:tcPr>
            <w:tcW w:w="1556" w:type="dxa"/>
          </w:tcPr>
          <w:p w14:paraId="30DFA44B" w14:textId="5A59A284" w:rsidR="00EA691C" w:rsidRPr="007D1C78" w:rsidRDefault="00EA691C" w:rsidP="00106041">
            <w:pPr>
              <w:suppressAutoHyphens/>
              <w:rPr>
                <w:sz w:val="22"/>
                <w:szCs w:val="22"/>
                <w:lang w:eastAsia="ar-SA"/>
              </w:rPr>
            </w:pPr>
            <w:r w:rsidRPr="007D1C78">
              <w:rPr>
                <w:sz w:val="22"/>
                <w:szCs w:val="22"/>
                <w:lang w:eastAsia="ar-SA"/>
              </w:rPr>
              <w:t>К5</w:t>
            </w:r>
          </w:p>
        </w:tc>
        <w:tc>
          <w:tcPr>
            <w:tcW w:w="1991" w:type="dxa"/>
            <w:vMerge w:val="restart"/>
            <w:vAlign w:val="center"/>
          </w:tcPr>
          <w:p w14:paraId="0EAE8F4A" w14:textId="609B21BF" w:rsidR="00EA691C" w:rsidRPr="003E2970" w:rsidRDefault="003E2970" w:rsidP="00A67BC3">
            <w:pPr>
              <w:suppressAutoHyphens/>
              <w:jc w:val="center"/>
              <w:rPr>
                <w:iCs/>
                <w:color w:val="000000"/>
                <w:sz w:val="22"/>
                <w:szCs w:val="22"/>
              </w:rPr>
            </w:pPr>
            <w:r w:rsidRPr="003E2970">
              <w:rPr>
                <w:iCs/>
                <w:color w:val="000000"/>
                <w:sz w:val="22"/>
                <w:szCs w:val="22"/>
              </w:rPr>
              <w:t>17 400</w:t>
            </w:r>
            <w:r w:rsidR="00A67BC3" w:rsidRPr="003E2970">
              <w:rPr>
                <w:iCs/>
                <w:color w:val="000000"/>
                <w:sz w:val="22"/>
                <w:szCs w:val="22"/>
              </w:rPr>
              <w:t xml:space="preserve"> </w:t>
            </w:r>
            <w:r w:rsidR="00EA691C" w:rsidRPr="003E2970">
              <w:rPr>
                <w:bCs/>
                <w:iCs/>
                <w:color w:val="000000"/>
                <w:sz w:val="18"/>
                <w:szCs w:val="18"/>
              </w:rPr>
              <w:t>Л; ДМ3</w:t>
            </w:r>
          </w:p>
        </w:tc>
      </w:tr>
      <w:tr w:rsidR="00EA691C" w:rsidRPr="007D1C78" w14:paraId="3E5865BD" w14:textId="77777777" w:rsidTr="00106041">
        <w:trPr>
          <w:trHeight w:val="20"/>
          <w:jc w:val="center"/>
        </w:trPr>
        <w:tc>
          <w:tcPr>
            <w:tcW w:w="1715" w:type="dxa"/>
            <w:vMerge/>
            <w:vAlign w:val="center"/>
          </w:tcPr>
          <w:p w14:paraId="14A6A9B7" w14:textId="77777777" w:rsidR="00EA691C" w:rsidRPr="007D1C78" w:rsidRDefault="00EA691C" w:rsidP="00106041">
            <w:pPr>
              <w:suppressAutoHyphens/>
              <w:rPr>
                <w:sz w:val="22"/>
                <w:szCs w:val="22"/>
                <w:lang w:eastAsia="ar-SA"/>
              </w:rPr>
            </w:pPr>
          </w:p>
        </w:tc>
        <w:tc>
          <w:tcPr>
            <w:tcW w:w="3666" w:type="dxa"/>
          </w:tcPr>
          <w:p w14:paraId="58C987CD" w14:textId="77777777" w:rsidR="00EA691C" w:rsidRPr="007D1C78" w:rsidRDefault="00EA691C" w:rsidP="00106041">
            <w:pPr>
              <w:suppressAutoHyphens/>
              <w:rPr>
                <w:sz w:val="22"/>
                <w:szCs w:val="22"/>
                <w:lang w:eastAsia="ar-SA"/>
              </w:rPr>
            </w:pPr>
            <w:r w:rsidRPr="007D1C78">
              <w:rPr>
                <w:sz w:val="22"/>
                <w:szCs w:val="22"/>
                <w:lang w:eastAsia="ar-SA"/>
              </w:rPr>
              <w:t xml:space="preserve">Массовая доля серы, </w:t>
            </w:r>
            <w:r w:rsidRPr="00AB4748">
              <w:rPr>
                <w:i/>
                <w:iCs/>
                <w:sz w:val="22"/>
                <w:szCs w:val="22"/>
                <w:lang w:eastAsia="ar-SA"/>
              </w:rPr>
              <w:t>не более</w:t>
            </w:r>
          </w:p>
        </w:tc>
        <w:tc>
          <w:tcPr>
            <w:tcW w:w="1415" w:type="dxa"/>
          </w:tcPr>
          <w:p w14:paraId="466BB7C3" w14:textId="77777777" w:rsidR="00EA691C" w:rsidRPr="007D1C78" w:rsidRDefault="00EA691C" w:rsidP="00106041">
            <w:pPr>
              <w:suppressAutoHyphens/>
              <w:rPr>
                <w:sz w:val="22"/>
                <w:szCs w:val="22"/>
                <w:lang w:eastAsia="ar-SA"/>
              </w:rPr>
            </w:pPr>
            <w:r w:rsidRPr="007D1C78">
              <w:rPr>
                <w:sz w:val="22"/>
                <w:szCs w:val="22"/>
                <w:lang w:eastAsia="ar-SA"/>
              </w:rPr>
              <w:t>мг/кг</w:t>
            </w:r>
          </w:p>
        </w:tc>
        <w:tc>
          <w:tcPr>
            <w:tcW w:w="1556" w:type="dxa"/>
          </w:tcPr>
          <w:p w14:paraId="2D758A15" w14:textId="77777777" w:rsidR="00EA691C" w:rsidRPr="007D1C78" w:rsidRDefault="00EA691C" w:rsidP="00106041">
            <w:pPr>
              <w:suppressAutoHyphens/>
              <w:rPr>
                <w:sz w:val="22"/>
                <w:szCs w:val="22"/>
                <w:lang w:eastAsia="ar-SA"/>
              </w:rPr>
            </w:pPr>
            <w:r w:rsidRPr="007D1C78">
              <w:rPr>
                <w:sz w:val="22"/>
                <w:szCs w:val="22"/>
                <w:lang w:eastAsia="ar-SA"/>
              </w:rPr>
              <w:t>10</w:t>
            </w:r>
          </w:p>
        </w:tc>
        <w:tc>
          <w:tcPr>
            <w:tcW w:w="1991" w:type="dxa"/>
            <w:vMerge/>
            <w:vAlign w:val="center"/>
          </w:tcPr>
          <w:p w14:paraId="113F2418" w14:textId="77777777" w:rsidR="00EA691C" w:rsidRPr="007D1C78" w:rsidRDefault="00EA691C" w:rsidP="00106041">
            <w:pPr>
              <w:suppressAutoHyphens/>
              <w:rPr>
                <w:sz w:val="22"/>
                <w:szCs w:val="22"/>
                <w:lang w:eastAsia="ar-SA"/>
              </w:rPr>
            </w:pPr>
          </w:p>
        </w:tc>
      </w:tr>
      <w:tr w:rsidR="00EA691C" w:rsidRPr="007D1C78" w14:paraId="7696988E" w14:textId="77777777" w:rsidTr="00106041">
        <w:trPr>
          <w:trHeight w:val="20"/>
          <w:jc w:val="center"/>
        </w:trPr>
        <w:tc>
          <w:tcPr>
            <w:tcW w:w="1715" w:type="dxa"/>
            <w:vMerge/>
            <w:vAlign w:val="center"/>
          </w:tcPr>
          <w:p w14:paraId="6043E644"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27E59A0B" w14:textId="77777777" w:rsidR="00EA691C" w:rsidRPr="007D1C78" w:rsidRDefault="00EA691C" w:rsidP="00106041">
            <w:pPr>
              <w:suppressAutoHyphens/>
              <w:rPr>
                <w:sz w:val="22"/>
                <w:szCs w:val="22"/>
                <w:lang w:eastAsia="ar-SA"/>
              </w:rPr>
            </w:pPr>
            <w:r w:rsidRPr="007D1C78">
              <w:rPr>
                <w:sz w:val="22"/>
                <w:szCs w:val="22"/>
                <w:lang w:eastAsia="ar-SA"/>
              </w:rPr>
              <w:t xml:space="preserve">Объемная доля бензола, </w:t>
            </w:r>
            <w:r w:rsidRPr="00AB4748">
              <w:rPr>
                <w:i/>
                <w:iCs/>
                <w:sz w:val="22"/>
                <w:szCs w:val="22"/>
                <w:lang w:eastAsia="ar-SA"/>
              </w:rPr>
              <w:t>не более</w:t>
            </w:r>
          </w:p>
        </w:tc>
        <w:tc>
          <w:tcPr>
            <w:tcW w:w="1415" w:type="dxa"/>
          </w:tcPr>
          <w:p w14:paraId="2E535B95" w14:textId="77777777" w:rsidR="00EA691C" w:rsidRPr="007D1C78" w:rsidRDefault="00EA691C" w:rsidP="00106041">
            <w:pPr>
              <w:suppressAutoHyphens/>
              <w:rPr>
                <w:sz w:val="22"/>
                <w:szCs w:val="22"/>
                <w:lang w:eastAsia="ar-SA"/>
              </w:rPr>
            </w:pPr>
            <w:r w:rsidRPr="007D1C78">
              <w:rPr>
                <w:sz w:val="22"/>
                <w:szCs w:val="22"/>
                <w:lang w:eastAsia="ar-SA"/>
              </w:rPr>
              <w:t>процентов</w:t>
            </w:r>
          </w:p>
        </w:tc>
        <w:tc>
          <w:tcPr>
            <w:tcW w:w="1556" w:type="dxa"/>
          </w:tcPr>
          <w:p w14:paraId="4EED36D3" w14:textId="77777777" w:rsidR="00EA691C" w:rsidRPr="007D1C78" w:rsidRDefault="00EA691C" w:rsidP="00106041">
            <w:pPr>
              <w:suppressAutoHyphens/>
              <w:rPr>
                <w:sz w:val="22"/>
                <w:szCs w:val="22"/>
                <w:lang w:eastAsia="ar-SA"/>
              </w:rPr>
            </w:pPr>
            <w:r w:rsidRPr="007D1C78">
              <w:rPr>
                <w:sz w:val="22"/>
                <w:szCs w:val="22"/>
                <w:lang w:eastAsia="ar-SA"/>
              </w:rPr>
              <w:t>1</w:t>
            </w:r>
          </w:p>
        </w:tc>
        <w:tc>
          <w:tcPr>
            <w:tcW w:w="1991" w:type="dxa"/>
            <w:vMerge/>
            <w:vAlign w:val="center"/>
          </w:tcPr>
          <w:p w14:paraId="7D5D125E"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782CDB3E" w14:textId="77777777" w:rsidTr="00106041">
        <w:trPr>
          <w:cantSplit/>
          <w:trHeight w:val="20"/>
          <w:jc w:val="center"/>
        </w:trPr>
        <w:tc>
          <w:tcPr>
            <w:tcW w:w="1715" w:type="dxa"/>
            <w:vMerge/>
            <w:vAlign w:val="center"/>
          </w:tcPr>
          <w:p w14:paraId="0A677BE5"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3F08C0DB" w14:textId="77777777" w:rsidR="00EA691C" w:rsidRPr="007D1C78" w:rsidRDefault="00EA691C" w:rsidP="00106041">
            <w:pPr>
              <w:suppressAutoHyphens/>
              <w:rPr>
                <w:sz w:val="22"/>
                <w:szCs w:val="22"/>
                <w:lang w:eastAsia="ar-SA"/>
              </w:rPr>
            </w:pPr>
            <w:r w:rsidRPr="007D1C78">
              <w:rPr>
                <w:sz w:val="22"/>
                <w:szCs w:val="22"/>
                <w:lang w:eastAsia="ar-SA"/>
              </w:rPr>
              <w:t>Концентрация железа</w:t>
            </w:r>
          </w:p>
        </w:tc>
        <w:tc>
          <w:tcPr>
            <w:tcW w:w="1415" w:type="dxa"/>
          </w:tcPr>
          <w:p w14:paraId="4DDB6208" w14:textId="77777777" w:rsidR="00EA691C" w:rsidRPr="007D1C78" w:rsidRDefault="00EA691C" w:rsidP="00106041">
            <w:pPr>
              <w:suppressAutoHyphens/>
              <w:rPr>
                <w:sz w:val="22"/>
                <w:szCs w:val="22"/>
                <w:lang w:eastAsia="ar-SA"/>
              </w:rPr>
            </w:pPr>
            <w:r w:rsidRPr="007D1C78">
              <w:rPr>
                <w:sz w:val="22"/>
                <w:szCs w:val="22"/>
                <w:lang w:eastAsia="ar-SA"/>
              </w:rPr>
              <w:t>мг/дм3</w:t>
            </w:r>
          </w:p>
        </w:tc>
        <w:tc>
          <w:tcPr>
            <w:tcW w:w="1556" w:type="dxa"/>
          </w:tcPr>
          <w:p w14:paraId="744CA9E4" w14:textId="10576339" w:rsidR="00EA691C" w:rsidRPr="007D1C78" w:rsidRDefault="006E6C98" w:rsidP="00106041">
            <w:pPr>
              <w:suppressAutoHyphens/>
              <w:rPr>
                <w:sz w:val="22"/>
                <w:szCs w:val="22"/>
                <w:lang w:eastAsia="ar-SA"/>
              </w:rPr>
            </w:pPr>
            <w:r w:rsidRPr="007D1C78">
              <w:rPr>
                <w:sz w:val="22"/>
                <w:szCs w:val="22"/>
                <w:lang w:eastAsia="ar-SA"/>
              </w:rPr>
              <w:t>О</w:t>
            </w:r>
            <w:r w:rsidR="00EA691C" w:rsidRPr="007D1C78">
              <w:rPr>
                <w:sz w:val="22"/>
                <w:szCs w:val="22"/>
                <w:lang w:eastAsia="ar-SA"/>
              </w:rPr>
              <w:t>тсутствие</w:t>
            </w:r>
          </w:p>
        </w:tc>
        <w:tc>
          <w:tcPr>
            <w:tcW w:w="1991" w:type="dxa"/>
            <w:vMerge/>
            <w:vAlign w:val="center"/>
          </w:tcPr>
          <w:p w14:paraId="3C1E79A1"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68237CFE" w14:textId="77777777" w:rsidTr="00106041">
        <w:trPr>
          <w:cantSplit/>
          <w:trHeight w:val="20"/>
          <w:jc w:val="center"/>
        </w:trPr>
        <w:tc>
          <w:tcPr>
            <w:tcW w:w="1715" w:type="dxa"/>
            <w:vMerge/>
          </w:tcPr>
          <w:p w14:paraId="6BE3DDD8"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1FC29F48" w14:textId="77777777" w:rsidR="00EA691C" w:rsidRPr="007D1C78" w:rsidRDefault="00EA691C" w:rsidP="00106041">
            <w:pPr>
              <w:suppressAutoHyphens/>
              <w:rPr>
                <w:sz w:val="22"/>
                <w:szCs w:val="22"/>
                <w:lang w:eastAsia="ar-SA"/>
              </w:rPr>
            </w:pPr>
            <w:r w:rsidRPr="007D1C78">
              <w:rPr>
                <w:sz w:val="22"/>
                <w:szCs w:val="22"/>
                <w:lang w:eastAsia="ar-SA"/>
              </w:rPr>
              <w:t>Концентрация марганца</w:t>
            </w:r>
          </w:p>
        </w:tc>
        <w:tc>
          <w:tcPr>
            <w:tcW w:w="1415" w:type="dxa"/>
          </w:tcPr>
          <w:p w14:paraId="086551B8" w14:textId="77777777" w:rsidR="00EA691C" w:rsidRPr="007D1C78" w:rsidRDefault="00EA691C" w:rsidP="00106041">
            <w:pPr>
              <w:suppressAutoHyphens/>
              <w:rPr>
                <w:sz w:val="22"/>
                <w:szCs w:val="22"/>
                <w:lang w:eastAsia="ar-SA"/>
              </w:rPr>
            </w:pPr>
            <w:r w:rsidRPr="007D1C78">
              <w:rPr>
                <w:sz w:val="22"/>
                <w:szCs w:val="22"/>
                <w:lang w:eastAsia="ar-SA"/>
              </w:rPr>
              <w:t>мг/дм3</w:t>
            </w:r>
          </w:p>
        </w:tc>
        <w:tc>
          <w:tcPr>
            <w:tcW w:w="1556" w:type="dxa"/>
          </w:tcPr>
          <w:p w14:paraId="31FCBB0A" w14:textId="520E9714" w:rsidR="00EA691C" w:rsidRPr="007D1C78" w:rsidRDefault="006E6C98" w:rsidP="00106041">
            <w:pPr>
              <w:suppressAutoHyphens/>
              <w:rPr>
                <w:sz w:val="22"/>
                <w:szCs w:val="22"/>
                <w:lang w:eastAsia="ar-SA"/>
              </w:rPr>
            </w:pPr>
            <w:r w:rsidRPr="007D1C78">
              <w:rPr>
                <w:sz w:val="22"/>
                <w:szCs w:val="22"/>
                <w:lang w:eastAsia="ar-SA"/>
              </w:rPr>
              <w:t>О</w:t>
            </w:r>
            <w:r w:rsidR="00EA691C" w:rsidRPr="007D1C78">
              <w:rPr>
                <w:sz w:val="22"/>
                <w:szCs w:val="22"/>
                <w:lang w:eastAsia="ar-SA"/>
              </w:rPr>
              <w:t>тсутствие</w:t>
            </w:r>
          </w:p>
        </w:tc>
        <w:tc>
          <w:tcPr>
            <w:tcW w:w="1991" w:type="dxa"/>
            <w:vMerge/>
            <w:vAlign w:val="center"/>
          </w:tcPr>
          <w:p w14:paraId="47A03524"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2827302C" w14:textId="77777777" w:rsidTr="00106041">
        <w:trPr>
          <w:cantSplit/>
          <w:trHeight w:val="20"/>
          <w:jc w:val="center"/>
        </w:trPr>
        <w:tc>
          <w:tcPr>
            <w:tcW w:w="1715" w:type="dxa"/>
            <w:vMerge/>
          </w:tcPr>
          <w:p w14:paraId="347F1116"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09BF59A7" w14:textId="77777777" w:rsidR="00EA691C" w:rsidRPr="007D1C78" w:rsidRDefault="00EA691C" w:rsidP="00106041">
            <w:pPr>
              <w:suppressAutoHyphens/>
              <w:rPr>
                <w:sz w:val="22"/>
                <w:szCs w:val="22"/>
                <w:lang w:eastAsia="ar-SA"/>
              </w:rPr>
            </w:pPr>
            <w:r w:rsidRPr="007D1C78">
              <w:rPr>
                <w:sz w:val="22"/>
                <w:szCs w:val="22"/>
                <w:lang w:eastAsia="ar-SA"/>
              </w:rPr>
              <w:t xml:space="preserve">Концентрация свинца </w:t>
            </w:r>
          </w:p>
        </w:tc>
        <w:tc>
          <w:tcPr>
            <w:tcW w:w="1415" w:type="dxa"/>
          </w:tcPr>
          <w:p w14:paraId="0CDF1B49" w14:textId="77777777" w:rsidR="00EA691C" w:rsidRPr="007D1C78" w:rsidRDefault="00EA691C" w:rsidP="00106041">
            <w:pPr>
              <w:suppressAutoHyphens/>
              <w:rPr>
                <w:sz w:val="22"/>
                <w:szCs w:val="22"/>
                <w:lang w:eastAsia="ar-SA"/>
              </w:rPr>
            </w:pPr>
            <w:r w:rsidRPr="007D1C78">
              <w:rPr>
                <w:sz w:val="22"/>
                <w:szCs w:val="22"/>
                <w:lang w:eastAsia="ar-SA"/>
              </w:rPr>
              <w:t>мг/дм3</w:t>
            </w:r>
          </w:p>
        </w:tc>
        <w:tc>
          <w:tcPr>
            <w:tcW w:w="1556" w:type="dxa"/>
          </w:tcPr>
          <w:p w14:paraId="66267B29" w14:textId="2537AA26" w:rsidR="00EA691C" w:rsidRPr="007D1C78" w:rsidRDefault="006E6C98" w:rsidP="00106041">
            <w:pPr>
              <w:suppressAutoHyphens/>
              <w:rPr>
                <w:sz w:val="22"/>
                <w:szCs w:val="22"/>
                <w:lang w:eastAsia="ar-SA"/>
              </w:rPr>
            </w:pPr>
            <w:r w:rsidRPr="007D1C78">
              <w:rPr>
                <w:sz w:val="22"/>
                <w:szCs w:val="22"/>
                <w:lang w:eastAsia="ar-SA"/>
              </w:rPr>
              <w:t>О</w:t>
            </w:r>
            <w:r w:rsidR="00EA691C" w:rsidRPr="007D1C78">
              <w:rPr>
                <w:sz w:val="22"/>
                <w:szCs w:val="22"/>
                <w:lang w:eastAsia="ar-SA"/>
              </w:rPr>
              <w:t>тсутствие</w:t>
            </w:r>
          </w:p>
        </w:tc>
        <w:tc>
          <w:tcPr>
            <w:tcW w:w="1991" w:type="dxa"/>
            <w:vMerge/>
            <w:vAlign w:val="center"/>
          </w:tcPr>
          <w:p w14:paraId="6D4FC436"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27B29902" w14:textId="77777777" w:rsidTr="00106041">
        <w:trPr>
          <w:cantSplit/>
          <w:trHeight w:val="20"/>
          <w:jc w:val="center"/>
        </w:trPr>
        <w:tc>
          <w:tcPr>
            <w:tcW w:w="1715" w:type="dxa"/>
            <w:vMerge/>
          </w:tcPr>
          <w:p w14:paraId="026FD8D6"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17DE3CD9" w14:textId="77777777" w:rsidR="00EA691C" w:rsidRPr="007D1C78" w:rsidRDefault="00EA691C" w:rsidP="00106041">
            <w:pPr>
              <w:suppressAutoHyphens/>
              <w:rPr>
                <w:sz w:val="22"/>
                <w:szCs w:val="22"/>
                <w:lang w:eastAsia="ar-SA"/>
              </w:rPr>
            </w:pPr>
            <w:r w:rsidRPr="007D1C78">
              <w:rPr>
                <w:sz w:val="22"/>
                <w:szCs w:val="22"/>
                <w:lang w:eastAsia="ar-SA"/>
              </w:rPr>
              <w:t xml:space="preserve">Массовая доля кислорода, </w:t>
            </w:r>
            <w:r w:rsidRPr="00AB4748">
              <w:rPr>
                <w:i/>
                <w:iCs/>
                <w:sz w:val="22"/>
                <w:szCs w:val="22"/>
                <w:lang w:eastAsia="ar-SA"/>
              </w:rPr>
              <w:t>не более</w:t>
            </w:r>
          </w:p>
        </w:tc>
        <w:tc>
          <w:tcPr>
            <w:tcW w:w="1415" w:type="dxa"/>
          </w:tcPr>
          <w:p w14:paraId="43D0FFAA" w14:textId="77777777" w:rsidR="00EA691C" w:rsidRPr="007D1C78" w:rsidRDefault="00EA691C" w:rsidP="00106041">
            <w:pPr>
              <w:suppressAutoHyphens/>
              <w:rPr>
                <w:sz w:val="22"/>
                <w:szCs w:val="22"/>
                <w:lang w:eastAsia="ar-SA"/>
              </w:rPr>
            </w:pPr>
            <w:r w:rsidRPr="007D1C78">
              <w:rPr>
                <w:sz w:val="22"/>
                <w:szCs w:val="22"/>
                <w:lang w:eastAsia="ar-SA"/>
              </w:rPr>
              <w:t>процентов</w:t>
            </w:r>
          </w:p>
        </w:tc>
        <w:tc>
          <w:tcPr>
            <w:tcW w:w="1556" w:type="dxa"/>
          </w:tcPr>
          <w:p w14:paraId="43ECFB64" w14:textId="77777777" w:rsidR="00EA691C" w:rsidRPr="007D1C78" w:rsidRDefault="00EA691C" w:rsidP="00106041">
            <w:pPr>
              <w:suppressAutoHyphens/>
              <w:rPr>
                <w:sz w:val="22"/>
                <w:szCs w:val="22"/>
                <w:lang w:eastAsia="ar-SA"/>
              </w:rPr>
            </w:pPr>
            <w:r w:rsidRPr="007D1C78">
              <w:rPr>
                <w:sz w:val="22"/>
                <w:szCs w:val="22"/>
                <w:lang w:eastAsia="ar-SA"/>
              </w:rPr>
              <w:t>2,7</w:t>
            </w:r>
          </w:p>
        </w:tc>
        <w:tc>
          <w:tcPr>
            <w:tcW w:w="1991" w:type="dxa"/>
            <w:vMerge/>
            <w:vAlign w:val="center"/>
          </w:tcPr>
          <w:p w14:paraId="757514F9"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37F3A89E" w14:textId="77777777" w:rsidTr="00106041">
        <w:trPr>
          <w:cantSplit/>
          <w:trHeight w:val="20"/>
          <w:jc w:val="center"/>
        </w:trPr>
        <w:tc>
          <w:tcPr>
            <w:tcW w:w="1715" w:type="dxa"/>
            <w:vMerge/>
          </w:tcPr>
          <w:p w14:paraId="09A4A1A5"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0BD9E819" w14:textId="77777777" w:rsidR="00EA691C" w:rsidRPr="007D1C78" w:rsidRDefault="00EA691C" w:rsidP="00106041">
            <w:pPr>
              <w:suppressAutoHyphens/>
              <w:rPr>
                <w:sz w:val="22"/>
                <w:szCs w:val="22"/>
                <w:lang w:eastAsia="ar-SA"/>
              </w:rPr>
            </w:pPr>
            <w:r w:rsidRPr="007D1C78">
              <w:rPr>
                <w:sz w:val="22"/>
                <w:szCs w:val="22"/>
                <w:lang w:eastAsia="ar-SA"/>
              </w:rPr>
              <w:t xml:space="preserve">Объемная доля углеводородов, </w:t>
            </w:r>
            <w:r w:rsidRPr="00AB4748">
              <w:rPr>
                <w:i/>
                <w:iCs/>
                <w:sz w:val="22"/>
                <w:szCs w:val="22"/>
                <w:lang w:eastAsia="ar-SA"/>
              </w:rPr>
              <w:t>не более:</w:t>
            </w:r>
          </w:p>
        </w:tc>
        <w:tc>
          <w:tcPr>
            <w:tcW w:w="1415" w:type="dxa"/>
          </w:tcPr>
          <w:p w14:paraId="41A9C08D" w14:textId="77777777" w:rsidR="00EA691C" w:rsidRPr="007D1C78" w:rsidRDefault="00EA691C" w:rsidP="00106041">
            <w:pPr>
              <w:suppressAutoHyphens/>
              <w:rPr>
                <w:sz w:val="22"/>
                <w:szCs w:val="22"/>
                <w:lang w:eastAsia="ar-SA"/>
              </w:rPr>
            </w:pPr>
            <w:r w:rsidRPr="007D1C78">
              <w:rPr>
                <w:sz w:val="22"/>
                <w:szCs w:val="22"/>
                <w:lang w:eastAsia="ar-SA"/>
              </w:rPr>
              <w:t>процентов</w:t>
            </w:r>
          </w:p>
        </w:tc>
        <w:tc>
          <w:tcPr>
            <w:tcW w:w="1556" w:type="dxa"/>
          </w:tcPr>
          <w:p w14:paraId="284CC747" w14:textId="77777777" w:rsidR="00EA691C" w:rsidRPr="007D1C78" w:rsidRDefault="00EA691C" w:rsidP="00106041">
            <w:pPr>
              <w:suppressAutoHyphens/>
              <w:rPr>
                <w:sz w:val="22"/>
                <w:szCs w:val="22"/>
                <w:lang w:eastAsia="ar-SA"/>
              </w:rPr>
            </w:pPr>
          </w:p>
        </w:tc>
        <w:tc>
          <w:tcPr>
            <w:tcW w:w="1991" w:type="dxa"/>
            <w:vMerge/>
            <w:vAlign w:val="center"/>
          </w:tcPr>
          <w:p w14:paraId="2485B168"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7FD83A87" w14:textId="77777777" w:rsidTr="00106041">
        <w:trPr>
          <w:cantSplit/>
          <w:trHeight w:val="20"/>
          <w:jc w:val="center"/>
        </w:trPr>
        <w:tc>
          <w:tcPr>
            <w:tcW w:w="1715" w:type="dxa"/>
            <w:vMerge/>
          </w:tcPr>
          <w:p w14:paraId="199873F7"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08A597E9" w14:textId="77777777" w:rsidR="00EA691C" w:rsidRPr="007D1C78" w:rsidRDefault="00EA691C" w:rsidP="00106041">
            <w:pPr>
              <w:suppressAutoHyphens/>
              <w:rPr>
                <w:sz w:val="22"/>
                <w:szCs w:val="22"/>
                <w:lang w:eastAsia="ar-SA"/>
              </w:rPr>
            </w:pPr>
            <w:r w:rsidRPr="007D1C78">
              <w:rPr>
                <w:sz w:val="22"/>
                <w:szCs w:val="22"/>
                <w:lang w:eastAsia="ar-SA"/>
              </w:rPr>
              <w:t xml:space="preserve">    ароматических</w:t>
            </w:r>
          </w:p>
        </w:tc>
        <w:tc>
          <w:tcPr>
            <w:tcW w:w="1415" w:type="dxa"/>
          </w:tcPr>
          <w:p w14:paraId="53C17C91" w14:textId="77777777" w:rsidR="00EA691C" w:rsidRPr="007D1C78" w:rsidRDefault="00EA691C" w:rsidP="00106041">
            <w:pPr>
              <w:suppressAutoHyphens/>
              <w:rPr>
                <w:sz w:val="22"/>
                <w:szCs w:val="22"/>
                <w:lang w:eastAsia="ar-SA"/>
              </w:rPr>
            </w:pPr>
          </w:p>
        </w:tc>
        <w:tc>
          <w:tcPr>
            <w:tcW w:w="1556" w:type="dxa"/>
          </w:tcPr>
          <w:p w14:paraId="40D4A5FC" w14:textId="77777777" w:rsidR="00EA691C" w:rsidRPr="007D1C78" w:rsidRDefault="00EA691C" w:rsidP="00106041">
            <w:pPr>
              <w:suppressAutoHyphens/>
              <w:rPr>
                <w:sz w:val="22"/>
                <w:szCs w:val="22"/>
                <w:lang w:eastAsia="ar-SA"/>
              </w:rPr>
            </w:pPr>
            <w:r w:rsidRPr="007D1C78">
              <w:rPr>
                <w:sz w:val="22"/>
                <w:szCs w:val="22"/>
                <w:lang w:eastAsia="ar-SA"/>
              </w:rPr>
              <w:t>35</w:t>
            </w:r>
          </w:p>
        </w:tc>
        <w:tc>
          <w:tcPr>
            <w:tcW w:w="1991" w:type="dxa"/>
            <w:vMerge/>
            <w:vAlign w:val="center"/>
          </w:tcPr>
          <w:p w14:paraId="38F0902F"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5E35760D" w14:textId="77777777" w:rsidTr="00106041">
        <w:trPr>
          <w:cantSplit/>
          <w:trHeight w:val="20"/>
          <w:jc w:val="center"/>
        </w:trPr>
        <w:tc>
          <w:tcPr>
            <w:tcW w:w="1715" w:type="dxa"/>
            <w:vMerge/>
          </w:tcPr>
          <w:p w14:paraId="254A5CFB"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30DDE07A" w14:textId="77777777" w:rsidR="00EA691C" w:rsidRPr="007D1C78" w:rsidRDefault="00EA691C" w:rsidP="00106041">
            <w:pPr>
              <w:suppressAutoHyphens/>
              <w:rPr>
                <w:sz w:val="22"/>
                <w:szCs w:val="22"/>
                <w:lang w:eastAsia="ar-SA"/>
              </w:rPr>
            </w:pPr>
            <w:r w:rsidRPr="007D1C78">
              <w:rPr>
                <w:sz w:val="22"/>
                <w:szCs w:val="22"/>
                <w:lang w:eastAsia="ar-SA"/>
              </w:rPr>
              <w:t xml:space="preserve">    </w:t>
            </w:r>
            <w:proofErr w:type="spellStart"/>
            <w:r w:rsidRPr="007D1C78">
              <w:rPr>
                <w:sz w:val="22"/>
                <w:szCs w:val="22"/>
                <w:lang w:eastAsia="ar-SA"/>
              </w:rPr>
              <w:t>олефиновых</w:t>
            </w:r>
            <w:proofErr w:type="spellEnd"/>
          </w:p>
        </w:tc>
        <w:tc>
          <w:tcPr>
            <w:tcW w:w="1415" w:type="dxa"/>
          </w:tcPr>
          <w:p w14:paraId="4AF97340" w14:textId="77777777" w:rsidR="00EA691C" w:rsidRPr="007D1C78" w:rsidRDefault="00EA691C" w:rsidP="00106041">
            <w:pPr>
              <w:suppressAutoHyphens/>
              <w:rPr>
                <w:sz w:val="22"/>
                <w:szCs w:val="22"/>
                <w:lang w:eastAsia="ar-SA"/>
              </w:rPr>
            </w:pPr>
          </w:p>
        </w:tc>
        <w:tc>
          <w:tcPr>
            <w:tcW w:w="1556" w:type="dxa"/>
          </w:tcPr>
          <w:p w14:paraId="5EC72A4D" w14:textId="77777777" w:rsidR="00EA691C" w:rsidRPr="007D1C78" w:rsidRDefault="00EA691C" w:rsidP="00106041">
            <w:pPr>
              <w:suppressAutoHyphens/>
              <w:rPr>
                <w:sz w:val="22"/>
                <w:szCs w:val="22"/>
                <w:lang w:eastAsia="ar-SA"/>
              </w:rPr>
            </w:pPr>
            <w:r w:rsidRPr="007D1C78">
              <w:rPr>
                <w:sz w:val="22"/>
                <w:szCs w:val="22"/>
                <w:lang w:eastAsia="ar-SA"/>
              </w:rPr>
              <w:t>18</w:t>
            </w:r>
          </w:p>
        </w:tc>
        <w:tc>
          <w:tcPr>
            <w:tcW w:w="1991" w:type="dxa"/>
            <w:vMerge/>
            <w:vAlign w:val="center"/>
          </w:tcPr>
          <w:p w14:paraId="19AEB3D3"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4BE31612" w14:textId="77777777" w:rsidTr="00106041">
        <w:trPr>
          <w:cantSplit/>
          <w:trHeight w:val="20"/>
          <w:jc w:val="center"/>
        </w:trPr>
        <w:tc>
          <w:tcPr>
            <w:tcW w:w="1715" w:type="dxa"/>
            <w:vMerge/>
          </w:tcPr>
          <w:p w14:paraId="43FEA6BE" w14:textId="77777777" w:rsidR="00EA691C" w:rsidRPr="007D1C78" w:rsidRDefault="00EA691C" w:rsidP="00106041">
            <w:pPr>
              <w:numPr>
                <w:ilvl w:val="0"/>
                <w:numId w:val="2"/>
              </w:numPr>
              <w:suppressAutoHyphens/>
              <w:ind w:left="0" w:firstLine="0"/>
              <w:rPr>
                <w:sz w:val="22"/>
                <w:szCs w:val="22"/>
                <w:lang w:eastAsia="ar-SA"/>
              </w:rPr>
            </w:pPr>
          </w:p>
        </w:tc>
        <w:tc>
          <w:tcPr>
            <w:tcW w:w="6637" w:type="dxa"/>
            <w:gridSpan w:val="3"/>
          </w:tcPr>
          <w:p w14:paraId="1B4F8E95" w14:textId="77777777" w:rsidR="00EA691C" w:rsidRPr="007D1C78" w:rsidRDefault="00EA691C" w:rsidP="00106041">
            <w:pPr>
              <w:suppressAutoHyphens/>
              <w:rPr>
                <w:sz w:val="22"/>
                <w:szCs w:val="22"/>
                <w:lang w:eastAsia="ar-SA"/>
              </w:rPr>
            </w:pPr>
            <w:r w:rsidRPr="007D1C78">
              <w:rPr>
                <w:sz w:val="22"/>
                <w:szCs w:val="22"/>
                <w:lang w:eastAsia="ar-SA"/>
              </w:rPr>
              <w:t xml:space="preserve">Октановое число: </w:t>
            </w:r>
          </w:p>
        </w:tc>
        <w:tc>
          <w:tcPr>
            <w:tcW w:w="1991" w:type="dxa"/>
            <w:vMerge/>
            <w:vAlign w:val="center"/>
          </w:tcPr>
          <w:p w14:paraId="561DAF83"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422360BE" w14:textId="77777777" w:rsidTr="00106041">
        <w:trPr>
          <w:cantSplit/>
          <w:trHeight w:val="20"/>
          <w:jc w:val="center"/>
        </w:trPr>
        <w:tc>
          <w:tcPr>
            <w:tcW w:w="1715" w:type="dxa"/>
            <w:vMerge/>
          </w:tcPr>
          <w:p w14:paraId="61D29671"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66E24816" w14:textId="77777777" w:rsidR="00EA691C" w:rsidRPr="007D1C78" w:rsidRDefault="00EA691C" w:rsidP="00106041">
            <w:pPr>
              <w:suppressAutoHyphens/>
              <w:rPr>
                <w:sz w:val="22"/>
                <w:szCs w:val="22"/>
                <w:lang w:eastAsia="ar-SA"/>
              </w:rPr>
            </w:pPr>
            <w:r w:rsidRPr="007D1C78">
              <w:rPr>
                <w:sz w:val="22"/>
                <w:szCs w:val="22"/>
                <w:lang w:eastAsia="ar-SA"/>
              </w:rPr>
              <w:t xml:space="preserve">по исследовательскому методу </w:t>
            </w:r>
            <w:r w:rsidRPr="00AB4748">
              <w:rPr>
                <w:i/>
                <w:iCs/>
                <w:sz w:val="22"/>
                <w:szCs w:val="22"/>
                <w:lang w:eastAsia="ar-SA"/>
              </w:rPr>
              <w:t>не менее</w:t>
            </w:r>
          </w:p>
        </w:tc>
        <w:tc>
          <w:tcPr>
            <w:tcW w:w="1415" w:type="dxa"/>
          </w:tcPr>
          <w:p w14:paraId="11F4686F" w14:textId="77777777" w:rsidR="00EA691C" w:rsidRPr="007D1C78" w:rsidRDefault="00EA691C" w:rsidP="00106041">
            <w:pPr>
              <w:suppressAutoHyphens/>
              <w:rPr>
                <w:sz w:val="22"/>
                <w:szCs w:val="22"/>
                <w:lang w:eastAsia="ar-SA"/>
              </w:rPr>
            </w:pPr>
          </w:p>
        </w:tc>
        <w:tc>
          <w:tcPr>
            <w:tcW w:w="1556" w:type="dxa"/>
          </w:tcPr>
          <w:p w14:paraId="68572823" w14:textId="77777777" w:rsidR="00EA691C" w:rsidRPr="007D1C78" w:rsidRDefault="00EA691C" w:rsidP="00106041">
            <w:pPr>
              <w:suppressAutoHyphens/>
              <w:rPr>
                <w:sz w:val="22"/>
                <w:szCs w:val="22"/>
                <w:lang w:eastAsia="ar-SA"/>
              </w:rPr>
            </w:pPr>
            <w:r w:rsidRPr="007D1C78">
              <w:rPr>
                <w:sz w:val="22"/>
                <w:szCs w:val="22"/>
                <w:lang w:eastAsia="ar-SA"/>
              </w:rPr>
              <w:t>95</w:t>
            </w:r>
          </w:p>
        </w:tc>
        <w:tc>
          <w:tcPr>
            <w:tcW w:w="1991" w:type="dxa"/>
            <w:vMerge/>
            <w:vAlign w:val="center"/>
          </w:tcPr>
          <w:p w14:paraId="72ABC14B"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27B89D5C" w14:textId="77777777" w:rsidTr="00106041">
        <w:trPr>
          <w:cantSplit/>
          <w:trHeight w:val="20"/>
          <w:jc w:val="center"/>
        </w:trPr>
        <w:tc>
          <w:tcPr>
            <w:tcW w:w="1715" w:type="dxa"/>
            <w:vMerge/>
          </w:tcPr>
          <w:p w14:paraId="624334A9"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474816DA" w14:textId="77777777" w:rsidR="00EA691C" w:rsidRPr="007D1C78" w:rsidRDefault="00EA691C" w:rsidP="00106041">
            <w:pPr>
              <w:suppressAutoHyphens/>
              <w:rPr>
                <w:sz w:val="22"/>
                <w:szCs w:val="22"/>
                <w:lang w:eastAsia="ar-SA"/>
              </w:rPr>
            </w:pPr>
            <w:r w:rsidRPr="007D1C78">
              <w:rPr>
                <w:sz w:val="22"/>
                <w:szCs w:val="22"/>
                <w:lang w:eastAsia="ar-SA"/>
              </w:rPr>
              <w:t xml:space="preserve">по моторному методу </w:t>
            </w:r>
            <w:r w:rsidRPr="00AB4748">
              <w:rPr>
                <w:i/>
                <w:iCs/>
                <w:sz w:val="22"/>
                <w:szCs w:val="22"/>
                <w:lang w:eastAsia="ar-SA"/>
              </w:rPr>
              <w:t>не менее</w:t>
            </w:r>
          </w:p>
        </w:tc>
        <w:tc>
          <w:tcPr>
            <w:tcW w:w="1415" w:type="dxa"/>
          </w:tcPr>
          <w:p w14:paraId="33A192C5" w14:textId="77777777" w:rsidR="00EA691C" w:rsidRPr="007D1C78" w:rsidRDefault="00EA691C" w:rsidP="00106041">
            <w:pPr>
              <w:suppressAutoHyphens/>
              <w:rPr>
                <w:sz w:val="22"/>
                <w:szCs w:val="22"/>
                <w:lang w:eastAsia="ar-SA"/>
              </w:rPr>
            </w:pPr>
          </w:p>
        </w:tc>
        <w:tc>
          <w:tcPr>
            <w:tcW w:w="1556" w:type="dxa"/>
          </w:tcPr>
          <w:p w14:paraId="588866C8" w14:textId="77777777" w:rsidR="00EA691C" w:rsidRPr="007D1C78" w:rsidRDefault="00EA691C" w:rsidP="00106041">
            <w:pPr>
              <w:suppressAutoHyphens/>
              <w:rPr>
                <w:sz w:val="22"/>
                <w:szCs w:val="22"/>
                <w:lang w:eastAsia="ar-SA"/>
              </w:rPr>
            </w:pPr>
            <w:r w:rsidRPr="007D1C78">
              <w:rPr>
                <w:sz w:val="22"/>
                <w:szCs w:val="22"/>
                <w:lang w:eastAsia="ar-SA"/>
              </w:rPr>
              <w:t>85</w:t>
            </w:r>
          </w:p>
        </w:tc>
        <w:tc>
          <w:tcPr>
            <w:tcW w:w="1991" w:type="dxa"/>
            <w:vMerge/>
            <w:vAlign w:val="center"/>
          </w:tcPr>
          <w:p w14:paraId="03DBF0FC"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75FB8DFF" w14:textId="77777777" w:rsidTr="00106041">
        <w:trPr>
          <w:cantSplit/>
          <w:trHeight w:val="20"/>
          <w:jc w:val="center"/>
        </w:trPr>
        <w:tc>
          <w:tcPr>
            <w:tcW w:w="1715" w:type="dxa"/>
            <w:vMerge/>
          </w:tcPr>
          <w:p w14:paraId="70799388" w14:textId="77777777" w:rsidR="00EA691C" w:rsidRPr="007D1C78" w:rsidRDefault="00EA691C" w:rsidP="00106041">
            <w:pPr>
              <w:numPr>
                <w:ilvl w:val="0"/>
                <w:numId w:val="2"/>
              </w:numPr>
              <w:suppressAutoHyphens/>
              <w:ind w:left="0" w:firstLine="0"/>
              <w:rPr>
                <w:sz w:val="22"/>
                <w:szCs w:val="22"/>
                <w:lang w:eastAsia="ar-SA"/>
              </w:rPr>
            </w:pPr>
          </w:p>
        </w:tc>
        <w:tc>
          <w:tcPr>
            <w:tcW w:w="6637" w:type="dxa"/>
            <w:gridSpan w:val="3"/>
          </w:tcPr>
          <w:p w14:paraId="031DC2B1" w14:textId="77777777" w:rsidR="00EA691C" w:rsidRPr="007D1C78" w:rsidRDefault="00EA691C" w:rsidP="00106041">
            <w:pPr>
              <w:suppressAutoHyphens/>
              <w:rPr>
                <w:sz w:val="22"/>
                <w:szCs w:val="22"/>
                <w:lang w:eastAsia="ar-SA"/>
              </w:rPr>
            </w:pPr>
            <w:r w:rsidRPr="007D1C78">
              <w:rPr>
                <w:sz w:val="22"/>
                <w:szCs w:val="22"/>
                <w:lang w:eastAsia="ar-SA"/>
              </w:rPr>
              <w:t xml:space="preserve">Объемная доля </w:t>
            </w:r>
            <w:proofErr w:type="spellStart"/>
            <w:r w:rsidRPr="007D1C78">
              <w:rPr>
                <w:sz w:val="22"/>
                <w:szCs w:val="22"/>
                <w:lang w:eastAsia="ar-SA"/>
              </w:rPr>
              <w:t>оксигенатов</w:t>
            </w:r>
            <w:proofErr w:type="spellEnd"/>
            <w:r w:rsidRPr="007D1C78">
              <w:rPr>
                <w:sz w:val="22"/>
                <w:szCs w:val="22"/>
                <w:lang w:eastAsia="ar-SA"/>
              </w:rPr>
              <w:t xml:space="preserve">, </w:t>
            </w:r>
            <w:r w:rsidRPr="00AB4748">
              <w:rPr>
                <w:i/>
                <w:iCs/>
                <w:sz w:val="22"/>
                <w:szCs w:val="22"/>
                <w:lang w:eastAsia="ar-SA"/>
              </w:rPr>
              <w:t>не более:</w:t>
            </w:r>
          </w:p>
        </w:tc>
        <w:tc>
          <w:tcPr>
            <w:tcW w:w="1991" w:type="dxa"/>
            <w:vMerge/>
          </w:tcPr>
          <w:p w14:paraId="27C2C490"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753FC0A6" w14:textId="77777777" w:rsidTr="00106041">
        <w:trPr>
          <w:cantSplit/>
          <w:trHeight w:val="20"/>
          <w:jc w:val="center"/>
        </w:trPr>
        <w:tc>
          <w:tcPr>
            <w:tcW w:w="1715" w:type="dxa"/>
            <w:vMerge/>
          </w:tcPr>
          <w:p w14:paraId="4E835DA2"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20ABDC35" w14:textId="77777777" w:rsidR="00EA691C" w:rsidRPr="007D1C78" w:rsidRDefault="00EA691C" w:rsidP="00106041">
            <w:pPr>
              <w:suppressAutoHyphens/>
              <w:rPr>
                <w:sz w:val="22"/>
                <w:szCs w:val="22"/>
                <w:lang w:eastAsia="ar-SA"/>
              </w:rPr>
            </w:pPr>
            <w:r w:rsidRPr="007D1C78">
              <w:rPr>
                <w:sz w:val="22"/>
                <w:szCs w:val="22"/>
                <w:lang w:eastAsia="ar-SA"/>
              </w:rPr>
              <w:t xml:space="preserve">    метанола</w:t>
            </w:r>
          </w:p>
        </w:tc>
        <w:tc>
          <w:tcPr>
            <w:tcW w:w="1415" w:type="dxa"/>
          </w:tcPr>
          <w:p w14:paraId="7C2B943F" w14:textId="77777777" w:rsidR="00EA691C" w:rsidRPr="007D1C78" w:rsidRDefault="00EA691C" w:rsidP="00106041">
            <w:pPr>
              <w:suppressAutoHyphens/>
              <w:rPr>
                <w:sz w:val="22"/>
                <w:szCs w:val="22"/>
                <w:lang w:eastAsia="ar-SA"/>
              </w:rPr>
            </w:pPr>
            <w:r w:rsidRPr="007D1C78">
              <w:rPr>
                <w:sz w:val="22"/>
                <w:szCs w:val="22"/>
                <w:lang w:eastAsia="ar-SA"/>
              </w:rPr>
              <w:t>%</w:t>
            </w:r>
          </w:p>
        </w:tc>
        <w:tc>
          <w:tcPr>
            <w:tcW w:w="1556" w:type="dxa"/>
          </w:tcPr>
          <w:p w14:paraId="2EE34187" w14:textId="77777777" w:rsidR="00EA691C" w:rsidRPr="007D1C78" w:rsidRDefault="00EA691C" w:rsidP="00106041">
            <w:pPr>
              <w:suppressAutoHyphens/>
              <w:rPr>
                <w:sz w:val="22"/>
                <w:szCs w:val="22"/>
                <w:lang w:eastAsia="ar-SA"/>
              </w:rPr>
            </w:pPr>
            <w:r w:rsidRPr="007D1C78">
              <w:rPr>
                <w:sz w:val="22"/>
                <w:szCs w:val="22"/>
                <w:lang w:eastAsia="ar-SA"/>
              </w:rPr>
              <w:t>отсутствует</w:t>
            </w:r>
          </w:p>
        </w:tc>
        <w:tc>
          <w:tcPr>
            <w:tcW w:w="1991" w:type="dxa"/>
            <w:vMerge/>
            <w:vAlign w:val="center"/>
          </w:tcPr>
          <w:p w14:paraId="5F55AFA2"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5833EA67" w14:textId="77777777" w:rsidTr="00106041">
        <w:trPr>
          <w:cantSplit/>
          <w:trHeight w:val="20"/>
          <w:jc w:val="center"/>
        </w:trPr>
        <w:tc>
          <w:tcPr>
            <w:tcW w:w="1715" w:type="dxa"/>
            <w:vMerge/>
          </w:tcPr>
          <w:p w14:paraId="29CEA89A"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7826DF01" w14:textId="77777777" w:rsidR="00EA691C" w:rsidRPr="007D1C78" w:rsidRDefault="00EA691C" w:rsidP="00106041">
            <w:pPr>
              <w:suppressAutoHyphens/>
              <w:rPr>
                <w:sz w:val="22"/>
                <w:szCs w:val="22"/>
                <w:lang w:eastAsia="ar-SA"/>
              </w:rPr>
            </w:pPr>
            <w:r w:rsidRPr="007D1C78">
              <w:rPr>
                <w:sz w:val="22"/>
                <w:szCs w:val="22"/>
                <w:lang w:eastAsia="ar-SA"/>
              </w:rPr>
              <w:t xml:space="preserve">    этанола</w:t>
            </w:r>
          </w:p>
        </w:tc>
        <w:tc>
          <w:tcPr>
            <w:tcW w:w="1415" w:type="dxa"/>
          </w:tcPr>
          <w:p w14:paraId="06461903" w14:textId="77777777" w:rsidR="00EA691C" w:rsidRPr="007D1C78" w:rsidRDefault="00EA691C" w:rsidP="00106041">
            <w:pPr>
              <w:suppressAutoHyphens/>
              <w:rPr>
                <w:sz w:val="22"/>
                <w:szCs w:val="22"/>
                <w:lang w:eastAsia="ar-SA"/>
              </w:rPr>
            </w:pPr>
            <w:r w:rsidRPr="007D1C78">
              <w:rPr>
                <w:sz w:val="22"/>
                <w:szCs w:val="22"/>
                <w:lang w:eastAsia="ar-SA"/>
              </w:rPr>
              <w:t>%</w:t>
            </w:r>
          </w:p>
        </w:tc>
        <w:tc>
          <w:tcPr>
            <w:tcW w:w="1556" w:type="dxa"/>
          </w:tcPr>
          <w:p w14:paraId="4A3A2E14" w14:textId="77777777" w:rsidR="00EA691C" w:rsidRPr="007D1C78" w:rsidRDefault="00EA691C" w:rsidP="00106041">
            <w:pPr>
              <w:suppressAutoHyphens/>
              <w:rPr>
                <w:sz w:val="22"/>
                <w:szCs w:val="22"/>
                <w:lang w:eastAsia="ar-SA"/>
              </w:rPr>
            </w:pPr>
            <w:r w:rsidRPr="007D1C78">
              <w:rPr>
                <w:sz w:val="22"/>
                <w:szCs w:val="22"/>
                <w:lang w:eastAsia="ar-SA"/>
              </w:rPr>
              <w:t>5</w:t>
            </w:r>
          </w:p>
        </w:tc>
        <w:tc>
          <w:tcPr>
            <w:tcW w:w="1991" w:type="dxa"/>
            <w:vMerge/>
            <w:vAlign w:val="center"/>
          </w:tcPr>
          <w:p w14:paraId="350692A1"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6203FF01" w14:textId="77777777" w:rsidTr="00106041">
        <w:trPr>
          <w:cantSplit/>
          <w:trHeight w:val="20"/>
          <w:jc w:val="center"/>
        </w:trPr>
        <w:tc>
          <w:tcPr>
            <w:tcW w:w="1715" w:type="dxa"/>
            <w:vMerge/>
          </w:tcPr>
          <w:p w14:paraId="5AB448EF"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515ED8A8" w14:textId="77777777" w:rsidR="00EA691C" w:rsidRPr="007D1C78" w:rsidRDefault="00EA691C" w:rsidP="00106041">
            <w:pPr>
              <w:suppressAutoHyphens/>
              <w:rPr>
                <w:sz w:val="22"/>
                <w:szCs w:val="22"/>
                <w:lang w:eastAsia="ar-SA"/>
              </w:rPr>
            </w:pPr>
            <w:r w:rsidRPr="007D1C78">
              <w:rPr>
                <w:sz w:val="22"/>
                <w:szCs w:val="22"/>
                <w:lang w:eastAsia="ar-SA"/>
              </w:rPr>
              <w:t xml:space="preserve">    </w:t>
            </w:r>
            <w:proofErr w:type="spellStart"/>
            <w:r w:rsidRPr="007D1C78">
              <w:rPr>
                <w:sz w:val="22"/>
                <w:szCs w:val="22"/>
                <w:lang w:eastAsia="ar-SA"/>
              </w:rPr>
              <w:t>изопропанола</w:t>
            </w:r>
            <w:proofErr w:type="spellEnd"/>
          </w:p>
        </w:tc>
        <w:tc>
          <w:tcPr>
            <w:tcW w:w="1415" w:type="dxa"/>
          </w:tcPr>
          <w:p w14:paraId="3EAA8B16" w14:textId="77777777" w:rsidR="00EA691C" w:rsidRPr="007D1C78" w:rsidRDefault="00EA691C" w:rsidP="00106041">
            <w:pPr>
              <w:suppressAutoHyphens/>
              <w:rPr>
                <w:sz w:val="22"/>
                <w:szCs w:val="22"/>
                <w:lang w:eastAsia="ar-SA"/>
              </w:rPr>
            </w:pPr>
            <w:r w:rsidRPr="007D1C78">
              <w:rPr>
                <w:sz w:val="22"/>
                <w:szCs w:val="22"/>
                <w:lang w:eastAsia="ar-SA"/>
              </w:rPr>
              <w:t>%</w:t>
            </w:r>
          </w:p>
        </w:tc>
        <w:tc>
          <w:tcPr>
            <w:tcW w:w="1556" w:type="dxa"/>
          </w:tcPr>
          <w:p w14:paraId="2FA68D9B" w14:textId="77777777" w:rsidR="00EA691C" w:rsidRPr="007D1C78" w:rsidRDefault="00EA691C" w:rsidP="00106041">
            <w:pPr>
              <w:suppressAutoHyphens/>
              <w:rPr>
                <w:sz w:val="22"/>
                <w:szCs w:val="22"/>
                <w:lang w:eastAsia="ar-SA"/>
              </w:rPr>
            </w:pPr>
            <w:r w:rsidRPr="007D1C78">
              <w:rPr>
                <w:sz w:val="22"/>
                <w:szCs w:val="22"/>
                <w:lang w:eastAsia="ar-SA"/>
              </w:rPr>
              <w:t>10</w:t>
            </w:r>
          </w:p>
        </w:tc>
        <w:tc>
          <w:tcPr>
            <w:tcW w:w="1991" w:type="dxa"/>
            <w:vMerge/>
            <w:vAlign w:val="center"/>
          </w:tcPr>
          <w:p w14:paraId="23933925"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197AE10F" w14:textId="77777777" w:rsidTr="00106041">
        <w:trPr>
          <w:cantSplit/>
          <w:trHeight w:val="20"/>
          <w:jc w:val="center"/>
        </w:trPr>
        <w:tc>
          <w:tcPr>
            <w:tcW w:w="1715" w:type="dxa"/>
            <w:vMerge/>
          </w:tcPr>
          <w:p w14:paraId="4E5ABCE7"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0A0DC735" w14:textId="77777777" w:rsidR="00EA691C" w:rsidRPr="007D1C78" w:rsidRDefault="00EA691C" w:rsidP="00106041">
            <w:pPr>
              <w:suppressAutoHyphens/>
              <w:rPr>
                <w:sz w:val="22"/>
                <w:szCs w:val="22"/>
                <w:lang w:eastAsia="ar-SA"/>
              </w:rPr>
            </w:pPr>
            <w:r w:rsidRPr="007D1C78">
              <w:rPr>
                <w:sz w:val="22"/>
                <w:szCs w:val="22"/>
                <w:lang w:eastAsia="ar-SA"/>
              </w:rPr>
              <w:t xml:space="preserve">    </w:t>
            </w:r>
            <w:proofErr w:type="spellStart"/>
            <w:r w:rsidRPr="007D1C78">
              <w:rPr>
                <w:sz w:val="22"/>
                <w:szCs w:val="22"/>
                <w:lang w:eastAsia="ar-SA"/>
              </w:rPr>
              <w:t>третбутанола</w:t>
            </w:r>
            <w:proofErr w:type="spellEnd"/>
          </w:p>
        </w:tc>
        <w:tc>
          <w:tcPr>
            <w:tcW w:w="1415" w:type="dxa"/>
          </w:tcPr>
          <w:p w14:paraId="4D9FF533" w14:textId="77777777" w:rsidR="00EA691C" w:rsidRPr="007D1C78" w:rsidRDefault="00EA691C" w:rsidP="00106041">
            <w:pPr>
              <w:suppressAutoHyphens/>
              <w:rPr>
                <w:sz w:val="22"/>
                <w:szCs w:val="22"/>
                <w:lang w:eastAsia="ar-SA"/>
              </w:rPr>
            </w:pPr>
            <w:r w:rsidRPr="007D1C78">
              <w:rPr>
                <w:sz w:val="22"/>
                <w:szCs w:val="22"/>
                <w:lang w:eastAsia="ar-SA"/>
              </w:rPr>
              <w:t>%</w:t>
            </w:r>
          </w:p>
        </w:tc>
        <w:tc>
          <w:tcPr>
            <w:tcW w:w="1556" w:type="dxa"/>
          </w:tcPr>
          <w:p w14:paraId="0C8E812B" w14:textId="77777777" w:rsidR="00EA691C" w:rsidRPr="007D1C78" w:rsidRDefault="00EA691C" w:rsidP="00106041">
            <w:pPr>
              <w:suppressAutoHyphens/>
              <w:rPr>
                <w:sz w:val="22"/>
                <w:szCs w:val="22"/>
                <w:lang w:eastAsia="ar-SA"/>
              </w:rPr>
            </w:pPr>
            <w:r w:rsidRPr="007D1C78">
              <w:rPr>
                <w:sz w:val="22"/>
                <w:szCs w:val="22"/>
                <w:lang w:eastAsia="ar-SA"/>
              </w:rPr>
              <w:t>7</w:t>
            </w:r>
          </w:p>
        </w:tc>
        <w:tc>
          <w:tcPr>
            <w:tcW w:w="1991" w:type="dxa"/>
            <w:vMerge/>
            <w:vAlign w:val="center"/>
          </w:tcPr>
          <w:p w14:paraId="51FE07B7"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0183B9B2" w14:textId="77777777" w:rsidTr="00106041">
        <w:trPr>
          <w:cantSplit/>
          <w:trHeight w:val="20"/>
          <w:jc w:val="center"/>
        </w:trPr>
        <w:tc>
          <w:tcPr>
            <w:tcW w:w="1715" w:type="dxa"/>
            <w:vMerge/>
          </w:tcPr>
          <w:p w14:paraId="1A18AD4E"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3FBD4D4C" w14:textId="77777777" w:rsidR="00EA691C" w:rsidRPr="007D1C78" w:rsidRDefault="00EA691C" w:rsidP="00106041">
            <w:pPr>
              <w:suppressAutoHyphens/>
              <w:rPr>
                <w:sz w:val="22"/>
                <w:szCs w:val="22"/>
                <w:lang w:eastAsia="ar-SA"/>
              </w:rPr>
            </w:pPr>
            <w:r w:rsidRPr="007D1C78">
              <w:rPr>
                <w:sz w:val="22"/>
                <w:szCs w:val="22"/>
                <w:lang w:eastAsia="ar-SA"/>
              </w:rPr>
              <w:t xml:space="preserve">    </w:t>
            </w:r>
            <w:proofErr w:type="spellStart"/>
            <w:r w:rsidRPr="007D1C78">
              <w:rPr>
                <w:sz w:val="22"/>
                <w:szCs w:val="22"/>
                <w:lang w:eastAsia="ar-SA"/>
              </w:rPr>
              <w:t>изобутанола</w:t>
            </w:r>
            <w:proofErr w:type="spellEnd"/>
          </w:p>
        </w:tc>
        <w:tc>
          <w:tcPr>
            <w:tcW w:w="1415" w:type="dxa"/>
          </w:tcPr>
          <w:p w14:paraId="5C4B2CC8" w14:textId="77777777" w:rsidR="00EA691C" w:rsidRPr="007D1C78" w:rsidRDefault="00EA691C" w:rsidP="00106041">
            <w:pPr>
              <w:suppressAutoHyphens/>
              <w:rPr>
                <w:sz w:val="22"/>
                <w:szCs w:val="22"/>
                <w:lang w:eastAsia="ar-SA"/>
              </w:rPr>
            </w:pPr>
            <w:r w:rsidRPr="007D1C78">
              <w:rPr>
                <w:sz w:val="22"/>
                <w:szCs w:val="22"/>
                <w:lang w:eastAsia="ar-SA"/>
              </w:rPr>
              <w:t>%</w:t>
            </w:r>
          </w:p>
        </w:tc>
        <w:tc>
          <w:tcPr>
            <w:tcW w:w="1556" w:type="dxa"/>
          </w:tcPr>
          <w:p w14:paraId="4B01DC22" w14:textId="77777777" w:rsidR="00EA691C" w:rsidRPr="007D1C78" w:rsidRDefault="00EA691C" w:rsidP="00106041">
            <w:pPr>
              <w:suppressAutoHyphens/>
              <w:rPr>
                <w:sz w:val="22"/>
                <w:szCs w:val="22"/>
                <w:lang w:eastAsia="ar-SA"/>
              </w:rPr>
            </w:pPr>
            <w:r w:rsidRPr="007D1C78">
              <w:rPr>
                <w:sz w:val="22"/>
                <w:szCs w:val="22"/>
                <w:lang w:eastAsia="ar-SA"/>
              </w:rPr>
              <w:t>10</w:t>
            </w:r>
          </w:p>
        </w:tc>
        <w:tc>
          <w:tcPr>
            <w:tcW w:w="1991" w:type="dxa"/>
            <w:vMerge/>
            <w:vAlign w:val="center"/>
          </w:tcPr>
          <w:p w14:paraId="2166D846"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1637189A" w14:textId="77777777" w:rsidTr="00106041">
        <w:trPr>
          <w:cantSplit/>
          <w:trHeight w:val="20"/>
          <w:jc w:val="center"/>
        </w:trPr>
        <w:tc>
          <w:tcPr>
            <w:tcW w:w="1715" w:type="dxa"/>
            <w:vMerge/>
          </w:tcPr>
          <w:p w14:paraId="357780FC"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449C1A8A" w14:textId="77777777" w:rsidR="00EA691C" w:rsidRPr="007D1C78" w:rsidRDefault="00EA691C" w:rsidP="00106041">
            <w:pPr>
              <w:suppressAutoHyphens/>
              <w:rPr>
                <w:sz w:val="22"/>
                <w:szCs w:val="22"/>
                <w:lang w:eastAsia="ar-SA"/>
              </w:rPr>
            </w:pPr>
            <w:proofErr w:type="spellStart"/>
            <w:proofErr w:type="gramStart"/>
            <w:r w:rsidRPr="007D1C78">
              <w:rPr>
                <w:sz w:val="22"/>
                <w:szCs w:val="22"/>
                <w:lang w:eastAsia="ar-SA"/>
              </w:rPr>
              <w:t>эфиров,содержащих</w:t>
            </w:r>
            <w:proofErr w:type="spellEnd"/>
            <w:proofErr w:type="gramEnd"/>
            <w:r w:rsidRPr="007D1C78">
              <w:rPr>
                <w:sz w:val="22"/>
                <w:szCs w:val="22"/>
                <w:lang w:eastAsia="ar-SA"/>
              </w:rPr>
              <w:t xml:space="preserve"> 5 или более атомов углерода в молекуле</w:t>
            </w:r>
          </w:p>
        </w:tc>
        <w:tc>
          <w:tcPr>
            <w:tcW w:w="1415" w:type="dxa"/>
          </w:tcPr>
          <w:p w14:paraId="33B30104" w14:textId="77777777" w:rsidR="00EA691C" w:rsidRPr="007D1C78" w:rsidRDefault="00EA691C" w:rsidP="00106041">
            <w:pPr>
              <w:suppressAutoHyphens/>
              <w:rPr>
                <w:sz w:val="22"/>
                <w:szCs w:val="22"/>
                <w:lang w:eastAsia="ar-SA"/>
              </w:rPr>
            </w:pPr>
            <w:r w:rsidRPr="007D1C78">
              <w:rPr>
                <w:sz w:val="22"/>
                <w:szCs w:val="22"/>
                <w:lang w:eastAsia="ar-SA"/>
              </w:rPr>
              <w:t>%</w:t>
            </w:r>
          </w:p>
        </w:tc>
        <w:tc>
          <w:tcPr>
            <w:tcW w:w="1556" w:type="dxa"/>
          </w:tcPr>
          <w:p w14:paraId="753ACAF8" w14:textId="77777777" w:rsidR="00EA691C" w:rsidRPr="007D1C78" w:rsidRDefault="00EA691C" w:rsidP="00106041">
            <w:pPr>
              <w:suppressAutoHyphens/>
              <w:rPr>
                <w:sz w:val="22"/>
                <w:szCs w:val="22"/>
                <w:lang w:eastAsia="ar-SA"/>
              </w:rPr>
            </w:pPr>
            <w:r w:rsidRPr="007D1C78">
              <w:rPr>
                <w:sz w:val="22"/>
                <w:szCs w:val="22"/>
                <w:lang w:eastAsia="ar-SA"/>
              </w:rPr>
              <w:t>15</w:t>
            </w:r>
          </w:p>
        </w:tc>
        <w:tc>
          <w:tcPr>
            <w:tcW w:w="1991" w:type="dxa"/>
            <w:vMerge/>
            <w:vAlign w:val="center"/>
          </w:tcPr>
          <w:p w14:paraId="6B898819" w14:textId="77777777" w:rsidR="00EA691C" w:rsidRPr="007D1C78" w:rsidRDefault="00EA691C" w:rsidP="00106041">
            <w:pPr>
              <w:numPr>
                <w:ilvl w:val="0"/>
                <w:numId w:val="2"/>
              </w:numPr>
              <w:suppressAutoHyphens/>
              <w:ind w:left="0" w:firstLine="0"/>
              <w:rPr>
                <w:sz w:val="22"/>
                <w:szCs w:val="22"/>
                <w:lang w:eastAsia="ar-SA"/>
              </w:rPr>
            </w:pPr>
          </w:p>
        </w:tc>
      </w:tr>
      <w:tr w:rsidR="00EA691C" w:rsidRPr="007D1C78" w14:paraId="48915302" w14:textId="77777777" w:rsidTr="00106041">
        <w:trPr>
          <w:cantSplit/>
          <w:trHeight w:val="828"/>
          <w:jc w:val="center"/>
        </w:trPr>
        <w:tc>
          <w:tcPr>
            <w:tcW w:w="1715" w:type="dxa"/>
            <w:vMerge/>
          </w:tcPr>
          <w:p w14:paraId="5AB7869D" w14:textId="77777777" w:rsidR="00EA691C" w:rsidRPr="007D1C78" w:rsidRDefault="00EA691C" w:rsidP="00106041">
            <w:pPr>
              <w:numPr>
                <w:ilvl w:val="0"/>
                <w:numId w:val="2"/>
              </w:numPr>
              <w:suppressAutoHyphens/>
              <w:ind w:left="0" w:firstLine="0"/>
              <w:rPr>
                <w:sz w:val="22"/>
                <w:szCs w:val="22"/>
                <w:lang w:eastAsia="ar-SA"/>
              </w:rPr>
            </w:pPr>
          </w:p>
        </w:tc>
        <w:tc>
          <w:tcPr>
            <w:tcW w:w="3666" w:type="dxa"/>
          </w:tcPr>
          <w:p w14:paraId="4DB4177E" w14:textId="77777777" w:rsidR="00EA691C" w:rsidRPr="007D1C78" w:rsidRDefault="00EA691C" w:rsidP="00106041">
            <w:pPr>
              <w:suppressAutoHyphens/>
              <w:rPr>
                <w:sz w:val="22"/>
                <w:szCs w:val="22"/>
                <w:lang w:eastAsia="ar-SA"/>
              </w:rPr>
            </w:pPr>
            <w:r w:rsidRPr="007D1C78">
              <w:rPr>
                <w:sz w:val="22"/>
                <w:szCs w:val="22"/>
                <w:lang w:eastAsia="ar-SA"/>
              </w:rPr>
              <w:t xml:space="preserve">других </w:t>
            </w:r>
            <w:proofErr w:type="spellStart"/>
            <w:r w:rsidRPr="007D1C78">
              <w:rPr>
                <w:sz w:val="22"/>
                <w:szCs w:val="22"/>
                <w:lang w:eastAsia="ar-SA"/>
              </w:rPr>
              <w:t>оксигенатов</w:t>
            </w:r>
            <w:proofErr w:type="spellEnd"/>
            <w:r w:rsidRPr="007D1C78">
              <w:rPr>
                <w:sz w:val="22"/>
                <w:szCs w:val="22"/>
                <w:lang w:eastAsia="ar-SA"/>
              </w:rPr>
              <w:t xml:space="preserve"> (с температурой конца кипения не выше 210 градусов Цельсия)</w:t>
            </w:r>
          </w:p>
        </w:tc>
        <w:tc>
          <w:tcPr>
            <w:tcW w:w="1415" w:type="dxa"/>
          </w:tcPr>
          <w:p w14:paraId="10F60A2D" w14:textId="77777777" w:rsidR="00EA691C" w:rsidRPr="007D1C78" w:rsidRDefault="00EA691C" w:rsidP="00106041">
            <w:pPr>
              <w:suppressAutoHyphens/>
              <w:rPr>
                <w:sz w:val="22"/>
                <w:szCs w:val="22"/>
                <w:lang w:eastAsia="ar-SA"/>
              </w:rPr>
            </w:pPr>
            <w:r w:rsidRPr="007D1C78">
              <w:rPr>
                <w:sz w:val="22"/>
                <w:szCs w:val="22"/>
                <w:lang w:eastAsia="ar-SA"/>
              </w:rPr>
              <w:t>%</w:t>
            </w:r>
          </w:p>
        </w:tc>
        <w:tc>
          <w:tcPr>
            <w:tcW w:w="1556" w:type="dxa"/>
          </w:tcPr>
          <w:p w14:paraId="49F12C2D" w14:textId="77777777" w:rsidR="00EA691C" w:rsidRPr="007D1C78" w:rsidRDefault="00EA691C" w:rsidP="00106041">
            <w:pPr>
              <w:suppressAutoHyphens/>
              <w:rPr>
                <w:sz w:val="22"/>
                <w:szCs w:val="22"/>
                <w:lang w:eastAsia="ar-SA"/>
              </w:rPr>
            </w:pPr>
            <w:r w:rsidRPr="007D1C78">
              <w:rPr>
                <w:sz w:val="22"/>
                <w:szCs w:val="22"/>
                <w:lang w:eastAsia="ar-SA"/>
              </w:rPr>
              <w:t>10</w:t>
            </w:r>
          </w:p>
        </w:tc>
        <w:tc>
          <w:tcPr>
            <w:tcW w:w="1991" w:type="dxa"/>
            <w:vMerge/>
            <w:vAlign w:val="center"/>
          </w:tcPr>
          <w:p w14:paraId="44388D4B" w14:textId="77777777" w:rsidR="00EA691C" w:rsidRPr="007D1C78" w:rsidRDefault="00EA691C" w:rsidP="00106041">
            <w:pPr>
              <w:numPr>
                <w:ilvl w:val="0"/>
                <w:numId w:val="2"/>
              </w:numPr>
              <w:suppressAutoHyphens/>
              <w:ind w:left="0" w:firstLine="0"/>
              <w:rPr>
                <w:sz w:val="22"/>
                <w:szCs w:val="22"/>
                <w:lang w:eastAsia="ar-SA"/>
              </w:rPr>
            </w:pPr>
          </w:p>
        </w:tc>
      </w:tr>
    </w:tbl>
    <w:p w14:paraId="0A2A48A0" w14:textId="77777777" w:rsidR="00EA691C" w:rsidRPr="007D1C78" w:rsidRDefault="00EA691C" w:rsidP="00EA691C">
      <w:pPr>
        <w:suppressAutoHyphens/>
        <w:ind w:firstLine="567"/>
        <w:rPr>
          <w:lang w:eastAsia="ar-SA"/>
        </w:rPr>
      </w:pPr>
    </w:p>
    <w:p w14:paraId="1330CDE3" w14:textId="77777777" w:rsidR="00EA691C" w:rsidRPr="00BC3566" w:rsidRDefault="00EA691C" w:rsidP="00EA691C">
      <w:pPr>
        <w:suppressAutoHyphens/>
        <w:ind w:firstLine="567"/>
        <w:rPr>
          <w:lang w:eastAsia="ar-SA"/>
        </w:rPr>
      </w:pPr>
      <w:r w:rsidRPr="009E57E0">
        <w:rPr>
          <w:lang w:eastAsia="ar-SA"/>
        </w:rPr>
        <w:t>2. Место доставки товара:</w:t>
      </w:r>
      <w:r w:rsidRPr="009E57E0">
        <w:rPr>
          <w:rFonts w:eastAsia="Calibri"/>
          <w:sz w:val="22"/>
          <w:szCs w:val="22"/>
        </w:rPr>
        <w:t xml:space="preserve"> </w:t>
      </w:r>
      <w:r w:rsidRPr="009E57E0">
        <w:rPr>
          <w:lang w:eastAsia="ar-SA"/>
        </w:rPr>
        <w:t xml:space="preserve">Сеть АЗС Поставщика и (или) АЗС партнерской сети </w:t>
      </w:r>
      <w:r w:rsidRPr="00BC3566">
        <w:rPr>
          <w:lang w:eastAsia="ar-SA"/>
        </w:rPr>
        <w:t>Поставщика, территориально расположенных:</w:t>
      </w:r>
    </w:p>
    <w:p w14:paraId="525733F0" w14:textId="77777777" w:rsidR="00EA691C" w:rsidRPr="009E57E0" w:rsidRDefault="00EA691C" w:rsidP="00EA691C">
      <w:pPr>
        <w:suppressAutoHyphens/>
        <w:ind w:firstLine="567"/>
        <w:rPr>
          <w:lang w:eastAsia="ar-SA"/>
        </w:rPr>
      </w:pPr>
      <w:r w:rsidRPr="00BC3566">
        <w:rPr>
          <w:lang w:eastAsia="ar-SA"/>
        </w:rPr>
        <w:t>- во всех административных округах г. Москвы (не менее 5 АЗС в Центральном административном округе);</w:t>
      </w:r>
    </w:p>
    <w:p w14:paraId="76705A0C" w14:textId="6E96A0F7" w:rsidR="00EA691C" w:rsidRPr="009E57E0" w:rsidRDefault="00EA691C" w:rsidP="00EA691C">
      <w:pPr>
        <w:suppressAutoHyphens/>
        <w:ind w:firstLine="567"/>
        <w:rPr>
          <w:lang w:eastAsia="ar-SA"/>
        </w:rPr>
      </w:pPr>
      <w:r w:rsidRPr="009E57E0">
        <w:rPr>
          <w:lang w:eastAsia="ar-SA"/>
        </w:rPr>
        <w:t>- в Московской области</w:t>
      </w:r>
      <w:r w:rsidRPr="009E57E0">
        <w:t xml:space="preserve"> </w:t>
      </w:r>
      <w:r w:rsidRPr="009E57E0">
        <w:rPr>
          <w:lang w:eastAsia="ar-SA"/>
        </w:rPr>
        <w:t>не менее 50 (пятидесяти) АЗС</w:t>
      </w:r>
      <w:r w:rsidR="007539E8">
        <w:rPr>
          <w:lang w:eastAsia="ar-SA"/>
        </w:rPr>
        <w:t>.</w:t>
      </w:r>
    </w:p>
    <w:p w14:paraId="53141E44" w14:textId="77777777" w:rsidR="00EA691C" w:rsidRPr="007D1C78" w:rsidRDefault="00EA691C" w:rsidP="00EA691C">
      <w:pPr>
        <w:suppressAutoHyphens/>
        <w:ind w:firstLine="567"/>
        <w:rPr>
          <w:lang w:eastAsia="ar-SA"/>
        </w:rPr>
      </w:pPr>
      <w:r w:rsidRPr="007D1C78">
        <w:rPr>
          <w:lang w:eastAsia="ar-SA"/>
        </w:rPr>
        <w:t>3. Режим работы АЗС: круглосуточно, без выходных.</w:t>
      </w:r>
    </w:p>
    <w:p w14:paraId="45D9F629" w14:textId="77777777" w:rsidR="00EA691C" w:rsidRPr="007D1C78" w:rsidRDefault="00EA691C" w:rsidP="00EA691C">
      <w:pPr>
        <w:suppressAutoHyphens/>
        <w:ind w:firstLine="567"/>
        <w:rPr>
          <w:lang w:eastAsia="ar-SA"/>
        </w:rPr>
      </w:pPr>
      <w:r w:rsidRPr="007D1C78">
        <w:rPr>
          <w:lang w:eastAsia="ar-SA"/>
        </w:rPr>
        <w:t xml:space="preserve">4. Учет отпуска товара по пластиковым картам: </w:t>
      </w:r>
    </w:p>
    <w:p w14:paraId="55C56C78" w14:textId="77777777" w:rsidR="00EA691C" w:rsidRPr="007D1C78" w:rsidRDefault="00EA691C" w:rsidP="00EA691C">
      <w:pPr>
        <w:suppressAutoHyphens/>
        <w:ind w:firstLine="567"/>
        <w:rPr>
          <w:lang w:eastAsia="ar-SA"/>
        </w:rPr>
      </w:pPr>
      <w:r w:rsidRPr="007D1C78">
        <w:rPr>
          <w:lang w:eastAsia="ar-SA"/>
        </w:rPr>
        <w:t>- Средством получения товара через систему АЗС являются пластиковые карты. Каждая пластиковая карта должна имеет индивидуальный электронный номер и секретный код (РIN - код). Использование пластиковых карт для получения товара учитываются Поставщиком через специальное оборудование и программное обеспечение;</w:t>
      </w:r>
    </w:p>
    <w:p w14:paraId="11DF0ED0" w14:textId="77777777" w:rsidR="00EA691C" w:rsidRPr="007D1C78" w:rsidRDefault="00EA691C" w:rsidP="00EA691C">
      <w:pPr>
        <w:suppressAutoHyphens/>
        <w:ind w:firstLine="567"/>
        <w:rPr>
          <w:lang w:eastAsia="ar-SA"/>
        </w:rPr>
      </w:pPr>
      <w:r w:rsidRPr="007D1C78">
        <w:rPr>
          <w:lang w:eastAsia="ar-SA"/>
        </w:rPr>
        <w:t>- Отпуск товара производится любому лицу, непосредственно использующему пластиковую карту. При этом Поставщик не обязан дополнительно проверять наличие соответствующих полномочий у вышеуказанного лица;</w:t>
      </w:r>
    </w:p>
    <w:p w14:paraId="35480586" w14:textId="77777777" w:rsidR="00EA691C" w:rsidRPr="007D1C78" w:rsidRDefault="00EA691C" w:rsidP="00EA691C">
      <w:pPr>
        <w:suppressAutoHyphens/>
        <w:ind w:firstLine="567"/>
        <w:rPr>
          <w:lang w:eastAsia="ar-SA"/>
        </w:rPr>
      </w:pPr>
      <w:r w:rsidRPr="007D1C78">
        <w:rPr>
          <w:lang w:eastAsia="ar-SA"/>
        </w:rPr>
        <w:t>- Факт отпуска товара на АЗС подтверждается выданным чеком;</w:t>
      </w:r>
    </w:p>
    <w:p w14:paraId="2708B5DB" w14:textId="77777777" w:rsidR="00EA691C" w:rsidRPr="007D1C78" w:rsidRDefault="00EA691C" w:rsidP="00EA691C">
      <w:pPr>
        <w:suppressAutoHyphens/>
        <w:ind w:firstLine="567"/>
        <w:rPr>
          <w:lang w:eastAsia="ar-SA"/>
        </w:rPr>
      </w:pPr>
      <w:r w:rsidRPr="007D1C78">
        <w:rPr>
          <w:lang w:eastAsia="ar-SA"/>
        </w:rPr>
        <w:lastRenderedPageBreak/>
        <w:t>- Поставщик ведет учет отпуска товара по пластиковым картам с использованием специального оборудования и программного обеспечения путем ведения реестра операций по переданному товару;</w:t>
      </w:r>
    </w:p>
    <w:p w14:paraId="143553AD" w14:textId="77777777" w:rsidR="00EA691C" w:rsidRPr="007D1C78" w:rsidRDefault="00EA691C" w:rsidP="00EA691C">
      <w:pPr>
        <w:suppressAutoHyphens/>
        <w:ind w:firstLine="567"/>
        <w:rPr>
          <w:lang w:eastAsia="ar-SA"/>
        </w:rPr>
      </w:pPr>
      <w:r w:rsidRPr="007D1C78">
        <w:rPr>
          <w:lang w:eastAsia="ar-SA"/>
        </w:rPr>
        <w:t>- </w:t>
      </w:r>
      <w:r w:rsidRPr="007D1C78">
        <w:t>По письменной заявке Заказчика Поставщик осуществляем замену пластиковых карт в случае их механического повреждения, кражи либо утраты.</w:t>
      </w:r>
    </w:p>
    <w:p w14:paraId="5CD7C167" w14:textId="7616E0C1" w:rsidR="00EA691C" w:rsidRPr="007D1C78" w:rsidRDefault="00EA691C" w:rsidP="00EA691C">
      <w:pPr>
        <w:suppressAutoHyphens/>
        <w:ind w:firstLine="567"/>
        <w:rPr>
          <w:lang w:eastAsia="ar-SA"/>
        </w:rPr>
      </w:pPr>
      <w:r w:rsidRPr="00D75F79">
        <w:rPr>
          <w:lang w:eastAsia="ar-SA"/>
        </w:rPr>
        <w:t xml:space="preserve">5. Сроки поставки товара: </w:t>
      </w:r>
      <w:r w:rsidR="007505DC" w:rsidRPr="007505DC">
        <w:rPr>
          <w:lang w:eastAsia="ar-SA"/>
        </w:rPr>
        <w:t>с 01 января по 31 мая 2021 года</w:t>
      </w:r>
      <w:r w:rsidRPr="00D75F79">
        <w:rPr>
          <w:lang w:eastAsia="ar-SA"/>
        </w:rPr>
        <w:t>;</w:t>
      </w:r>
    </w:p>
    <w:p w14:paraId="5C23770A" w14:textId="77777777" w:rsidR="00EA691C" w:rsidRPr="007D1C78" w:rsidRDefault="00EA691C" w:rsidP="00EA691C">
      <w:pPr>
        <w:suppressAutoHyphens/>
        <w:ind w:firstLine="567"/>
        <w:rPr>
          <w:lang w:eastAsia="ar-SA"/>
        </w:rPr>
      </w:pPr>
      <w:r w:rsidRPr="007D1C78">
        <w:rPr>
          <w:lang w:eastAsia="ar-SA"/>
        </w:rPr>
        <w:t>6. </w:t>
      </w:r>
      <w:r w:rsidRPr="007D1C78">
        <w:t>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14:paraId="579AA6AE" w14:textId="77777777" w:rsidR="00EA691C" w:rsidRPr="007D1C78" w:rsidRDefault="00EA691C" w:rsidP="00EA691C">
      <w:pPr>
        <w:ind w:firstLine="510"/>
      </w:pPr>
      <w:r w:rsidRPr="007D1C78">
        <w:t>- Качество Товара должно соответствовать стандартам, показателям и параметрам, утвержденным на данный вид товара;</w:t>
      </w:r>
    </w:p>
    <w:p w14:paraId="62F93833" w14:textId="77777777" w:rsidR="00EA691C" w:rsidRPr="007D1C78" w:rsidRDefault="00EA691C" w:rsidP="00EA691C">
      <w:pPr>
        <w:ind w:firstLine="510"/>
      </w:pPr>
      <w:r w:rsidRPr="007D1C78">
        <w:t>-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Поставщик по требованию Заказчика должен передать документы, подтверждающие соответствие Товара соответствующим стандартам, показателям и параметрам, утвержденным на данный вид товара;</w:t>
      </w:r>
    </w:p>
    <w:p w14:paraId="0DEDF850" w14:textId="77777777" w:rsidR="00EA691C" w:rsidRPr="007D1C78" w:rsidRDefault="00EA691C" w:rsidP="00EA691C">
      <w:pPr>
        <w:ind w:firstLine="510"/>
      </w:pPr>
      <w:r w:rsidRPr="007D1C78">
        <w:t>- Срок гарантии качества поставляемого товара устанавливается в соответствии с действующим законодательством РФ.</w:t>
      </w:r>
    </w:p>
    <w:p w14:paraId="7D5BCB3B" w14:textId="77777777" w:rsidR="00EA691C" w:rsidRPr="007D1C78" w:rsidRDefault="00EA691C" w:rsidP="00EA691C">
      <w:pPr>
        <w:ind w:firstLine="510"/>
      </w:pPr>
      <w:r w:rsidRPr="007D1C78">
        <w:t>7. Требования к объему предоставления гарантий поставляемого товара:</w:t>
      </w:r>
    </w:p>
    <w:p w14:paraId="4590A326" w14:textId="77777777" w:rsidR="00EA691C" w:rsidRPr="007D1C78" w:rsidRDefault="00EA691C" w:rsidP="00EA691C">
      <w:pPr>
        <w:ind w:firstLine="510"/>
      </w:pPr>
      <w:r w:rsidRPr="007D1C78">
        <w:t>- Поставщик гарантирует качественное и своевременное обслуживание на стационарных пунктах заправки автомобилей (АЗС), оборудованных специальными приспособлениями, обученным квалифицированным персоналом;</w:t>
      </w:r>
    </w:p>
    <w:p w14:paraId="58CFC770" w14:textId="78CB83A0" w:rsidR="00EA691C" w:rsidRPr="007D1C78" w:rsidRDefault="00EA691C" w:rsidP="00EA691C">
      <w:pPr>
        <w:ind w:firstLine="510"/>
      </w:pPr>
      <w:r w:rsidRPr="007D1C78">
        <w:t>- Поставщик должен обеспечить бесперебойную поставку Товара для автомашин заказчика круглосуточно, в любой момент обращения в течение всего срока исполнения контракта.</w:t>
      </w:r>
    </w:p>
    <w:p w14:paraId="3622FD56" w14:textId="77777777" w:rsidR="00EA691C" w:rsidRDefault="00EA691C" w:rsidP="002F4968">
      <w:pPr>
        <w:rPr>
          <w:lang w:eastAsia="en-US"/>
        </w:rPr>
      </w:pPr>
    </w:p>
    <w:p w14:paraId="775DAA6D" w14:textId="77777777" w:rsidR="00293FFA" w:rsidRDefault="002F4968" w:rsidP="002F4968">
      <w:pPr>
        <w:rPr>
          <w:bCs/>
          <w:lang w:eastAsia="en-US"/>
        </w:rPr>
      </w:pPr>
      <w:r w:rsidRPr="002F4968">
        <w:rPr>
          <w:lang w:eastAsia="en-US"/>
        </w:rPr>
        <w:br w:type="page"/>
      </w:r>
    </w:p>
    <w:p w14:paraId="5F5FFDCC" w14:textId="77777777" w:rsidR="0026641D" w:rsidRDefault="0026641D" w:rsidP="00297E74">
      <w:pPr>
        <w:jc w:val="center"/>
        <w:rPr>
          <w:b/>
          <w:bCs/>
          <w:sz w:val="22"/>
          <w:szCs w:val="22"/>
        </w:rPr>
        <w:sectPr w:rsidR="0026641D" w:rsidSect="00164F66">
          <w:headerReference w:type="even" r:id="rId17"/>
          <w:headerReference w:type="default" r:id="rId18"/>
          <w:footerReference w:type="even" r:id="rId19"/>
          <w:pgSz w:w="11906" w:h="16838"/>
          <w:pgMar w:top="851" w:right="567" w:bottom="567" w:left="1418" w:header="709" w:footer="709" w:gutter="0"/>
          <w:cols w:space="708"/>
          <w:docGrid w:linePitch="360"/>
        </w:sectPr>
      </w:pPr>
    </w:p>
    <w:p w14:paraId="00987206" w14:textId="77777777" w:rsidR="00A50C52" w:rsidRPr="00297E74" w:rsidRDefault="00DC6C21" w:rsidP="00297E74">
      <w:pPr>
        <w:jc w:val="center"/>
        <w:rPr>
          <w:b/>
          <w:bCs/>
          <w:sz w:val="22"/>
          <w:szCs w:val="22"/>
        </w:rPr>
      </w:pPr>
      <w:r w:rsidRPr="00DC6C21">
        <w:rPr>
          <w:b/>
          <w:bCs/>
          <w:sz w:val="22"/>
          <w:szCs w:val="22"/>
        </w:rPr>
        <w:lastRenderedPageBreak/>
        <w:t>Раздел 2.2</w:t>
      </w:r>
    </w:p>
    <w:p w14:paraId="735B0DC5" w14:textId="77777777" w:rsidR="00A50C52" w:rsidRPr="00297E74" w:rsidRDefault="00A50C52" w:rsidP="00297E74">
      <w:pPr>
        <w:tabs>
          <w:tab w:val="left" w:pos="1260"/>
        </w:tabs>
        <w:ind w:firstLine="709"/>
        <w:jc w:val="center"/>
        <w:rPr>
          <w:b/>
          <w:bCs/>
          <w:sz w:val="22"/>
          <w:szCs w:val="22"/>
        </w:rPr>
      </w:pPr>
      <w:r w:rsidRPr="00297E74">
        <w:rPr>
          <w:b/>
          <w:bCs/>
          <w:sz w:val="22"/>
          <w:szCs w:val="22"/>
        </w:rPr>
        <w:t>РЕКОМЕНДУЕМЫЕ ФОРМЫ ДЛЯ ЗАПОЛНЕНИЯ УЧАСТНИКАМИ ЗАКУПКИ</w:t>
      </w:r>
    </w:p>
    <w:p w14:paraId="072C2440" w14:textId="77777777" w:rsidR="00A50C52" w:rsidRPr="00311588" w:rsidRDefault="00A50C52" w:rsidP="00311588">
      <w:pPr>
        <w:shd w:val="clear" w:color="auto" w:fill="FFFFFF"/>
        <w:jc w:val="left"/>
        <w:rPr>
          <w:color w:val="333333"/>
        </w:rPr>
      </w:pPr>
    </w:p>
    <w:p w14:paraId="437756A2" w14:textId="77777777" w:rsidR="00A50C52" w:rsidRDefault="00A50C52" w:rsidP="00366DF1">
      <w:pPr>
        <w:tabs>
          <w:tab w:val="left" w:pos="1260"/>
        </w:tabs>
        <w:ind w:firstLine="709"/>
        <w:jc w:val="right"/>
        <w:rPr>
          <w:bCs/>
          <w:i/>
          <w:u w:val="single"/>
        </w:rPr>
      </w:pPr>
      <w:r w:rsidRPr="00297E74">
        <w:rPr>
          <w:bCs/>
          <w:i/>
          <w:u w:val="single"/>
        </w:rPr>
        <w:t>Форма №1</w:t>
      </w:r>
    </w:p>
    <w:p w14:paraId="54436535" w14:textId="77777777" w:rsidR="009B42B0" w:rsidRDefault="009B42B0" w:rsidP="0026641D">
      <w:pPr>
        <w:tabs>
          <w:tab w:val="left" w:pos="1260"/>
        </w:tabs>
        <w:ind w:firstLine="709"/>
        <w:jc w:val="center"/>
        <w:rPr>
          <w:b/>
          <w:bCs/>
          <w:sz w:val="20"/>
          <w:szCs w:val="20"/>
        </w:rPr>
      </w:pPr>
    </w:p>
    <w:p w14:paraId="388E92B9" w14:textId="77777777" w:rsidR="00A22E35" w:rsidRPr="00A22E35" w:rsidRDefault="00A22E35" w:rsidP="00A22E35">
      <w:pPr>
        <w:shd w:val="clear" w:color="auto" w:fill="FFFFFF"/>
        <w:jc w:val="center"/>
        <w:rPr>
          <w:rFonts w:eastAsia="Calibri"/>
          <w:b/>
          <w:iCs/>
          <w:lang w:eastAsia="en-US"/>
        </w:rPr>
      </w:pPr>
      <w:r w:rsidRPr="00A22E35">
        <w:rPr>
          <w:rFonts w:eastAsia="Calibri"/>
          <w:b/>
          <w:iCs/>
          <w:lang w:eastAsia="en-US"/>
        </w:rPr>
        <w:t>ПРЕДЛОЖЕНИЕ</w:t>
      </w:r>
    </w:p>
    <w:p w14:paraId="509F8F55" w14:textId="4C3B5F86" w:rsidR="00A22E35" w:rsidRDefault="00A22E35" w:rsidP="00A22E35">
      <w:pPr>
        <w:shd w:val="clear" w:color="auto" w:fill="FFFFFF"/>
        <w:jc w:val="center"/>
        <w:rPr>
          <w:rFonts w:eastAsia="Calibri"/>
          <w:b/>
          <w:iCs/>
          <w:lang w:eastAsia="en-US"/>
        </w:rPr>
      </w:pPr>
      <w:r w:rsidRPr="00A22E35">
        <w:rPr>
          <w:rFonts w:eastAsia="Calibri"/>
          <w:b/>
          <w:iCs/>
          <w:lang w:eastAsia="en-US"/>
        </w:rPr>
        <w:t>по количеству (объёму)</w:t>
      </w:r>
      <w:r w:rsidR="00920BDE">
        <w:rPr>
          <w:rFonts w:eastAsia="Calibri"/>
          <w:b/>
          <w:iCs/>
          <w:lang w:eastAsia="en-US"/>
        </w:rPr>
        <w:t xml:space="preserve"> и</w:t>
      </w:r>
      <w:r w:rsidRPr="00A22E35">
        <w:rPr>
          <w:rFonts w:eastAsia="Calibri"/>
          <w:b/>
          <w:iCs/>
          <w:lang w:eastAsia="en-US"/>
        </w:rPr>
        <w:t xml:space="preserve"> характеристикам товара</w:t>
      </w:r>
    </w:p>
    <w:p w14:paraId="63592533" w14:textId="6DF4FEE0" w:rsidR="003A0B94" w:rsidRDefault="003A0B94" w:rsidP="00A22E35">
      <w:pPr>
        <w:shd w:val="clear" w:color="auto" w:fill="FFFFFF"/>
        <w:jc w:val="center"/>
        <w:rPr>
          <w:rFonts w:eastAsia="Calibri"/>
          <w:b/>
          <w:iCs/>
          <w:lang w:eastAsia="en-US"/>
        </w:rPr>
      </w:pPr>
    </w:p>
    <w:tbl>
      <w:tblPr>
        <w:tblW w:w="15712"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1961"/>
        <w:gridCol w:w="10915"/>
        <w:gridCol w:w="1276"/>
        <w:gridCol w:w="1134"/>
      </w:tblGrid>
      <w:tr w:rsidR="003A0B94" w:rsidRPr="001473F0" w14:paraId="4F3FC910" w14:textId="77777777" w:rsidTr="003A0B94">
        <w:trPr>
          <w:trHeight w:val="314"/>
        </w:trPr>
        <w:tc>
          <w:tcPr>
            <w:tcW w:w="426" w:type="dxa"/>
            <w:tcBorders>
              <w:top w:val="single" w:sz="6" w:space="0" w:color="000000"/>
              <w:left w:val="single" w:sz="6" w:space="0" w:color="000000"/>
              <w:right w:val="single" w:sz="6" w:space="0" w:color="000000"/>
            </w:tcBorders>
            <w:shd w:val="clear" w:color="auto" w:fill="FFFFFF"/>
          </w:tcPr>
          <w:p w14:paraId="17EE8320" w14:textId="77777777" w:rsidR="003A0B94" w:rsidRPr="001473F0" w:rsidRDefault="003A0B94" w:rsidP="00F86006">
            <w:pPr>
              <w:spacing w:before="100" w:beforeAutospacing="1" w:after="100" w:afterAutospacing="1"/>
              <w:jc w:val="center"/>
              <w:rPr>
                <w:bCs/>
                <w:color w:val="000000"/>
                <w:sz w:val="18"/>
                <w:szCs w:val="18"/>
              </w:rPr>
            </w:pPr>
            <w:r w:rsidRPr="001473F0">
              <w:rPr>
                <w:bCs/>
                <w:color w:val="000000"/>
                <w:sz w:val="18"/>
                <w:szCs w:val="18"/>
              </w:rPr>
              <w:t>№ п</w:t>
            </w:r>
            <w:r w:rsidRPr="001473F0">
              <w:rPr>
                <w:bCs/>
                <w:color w:val="000000"/>
                <w:sz w:val="18"/>
                <w:szCs w:val="18"/>
                <w:lang w:val="en-US"/>
              </w:rPr>
              <w:t>/</w:t>
            </w:r>
            <w:r w:rsidRPr="001473F0">
              <w:rPr>
                <w:bCs/>
                <w:color w:val="000000"/>
                <w:sz w:val="18"/>
                <w:szCs w:val="18"/>
              </w:rPr>
              <w:t>п</w:t>
            </w:r>
          </w:p>
        </w:tc>
        <w:tc>
          <w:tcPr>
            <w:tcW w:w="1961" w:type="dxa"/>
            <w:tcBorders>
              <w:top w:val="single" w:sz="6" w:space="0" w:color="000000"/>
              <w:left w:val="single" w:sz="6" w:space="0" w:color="000000"/>
              <w:right w:val="single" w:sz="6" w:space="0" w:color="000000"/>
            </w:tcBorders>
            <w:shd w:val="clear" w:color="auto" w:fill="FFFFFF"/>
            <w:vAlign w:val="center"/>
          </w:tcPr>
          <w:p w14:paraId="3429125B" w14:textId="77777777" w:rsidR="003A0B94" w:rsidRPr="001473F0" w:rsidRDefault="003A0B94" w:rsidP="00F86006">
            <w:pPr>
              <w:spacing w:before="100" w:beforeAutospacing="1" w:after="100" w:afterAutospacing="1"/>
              <w:jc w:val="center"/>
              <w:rPr>
                <w:color w:val="000000"/>
                <w:sz w:val="18"/>
                <w:szCs w:val="18"/>
              </w:rPr>
            </w:pPr>
            <w:r w:rsidRPr="001473F0">
              <w:rPr>
                <w:bCs/>
                <w:color w:val="000000"/>
                <w:sz w:val="18"/>
                <w:szCs w:val="18"/>
              </w:rPr>
              <w:t>Наименование Товара, наименование страны происхождения Товара</w:t>
            </w:r>
          </w:p>
        </w:tc>
        <w:tc>
          <w:tcPr>
            <w:tcW w:w="10915" w:type="dxa"/>
            <w:tcBorders>
              <w:top w:val="single" w:sz="6" w:space="0" w:color="000000"/>
              <w:bottom w:val="single" w:sz="6" w:space="0" w:color="000000"/>
              <w:right w:val="single" w:sz="6" w:space="0" w:color="000000"/>
            </w:tcBorders>
            <w:shd w:val="clear" w:color="auto" w:fill="FFFFFF"/>
            <w:vAlign w:val="center"/>
            <w:hideMark/>
          </w:tcPr>
          <w:p w14:paraId="26B1FB96" w14:textId="77777777" w:rsidR="003A0B94" w:rsidRPr="001473F0" w:rsidRDefault="003A0B94" w:rsidP="00F86006">
            <w:pPr>
              <w:spacing w:before="100" w:beforeAutospacing="1" w:after="100" w:afterAutospacing="1"/>
              <w:jc w:val="center"/>
              <w:rPr>
                <w:color w:val="000000"/>
                <w:sz w:val="18"/>
                <w:szCs w:val="18"/>
              </w:rPr>
            </w:pPr>
            <w:r w:rsidRPr="001473F0">
              <w:rPr>
                <w:bCs/>
                <w:color w:val="000000"/>
                <w:sz w:val="18"/>
                <w:szCs w:val="18"/>
              </w:rPr>
              <w:t>Показатели (качественные характеристики Товара)</w:t>
            </w:r>
          </w:p>
        </w:tc>
        <w:tc>
          <w:tcPr>
            <w:tcW w:w="1276" w:type="dxa"/>
            <w:tcBorders>
              <w:top w:val="single" w:sz="6" w:space="0" w:color="000000"/>
              <w:bottom w:val="single" w:sz="6" w:space="0" w:color="000000"/>
              <w:right w:val="single" w:sz="6" w:space="0" w:color="000000"/>
            </w:tcBorders>
            <w:shd w:val="clear" w:color="auto" w:fill="FFFFFF"/>
            <w:vAlign w:val="center"/>
            <w:hideMark/>
          </w:tcPr>
          <w:p w14:paraId="150D6AC2" w14:textId="77777777" w:rsidR="003A0B94" w:rsidRPr="001473F0" w:rsidRDefault="003A0B94" w:rsidP="00F86006">
            <w:pPr>
              <w:spacing w:before="100" w:beforeAutospacing="1" w:after="100" w:afterAutospacing="1"/>
              <w:jc w:val="center"/>
              <w:rPr>
                <w:color w:val="000000"/>
                <w:sz w:val="18"/>
                <w:szCs w:val="18"/>
              </w:rPr>
            </w:pPr>
            <w:r w:rsidRPr="001473F0">
              <w:rPr>
                <w:bCs/>
                <w:color w:val="000000"/>
                <w:sz w:val="18"/>
                <w:szCs w:val="18"/>
              </w:rPr>
              <w:t>Единица измерения</w:t>
            </w:r>
          </w:p>
        </w:tc>
        <w:tc>
          <w:tcPr>
            <w:tcW w:w="1134" w:type="dxa"/>
            <w:tcBorders>
              <w:top w:val="single" w:sz="6" w:space="0" w:color="000000"/>
              <w:bottom w:val="single" w:sz="6" w:space="0" w:color="000000"/>
              <w:right w:val="single" w:sz="6" w:space="0" w:color="000000"/>
            </w:tcBorders>
            <w:shd w:val="clear" w:color="auto" w:fill="FFFFFF"/>
            <w:vAlign w:val="center"/>
          </w:tcPr>
          <w:p w14:paraId="4F5371C1" w14:textId="044CA102" w:rsidR="003A0B94" w:rsidRPr="001473F0" w:rsidRDefault="003A0B94" w:rsidP="00F86006">
            <w:pPr>
              <w:spacing w:before="100" w:beforeAutospacing="1" w:after="100" w:afterAutospacing="1"/>
              <w:jc w:val="center"/>
              <w:rPr>
                <w:color w:val="000000"/>
                <w:sz w:val="18"/>
                <w:szCs w:val="18"/>
              </w:rPr>
            </w:pPr>
            <w:r w:rsidRPr="001473F0">
              <w:rPr>
                <w:bCs/>
                <w:color w:val="000000"/>
                <w:sz w:val="18"/>
                <w:szCs w:val="18"/>
              </w:rPr>
              <w:t>Кол-во</w:t>
            </w:r>
          </w:p>
        </w:tc>
      </w:tr>
      <w:tr w:rsidR="003A0B94" w:rsidRPr="001473F0" w14:paraId="7219D290" w14:textId="77777777" w:rsidTr="003A0B94">
        <w:trPr>
          <w:trHeight w:val="839"/>
        </w:trPr>
        <w:tc>
          <w:tcPr>
            <w:tcW w:w="426" w:type="dxa"/>
            <w:tcBorders>
              <w:top w:val="single" w:sz="6" w:space="0" w:color="000000"/>
              <w:left w:val="single" w:sz="6" w:space="0" w:color="000000"/>
              <w:bottom w:val="single" w:sz="6" w:space="0" w:color="000000"/>
              <w:right w:val="single" w:sz="6" w:space="0" w:color="000000"/>
            </w:tcBorders>
            <w:shd w:val="clear" w:color="auto" w:fill="FFFFFF"/>
          </w:tcPr>
          <w:p w14:paraId="5D113D62" w14:textId="77777777" w:rsidR="003A0B94" w:rsidRPr="001473F0" w:rsidRDefault="003A0B94" w:rsidP="00F86006">
            <w:pPr>
              <w:spacing w:before="100" w:beforeAutospacing="1" w:after="100" w:afterAutospacing="1"/>
              <w:jc w:val="center"/>
              <w:rPr>
                <w:color w:val="000000"/>
                <w:sz w:val="22"/>
                <w:szCs w:val="22"/>
              </w:rPr>
            </w:pP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6CB8E2" w14:textId="77777777" w:rsidR="003A0B94" w:rsidRPr="001473F0" w:rsidRDefault="003A0B94" w:rsidP="00F86006">
            <w:pPr>
              <w:spacing w:before="100" w:beforeAutospacing="1" w:after="100" w:afterAutospacing="1"/>
              <w:jc w:val="center"/>
              <w:rPr>
                <w:color w:val="000000"/>
                <w:sz w:val="22"/>
                <w:szCs w:val="22"/>
              </w:rPr>
            </w:pPr>
          </w:p>
        </w:tc>
        <w:tc>
          <w:tcPr>
            <w:tcW w:w="10915" w:type="dxa"/>
            <w:tcBorders>
              <w:bottom w:val="single" w:sz="6" w:space="0" w:color="000000"/>
              <w:right w:val="single" w:sz="6" w:space="0" w:color="000000"/>
            </w:tcBorders>
            <w:shd w:val="clear" w:color="auto" w:fill="FFFFFF"/>
            <w:tcMar>
              <w:left w:w="85" w:type="dxa"/>
              <w:right w:w="85" w:type="dxa"/>
            </w:tcMar>
            <w:vAlign w:val="center"/>
          </w:tcPr>
          <w:p w14:paraId="5AFD9F99" w14:textId="77777777" w:rsidR="003A0B94" w:rsidRPr="001473F0" w:rsidRDefault="003A0B94" w:rsidP="00F86006">
            <w:pPr>
              <w:spacing w:before="100" w:beforeAutospacing="1" w:after="100" w:afterAutospacing="1"/>
              <w:rPr>
                <w:color w:val="000000"/>
                <w:sz w:val="22"/>
                <w:szCs w:val="22"/>
              </w:rPr>
            </w:pPr>
          </w:p>
        </w:tc>
        <w:tc>
          <w:tcPr>
            <w:tcW w:w="1276" w:type="dxa"/>
            <w:tcBorders>
              <w:bottom w:val="single" w:sz="6" w:space="0" w:color="000000"/>
              <w:right w:val="single" w:sz="6" w:space="0" w:color="000000"/>
            </w:tcBorders>
            <w:shd w:val="clear" w:color="auto" w:fill="FFFFFF"/>
            <w:vAlign w:val="center"/>
          </w:tcPr>
          <w:p w14:paraId="4EE0A731" w14:textId="77777777" w:rsidR="003A0B94" w:rsidRPr="001473F0" w:rsidRDefault="003A0B94" w:rsidP="00F86006">
            <w:pPr>
              <w:spacing w:before="100" w:beforeAutospacing="1" w:after="100" w:afterAutospacing="1"/>
              <w:jc w:val="center"/>
              <w:rPr>
                <w:color w:val="000000"/>
                <w:sz w:val="22"/>
                <w:szCs w:val="22"/>
              </w:rPr>
            </w:pPr>
          </w:p>
        </w:tc>
        <w:tc>
          <w:tcPr>
            <w:tcW w:w="1134" w:type="dxa"/>
            <w:tcBorders>
              <w:top w:val="single" w:sz="6" w:space="0" w:color="000000"/>
              <w:bottom w:val="single" w:sz="6" w:space="0" w:color="000000"/>
              <w:right w:val="single" w:sz="6" w:space="0" w:color="000000"/>
            </w:tcBorders>
            <w:shd w:val="clear" w:color="auto" w:fill="FFFFFF"/>
            <w:vAlign w:val="center"/>
          </w:tcPr>
          <w:p w14:paraId="66309D92" w14:textId="77777777" w:rsidR="003A0B94" w:rsidRPr="001473F0" w:rsidRDefault="003A0B94" w:rsidP="00F86006">
            <w:pPr>
              <w:spacing w:before="100" w:beforeAutospacing="1" w:after="100" w:afterAutospacing="1"/>
              <w:jc w:val="center"/>
              <w:rPr>
                <w:color w:val="000000"/>
                <w:sz w:val="22"/>
                <w:szCs w:val="22"/>
              </w:rPr>
            </w:pPr>
          </w:p>
        </w:tc>
      </w:tr>
    </w:tbl>
    <w:p w14:paraId="09F86CC7" w14:textId="77777777" w:rsidR="00A22E35" w:rsidRPr="00A22E35" w:rsidRDefault="00A22E35" w:rsidP="00A22E35"/>
    <w:p w14:paraId="1A71C1D9" w14:textId="77777777" w:rsidR="00A50C52" w:rsidRPr="00311588" w:rsidRDefault="00A50C52" w:rsidP="00311588">
      <w:pPr>
        <w:shd w:val="clear" w:color="auto" w:fill="FFFFFF"/>
        <w:jc w:val="left"/>
        <w:rPr>
          <w:color w:val="333333"/>
        </w:rPr>
      </w:pPr>
    </w:p>
    <w:p w14:paraId="1926541D" w14:textId="77777777" w:rsidR="00A50C52" w:rsidRDefault="00A50C52">
      <w:pPr>
        <w:jc w:val="left"/>
        <w:rPr>
          <w:b/>
          <w:bCs/>
        </w:rPr>
      </w:pPr>
      <w:r>
        <w:rPr>
          <w:b/>
          <w:bCs/>
        </w:rPr>
        <w:br w:type="page"/>
      </w:r>
    </w:p>
    <w:p w14:paraId="6E758B70" w14:textId="77777777" w:rsidR="0026641D" w:rsidRDefault="0026641D" w:rsidP="00297E74">
      <w:pPr>
        <w:tabs>
          <w:tab w:val="left" w:pos="1260"/>
        </w:tabs>
        <w:ind w:firstLine="709"/>
        <w:jc w:val="right"/>
        <w:rPr>
          <w:bCs/>
          <w:i/>
          <w:u w:val="single"/>
        </w:rPr>
        <w:sectPr w:rsidR="0026641D" w:rsidSect="0026641D">
          <w:pgSz w:w="16838" w:h="11906" w:orient="landscape"/>
          <w:pgMar w:top="1418" w:right="851" w:bottom="567" w:left="567" w:header="709" w:footer="709" w:gutter="0"/>
          <w:cols w:space="708"/>
          <w:docGrid w:linePitch="360"/>
        </w:sectPr>
      </w:pPr>
    </w:p>
    <w:p w14:paraId="2E733CA7" w14:textId="77777777" w:rsidR="00457033" w:rsidRDefault="00457033" w:rsidP="00457033">
      <w:pPr>
        <w:tabs>
          <w:tab w:val="left" w:pos="1260"/>
        </w:tabs>
        <w:ind w:firstLine="709"/>
        <w:jc w:val="right"/>
        <w:rPr>
          <w:bCs/>
          <w:i/>
          <w:u w:val="single"/>
        </w:rPr>
      </w:pPr>
      <w:r w:rsidRPr="00297E74">
        <w:rPr>
          <w:bCs/>
          <w:i/>
          <w:u w:val="single"/>
        </w:rPr>
        <w:lastRenderedPageBreak/>
        <w:t>Форма №</w:t>
      </w:r>
      <w:r>
        <w:rPr>
          <w:bCs/>
          <w:i/>
          <w:u w:val="single"/>
        </w:rPr>
        <w:t>2</w:t>
      </w:r>
    </w:p>
    <w:p w14:paraId="15EA9AFA" w14:textId="77777777" w:rsidR="00457033" w:rsidRDefault="00457033" w:rsidP="00457033">
      <w:pPr>
        <w:tabs>
          <w:tab w:val="left" w:pos="1260"/>
        </w:tabs>
        <w:ind w:firstLine="709"/>
        <w:jc w:val="right"/>
        <w:rPr>
          <w:bCs/>
          <w:i/>
          <w:u w:val="single"/>
        </w:rPr>
      </w:pPr>
    </w:p>
    <w:p w14:paraId="64482729" w14:textId="77777777" w:rsidR="00457033" w:rsidRPr="005A2B6D" w:rsidRDefault="00457033" w:rsidP="00457033">
      <w:pPr>
        <w:tabs>
          <w:tab w:val="left" w:pos="1260"/>
        </w:tabs>
        <w:ind w:firstLine="709"/>
        <w:jc w:val="right"/>
        <w:rPr>
          <w:bCs/>
          <w:i/>
          <w:u w:val="single"/>
        </w:rPr>
      </w:pPr>
    </w:p>
    <w:p w14:paraId="23F1C7B5" w14:textId="77777777" w:rsidR="00D0631C" w:rsidRPr="005A2B6D" w:rsidRDefault="00D0631C" w:rsidP="00D0631C">
      <w:pPr>
        <w:jc w:val="center"/>
        <w:rPr>
          <w:rFonts w:eastAsia="Calibri"/>
          <w:b/>
          <w:lang w:eastAsia="en-US"/>
        </w:rPr>
      </w:pPr>
      <w:r w:rsidRPr="00E17D3C">
        <w:rPr>
          <w:rFonts w:eastAsia="Calibri"/>
          <w:b/>
          <w:lang w:eastAsia="en-US"/>
        </w:rPr>
        <w:t>СПИСОК АВТОЗАПРАВОЧНЫХ СТАНЦИЙ (АЗС)</w:t>
      </w:r>
    </w:p>
    <w:p w14:paraId="0D87255A" w14:textId="77777777" w:rsidR="00D0631C" w:rsidRPr="005A2B6D" w:rsidRDefault="00D0631C" w:rsidP="00D0631C">
      <w:pPr>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2543"/>
        <w:gridCol w:w="3570"/>
        <w:gridCol w:w="3252"/>
      </w:tblGrid>
      <w:tr w:rsidR="00D0631C" w:rsidRPr="005A2B6D" w14:paraId="02B319BE" w14:textId="77777777" w:rsidTr="003377CA">
        <w:trPr>
          <w:trHeight w:val="480"/>
        </w:trPr>
        <w:tc>
          <w:tcPr>
            <w:tcW w:w="664" w:type="dxa"/>
            <w:vAlign w:val="center"/>
          </w:tcPr>
          <w:p w14:paraId="14B0A2D3" w14:textId="77777777" w:rsidR="00D0631C" w:rsidRPr="005A2B6D" w:rsidRDefault="00D0631C" w:rsidP="003377CA">
            <w:pPr>
              <w:jc w:val="center"/>
              <w:rPr>
                <w:rFonts w:eastAsia="Calibri"/>
                <w:sz w:val="22"/>
                <w:szCs w:val="22"/>
                <w:lang w:eastAsia="en-US"/>
              </w:rPr>
            </w:pPr>
            <w:r w:rsidRPr="005A2B6D">
              <w:rPr>
                <w:rFonts w:eastAsia="Calibri"/>
                <w:sz w:val="22"/>
                <w:szCs w:val="22"/>
                <w:lang w:eastAsia="en-US"/>
              </w:rPr>
              <w:t>№ п/п</w:t>
            </w:r>
          </w:p>
        </w:tc>
        <w:tc>
          <w:tcPr>
            <w:tcW w:w="2543" w:type="dxa"/>
            <w:vAlign w:val="center"/>
          </w:tcPr>
          <w:p w14:paraId="576323CF" w14:textId="77777777" w:rsidR="00D0631C" w:rsidRPr="005A2B6D" w:rsidRDefault="00D0631C" w:rsidP="003377CA">
            <w:pPr>
              <w:jc w:val="center"/>
              <w:rPr>
                <w:rFonts w:eastAsia="Calibri"/>
                <w:sz w:val="22"/>
                <w:szCs w:val="22"/>
                <w:lang w:eastAsia="en-US"/>
              </w:rPr>
            </w:pPr>
            <w:r w:rsidRPr="005A2B6D">
              <w:rPr>
                <w:rFonts w:eastAsia="Calibri"/>
                <w:sz w:val="22"/>
                <w:szCs w:val="22"/>
                <w:lang w:eastAsia="en-US"/>
              </w:rPr>
              <w:t>Наименование АЗС</w:t>
            </w:r>
          </w:p>
        </w:tc>
        <w:tc>
          <w:tcPr>
            <w:tcW w:w="3570" w:type="dxa"/>
            <w:vAlign w:val="center"/>
          </w:tcPr>
          <w:p w14:paraId="1161AE05" w14:textId="77777777" w:rsidR="00D0631C" w:rsidRPr="005A2B6D" w:rsidRDefault="00D0631C" w:rsidP="003377CA">
            <w:pPr>
              <w:jc w:val="center"/>
              <w:rPr>
                <w:rFonts w:eastAsia="Calibri"/>
                <w:sz w:val="22"/>
                <w:szCs w:val="22"/>
                <w:lang w:eastAsia="en-US"/>
              </w:rPr>
            </w:pPr>
            <w:r w:rsidRPr="005A2B6D">
              <w:rPr>
                <w:rFonts w:eastAsia="Calibri"/>
                <w:sz w:val="22"/>
                <w:szCs w:val="22"/>
                <w:lang w:eastAsia="en-US"/>
              </w:rPr>
              <w:t>Наименование субъекта Российской Федерации</w:t>
            </w:r>
          </w:p>
        </w:tc>
        <w:tc>
          <w:tcPr>
            <w:tcW w:w="3252" w:type="dxa"/>
            <w:vAlign w:val="center"/>
          </w:tcPr>
          <w:p w14:paraId="6B5DA5EB" w14:textId="77777777" w:rsidR="00D0631C" w:rsidRPr="005A2B6D" w:rsidRDefault="00D0631C" w:rsidP="003377CA">
            <w:pPr>
              <w:jc w:val="center"/>
              <w:rPr>
                <w:rFonts w:eastAsia="Calibri"/>
                <w:sz w:val="22"/>
                <w:szCs w:val="22"/>
                <w:lang w:eastAsia="en-US"/>
              </w:rPr>
            </w:pPr>
            <w:proofErr w:type="spellStart"/>
            <w:r w:rsidRPr="005A2B6D">
              <w:rPr>
                <w:rFonts w:eastAsia="Calibri"/>
                <w:sz w:val="22"/>
                <w:szCs w:val="22"/>
                <w:lang w:val="en-US" w:eastAsia="en-US"/>
              </w:rPr>
              <w:t>Месторасположение</w:t>
            </w:r>
            <w:proofErr w:type="spellEnd"/>
            <w:r w:rsidRPr="005A2B6D">
              <w:rPr>
                <w:rFonts w:eastAsia="Calibri"/>
                <w:sz w:val="22"/>
                <w:szCs w:val="22"/>
                <w:lang w:val="en-US" w:eastAsia="en-US"/>
              </w:rPr>
              <w:t xml:space="preserve">, </w:t>
            </w:r>
            <w:r w:rsidRPr="005A2B6D">
              <w:rPr>
                <w:rFonts w:eastAsia="Calibri"/>
                <w:sz w:val="22"/>
                <w:szCs w:val="22"/>
                <w:lang w:eastAsia="en-US"/>
              </w:rPr>
              <w:t>адрес АЗС</w:t>
            </w:r>
          </w:p>
        </w:tc>
      </w:tr>
      <w:tr w:rsidR="00D0631C" w:rsidRPr="005A2B6D" w14:paraId="1BE88D6D" w14:textId="77777777" w:rsidTr="003377CA">
        <w:trPr>
          <w:trHeight w:val="480"/>
        </w:trPr>
        <w:tc>
          <w:tcPr>
            <w:tcW w:w="664" w:type="dxa"/>
            <w:tcBorders>
              <w:bottom w:val="single" w:sz="4" w:space="0" w:color="auto"/>
            </w:tcBorders>
            <w:vAlign w:val="center"/>
          </w:tcPr>
          <w:p w14:paraId="2BEF3AC2" w14:textId="77777777" w:rsidR="00D0631C" w:rsidRPr="005A2B6D" w:rsidRDefault="00D0631C" w:rsidP="003377CA">
            <w:pPr>
              <w:rPr>
                <w:rFonts w:eastAsia="Calibri"/>
                <w:lang w:eastAsia="en-US"/>
              </w:rPr>
            </w:pPr>
          </w:p>
        </w:tc>
        <w:tc>
          <w:tcPr>
            <w:tcW w:w="2543" w:type="dxa"/>
            <w:tcBorders>
              <w:bottom w:val="single" w:sz="4" w:space="0" w:color="auto"/>
            </w:tcBorders>
            <w:vAlign w:val="center"/>
          </w:tcPr>
          <w:p w14:paraId="13ADE8D1" w14:textId="77777777" w:rsidR="00D0631C" w:rsidRPr="005A2B6D" w:rsidRDefault="00D0631C" w:rsidP="003377CA">
            <w:pPr>
              <w:rPr>
                <w:rFonts w:eastAsia="Calibri"/>
                <w:lang w:eastAsia="en-US"/>
              </w:rPr>
            </w:pPr>
          </w:p>
        </w:tc>
        <w:tc>
          <w:tcPr>
            <w:tcW w:w="3570" w:type="dxa"/>
            <w:tcBorders>
              <w:bottom w:val="single" w:sz="4" w:space="0" w:color="auto"/>
            </w:tcBorders>
            <w:vAlign w:val="center"/>
          </w:tcPr>
          <w:p w14:paraId="11C95738" w14:textId="77777777" w:rsidR="00D0631C" w:rsidRPr="005A2B6D" w:rsidRDefault="00D0631C" w:rsidP="003377CA">
            <w:pPr>
              <w:rPr>
                <w:rFonts w:eastAsia="Calibri"/>
                <w:lang w:eastAsia="en-US"/>
              </w:rPr>
            </w:pPr>
          </w:p>
        </w:tc>
        <w:tc>
          <w:tcPr>
            <w:tcW w:w="3252" w:type="dxa"/>
            <w:tcBorders>
              <w:bottom w:val="single" w:sz="4" w:space="0" w:color="auto"/>
            </w:tcBorders>
            <w:vAlign w:val="center"/>
          </w:tcPr>
          <w:p w14:paraId="7423C925" w14:textId="77777777" w:rsidR="00D0631C" w:rsidRPr="005A2B6D" w:rsidRDefault="00D0631C" w:rsidP="003377CA">
            <w:pPr>
              <w:rPr>
                <w:rFonts w:eastAsia="Calibri"/>
                <w:lang w:eastAsia="en-US"/>
              </w:rPr>
            </w:pPr>
          </w:p>
        </w:tc>
      </w:tr>
      <w:tr w:rsidR="00D0631C" w:rsidRPr="005A2B6D" w14:paraId="09DBCCC9" w14:textId="77777777" w:rsidTr="003377CA">
        <w:trPr>
          <w:trHeight w:val="150"/>
        </w:trPr>
        <w:tc>
          <w:tcPr>
            <w:tcW w:w="664" w:type="dxa"/>
            <w:tcBorders>
              <w:bottom w:val="nil"/>
            </w:tcBorders>
            <w:vAlign w:val="center"/>
          </w:tcPr>
          <w:p w14:paraId="4386412D" w14:textId="77777777" w:rsidR="00D0631C" w:rsidRPr="005A2B6D" w:rsidRDefault="00D0631C" w:rsidP="003377CA">
            <w:pPr>
              <w:rPr>
                <w:rFonts w:eastAsia="Calibri"/>
                <w:lang w:eastAsia="en-US"/>
              </w:rPr>
            </w:pPr>
          </w:p>
        </w:tc>
        <w:tc>
          <w:tcPr>
            <w:tcW w:w="2543" w:type="dxa"/>
            <w:tcBorders>
              <w:bottom w:val="nil"/>
            </w:tcBorders>
            <w:vAlign w:val="center"/>
          </w:tcPr>
          <w:p w14:paraId="107F2621" w14:textId="77777777" w:rsidR="00D0631C" w:rsidRPr="005A2B6D" w:rsidRDefault="00D0631C" w:rsidP="003377CA">
            <w:pPr>
              <w:rPr>
                <w:rFonts w:eastAsia="Calibri"/>
                <w:lang w:eastAsia="en-US"/>
              </w:rPr>
            </w:pPr>
          </w:p>
        </w:tc>
        <w:tc>
          <w:tcPr>
            <w:tcW w:w="3570" w:type="dxa"/>
            <w:tcBorders>
              <w:bottom w:val="nil"/>
            </w:tcBorders>
            <w:vAlign w:val="center"/>
          </w:tcPr>
          <w:p w14:paraId="78E67E1A" w14:textId="77777777" w:rsidR="00D0631C" w:rsidRPr="005A2B6D" w:rsidRDefault="00D0631C" w:rsidP="003377CA">
            <w:pPr>
              <w:rPr>
                <w:rFonts w:eastAsia="Calibri"/>
                <w:lang w:eastAsia="en-US"/>
              </w:rPr>
            </w:pPr>
          </w:p>
        </w:tc>
        <w:tc>
          <w:tcPr>
            <w:tcW w:w="3252" w:type="dxa"/>
            <w:tcBorders>
              <w:bottom w:val="nil"/>
            </w:tcBorders>
            <w:vAlign w:val="center"/>
          </w:tcPr>
          <w:p w14:paraId="3D809B8A" w14:textId="77777777" w:rsidR="00D0631C" w:rsidRPr="005A2B6D" w:rsidRDefault="00D0631C" w:rsidP="003377CA">
            <w:pPr>
              <w:rPr>
                <w:rFonts w:eastAsia="Calibri"/>
                <w:lang w:eastAsia="en-US"/>
              </w:rPr>
            </w:pPr>
          </w:p>
        </w:tc>
      </w:tr>
    </w:tbl>
    <w:p w14:paraId="504BF1B7" w14:textId="77777777" w:rsidR="00D0631C" w:rsidRPr="0079599E" w:rsidRDefault="00D0631C" w:rsidP="00D0631C">
      <w:pPr>
        <w:jc w:val="left"/>
      </w:pPr>
    </w:p>
    <w:p w14:paraId="0C84EA40" w14:textId="77777777" w:rsidR="00D0631C" w:rsidRPr="0079599E" w:rsidRDefault="00D0631C" w:rsidP="00D0631C">
      <w:pPr>
        <w:jc w:val="left"/>
      </w:pPr>
    </w:p>
    <w:p w14:paraId="14C043AD" w14:textId="77777777" w:rsidR="0079599E" w:rsidRPr="0079599E" w:rsidRDefault="0079599E" w:rsidP="0079599E">
      <w:pPr>
        <w:jc w:val="left"/>
      </w:pPr>
    </w:p>
    <w:p w14:paraId="2EF101AA" w14:textId="77777777" w:rsidR="0079599E" w:rsidRDefault="0079599E">
      <w:pPr>
        <w:jc w:val="left"/>
        <w:rPr>
          <w:b/>
          <w:bCs/>
          <w:sz w:val="22"/>
          <w:szCs w:val="22"/>
        </w:rPr>
      </w:pPr>
      <w:r>
        <w:rPr>
          <w:b/>
          <w:bCs/>
          <w:sz w:val="22"/>
          <w:szCs w:val="22"/>
        </w:rPr>
        <w:br w:type="page"/>
      </w:r>
    </w:p>
    <w:p w14:paraId="6ED9AAFA" w14:textId="77777777" w:rsidR="00A65D0A" w:rsidRPr="00297E74" w:rsidRDefault="00A65D0A" w:rsidP="00A65D0A">
      <w:pPr>
        <w:jc w:val="center"/>
        <w:rPr>
          <w:b/>
          <w:bCs/>
          <w:sz w:val="22"/>
          <w:szCs w:val="22"/>
        </w:rPr>
      </w:pPr>
      <w:r w:rsidRPr="00DC6C21">
        <w:rPr>
          <w:b/>
          <w:bCs/>
          <w:sz w:val="22"/>
          <w:szCs w:val="22"/>
        </w:rPr>
        <w:lastRenderedPageBreak/>
        <w:t>Раздел 2.</w:t>
      </w:r>
      <w:r>
        <w:rPr>
          <w:b/>
          <w:bCs/>
          <w:sz w:val="22"/>
          <w:szCs w:val="22"/>
        </w:rPr>
        <w:t>3</w:t>
      </w:r>
    </w:p>
    <w:p w14:paraId="2F8118F4" w14:textId="77777777" w:rsidR="00A65D0A" w:rsidRPr="00A65D0A" w:rsidRDefault="00DB65F5" w:rsidP="007B2649">
      <w:pPr>
        <w:tabs>
          <w:tab w:val="left" w:pos="1260"/>
        </w:tabs>
        <w:ind w:firstLine="709"/>
        <w:jc w:val="center"/>
        <w:rPr>
          <w:b/>
          <w:lang w:eastAsia="ar-SA"/>
        </w:rPr>
      </w:pPr>
      <w:r w:rsidRPr="00A65D0A">
        <w:rPr>
          <w:b/>
          <w:lang w:eastAsia="ar-SA"/>
        </w:rPr>
        <w:t>ИНСТРУКЦИЯ ПО ЗАПОЛНЕНИЮ ЗАЯВКИ НА УЧАСТИЕ В ЗАКУПКЕ</w:t>
      </w:r>
    </w:p>
    <w:p w14:paraId="06A72448" w14:textId="77777777" w:rsidR="00A65D0A" w:rsidRPr="00A65D0A" w:rsidRDefault="00A65D0A" w:rsidP="00655F65">
      <w:pPr>
        <w:tabs>
          <w:tab w:val="left" w:pos="1260"/>
        </w:tabs>
        <w:rPr>
          <w:b/>
          <w:lang w:eastAsia="ar-SA"/>
        </w:rPr>
      </w:pPr>
    </w:p>
    <w:p w14:paraId="55279740" w14:textId="77777777" w:rsidR="00A65D0A" w:rsidRPr="00A65D0A" w:rsidRDefault="00A65D0A" w:rsidP="00655F65">
      <w:pPr>
        <w:tabs>
          <w:tab w:val="left" w:pos="1260"/>
        </w:tabs>
        <w:rPr>
          <w:b/>
          <w:lang w:eastAsia="ar-SA"/>
        </w:rPr>
      </w:pPr>
    </w:p>
    <w:p w14:paraId="5D9B3BA9" w14:textId="77777777" w:rsidR="00C70C5E" w:rsidRPr="00C70C5E" w:rsidRDefault="00C70C5E" w:rsidP="00C70C5E">
      <w:pPr>
        <w:tabs>
          <w:tab w:val="left" w:pos="1260"/>
        </w:tabs>
        <w:rPr>
          <w:lang w:eastAsia="ar-SA"/>
        </w:rPr>
      </w:pPr>
      <w:r w:rsidRPr="00C70C5E">
        <w:rPr>
          <w:lang w:eastAsia="ar-SA"/>
        </w:rPr>
        <w:t xml:space="preserve">Участник закупки вправе подать только одну заявку на участие в аукционе в электронной форме, открытом конкурсе в электронной форме, конкурсе с ограниченным участием </w:t>
      </w:r>
      <w:r w:rsidRPr="00C70C5E">
        <w:rPr>
          <w:lang w:eastAsia="ar-SA"/>
        </w:rPr>
        <w:br/>
        <w:t>в электронной форме, двухэтапном конкурсе в электронной форме (далее – закупка).</w:t>
      </w:r>
    </w:p>
    <w:p w14:paraId="274CBC88" w14:textId="77777777" w:rsidR="00C70C5E" w:rsidRPr="00C70C5E" w:rsidRDefault="00C70C5E" w:rsidP="00C70C5E">
      <w:pPr>
        <w:tabs>
          <w:tab w:val="left" w:pos="1260"/>
        </w:tabs>
        <w:rPr>
          <w:lang w:eastAsia="ar-SA"/>
        </w:rPr>
      </w:pPr>
      <w:r w:rsidRPr="00C70C5E">
        <w:rPr>
          <w:lang w:eastAsia="ar-SA"/>
        </w:rPr>
        <w:t xml:space="preserve">Заявка на участие в закупке должна быть подписана усиленной квалифицированной электронной подписью участника такой закупки или лица, имеющего право действовать </w:t>
      </w:r>
      <w:r w:rsidRPr="00C70C5E">
        <w:rPr>
          <w:lang w:eastAsia="ar-SA"/>
        </w:rPr>
        <w:br/>
        <w:t>от имени участника закупки.</w:t>
      </w:r>
    </w:p>
    <w:p w14:paraId="45E963BB" w14:textId="77777777" w:rsidR="00C70C5E" w:rsidRPr="00C70C5E" w:rsidRDefault="00C70C5E" w:rsidP="00C70C5E">
      <w:pPr>
        <w:tabs>
          <w:tab w:val="left" w:pos="1260"/>
        </w:tabs>
        <w:rPr>
          <w:lang w:eastAsia="ar-SA"/>
        </w:rPr>
      </w:pPr>
      <w:r w:rsidRPr="00C70C5E">
        <w:rPr>
          <w:lang w:eastAsia="ar-SA"/>
        </w:rPr>
        <w:t>Все документы, входящие в состав заявки на участие в закупке, должны иметь четко читаемый текст.</w:t>
      </w:r>
    </w:p>
    <w:p w14:paraId="25A3CADC" w14:textId="77777777" w:rsidR="00C70C5E" w:rsidRPr="00C70C5E" w:rsidRDefault="00C70C5E" w:rsidP="00C70C5E">
      <w:pPr>
        <w:tabs>
          <w:tab w:val="left" w:pos="1260"/>
        </w:tabs>
        <w:rPr>
          <w:lang w:eastAsia="ar-SA"/>
        </w:rPr>
      </w:pPr>
      <w:r w:rsidRPr="00C70C5E">
        <w:rPr>
          <w:lang w:eastAsia="ar-SA"/>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к Части II «Описание объекта закупки» документации о закупке «Функциональные, технические и качественные характеристики, эксплуатационные характеристики (при необходимости), поставляемых товаров (используемых материалов)».</w:t>
      </w:r>
    </w:p>
    <w:p w14:paraId="17AA302B" w14:textId="77777777" w:rsidR="00C70C5E" w:rsidRPr="00C70C5E" w:rsidRDefault="00C70C5E" w:rsidP="00C70C5E">
      <w:pPr>
        <w:tabs>
          <w:tab w:val="left" w:pos="1260"/>
        </w:tabs>
        <w:rPr>
          <w:lang w:eastAsia="ar-SA"/>
        </w:rPr>
      </w:pPr>
      <w:r w:rsidRPr="00C70C5E">
        <w:rPr>
          <w:lang w:eastAsia="ar-SA"/>
        </w:rPr>
        <w:t>Сведения, которые включаются в заявку на участие в закупке, не должны допускать двусмысленных толкований или разночтений.</w:t>
      </w:r>
    </w:p>
    <w:p w14:paraId="770697B7" w14:textId="77777777" w:rsidR="00C70C5E" w:rsidRPr="00C70C5E" w:rsidRDefault="00C70C5E" w:rsidP="00C70C5E">
      <w:pPr>
        <w:tabs>
          <w:tab w:val="left" w:pos="1260"/>
        </w:tabs>
        <w:rPr>
          <w:lang w:eastAsia="ar-SA"/>
        </w:rPr>
      </w:pPr>
      <w:r w:rsidRPr="00C70C5E">
        <w:rPr>
          <w:lang w:eastAsia="ar-SA"/>
        </w:rPr>
        <w:t xml:space="preserve">Товарный знак указывается участником закупки в составе первой части заявки только при его наличии. </w:t>
      </w:r>
    </w:p>
    <w:p w14:paraId="52F74D3A" w14:textId="77777777" w:rsidR="00C70C5E" w:rsidRPr="00C70C5E" w:rsidRDefault="00C70C5E" w:rsidP="00C70C5E">
      <w:pPr>
        <w:tabs>
          <w:tab w:val="left" w:pos="1260"/>
        </w:tabs>
        <w:rPr>
          <w:lang w:eastAsia="ar-SA"/>
        </w:rPr>
      </w:pPr>
      <w:r w:rsidRPr="00C70C5E">
        <w:rPr>
          <w:lang w:eastAsia="ar-SA"/>
        </w:rPr>
        <w:t>Изменение наименования показателя не допускается.</w:t>
      </w:r>
    </w:p>
    <w:p w14:paraId="745A8CBF" w14:textId="77777777" w:rsidR="00C70C5E" w:rsidRPr="00C70C5E" w:rsidRDefault="00C70C5E" w:rsidP="00C70C5E">
      <w:pPr>
        <w:tabs>
          <w:tab w:val="left" w:pos="1260"/>
        </w:tabs>
        <w:rPr>
          <w:lang w:eastAsia="ar-SA"/>
        </w:rPr>
      </w:pPr>
      <w:r w:rsidRPr="00C70C5E">
        <w:rPr>
          <w:lang w:eastAsia="ar-SA"/>
        </w:rPr>
        <w:t xml:space="preserve">Предлагаемые участником закупки конкретные показатели товара должны соответствовать значениям и не противоречить требованиям, установленным в приложении </w:t>
      </w:r>
      <w:r w:rsidRPr="00C70C5E">
        <w:rPr>
          <w:lang w:eastAsia="ar-SA"/>
        </w:rPr>
        <w:br/>
        <w:t xml:space="preserve">к Части </w:t>
      </w:r>
      <w:r w:rsidRPr="00C70C5E">
        <w:rPr>
          <w:lang w:val="en-US" w:eastAsia="ar-SA"/>
        </w:rPr>
        <w:t>II</w:t>
      </w:r>
      <w:r w:rsidRPr="00C70C5E">
        <w:rPr>
          <w:lang w:eastAsia="ar-SA"/>
        </w:rPr>
        <w:t xml:space="preserve"> «Описание объекта закупки» документации о закупке «Функциональные, технические и качественные характеристики, эксплуатационные характеристики (при необходимости), поставляемых товаров (используемых материалов)».</w:t>
      </w:r>
    </w:p>
    <w:p w14:paraId="50D6840E" w14:textId="77777777" w:rsidR="00C70C5E" w:rsidRPr="00C70C5E" w:rsidRDefault="00C70C5E" w:rsidP="00C70C5E">
      <w:pPr>
        <w:tabs>
          <w:tab w:val="left" w:pos="1260"/>
        </w:tabs>
        <w:rPr>
          <w:lang w:eastAsia="ar-SA"/>
        </w:rPr>
      </w:pPr>
      <w:r w:rsidRPr="00C70C5E">
        <w:rPr>
          <w:lang w:eastAsia="ar-SA"/>
        </w:rPr>
        <w:t>При описании функциональных, технических и качественных характеристик, эксплуатационных характеристик (при необходимости), поставляемых товаров (используемых материалов) в столбце «Содержание (значение) показателя» заказчиком используются следующие определения:</w:t>
      </w:r>
    </w:p>
    <w:tbl>
      <w:tblPr>
        <w:tblStyle w:val="170"/>
        <w:tblW w:w="0" w:type="auto"/>
        <w:tblInd w:w="108" w:type="dxa"/>
        <w:tblLook w:val="04A0" w:firstRow="1" w:lastRow="0" w:firstColumn="1" w:lastColumn="0" w:noHBand="0" w:noVBand="1"/>
      </w:tblPr>
      <w:tblGrid>
        <w:gridCol w:w="2155"/>
        <w:gridCol w:w="7648"/>
      </w:tblGrid>
      <w:tr w:rsidR="00C70C5E" w:rsidRPr="009A06E7" w14:paraId="61100476" w14:textId="77777777" w:rsidTr="00F86006">
        <w:tc>
          <w:tcPr>
            <w:tcW w:w="2155" w:type="dxa"/>
          </w:tcPr>
          <w:p w14:paraId="5094F2EA" w14:textId="77777777" w:rsidR="00C70C5E" w:rsidRPr="009A06E7" w:rsidRDefault="00C70C5E" w:rsidP="00C70C5E">
            <w:pPr>
              <w:jc w:val="center"/>
              <w:rPr>
                <w:rFonts w:ascii="Times New Roman" w:hAnsi="Times New Roman"/>
              </w:rPr>
            </w:pPr>
            <w:r w:rsidRPr="009A06E7">
              <w:rPr>
                <w:rFonts w:ascii="Times New Roman" w:hAnsi="Times New Roman"/>
              </w:rPr>
              <w:t>«и», «;», «,»</w:t>
            </w:r>
          </w:p>
        </w:tc>
        <w:tc>
          <w:tcPr>
            <w:tcW w:w="7648" w:type="dxa"/>
          </w:tcPr>
          <w:p w14:paraId="7D37CF13" w14:textId="77777777" w:rsidR="00C70C5E" w:rsidRPr="009A06E7" w:rsidRDefault="00C70C5E" w:rsidP="00C70C5E">
            <w:pPr>
              <w:rPr>
                <w:rFonts w:ascii="Times New Roman" w:hAnsi="Times New Roman"/>
              </w:rPr>
            </w:pPr>
            <w:r w:rsidRPr="009A06E7">
              <w:rPr>
                <w:rFonts w:ascii="Times New Roman" w:hAnsi="Times New Roman"/>
              </w:rPr>
              <w:t>перечисляются все значения данного показателя.</w:t>
            </w:r>
          </w:p>
        </w:tc>
      </w:tr>
      <w:tr w:rsidR="00C70C5E" w:rsidRPr="009A06E7" w14:paraId="21120557" w14:textId="77777777" w:rsidTr="00F86006">
        <w:tc>
          <w:tcPr>
            <w:tcW w:w="2155" w:type="dxa"/>
          </w:tcPr>
          <w:p w14:paraId="3E8806BF" w14:textId="77777777" w:rsidR="00C70C5E" w:rsidRPr="009A06E7" w:rsidRDefault="00C70C5E" w:rsidP="00C70C5E">
            <w:pPr>
              <w:jc w:val="left"/>
              <w:rPr>
                <w:rFonts w:ascii="Times New Roman" w:hAnsi="Times New Roman"/>
              </w:rPr>
            </w:pPr>
            <w:r w:rsidRPr="009A06E7">
              <w:rPr>
                <w:rFonts w:ascii="Times New Roman" w:hAnsi="Times New Roman"/>
              </w:rPr>
              <w:t>«и/или», «или», «либо», «/»</w:t>
            </w:r>
          </w:p>
        </w:tc>
        <w:tc>
          <w:tcPr>
            <w:tcW w:w="7648" w:type="dxa"/>
          </w:tcPr>
          <w:p w14:paraId="0377AC1A" w14:textId="77777777" w:rsidR="00C70C5E" w:rsidRPr="009A06E7" w:rsidRDefault="00C70C5E" w:rsidP="00C70C5E">
            <w:pPr>
              <w:rPr>
                <w:rFonts w:ascii="Times New Roman" w:hAnsi="Times New Roman"/>
              </w:rPr>
            </w:pPr>
            <w:r w:rsidRPr="009A06E7">
              <w:rPr>
                <w:rFonts w:ascii="Times New Roman" w:hAnsi="Times New Roman"/>
              </w:rPr>
              <w:t>Указываются одно или несколько значений показателя</w:t>
            </w:r>
          </w:p>
        </w:tc>
      </w:tr>
      <w:tr w:rsidR="00C70C5E" w:rsidRPr="009A06E7" w14:paraId="37535A9F" w14:textId="77777777" w:rsidTr="00F86006">
        <w:tc>
          <w:tcPr>
            <w:tcW w:w="2155" w:type="dxa"/>
          </w:tcPr>
          <w:p w14:paraId="4B638E4E" w14:textId="77777777" w:rsidR="00C70C5E" w:rsidRPr="009A06E7" w:rsidRDefault="00C70C5E" w:rsidP="00C70C5E">
            <w:pPr>
              <w:rPr>
                <w:rFonts w:ascii="Times New Roman" w:hAnsi="Times New Roman"/>
              </w:rPr>
            </w:pPr>
            <w:r w:rsidRPr="009A06E7">
              <w:rPr>
                <w:rFonts w:ascii="Times New Roman" w:hAnsi="Times New Roman"/>
              </w:rPr>
              <w:t xml:space="preserve">«от», </w:t>
            </w:r>
          </w:p>
          <w:p w14:paraId="45572CEA" w14:textId="77777777" w:rsidR="00C70C5E" w:rsidRPr="009A06E7" w:rsidRDefault="00C70C5E" w:rsidP="00C70C5E">
            <w:pPr>
              <w:jc w:val="left"/>
              <w:rPr>
                <w:rFonts w:ascii="Times New Roman" w:hAnsi="Times New Roman"/>
              </w:rPr>
            </w:pPr>
            <w:r w:rsidRPr="009A06E7">
              <w:rPr>
                <w:rFonts w:ascii="Times New Roman" w:hAnsi="Times New Roman"/>
              </w:rPr>
              <w:t>«не менее», «≥»</w:t>
            </w:r>
          </w:p>
        </w:tc>
        <w:tc>
          <w:tcPr>
            <w:tcW w:w="7648" w:type="dxa"/>
          </w:tcPr>
          <w:p w14:paraId="3C62DA09" w14:textId="77777777" w:rsidR="00C70C5E" w:rsidRPr="009A06E7" w:rsidRDefault="00C70C5E" w:rsidP="00C70C5E">
            <w:pPr>
              <w:rPr>
                <w:rFonts w:ascii="Times New Roman" w:hAnsi="Times New Roman"/>
              </w:rPr>
            </w:pPr>
            <w:r w:rsidRPr="009A06E7">
              <w:rPr>
                <w:rFonts w:ascii="Times New Roman" w:hAnsi="Times New Roman"/>
                <w:kern w:val="2"/>
                <w:lang w:eastAsia="zh-CN"/>
              </w:rPr>
              <w:t>Указывается нижнее числовое значение более установленного или равное ему.</w:t>
            </w:r>
          </w:p>
        </w:tc>
      </w:tr>
      <w:tr w:rsidR="00C70C5E" w:rsidRPr="009A06E7" w14:paraId="0AA256E7" w14:textId="77777777" w:rsidTr="00F86006">
        <w:tc>
          <w:tcPr>
            <w:tcW w:w="2155" w:type="dxa"/>
          </w:tcPr>
          <w:p w14:paraId="13C846F4" w14:textId="77777777" w:rsidR="00C70C5E" w:rsidRPr="009A06E7" w:rsidRDefault="00C70C5E" w:rsidP="00C70C5E">
            <w:pPr>
              <w:rPr>
                <w:rFonts w:ascii="Times New Roman" w:hAnsi="Times New Roman"/>
              </w:rPr>
            </w:pPr>
            <w:r w:rsidRPr="009A06E7">
              <w:rPr>
                <w:rFonts w:ascii="Times New Roman" w:hAnsi="Times New Roman"/>
              </w:rPr>
              <w:t xml:space="preserve">«до», </w:t>
            </w:r>
          </w:p>
          <w:p w14:paraId="0556B32B" w14:textId="77777777" w:rsidR="00C70C5E" w:rsidRPr="009A06E7" w:rsidRDefault="00C70C5E" w:rsidP="00C70C5E">
            <w:pPr>
              <w:jc w:val="left"/>
              <w:rPr>
                <w:rFonts w:ascii="Times New Roman" w:hAnsi="Times New Roman"/>
              </w:rPr>
            </w:pPr>
            <w:r w:rsidRPr="009A06E7">
              <w:rPr>
                <w:rFonts w:ascii="Times New Roman" w:hAnsi="Times New Roman"/>
              </w:rPr>
              <w:t xml:space="preserve">«не более», «≤» </w:t>
            </w:r>
          </w:p>
        </w:tc>
        <w:tc>
          <w:tcPr>
            <w:tcW w:w="7648" w:type="dxa"/>
          </w:tcPr>
          <w:p w14:paraId="6A2438C2" w14:textId="77777777" w:rsidR="00C70C5E" w:rsidRPr="009A06E7" w:rsidRDefault="00C70C5E" w:rsidP="00C70C5E">
            <w:pPr>
              <w:rPr>
                <w:rFonts w:ascii="Times New Roman" w:hAnsi="Times New Roman"/>
              </w:rPr>
            </w:pPr>
            <w:r w:rsidRPr="009A06E7">
              <w:rPr>
                <w:rFonts w:ascii="Times New Roman" w:hAnsi="Times New Roman"/>
                <w:kern w:val="2"/>
                <w:lang w:eastAsia="zh-CN"/>
              </w:rPr>
              <w:t>Указывается верхнее числовое значение менее установленного или равное ему.</w:t>
            </w:r>
          </w:p>
        </w:tc>
      </w:tr>
      <w:tr w:rsidR="00C70C5E" w:rsidRPr="009A06E7" w14:paraId="1D688B78" w14:textId="77777777" w:rsidTr="00F86006">
        <w:tc>
          <w:tcPr>
            <w:tcW w:w="2155" w:type="dxa"/>
          </w:tcPr>
          <w:p w14:paraId="10EC8907" w14:textId="77777777" w:rsidR="00C70C5E" w:rsidRPr="009A06E7" w:rsidRDefault="00C70C5E" w:rsidP="00C70C5E">
            <w:pPr>
              <w:rPr>
                <w:rFonts w:ascii="Times New Roman" w:hAnsi="Times New Roman"/>
              </w:rPr>
            </w:pPr>
            <w:r w:rsidRPr="009A06E7">
              <w:rPr>
                <w:rFonts w:ascii="Times New Roman" w:hAnsi="Times New Roman"/>
              </w:rPr>
              <w:t xml:space="preserve">«не уже» </w:t>
            </w:r>
            <w:r w:rsidRPr="009A06E7">
              <w:rPr>
                <w:rFonts w:ascii="Times New Roman" w:hAnsi="Times New Roman"/>
              </w:rPr>
              <w:br/>
            </w:r>
          </w:p>
        </w:tc>
        <w:tc>
          <w:tcPr>
            <w:tcW w:w="7648" w:type="dxa"/>
          </w:tcPr>
          <w:p w14:paraId="5D51925B" w14:textId="77777777" w:rsidR="00C70C5E" w:rsidRPr="009A06E7" w:rsidRDefault="00C70C5E" w:rsidP="00C70C5E">
            <w:pPr>
              <w:rPr>
                <w:rFonts w:ascii="Times New Roman" w:hAnsi="Times New Roman"/>
              </w:rPr>
            </w:pPr>
            <w:r w:rsidRPr="009A06E7">
              <w:rPr>
                <w:rFonts w:ascii="Times New Roman" w:hAnsi="Times New Roman"/>
              </w:rPr>
              <w:t>Используется при описании диапазонов значений и означает, что предлагаемый участником закупки диапазон должен быть равен либо превышать установленный диапазон значений.</w:t>
            </w:r>
          </w:p>
        </w:tc>
      </w:tr>
      <w:tr w:rsidR="00C70C5E" w:rsidRPr="009A06E7" w14:paraId="535CAA76" w14:textId="77777777" w:rsidTr="00F86006">
        <w:tc>
          <w:tcPr>
            <w:tcW w:w="2155" w:type="dxa"/>
          </w:tcPr>
          <w:p w14:paraId="4EBB4F56" w14:textId="77777777" w:rsidR="00C70C5E" w:rsidRPr="009A06E7" w:rsidRDefault="00C70C5E" w:rsidP="00C70C5E">
            <w:pPr>
              <w:rPr>
                <w:rFonts w:ascii="Times New Roman" w:hAnsi="Times New Roman"/>
              </w:rPr>
            </w:pPr>
            <w:r w:rsidRPr="009A06E7">
              <w:rPr>
                <w:rFonts w:ascii="Times New Roman" w:hAnsi="Times New Roman"/>
              </w:rPr>
              <w:t>«не шире», «-» (тире)</w:t>
            </w:r>
          </w:p>
        </w:tc>
        <w:tc>
          <w:tcPr>
            <w:tcW w:w="7648" w:type="dxa"/>
          </w:tcPr>
          <w:p w14:paraId="02DF80CB" w14:textId="77777777" w:rsidR="00C70C5E" w:rsidRPr="009A06E7" w:rsidRDefault="00C70C5E" w:rsidP="00C70C5E">
            <w:pPr>
              <w:rPr>
                <w:rFonts w:ascii="Times New Roman" w:hAnsi="Times New Roman"/>
              </w:rPr>
            </w:pPr>
            <w:r w:rsidRPr="009A06E7">
              <w:rPr>
                <w:rFonts w:ascii="Times New Roman" w:hAnsi="Times New Roman"/>
              </w:rPr>
              <w:t>Используется при описании диапазонов значений и означает, что предлагаемый участником закупки диапазон должен быть равен либо быть меньше, установленного диапазона значений.</w:t>
            </w:r>
          </w:p>
        </w:tc>
      </w:tr>
      <w:tr w:rsidR="00C70C5E" w:rsidRPr="009A06E7" w14:paraId="2D85566D" w14:textId="77777777" w:rsidTr="00F86006">
        <w:tc>
          <w:tcPr>
            <w:tcW w:w="2155" w:type="dxa"/>
          </w:tcPr>
          <w:p w14:paraId="25044BFC" w14:textId="77777777" w:rsidR="00C70C5E" w:rsidRPr="009A06E7" w:rsidRDefault="00C70C5E" w:rsidP="00C70C5E">
            <w:pPr>
              <w:jc w:val="left"/>
              <w:rPr>
                <w:rFonts w:ascii="Times New Roman" w:hAnsi="Times New Roman"/>
              </w:rPr>
            </w:pPr>
            <w:r w:rsidRPr="009A06E7">
              <w:rPr>
                <w:rFonts w:ascii="Times New Roman" w:hAnsi="Times New Roman"/>
              </w:rPr>
              <w:t xml:space="preserve">«св.», «свыше», «более», «выше», «&gt;» </w:t>
            </w:r>
          </w:p>
        </w:tc>
        <w:tc>
          <w:tcPr>
            <w:tcW w:w="7648" w:type="dxa"/>
          </w:tcPr>
          <w:p w14:paraId="30E3C83B" w14:textId="77777777" w:rsidR="00C70C5E" w:rsidRPr="009A06E7" w:rsidRDefault="00C70C5E" w:rsidP="00C70C5E">
            <w:pPr>
              <w:rPr>
                <w:rFonts w:ascii="Times New Roman" w:hAnsi="Times New Roman"/>
              </w:rPr>
            </w:pPr>
            <w:r w:rsidRPr="009A06E7">
              <w:rPr>
                <w:rFonts w:ascii="Times New Roman" w:hAnsi="Times New Roman"/>
                <w:kern w:val="2"/>
                <w:lang w:eastAsia="zh-CN"/>
              </w:rPr>
              <w:t>Указывается нижнее числовое значение более установленного.</w:t>
            </w:r>
          </w:p>
        </w:tc>
      </w:tr>
      <w:tr w:rsidR="00C70C5E" w:rsidRPr="009A06E7" w14:paraId="46E4C256" w14:textId="77777777" w:rsidTr="00F86006">
        <w:tc>
          <w:tcPr>
            <w:tcW w:w="2155" w:type="dxa"/>
          </w:tcPr>
          <w:p w14:paraId="6F516903" w14:textId="77777777" w:rsidR="00C70C5E" w:rsidRPr="009A06E7" w:rsidRDefault="00C70C5E" w:rsidP="00C70C5E">
            <w:pPr>
              <w:jc w:val="left"/>
              <w:rPr>
                <w:rFonts w:ascii="Times New Roman" w:hAnsi="Times New Roman"/>
              </w:rPr>
            </w:pPr>
            <w:r w:rsidRPr="009A06E7">
              <w:rPr>
                <w:rFonts w:ascii="Times New Roman" w:hAnsi="Times New Roman"/>
              </w:rPr>
              <w:t>«&lt;», «менее», «ниже»</w:t>
            </w:r>
          </w:p>
        </w:tc>
        <w:tc>
          <w:tcPr>
            <w:tcW w:w="7648" w:type="dxa"/>
          </w:tcPr>
          <w:p w14:paraId="21369AFE" w14:textId="77777777" w:rsidR="00C70C5E" w:rsidRPr="009A06E7" w:rsidRDefault="00C70C5E" w:rsidP="00C70C5E">
            <w:pPr>
              <w:rPr>
                <w:rFonts w:ascii="Times New Roman" w:hAnsi="Times New Roman"/>
              </w:rPr>
            </w:pPr>
            <w:r w:rsidRPr="009A06E7">
              <w:rPr>
                <w:rFonts w:ascii="Times New Roman" w:hAnsi="Times New Roman"/>
                <w:kern w:val="2"/>
                <w:lang w:eastAsia="zh-CN"/>
              </w:rPr>
              <w:t>Указывается верхнее числовое значение менее установленного.</w:t>
            </w:r>
            <w:r w:rsidRPr="009A06E7">
              <w:rPr>
                <w:rFonts w:ascii="Times New Roman" w:hAnsi="Times New Roman"/>
              </w:rPr>
              <w:t xml:space="preserve"> </w:t>
            </w:r>
          </w:p>
        </w:tc>
      </w:tr>
    </w:tbl>
    <w:p w14:paraId="510042B2" w14:textId="77777777" w:rsidR="00C70C5E" w:rsidRPr="00C70C5E" w:rsidRDefault="00C70C5E" w:rsidP="00C70C5E">
      <w:pPr>
        <w:tabs>
          <w:tab w:val="left" w:pos="1260"/>
        </w:tabs>
        <w:rPr>
          <w:lang w:eastAsia="ar-SA"/>
        </w:rPr>
      </w:pPr>
      <w:r w:rsidRPr="00C70C5E">
        <w:rPr>
          <w:lang w:eastAsia="ar-SA"/>
        </w:rPr>
        <w:t xml:space="preserve">Температурные характеристики участник закупки должен указать относительно температурной шкалы. </w:t>
      </w:r>
    </w:p>
    <w:p w14:paraId="120B7E42" w14:textId="77777777" w:rsidR="00C70C5E" w:rsidRPr="00C70C5E" w:rsidRDefault="00C70C5E" w:rsidP="00C70C5E">
      <w:pPr>
        <w:tabs>
          <w:tab w:val="left" w:pos="1260"/>
        </w:tabs>
        <w:rPr>
          <w:lang w:eastAsia="ar-SA"/>
        </w:rPr>
      </w:pPr>
      <w:r w:rsidRPr="00C70C5E">
        <w:rPr>
          <w:lang w:eastAsia="ar-SA"/>
        </w:rPr>
        <w:lastRenderedPageBreak/>
        <w:t>Сокращения «</w:t>
      </w:r>
      <w:proofErr w:type="spellStart"/>
      <w:r w:rsidRPr="00C70C5E">
        <w:rPr>
          <w:lang w:eastAsia="ar-SA"/>
        </w:rPr>
        <w:t>ДхШхВ</w:t>
      </w:r>
      <w:proofErr w:type="spellEnd"/>
      <w:r w:rsidRPr="00C70C5E">
        <w:rPr>
          <w:lang w:eastAsia="ar-SA"/>
        </w:rPr>
        <w:t>» означает «длина*ширина*высота», «</w:t>
      </w:r>
      <w:proofErr w:type="spellStart"/>
      <w:r w:rsidRPr="00C70C5E">
        <w:rPr>
          <w:lang w:eastAsia="ar-SA"/>
        </w:rPr>
        <w:t>ДхШхГ</w:t>
      </w:r>
      <w:proofErr w:type="spellEnd"/>
      <w:r w:rsidRPr="00C70C5E">
        <w:rPr>
          <w:lang w:eastAsia="ar-SA"/>
        </w:rPr>
        <w:t>» означает «длина*ширина*глубина», «</w:t>
      </w:r>
      <w:proofErr w:type="spellStart"/>
      <w:r w:rsidRPr="00C70C5E">
        <w:rPr>
          <w:lang w:eastAsia="ar-SA"/>
        </w:rPr>
        <w:t>ДхШхТ</w:t>
      </w:r>
      <w:proofErr w:type="spellEnd"/>
      <w:r w:rsidRPr="00C70C5E">
        <w:rPr>
          <w:lang w:eastAsia="ar-SA"/>
        </w:rPr>
        <w:t>» означает «длина*ширина*толщина», «</w:t>
      </w:r>
      <w:proofErr w:type="spellStart"/>
      <w:r w:rsidRPr="00C70C5E">
        <w:rPr>
          <w:lang w:eastAsia="ar-SA"/>
        </w:rPr>
        <w:t>ВхШхГ</w:t>
      </w:r>
      <w:proofErr w:type="spellEnd"/>
      <w:r w:rsidRPr="00C70C5E">
        <w:rPr>
          <w:lang w:eastAsia="ar-SA"/>
        </w:rPr>
        <w:t xml:space="preserve">» означает «высота*ширина*глубина» и т.д. </w:t>
      </w:r>
    </w:p>
    <w:p w14:paraId="5DF76A6A" w14:textId="77777777" w:rsidR="00C70C5E" w:rsidRPr="00C70C5E" w:rsidRDefault="00C70C5E" w:rsidP="00C70C5E">
      <w:pPr>
        <w:tabs>
          <w:tab w:val="left" w:pos="1260"/>
        </w:tabs>
        <w:rPr>
          <w:lang w:eastAsia="ar-SA"/>
        </w:rPr>
      </w:pPr>
      <w:r w:rsidRPr="00C70C5E">
        <w:rPr>
          <w:lang w:eastAsia="ar-SA"/>
        </w:rPr>
        <w:t xml:space="preserve">В случае указания значений показателей следующим образом, </w:t>
      </w:r>
      <w:proofErr w:type="gramStart"/>
      <w:r w:rsidRPr="00C70C5E">
        <w:rPr>
          <w:lang w:eastAsia="ar-SA"/>
        </w:rPr>
        <w:t>например</w:t>
      </w:r>
      <w:proofErr w:type="gramEnd"/>
      <w:r w:rsidRPr="00C70C5E">
        <w:rPr>
          <w:lang w:eastAsia="ar-SA"/>
        </w:rPr>
        <w:t>: «</w:t>
      </w:r>
      <w:proofErr w:type="spellStart"/>
      <w:r w:rsidRPr="00C70C5E">
        <w:rPr>
          <w:lang w:eastAsia="ar-SA"/>
        </w:rPr>
        <w:t>ДхШхВ</w:t>
      </w:r>
      <w:proofErr w:type="spellEnd"/>
      <w:r w:rsidRPr="00C70C5E">
        <w:rPr>
          <w:lang w:eastAsia="ar-SA"/>
        </w:rPr>
        <w:t xml:space="preserve"> </w:t>
      </w:r>
      <w:r w:rsidRPr="00C70C5E">
        <w:rPr>
          <w:lang w:eastAsia="ar-SA"/>
        </w:rPr>
        <w:br/>
        <w:t>не более __</w:t>
      </w:r>
      <w:proofErr w:type="spellStart"/>
      <w:r w:rsidRPr="00C70C5E">
        <w:rPr>
          <w:lang w:eastAsia="ar-SA"/>
        </w:rPr>
        <w:t>х__х</w:t>
      </w:r>
      <w:proofErr w:type="spellEnd"/>
      <w:r w:rsidRPr="00C70C5E">
        <w:rPr>
          <w:lang w:eastAsia="ar-SA"/>
        </w:rPr>
        <w:t>__», то слова «не более» относятся ко всем указанным после него значениям.</w:t>
      </w:r>
    </w:p>
    <w:p w14:paraId="77BA4670" w14:textId="77777777" w:rsidR="00C70C5E" w:rsidRPr="00C70C5E" w:rsidRDefault="00C70C5E" w:rsidP="00C70C5E">
      <w:pPr>
        <w:tabs>
          <w:tab w:val="left" w:pos="1260"/>
        </w:tabs>
        <w:rPr>
          <w:lang w:eastAsia="ar-SA"/>
        </w:rPr>
      </w:pPr>
      <w:r w:rsidRPr="00C70C5E">
        <w:rPr>
          <w:lang w:eastAsia="ar-SA"/>
        </w:rPr>
        <w:t xml:space="preserve">Участник закупки вправе предоставить сведения о функциональных, технических </w:t>
      </w:r>
      <w:r w:rsidRPr="00C70C5E">
        <w:rPr>
          <w:lang w:eastAsia="ar-SA"/>
        </w:rPr>
        <w:br/>
        <w:t>и качественных характеристиках, эксплуатационных характеристиках (при необходимости) поставляемых товаров (используемых материалов) в соответствии с Приложением к Форме № 10 «Инструкция по заполнению заявки на участие в закупке» либо в произвольной форме.</w:t>
      </w:r>
    </w:p>
    <w:p w14:paraId="402D2009" w14:textId="77777777" w:rsidR="00C70C5E" w:rsidRPr="00C70C5E" w:rsidRDefault="00C70C5E" w:rsidP="00C70C5E">
      <w:pPr>
        <w:tabs>
          <w:tab w:val="left" w:pos="1260"/>
        </w:tabs>
        <w:rPr>
          <w:lang w:eastAsia="ar-SA"/>
        </w:rPr>
      </w:pPr>
    </w:p>
    <w:p w14:paraId="1E32E1F2" w14:textId="77777777" w:rsidR="00C70C5E" w:rsidRPr="00C70C5E" w:rsidRDefault="00C70C5E" w:rsidP="00C70C5E">
      <w:pPr>
        <w:tabs>
          <w:tab w:val="left" w:pos="1260"/>
        </w:tabs>
        <w:rPr>
          <w:lang w:eastAsia="ar-SA"/>
        </w:rPr>
      </w:pPr>
      <w:r w:rsidRPr="00C70C5E">
        <w:rPr>
          <w:lang w:eastAsia="ar-SA"/>
        </w:rPr>
        <w:t>При описании функциональных, технических и качественных характеристик, эксплуатационных характеристик (при необходимости), поставляемых товаров (используемых материалов) в столбце «</w:t>
      </w:r>
      <w:r w:rsidRPr="00C70C5E">
        <w:rPr>
          <w:bCs/>
          <w:lang w:eastAsia="ar-SA"/>
        </w:rPr>
        <w:t>Инструкция участнику закупки по формированию предложения</w:t>
      </w:r>
      <w:r w:rsidRPr="00C70C5E">
        <w:rPr>
          <w:lang w:eastAsia="ar-SA"/>
        </w:rPr>
        <w:t>» заказчиком используются следующие определения:</w:t>
      </w:r>
    </w:p>
    <w:p w14:paraId="2112D13D" w14:textId="77777777" w:rsidR="00C70C5E" w:rsidRPr="00C70C5E" w:rsidRDefault="00C70C5E" w:rsidP="00C70C5E">
      <w:pPr>
        <w:tabs>
          <w:tab w:val="left" w:pos="1260"/>
        </w:tabs>
        <w:ind w:firstLine="709"/>
        <w:jc w:val="left"/>
        <w:rPr>
          <w:lang w:eastAsia="ar-SA"/>
        </w:rPr>
      </w:pPr>
    </w:p>
    <w:tbl>
      <w:tblPr>
        <w:tblStyle w:val="afff3"/>
        <w:tblW w:w="0" w:type="auto"/>
        <w:tblInd w:w="0" w:type="dxa"/>
        <w:tblLook w:val="04A0" w:firstRow="1" w:lastRow="0" w:firstColumn="1" w:lastColumn="0" w:noHBand="0" w:noVBand="1"/>
      </w:tblPr>
      <w:tblGrid>
        <w:gridCol w:w="2365"/>
        <w:gridCol w:w="7546"/>
      </w:tblGrid>
      <w:tr w:rsidR="00C70C5E" w:rsidRPr="00C70C5E" w14:paraId="6CA97F9E" w14:textId="77777777" w:rsidTr="00F86006">
        <w:tc>
          <w:tcPr>
            <w:tcW w:w="2365" w:type="dxa"/>
          </w:tcPr>
          <w:p w14:paraId="69F1E035" w14:textId="77777777" w:rsidR="00C70C5E" w:rsidRPr="00C70C5E" w:rsidRDefault="00C70C5E" w:rsidP="00C70C5E">
            <w:pPr>
              <w:tabs>
                <w:tab w:val="left" w:pos="1260"/>
              </w:tabs>
              <w:jc w:val="left"/>
              <w:rPr>
                <w:lang w:eastAsia="ar-SA"/>
              </w:rPr>
            </w:pPr>
            <w:r w:rsidRPr="00C70C5E">
              <w:rPr>
                <w:lang w:eastAsia="ar-SA"/>
              </w:rPr>
              <w:t>«Соответствие»</w:t>
            </w:r>
          </w:p>
        </w:tc>
        <w:tc>
          <w:tcPr>
            <w:tcW w:w="7546" w:type="dxa"/>
          </w:tcPr>
          <w:p w14:paraId="7F33434B" w14:textId="77777777" w:rsidR="00C70C5E" w:rsidRPr="00C70C5E" w:rsidRDefault="00C70C5E" w:rsidP="00C70C5E">
            <w:pPr>
              <w:tabs>
                <w:tab w:val="left" w:pos="1260"/>
              </w:tabs>
              <w:rPr>
                <w:lang w:eastAsia="ar-SA"/>
              </w:rPr>
            </w:pPr>
            <w:r w:rsidRPr="00C70C5E">
              <w:rPr>
                <w:lang w:eastAsia="ar-SA"/>
              </w:rPr>
              <w:t>Означает, что участник закупки может предложить как конкретное, так и диапазонное значение показателя товара, которое соответствует значению и не противоречит требованиям, установленным в столбце «Содержание (значение) показателя» приложения к Части II «Описание объекта закупки» документации о закупке «Функциональные, технические и качественные характеристики, эксплуатационные характеристики (при необходимости), поставляемых товаров (используемых материалов)» в соответствии с технической документацией на товар.</w:t>
            </w:r>
          </w:p>
        </w:tc>
      </w:tr>
    </w:tbl>
    <w:p w14:paraId="3D91B57A" w14:textId="77777777" w:rsidR="00C70C5E" w:rsidRPr="00C70C5E" w:rsidRDefault="00C70C5E" w:rsidP="00C70C5E">
      <w:pPr>
        <w:tabs>
          <w:tab w:val="left" w:pos="1260"/>
        </w:tabs>
        <w:ind w:firstLine="709"/>
        <w:jc w:val="left"/>
        <w:rPr>
          <w:lang w:eastAsia="ar-SA"/>
        </w:rPr>
      </w:pPr>
    </w:p>
    <w:p w14:paraId="19EBE483" w14:textId="77777777" w:rsidR="00C70C5E" w:rsidRPr="00C70C5E" w:rsidRDefault="00C70C5E" w:rsidP="00C70C5E">
      <w:pPr>
        <w:tabs>
          <w:tab w:val="left" w:pos="1260"/>
        </w:tabs>
        <w:rPr>
          <w:lang w:eastAsia="ar-SA"/>
        </w:rPr>
      </w:pPr>
      <w:proofErr w:type="gramStart"/>
      <w:r w:rsidRPr="00C70C5E">
        <w:rPr>
          <w:lang w:eastAsia="ar-SA"/>
        </w:rPr>
        <w:t>Например</w:t>
      </w:r>
      <w:proofErr w:type="gramEnd"/>
      <w:r w:rsidRPr="00C70C5E">
        <w:rPr>
          <w:lang w:eastAsia="ar-SA"/>
        </w:rPr>
        <w:t>:</w:t>
      </w:r>
    </w:p>
    <w:p w14:paraId="09AA2B3E" w14:textId="77777777" w:rsidR="00C70C5E" w:rsidRPr="00C70C5E" w:rsidRDefault="00C70C5E" w:rsidP="00C70C5E">
      <w:pPr>
        <w:tabs>
          <w:tab w:val="left" w:pos="1260"/>
        </w:tabs>
        <w:rPr>
          <w:lang w:eastAsia="ar-SA"/>
        </w:rPr>
      </w:pPr>
    </w:p>
    <w:p w14:paraId="60499F18" w14:textId="39366C42" w:rsidR="00C70C5E" w:rsidRPr="00C70C5E" w:rsidRDefault="00C70C5E" w:rsidP="00C70C5E">
      <w:pPr>
        <w:tabs>
          <w:tab w:val="left" w:pos="1260"/>
        </w:tabs>
        <w:rPr>
          <w:lang w:eastAsia="ar-SA"/>
        </w:rPr>
      </w:pPr>
      <w:r w:rsidRPr="00C70C5E">
        <w:rPr>
          <w:lang w:eastAsia="ar-SA"/>
        </w:rPr>
        <w:t>Функциональные, технические и качественные характеристики, эксплуатационные характеристики (при необходимости), поставляемых товаров.</w:t>
      </w:r>
    </w:p>
    <w:p w14:paraId="0369570E" w14:textId="77777777" w:rsidR="00C70C5E" w:rsidRPr="00C70C5E" w:rsidRDefault="00C70C5E" w:rsidP="00C70C5E">
      <w:pPr>
        <w:tabs>
          <w:tab w:val="left" w:pos="1260"/>
        </w:tabs>
        <w:ind w:firstLine="709"/>
        <w:jc w:val="left"/>
        <w:rPr>
          <w:b/>
          <w:lang w:eastAsia="ar-SA"/>
        </w:rPr>
      </w:pPr>
    </w:p>
    <w:tbl>
      <w:tblPr>
        <w:tblW w:w="9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2226"/>
        <w:gridCol w:w="2226"/>
        <w:gridCol w:w="1883"/>
        <w:gridCol w:w="2396"/>
      </w:tblGrid>
      <w:tr w:rsidR="00C70C5E" w:rsidRPr="00C70C5E" w14:paraId="5B43F3F7" w14:textId="77777777" w:rsidTr="00F86006">
        <w:trPr>
          <w:trHeight w:val="384"/>
        </w:trPr>
        <w:tc>
          <w:tcPr>
            <w:tcW w:w="856" w:type="dxa"/>
            <w:vAlign w:val="center"/>
          </w:tcPr>
          <w:p w14:paraId="7B3D66CF" w14:textId="77777777" w:rsidR="00C70C5E" w:rsidRPr="00C70C5E" w:rsidRDefault="00C70C5E" w:rsidP="00C70C5E">
            <w:pPr>
              <w:tabs>
                <w:tab w:val="left" w:pos="1260"/>
              </w:tabs>
              <w:jc w:val="left"/>
              <w:rPr>
                <w:sz w:val="20"/>
                <w:szCs w:val="20"/>
                <w:lang w:eastAsia="ar-SA"/>
              </w:rPr>
            </w:pPr>
            <w:r w:rsidRPr="00C70C5E">
              <w:rPr>
                <w:sz w:val="20"/>
                <w:szCs w:val="20"/>
                <w:lang w:eastAsia="ar-SA"/>
              </w:rPr>
              <w:t>№</w:t>
            </w:r>
          </w:p>
          <w:p w14:paraId="7D9E1246" w14:textId="77777777" w:rsidR="00C70C5E" w:rsidRPr="00C70C5E" w:rsidRDefault="00C70C5E" w:rsidP="00C70C5E">
            <w:pPr>
              <w:tabs>
                <w:tab w:val="left" w:pos="1260"/>
              </w:tabs>
              <w:jc w:val="left"/>
              <w:rPr>
                <w:sz w:val="20"/>
                <w:szCs w:val="20"/>
                <w:lang w:eastAsia="ar-SA"/>
              </w:rPr>
            </w:pPr>
            <w:r w:rsidRPr="00C70C5E">
              <w:rPr>
                <w:sz w:val="20"/>
                <w:szCs w:val="20"/>
                <w:lang w:eastAsia="ar-SA"/>
              </w:rPr>
              <w:t>п/п</w:t>
            </w:r>
          </w:p>
        </w:tc>
        <w:tc>
          <w:tcPr>
            <w:tcW w:w="2226" w:type="dxa"/>
            <w:vAlign w:val="center"/>
          </w:tcPr>
          <w:p w14:paraId="34300A08" w14:textId="77777777" w:rsidR="00C70C5E" w:rsidRPr="00C70C5E" w:rsidRDefault="00C70C5E" w:rsidP="00C70C5E">
            <w:pPr>
              <w:tabs>
                <w:tab w:val="left" w:pos="1260"/>
              </w:tabs>
              <w:jc w:val="left"/>
              <w:rPr>
                <w:sz w:val="20"/>
                <w:szCs w:val="20"/>
                <w:lang w:eastAsia="ar-SA"/>
              </w:rPr>
            </w:pPr>
            <w:r w:rsidRPr="00C70C5E">
              <w:rPr>
                <w:sz w:val="20"/>
                <w:szCs w:val="20"/>
                <w:lang w:eastAsia="ar-SA"/>
              </w:rPr>
              <w:t xml:space="preserve">Наименование товара </w:t>
            </w:r>
          </w:p>
        </w:tc>
        <w:tc>
          <w:tcPr>
            <w:tcW w:w="2226" w:type="dxa"/>
            <w:vAlign w:val="center"/>
          </w:tcPr>
          <w:p w14:paraId="31FD9F76"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Наименование показателя</w:t>
            </w:r>
          </w:p>
        </w:tc>
        <w:tc>
          <w:tcPr>
            <w:tcW w:w="1883" w:type="dxa"/>
            <w:vAlign w:val="center"/>
          </w:tcPr>
          <w:p w14:paraId="69DB4170" w14:textId="77777777" w:rsidR="00C70C5E" w:rsidRPr="00C70C5E" w:rsidRDefault="00C70C5E" w:rsidP="00C70C5E">
            <w:pPr>
              <w:tabs>
                <w:tab w:val="left" w:pos="1260"/>
              </w:tabs>
              <w:jc w:val="left"/>
              <w:rPr>
                <w:sz w:val="20"/>
                <w:szCs w:val="20"/>
                <w:lang w:eastAsia="ar-SA"/>
              </w:rPr>
            </w:pPr>
            <w:r w:rsidRPr="00C70C5E">
              <w:rPr>
                <w:sz w:val="20"/>
                <w:szCs w:val="20"/>
                <w:lang w:eastAsia="ar-SA"/>
              </w:rPr>
              <w:t>Содержание (значение) показателя</w:t>
            </w:r>
          </w:p>
        </w:tc>
        <w:tc>
          <w:tcPr>
            <w:tcW w:w="2396" w:type="dxa"/>
          </w:tcPr>
          <w:p w14:paraId="1B6A6225" w14:textId="77777777" w:rsidR="00C70C5E" w:rsidRPr="00C70C5E" w:rsidRDefault="00C70C5E" w:rsidP="00C70C5E">
            <w:pPr>
              <w:tabs>
                <w:tab w:val="left" w:pos="1260"/>
              </w:tabs>
              <w:jc w:val="left"/>
              <w:rPr>
                <w:sz w:val="20"/>
                <w:szCs w:val="20"/>
                <w:lang w:eastAsia="ar-SA"/>
              </w:rPr>
            </w:pPr>
            <w:r w:rsidRPr="00C70C5E">
              <w:rPr>
                <w:bCs/>
                <w:sz w:val="20"/>
                <w:szCs w:val="20"/>
                <w:lang w:eastAsia="ar-SA"/>
              </w:rPr>
              <w:t>Инструкция участнику закупки по формированию предложения</w:t>
            </w:r>
          </w:p>
        </w:tc>
      </w:tr>
      <w:tr w:rsidR="00C70C5E" w:rsidRPr="00C70C5E" w14:paraId="3C0C1EF4" w14:textId="77777777" w:rsidTr="00C70C5E">
        <w:trPr>
          <w:trHeight w:val="158"/>
        </w:trPr>
        <w:tc>
          <w:tcPr>
            <w:tcW w:w="856" w:type="dxa"/>
          </w:tcPr>
          <w:p w14:paraId="58F3325B" w14:textId="77777777" w:rsidR="00C70C5E" w:rsidRPr="00C70C5E" w:rsidRDefault="00C70C5E" w:rsidP="00C70C5E">
            <w:pPr>
              <w:tabs>
                <w:tab w:val="left" w:pos="1260"/>
              </w:tabs>
              <w:jc w:val="left"/>
              <w:rPr>
                <w:sz w:val="20"/>
                <w:szCs w:val="20"/>
                <w:lang w:eastAsia="ar-SA"/>
              </w:rPr>
            </w:pPr>
            <w:r w:rsidRPr="00C70C5E">
              <w:rPr>
                <w:sz w:val="20"/>
                <w:szCs w:val="20"/>
                <w:lang w:eastAsia="ar-SA"/>
              </w:rPr>
              <w:t>1</w:t>
            </w:r>
          </w:p>
        </w:tc>
        <w:tc>
          <w:tcPr>
            <w:tcW w:w="2226" w:type="dxa"/>
          </w:tcPr>
          <w:p w14:paraId="04DFAEEB"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Доска</w:t>
            </w:r>
          </w:p>
        </w:tc>
        <w:tc>
          <w:tcPr>
            <w:tcW w:w="2226" w:type="dxa"/>
          </w:tcPr>
          <w:p w14:paraId="14462964"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Длина</w:t>
            </w:r>
          </w:p>
        </w:tc>
        <w:tc>
          <w:tcPr>
            <w:tcW w:w="1883" w:type="dxa"/>
          </w:tcPr>
          <w:p w14:paraId="62AEA7C2" w14:textId="77777777" w:rsidR="00C70C5E" w:rsidRPr="00C70C5E" w:rsidRDefault="00C70C5E" w:rsidP="00C70C5E">
            <w:pPr>
              <w:tabs>
                <w:tab w:val="left" w:pos="1260"/>
              </w:tabs>
              <w:jc w:val="left"/>
              <w:rPr>
                <w:sz w:val="20"/>
                <w:szCs w:val="20"/>
                <w:lang w:eastAsia="ar-SA"/>
              </w:rPr>
            </w:pPr>
            <w:r w:rsidRPr="00C70C5E">
              <w:rPr>
                <w:sz w:val="20"/>
                <w:szCs w:val="20"/>
                <w:lang w:eastAsia="ar-SA"/>
              </w:rPr>
              <w:t>Не менее 5 м</w:t>
            </w:r>
          </w:p>
        </w:tc>
        <w:tc>
          <w:tcPr>
            <w:tcW w:w="2396" w:type="dxa"/>
          </w:tcPr>
          <w:p w14:paraId="6166B3C9" w14:textId="77777777" w:rsidR="00C70C5E" w:rsidRPr="00C70C5E" w:rsidRDefault="00C70C5E" w:rsidP="00C70C5E">
            <w:pPr>
              <w:tabs>
                <w:tab w:val="left" w:pos="1260"/>
              </w:tabs>
              <w:jc w:val="left"/>
              <w:rPr>
                <w:i/>
                <w:sz w:val="20"/>
                <w:szCs w:val="20"/>
                <w:lang w:eastAsia="ar-SA"/>
              </w:rPr>
            </w:pPr>
            <w:r w:rsidRPr="00C70C5E">
              <w:rPr>
                <w:i/>
                <w:sz w:val="20"/>
                <w:szCs w:val="20"/>
                <w:lang w:eastAsia="ar-SA"/>
              </w:rPr>
              <w:t>Соответствие</w:t>
            </w:r>
          </w:p>
        </w:tc>
      </w:tr>
    </w:tbl>
    <w:p w14:paraId="380C56ED" w14:textId="77777777" w:rsidR="00C70C5E" w:rsidRPr="00C70C5E" w:rsidRDefault="00C70C5E" w:rsidP="00C70C5E">
      <w:pPr>
        <w:tabs>
          <w:tab w:val="left" w:pos="1260"/>
        </w:tabs>
        <w:ind w:firstLine="709"/>
        <w:jc w:val="left"/>
        <w:rPr>
          <w:lang w:eastAsia="ar-SA"/>
        </w:rPr>
      </w:pPr>
    </w:p>
    <w:p w14:paraId="4C6F853C" w14:textId="77777777" w:rsidR="00C70C5E" w:rsidRPr="00C70C5E" w:rsidRDefault="00C70C5E" w:rsidP="00C70C5E">
      <w:pPr>
        <w:tabs>
          <w:tab w:val="left" w:pos="1260"/>
        </w:tabs>
        <w:jc w:val="left"/>
        <w:rPr>
          <w:lang w:eastAsia="ar-SA"/>
        </w:rPr>
      </w:pPr>
      <w:r w:rsidRPr="00C70C5E">
        <w:rPr>
          <w:lang w:eastAsia="ar-SA"/>
        </w:rPr>
        <w:t>Пример заполнения заявки участника закупки.</w:t>
      </w:r>
    </w:p>
    <w:p w14:paraId="6D571F0B" w14:textId="77777777" w:rsidR="00C70C5E" w:rsidRPr="00C70C5E" w:rsidRDefault="00C70C5E" w:rsidP="00C70C5E">
      <w:pPr>
        <w:tabs>
          <w:tab w:val="left" w:pos="1260"/>
        </w:tabs>
        <w:ind w:firstLine="709"/>
        <w:jc w:val="left"/>
        <w:rPr>
          <w:lang w:eastAsia="ar-SA"/>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2968"/>
        <w:gridCol w:w="2968"/>
        <w:gridCol w:w="2511"/>
      </w:tblGrid>
      <w:tr w:rsidR="00C70C5E" w:rsidRPr="00C70C5E" w14:paraId="20A95C65" w14:textId="77777777" w:rsidTr="00F86006">
        <w:trPr>
          <w:trHeight w:val="365"/>
        </w:trPr>
        <w:tc>
          <w:tcPr>
            <w:tcW w:w="1141" w:type="dxa"/>
            <w:vAlign w:val="center"/>
          </w:tcPr>
          <w:p w14:paraId="424ED771" w14:textId="77777777" w:rsidR="00C70C5E" w:rsidRPr="00C70C5E" w:rsidRDefault="00C70C5E" w:rsidP="00C70C5E">
            <w:pPr>
              <w:tabs>
                <w:tab w:val="left" w:pos="1260"/>
              </w:tabs>
              <w:jc w:val="left"/>
              <w:rPr>
                <w:sz w:val="20"/>
                <w:szCs w:val="20"/>
                <w:lang w:eastAsia="ar-SA"/>
              </w:rPr>
            </w:pPr>
            <w:r w:rsidRPr="00C70C5E">
              <w:rPr>
                <w:sz w:val="20"/>
                <w:szCs w:val="20"/>
                <w:lang w:eastAsia="ar-SA"/>
              </w:rPr>
              <w:t>№</w:t>
            </w:r>
          </w:p>
          <w:p w14:paraId="65ABD9D9" w14:textId="77777777" w:rsidR="00C70C5E" w:rsidRPr="00C70C5E" w:rsidRDefault="00C70C5E" w:rsidP="00C70C5E">
            <w:pPr>
              <w:tabs>
                <w:tab w:val="left" w:pos="1260"/>
              </w:tabs>
              <w:jc w:val="left"/>
              <w:rPr>
                <w:sz w:val="20"/>
                <w:szCs w:val="20"/>
                <w:lang w:eastAsia="ar-SA"/>
              </w:rPr>
            </w:pPr>
            <w:r w:rsidRPr="00C70C5E">
              <w:rPr>
                <w:sz w:val="20"/>
                <w:szCs w:val="20"/>
                <w:lang w:eastAsia="ar-SA"/>
              </w:rPr>
              <w:t>п/п</w:t>
            </w:r>
          </w:p>
        </w:tc>
        <w:tc>
          <w:tcPr>
            <w:tcW w:w="2968" w:type="dxa"/>
            <w:vAlign w:val="center"/>
          </w:tcPr>
          <w:p w14:paraId="0CD144D5" w14:textId="77777777" w:rsidR="00C70C5E" w:rsidRPr="00C70C5E" w:rsidRDefault="00C70C5E" w:rsidP="00C70C5E">
            <w:pPr>
              <w:tabs>
                <w:tab w:val="left" w:pos="1260"/>
              </w:tabs>
              <w:jc w:val="left"/>
              <w:rPr>
                <w:sz w:val="20"/>
                <w:szCs w:val="20"/>
                <w:lang w:eastAsia="ar-SA"/>
              </w:rPr>
            </w:pPr>
            <w:r w:rsidRPr="00C70C5E">
              <w:rPr>
                <w:sz w:val="20"/>
                <w:szCs w:val="20"/>
                <w:lang w:eastAsia="ar-SA"/>
              </w:rPr>
              <w:t xml:space="preserve">Наименование товара </w:t>
            </w:r>
          </w:p>
        </w:tc>
        <w:tc>
          <w:tcPr>
            <w:tcW w:w="2968" w:type="dxa"/>
            <w:vAlign w:val="center"/>
          </w:tcPr>
          <w:p w14:paraId="534A618A"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Наименование показателя</w:t>
            </w:r>
          </w:p>
        </w:tc>
        <w:tc>
          <w:tcPr>
            <w:tcW w:w="2511" w:type="dxa"/>
            <w:vAlign w:val="center"/>
          </w:tcPr>
          <w:p w14:paraId="678CD3E1" w14:textId="77777777" w:rsidR="00C70C5E" w:rsidRPr="00C70C5E" w:rsidRDefault="00C70C5E" w:rsidP="00C70C5E">
            <w:pPr>
              <w:tabs>
                <w:tab w:val="left" w:pos="1260"/>
              </w:tabs>
              <w:jc w:val="left"/>
              <w:rPr>
                <w:sz w:val="20"/>
                <w:szCs w:val="20"/>
                <w:lang w:eastAsia="ar-SA"/>
              </w:rPr>
            </w:pPr>
            <w:r w:rsidRPr="00C70C5E">
              <w:rPr>
                <w:sz w:val="20"/>
                <w:szCs w:val="20"/>
                <w:lang w:eastAsia="ar-SA"/>
              </w:rPr>
              <w:t>Содержание (значение) показателя</w:t>
            </w:r>
          </w:p>
        </w:tc>
      </w:tr>
      <w:tr w:rsidR="00C70C5E" w:rsidRPr="00C70C5E" w14:paraId="171AF34D" w14:textId="77777777" w:rsidTr="00F86006">
        <w:trPr>
          <w:trHeight w:val="290"/>
        </w:trPr>
        <w:tc>
          <w:tcPr>
            <w:tcW w:w="1141" w:type="dxa"/>
          </w:tcPr>
          <w:p w14:paraId="1C4A599F" w14:textId="77777777" w:rsidR="00C70C5E" w:rsidRPr="00C70C5E" w:rsidRDefault="00C70C5E" w:rsidP="00C70C5E">
            <w:pPr>
              <w:tabs>
                <w:tab w:val="left" w:pos="1260"/>
              </w:tabs>
              <w:jc w:val="left"/>
              <w:rPr>
                <w:sz w:val="20"/>
                <w:szCs w:val="20"/>
                <w:lang w:eastAsia="ar-SA"/>
              </w:rPr>
            </w:pPr>
            <w:r w:rsidRPr="00C70C5E">
              <w:rPr>
                <w:sz w:val="20"/>
                <w:szCs w:val="20"/>
                <w:lang w:eastAsia="ar-SA"/>
              </w:rPr>
              <w:t>1</w:t>
            </w:r>
          </w:p>
        </w:tc>
        <w:tc>
          <w:tcPr>
            <w:tcW w:w="2968" w:type="dxa"/>
          </w:tcPr>
          <w:p w14:paraId="6B5CF4D0"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Доска</w:t>
            </w:r>
          </w:p>
        </w:tc>
        <w:tc>
          <w:tcPr>
            <w:tcW w:w="2968" w:type="dxa"/>
          </w:tcPr>
          <w:p w14:paraId="6828B769"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Длина</w:t>
            </w:r>
          </w:p>
        </w:tc>
        <w:tc>
          <w:tcPr>
            <w:tcW w:w="2511" w:type="dxa"/>
          </w:tcPr>
          <w:p w14:paraId="7D112DE7" w14:textId="77777777" w:rsidR="00C70C5E" w:rsidRPr="00C70C5E" w:rsidRDefault="00C70C5E" w:rsidP="00C70C5E">
            <w:pPr>
              <w:tabs>
                <w:tab w:val="left" w:pos="1260"/>
              </w:tabs>
              <w:jc w:val="left"/>
              <w:rPr>
                <w:sz w:val="20"/>
                <w:szCs w:val="20"/>
                <w:lang w:eastAsia="ar-SA"/>
              </w:rPr>
            </w:pPr>
            <w:r w:rsidRPr="00C70C5E">
              <w:rPr>
                <w:sz w:val="20"/>
                <w:szCs w:val="20"/>
                <w:lang w:eastAsia="ar-SA"/>
              </w:rPr>
              <w:t>Не менее 5 м</w:t>
            </w:r>
          </w:p>
        </w:tc>
      </w:tr>
      <w:tr w:rsidR="00C70C5E" w:rsidRPr="00C70C5E" w14:paraId="658C5ECA" w14:textId="77777777" w:rsidTr="00F86006">
        <w:trPr>
          <w:trHeight w:val="290"/>
        </w:trPr>
        <w:tc>
          <w:tcPr>
            <w:tcW w:w="9588" w:type="dxa"/>
            <w:gridSpan w:val="4"/>
          </w:tcPr>
          <w:p w14:paraId="7FF49887" w14:textId="77777777" w:rsidR="00C70C5E" w:rsidRPr="00C70C5E" w:rsidRDefault="00C70C5E" w:rsidP="00C70C5E">
            <w:pPr>
              <w:tabs>
                <w:tab w:val="left" w:pos="1260"/>
              </w:tabs>
              <w:jc w:val="left"/>
              <w:rPr>
                <w:b/>
                <w:sz w:val="20"/>
                <w:szCs w:val="20"/>
                <w:lang w:eastAsia="ar-SA"/>
              </w:rPr>
            </w:pPr>
            <w:r w:rsidRPr="00C70C5E">
              <w:rPr>
                <w:b/>
                <w:sz w:val="20"/>
                <w:szCs w:val="20"/>
                <w:lang w:eastAsia="ar-SA"/>
              </w:rPr>
              <w:t>ИЛИ</w:t>
            </w:r>
          </w:p>
        </w:tc>
      </w:tr>
      <w:tr w:rsidR="00C70C5E" w:rsidRPr="00C70C5E" w14:paraId="23C990DF" w14:textId="77777777" w:rsidTr="00F86006">
        <w:trPr>
          <w:trHeight w:val="290"/>
        </w:trPr>
        <w:tc>
          <w:tcPr>
            <w:tcW w:w="1141" w:type="dxa"/>
          </w:tcPr>
          <w:p w14:paraId="551D4CDD" w14:textId="77777777" w:rsidR="00C70C5E" w:rsidRPr="00C70C5E" w:rsidRDefault="00C70C5E" w:rsidP="00C70C5E">
            <w:pPr>
              <w:tabs>
                <w:tab w:val="left" w:pos="1260"/>
              </w:tabs>
              <w:jc w:val="left"/>
              <w:rPr>
                <w:sz w:val="20"/>
                <w:szCs w:val="20"/>
                <w:lang w:eastAsia="ar-SA"/>
              </w:rPr>
            </w:pPr>
            <w:r w:rsidRPr="00C70C5E">
              <w:rPr>
                <w:sz w:val="20"/>
                <w:szCs w:val="20"/>
                <w:lang w:eastAsia="ar-SA"/>
              </w:rPr>
              <w:t>1</w:t>
            </w:r>
          </w:p>
        </w:tc>
        <w:tc>
          <w:tcPr>
            <w:tcW w:w="2968" w:type="dxa"/>
          </w:tcPr>
          <w:p w14:paraId="601AA030"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Доска</w:t>
            </w:r>
          </w:p>
        </w:tc>
        <w:tc>
          <w:tcPr>
            <w:tcW w:w="2968" w:type="dxa"/>
          </w:tcPr>
          <w:p w14:paraId="78802C79"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Длина</w:t>
            </w:r>
          </w:p>
        </w:tc>
        <w:tc>
          <w:tcPr>
            <w:tcW w:w="2511" w:type="dxa"/>
          </w:tcPr>
          <w:p w14:paraId="68371265" w14:textId="77777777" w:rsidR="00C70C5E" w:rsidRPr="00C70C5E" w:rsidRDefault="00C70C5E" w:rsidP="00C70C5E">
            <w:pPr>
              <w:tabs>
                <w:tab w:val="left" w:pos="1260"/>
              </w:tabs>
              <w:jc w:val="left"/>
              <w:rPr>
                <w:sz w:val="20"/>
                <w:szCs w:val="20"/>
                <w:lang w:eastAsia="ar-SA"/>
              </w:rPr>
            </w:pPr>
            <w:r w:rsidRPr="00C70C5E">
              <w:rPr>
                <w:sz w:val="20"/>
                <w:szCs w:val="20"/>
                <w:lang w:eastAsia="ar-SA"/>
              </w:rPr>
              <w:t>5 м</w:t>
            </w:r>
          </w:p>
        </w:tc>
      </w:tr>
      <w:tr w:rsidR="00C70C5E" w:rsidRPr="00C70C5E" w14:paraId="30CEAA91" w14:textId="77777777" w:rsidTr="00F86006">
        <w:trPr>
          <w:trHeight w:val="290"/>
        </w:trPr>
        <w:tc>
          <w:tcPr>
            <w:tcW w:w="9588" w:type="dxa"/>
            <w:gridSpan w:val="4"/>
          </w:tcPr>
          <w:p w14:paraId="06C78F3C" w14:textId="77777777" w:rsidR="00C70C5E" w:rsidRPr="00C70C5E" w:rsidRDefault="00C70C5E" w:rsidP="00C70C5E">
            <w:pPr>
              <w:tabs>
                <w:tab w:val="left" w:pos="1260"/>
              </w:tabs>
              <w:jc w:val="left"/>
              <w:rPr>
                <w:b/>
                <w:sz w:val="20"/>
                <w:szCs w:val="20"/>
                <w:lang w:eastAsia="ar-SA"/>
              </w:rPr>
            </w:pPr>
            <w:r w:rsidRPr="00C70C5E">
              <w:rPr>
                <w:b/>
                <w:sz w:val="20"/>
                <w:szCs w:val="20"/>
                <w:lang w:eastAsia="ar-SA"/>
              </w:rPr>
              <w:t>ИЛИ</w:t>
            </w:r>
          </w:p>
        </w:tc>
      </w:tr>
      <w:tr w:rsidR="00C70C5E" w:rsidRPr="00C70C5E" w14:paraId="7C6F6606" w14:textId="77777777" w:rsidTr="00F86006">
        <w:trPr>
          <w:trHeight w:val="290"/>
        </w:trPr>
        <w:tc>
          <w:tcPr>
            <w:tcW w:w="1141" w:type="dxa"/>
          </w:tcPr>
          <w:p w14:paraId="0372583E" w14:textId="77777777" w:rsidR="00C70C5E" w:rsidRPr="00C70C5E" w:rsidRDefault="00C70C5E" w:rsidP="00C70C5E">
            <w:pPr>
              <w:tabs>
                <w:tab w:val="left" w:pos="1260"/>
              </w:tabs>
              <w:jc w:val="left"/>
              <w:rPr>
                <w:sz w:val="20"/>
                <w:szCs w:val="20"/>
                <w:lang w:eastAsia="ar-SA"/>
              </w:rPr>
            </w:pPr>
            <w:r w:rsidRPr="00C70C5E">
              <w:rPr>
                <w:sz w:val="20"/>
                <w:szCs w:val="20"/>
                <w:lang w:eastAsia="ar-SA"/>
              </w:rPr>
              <w:t>1</w:t>
            </w:r>
          </w:p>
        </w:tc>
        <w:tc>
          <w:tcPr>
            <w:tcW w:w="2968" w:type="dxa"/>
          </w:tcPr>
          <w:p w14:paraId="54AFF4A6"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Доска</w:t>
            </w:r>
          </w:p>
        </w:tc>
        <w:tc>
          <w:tcPr>
            <w:tcW w:w="2968" w:type="dxa"/>
          </w:tcPr>
          <w:p w14:paraId="7D4971FF"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Длина</w:t>
            </w:r>
          </w:p>
        </w:tc>
        <w:tc>
          <w:tcPr>
            <w:tcW w:w="2511" w:type="dxa"/>
          </w:tcPr>
          <w:p w14:paraId="05A740D9" w14:textId="77777777" w:rsidR="00C70C5E" w:rsidRPr="00C70C5E" w:rsidRDefault="00C70C5E" w:rsidP="00C70C5E">
            <w:pPr>
              <w:tabs>
                <w:tab w:val="left" w:pos="1260"/>
              </w:tabs>
              <w:jc w:val="left"/>
              <w:rPr>
                <w:sz w:val="20"/>
                <w:szCs w:val="20"/>
                <w:lang w:eastAsia="ar-SA"/>
              </w:rPr>
            </w:pPr>
            <w:r w:rsidRPr="00C70C5E">
              <w:rPr>
                <w:sz w:val="20"/>
                <w:szCs w:val="20"/>
                <w:lang w:eastAsia="ar-SA"/>
              </w:rPr>
              <w:t>7 м</w:t>
            </w:r>
          </w:p>
        </w:tc>
      </w:tr>
      <w:tr w:rsidR="00C70C5E" w:rsidRPr="00C70C5E" w14:paraId="08006895" w14:textId="77777777" w:rsidTr="00F86006">
        <w:trPr>
          <w:trHeight w:val="290"/>
        </w:trPr>
        <w:tc>
          <w:tcPr>
            <w:tcW w:w="9588" w:type="dxa"/>
            <w:gridSpan w:val="4"/>
          </w:tcPr>
          <w:p w14:paraId="58A9DFED" w14:textId="77777777" w:rsidR="00C70C5E" w:rsidRPr="00C70C5E" w:rsidRDefault="00C70C5E" w:rsidP="00C70C5E">
            <w:pPr>
              <w:tabs>
                <w:tab w:val="left" w:pos="1260"/>
              </w:tabs>
              <w:jc w:val="left"/>
              <w:rPr>
                <w:b/>
                <w:sz w:val="20"/>
                <w:szCs w:val="20"/>
                <w:lang w:eastAsia="ar-SA"/>
              </w:rPr>
            </w:pPr>
            <w:r w:rsidRPr="00C70C5E">
              <w:rPr>
                <w:b/>
                <w:sz w:val="20"/>
                <w:szCs w:val="20"/>
                <w:lang w:eastAsia="ar-SA"/>
              </w:rPr>
              <w:t>ИЛИ</w:t>
            </w:r>
          </w:p>
        </w:tc>
      </w:tr>
      <w:tr w:rsidR="00C70C5E" w:rsidRPr="00C70C5E" w14:paraId="38C49BA6" w14:textId="77777777" w:rsidTr="00F86006">
        <w:trPr>
          <w:trHeight w:val="290"/>
        </w:trPr>
        <w:tc>
          <w:tcPr>
            <w:tcW w:w="1141" w:type="dxa"/>
            <w:tcBorders>
              <w:top w:val="single" w:sz="4" w:space="0" w:color="auto"/>
              <w:left w:val="single" w:sz="4" w:space="0" w:color="auto"/>
              <w:bottom w:val="single" w:sz="4" w:space="0" w:color="auto"/>
              <w:right w:val="single" w:sz="4" w:space="0" w:color="auto"/>
            </w:tcBorders>
          </w:tcPr>
          <w:p w14:paraId="12B8DBAC" w14:textId="77777777" w:rsidR="00C70C5E" w:rsidRPr="00C70C5E" w:rsidRDefault="00C70C5E" w:rsidP="00C70C5E">
            <w:pPr>
              <w:tabs>
                <w:tab w:val="left" w:pos="1260"/>
              </w:tabs>
              <w:jc w:val="left"/>
              <w:rPr>
                <w:sz w:val="20"/>
                <w:szCs w:val="20"/>
                <w:lang w:eastAsia="ar-SA"/>
              </w:rPr>
            </w:pPr>
            <w:r w:rsidRPr="00C70C5E">
              <w:rPr>
                <w:sz w:val="20"/>
                <w:szCs w:val="20"/>
                <w:lang w:eastAsia="ar-SA"/>
              </w:rPr>
              <w:t>1</w:t>
            </w:r>
          </w:p>
        </w:tc>
        <w:tc>
          <w:tcPr>
            <w:tcW w:w="2968" w:type="dxa"/>
            <w:tcBorders>
              <w:top w:val="single" w:sz="4" w:space="0" w:color="auto"/>
              <w:left w:val="single" w:sz="4" w:space="0" w:color="auto"/>
              <w:bottom w:val="single" w:sz="4" w:space="0" w:color="auto"/>
              <w:right w:val="single" w:sz="4" w:space="0" w:color="auto"/>
            </w:tcBorders>
          </w:tcPr>
          <w:p w14:paraId="58D00A28"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Доска</w:t>
            </w:r>
          </w:p>
        </w:tc>
        <w:tc>
          <w:tcPr>
            <w:tcW w:w="2968" w:type="dxa"/>
            <w:tcBorders>
              <w:top w:val="single" w:sz="4" w:space="0" w:color="auto"/>
              <w:left w:val="single" w:sz="4" w:space="0" w:color="auto"/>
              <w:bottom w:val="single" w:sz="4" w:space="0" w:color="auto"/>
              <w:right w:val="single" w:sz="4" w:space="0" w:color="auto"/>
            </w:tcBorders>
          </w:tcPr>
          <w:p w14:paraId="402294F8"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Длина</w:t>
            </w:r>
          </w:p>
        </w:tc>
        <w:tc>
          <w:tcPr>
            <w:tcW w:w="2511" w:type="dxa"/>
            <w:tcBorders>
              <w:top w:val="single" w:sz="4" w:space="0" w:color="auto"/>
              <w:left w:val="single" w:sz="4" w:space="0" w:color="auto"/>
              <w:bottom w:val="single" w:sz="4" w:space="0" w:color="auto"/>
              <w:right w:val="single" w:sz="4" w:space="0" w:color="auto"/>
            </w:tcBorders>
          </w:tcPr>
          <w:p w14:paraId="09B9D247" w14:textId="77777777" w:rsidR="00C70C5E" w:rsidRPr="00C70C5E" w:rsidRDefault="00C70C5E" w:rsidP="00C70C5E">
            <w:pPr>
              <w:tabs>
                <w:tab w:val="left" w:pos="1260"/>
              </w:tabs>
              <w:jc w:val="left"/>
              <w:rPr>
                <w:sz w:val="20"/>
                <w:szCs w:val="20"/>
                <w:lang w:eastAsia="ar-SA"/>
              </w:rPr>
            </w:pPr>
            <w:r w:rsidRPr="00C70C5E">
              <w:rPr>
                <w:sz w:val="20"/>
                <w:szCs w:val="20"/>
                <w:lang w:eastAsia="ar-SA"/>
              </w:rPr>
              <w:t>Не менее 8 м</w:t>
            </w:r>
          </w:p>
        </w:tc>
      </w:tr>
      <w:tr w:rsidR="00C70C5E" w:rsidRPr="00C70C5E" w14:paraId="7021173F" w14:textId="77777777" w:rsidTr="00F86006">
        <w:trPr>
          <w:trHeight w:val="290"/>
        </w:trPr>
        <w:tc>
          <w:tcPr>
            <w:tcW w:w="9588" w:type="dxa"/>
            <w:gridSpan w:val="4"/>
            <w:tcBorders>
              <w:top w:val="single" w:sz="4" w:space="0" w:color="auto"/>
              <w:left w:val="single" w:sz="4" w:space="0" w:color="auto"/>
              <w:bottom w:val="single" w:sz="4" w:space="0" w:color="auto"/>
              <w:right w:val="single" w:sz="4" w:space="0" w:color="auto"/>
            </w:tcBorders>
          </w:tcPr>
          <w:p w14:paraId="69940F6F" w14:textId="77777777" w:rsidR="00C70C5E" w:rsidRPr="00C70C5E" w:rsidRDefault="00C70C5E" w:rsidP="00C70C5E">
            <w:pPr>
              <w:tabs>
                <w:tab w:val="left" w:pos="1260"/>
              </w:tabs>
              <w:jc w:val="left"/>
              <w:rPr>
                <w:b/>
                <w:sz w:val="20"/>
                <w:szCs w:val="20"/>
                <w:lang w:eastAsia="ar-SA"/>
              </w:rPr>
            </w:pPr>
            <w:r w:rsidRPr="00C70C5E">
              <w:rPr>
                <w:b/>
                <w:sz w:val="20"/>
                <w:szCs w:val="20"/>
                <w:lang w:eastAsia="ar-SA"/>
              </w:rPr>
              <w:t>ИЛИ</w:t>
            </w:r>
          </w:p>
        </w:tc>
      </w:tr>
      <w:tr w:rsidR="00C70C5E" w:rsidRPr="00C70C5E" w14:paraId="650A5A09" w14:textId="77777777" w:rsidTr="00F86006">
        <w:trPr>
          <w:trHeight w:val="290"/>
        </w:trPr>
        <w:tc>
          <w:tcPr>
            <w:tcW w:w="1141" w:type="dxa"/>
          </w:tcPr>
          <w:p w14:paraId="4085CABE" w14:textId="77777777" w:rsidR="00C70C5E" w:rsidRPr="00C70C5E" w:rsidRDefault="00C70C5E" w:rsidP="00C70C5E">
            <w:pPr>
              <w:tabs>
                <w:tab w:val="left" w:pos="1260"/>
              </w:tabs>
              <w:jc w:val="left"/>
              <w:rPr>
                <w:sz w:val="20"/>
                <w:szCs w:val="20"/>
                <w:lang w:eastAsia="ar-SA"/>
              </w:rPr>
            </w:pPr>
            <w:r w:rsidRPr="00C70C5E">
              <w:rPr>
                <w:sz w:val="20"/>
                <w:szCs w:val="20"/>
                <w:lang w:eastAsia="ar-SA"/>
              </w:rPr>
              <w:t>1</w:t>
            </w:r>
          </w:p>
        </w:tc>
        <w:tc>
          <w:tcPr>
            <w:tcW w:w="2968" w:type="dxa"/>
          </w:tcPr>
          <w:p w14:paraId="67BFA26E"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Доска</w:t>
            </w:r>
          </w:p>
        </w:tc>
        <w:tc>
          <w:tcPr>
            <w:tcW w:w="2968" w:type="dxa"/>
          </w:tcPr>
          <w:p w14:paraId="3DC733C6" w14:textId="77777777" w:rsidR="00C70C5E" w:rsidRPr="00C70C5E" w:rsidRDefault="00C70C5E" w:rsidP="00C70C5E">
            <w:pPr>
              <w:tabs>
                <w:tab w:val="left" w:pos="1260"/>
              </w:tabs>
              <w:jc w:val="left"/>
              <w:rPr>
                <w:bCs/>
                <w:sz w:val="20"/>
                <w:szCs w:val="20"/>
                <w:lang w:eastAsia="ar-SA"/>
              </w:rPr>
            </w:pPr>
            <w:r w:rsidRPr="00C70C5E">
              <w:rPr>
                <w:bCs/>
                <w:sz w:val="20"/>
                <w:szCs w:val="20"/>
                <w:lang w:eastAsia="ar-SA"/>
              </w:rPr>
              <w:t>Длина</w:t>
            </w:r>
          </w:p>
        </w:tc>
        <w:tc>
          <w:tcPr>
            <w:tcW w:w="2511" w:type="dxa"/>
          </w:tcPr>
          <w:p w14:paraId="1E19F64B" w14:textId="77777777" w:rsidR="00C70C5E" w:rsidRPr="00C70C5E" w:rsidRDefault="00C70C5E" w:rsidP="00C70C5E">
            <w:pPr>
              <w:tabs>
                <w:tab w:val="left" w:pos="1260"/>
              </w:tabs>
              <w:jc w:val="left"/>
              <w:rPr>
                <w:sz w:val="20"/>
                <w:szCs w:val="20"/>
                <w:lang w:eastAsia="ar-SA"/>
              </w:rPr>
            </w:pPr>
            <w:r w:rsidRPr="00C70C5E">
              <w:rPr>
                <w:sz w:val="20"/>
                <w:szCs w:val="20"/>
                <w:lang w:eastAsia="ar-SA"/>
              </w:rPr>
              <w:t>5 м – 7м</w:t>
            </w:r>
          </w:p>
        </w:tc>
      </w:tr>
    </w:tbl>
    <w:p w14:paraId="04745C85" w14:textId="77777777" w:rsidR="00A65D0A" w:rsidRPr="00A65D0A" w:rsidRDefault="00A65D0A" w:rsidP="00A65D0A">
      <w:pPr>
        <w:tabs>
          <w:tab w:val="left" w:pos="1260"/>
        </w:tabs>
        <w:ind w:firstLine="709"/>
        <w:jc w:val="left"/>
        <w:rPr>
          <w:lang w:eastAsia="ar-SA"/>
        </w:rPr>
      </w:pPr>
    </w:p>
    <w:p w14:paraId="7F0E040C" w14:textId="77777777" w:rsidR="00A65D0A" w:rsidRPr="00A65D0A" w:rsidRDefault="00A65D0A" w:rsidP="00A65D0A">
      <w:pPr>
        <w:tabs>
          <w:tab w:val="left" w:pos="1260"/>
        </w:tabs>
        <w:ind w:firstLine="709"/>
        <w:jc w:val="left"/>
        <w:rPr>
          <w:lang w:eastAsia="ar-SA"/>
        </w:rPr>
        <w:sectPr w:rsidR="00A65D0A" w:rsidRPr="00A65D0A" w:rsidSect="00A22C41">
          <w:headerReference w:type="default" r:id="rId20"/>
          <w:pgSz w:w="11906" w:h="16838"/>
          <w:pgMar w:top="1134" w:right="567" w:bottom="1134" w:left="1418" w:header="709" w:footer="709" w:gutter="0"/>
          <w:cols w:space="708"/>
          <w:titlePg/>
          <w:docGrid w:linePitch="360"/>
        </w:sectPr>
      </w:pPr>
    </w:p>
    <w:p w14:paraId="68603B19" w14:textId="77777777" w:rsidR="005E37E9" w:rsidRPr="005E37E9" w:rsidRDefault="005E37E9" w:rsidP="005E37E9">
      <w:pPr>
        <w:tabs>
          <w:tab w:val="left" w:pos="1260"/>
        </w:tabs>
        <w:jc w:val="right"/>
        <w:rPr>
          <w:bCs/>
          <w:sz w:val="20"/>
          <w:szCs w:val="20"/>
          <w:lang w:eastAsia="ar-SA"/>
        </w:rPr>
      </w:pPr>
      <w:r w:rsidRPr="005E37E9">
        <w:rPr>
          <w:bCs/>
          <w:sz w:val="20"/>
          <w:szCs w:val="20"/>
          <w:lang w:eastAsia="ar-SA"/>
        </w:rPr>
        <w:lastRenderedPageBreak/>
        <w:t>Приложение к Инструкции</w:t>
      </w:r>
    </w:p>
    <w:p w14:paraId="4EC828BD" w14:textId="77777777" w:rsidR="005E37E9" w:rsidRPr="005E37E9" w:rsidRDefault="005E37E9" w:rsidP="005E37E9">
      <w:pPr>
        <w:tabs>
          <w:tab w:val="left" w:pos="1260"/>
        </w:tabs>
        <w:jc w:val="right"/>
        <w:rPr>
          <w:bCs/>
          <w:sz w:val="20"/>
          <w:szCs w:val="20"/>
          <w:lang w:eastAsia="ar-SA"/>
        </w:rPr>
      </w:pPr>
      <w:r w:rsidRPr="005E37E9">
        <w:rPr>
          <w:bCs/>
          <w:sz w:val="20"/>
          <w:szCs w:val="20"/>
          <w:lang w:eastAsia="ar-SA"/>
        </w:rPr>
        <w:t>по заполнению заявки на участие в закупке</w:t>
      </w:r>
    </w:p>
    <w:p w14:paraId="6FCFC1C2" w14:textId="77777777" w:rsidR="005E37E9" w:rsidRPr="005E37E9" w:rsidRDefault="005E37E9" w:rsidP="005E37E9">
      <w:pPr>
        <w:tabs>
          <w:tab w:val="left" w:pos="1260"/>
        </w:tabs>
        <w:ind w:firstLine="709"/>
        <w:jc w:val="left"/>
        <w:rPr>
          <w:b/>
          <w:bCs/>
          <w:lang w:eastAsia="ar-SA"/>
        </w:rPr>
      </w:pPr>
    </w:p>
    <w:p w14:paraId="10492D49" w14:textId="77777777" w:rsidR="005E37E9" w:rsidRPr="005E37E9" w:rsidRDefault="005E37E9" w:rsidP="005E37E9">
      <w:pPr>
        <w:tabs>
          <w:tab w:val="left" w:pos="1260"/>
        </w:tabs>
        <w:ind w:firstLine="709"/>
        <w:jc w:val="left"/>
        <w:rPr>
          <w:b/>
          <w:bCs/>
          <w:lang w:eastAsia="ar-SA"/>
        </w:rPr>
      </w:pPr>
    </w:p>
    <w:p w14:paraId="625AFC18" w14:textId="77777777" w:rsidR="005E37E9" w:rsidRPr="005E37E9" w:rsidRDefault="005E37E9" w:rsidP="005E37E9">
      <w:pPr>
        <w:tabs>
          <w:tab w:val="left" w:pos="1260"/>
        </w:tabs>
        <w:ind w:firstLine="709"/>
        <w:jc w:val="left"/>
        <w:rPr>
          <w:lang w:eastAsia="ar-SA"/>
        </w:rPr>
      </w:pPr>
      <w:r w:rsidRPr="005E37E9">
        <w:rPr>
          <w:lang w:eastAsia="ar-SA"/>
        </w:rPr>
        <w:t>Первая часть заявки</w:t>
      </w:r>
    </w:p>
    <w:p w14:paraId="578615DC" w14:textId="77777777" w:rsidR="005E37E9" w:rsidRPr="005E37E9" w:rsidRDefault="005E37E9" w:rsidP="005E37E9">
      <w:pPr>
        <w:tabs>
          <w:tab w:val="left" w:pos="1260"/>
        </w:tabs>
        <w:ind w:firstLine="709"/>
        <w:jc w:val="left"/>
        <w:rPr>
          <w:lang w:eastAsia="ar-SA"/>
        </w:rPr>
      </w:pPr>
    </w:p>
    <w:p w14:paraId="4E017D66" w14:textId="77777777" w:rsidR="005E37E9" w:rsidRPr="005E37E9" w:rsidRDefault="005E37E9" w:rsidP="005E37E9">
      <w:pPr>
        <w:tabs>
          <w:tab w:val="left" w:pos="1260"/>
        </w:tabs>
        <w:ind w:firstLine="709"/>
        <w:rPr>
          <w:lang w:eastAsia="ar-SA"/>
        </w:rPr>
      </w:pPr>
      <w:r w:rsidRPr="005E37E9">
        <w:rPr>
          <w:lang w:eastAsia="ar-SA"/>
        </w:rPr>
        <w:t>Изучив документацию (извещение № __________), выражаем согласие участника закупки на поставку товара, выполнение работы или оказание услуги на условиях, предусмотренных документацией о закупке:</w:t>
      </w:r>
    </w:p>
    <w:p w14:paraId="2A34A226" w14:textId="77777777" w:rsidR="005E37E9" w:rsidRPr="005E37E9" w:rsidRDefault="005E37E9" w:rsidP="005E37E9">
      <w:pPr>
        <w:tabs>
          <w:tab w:val="left" w:pos="1260"/>
        </w:tabs>
        <w:ind w:firstLine="709"/>
        <w:rPr>
          <w:lang w:eastAsia="ar-SA"/>
        </w:rPr>
      </w:pPr>
    </w:p>
    <w:p w14:paraId="403D5B74" w14:textId="230344F5" w:rsidR="005E37E9" w:rsidRPr="005E37E9" w:rsidRDefault="005E37E9" w:rsidP="005E37E9">
      <w:pPr>
        <w:tabs>
          <w:tab w:val="left" w:pos="1260"/>
        </w:tabs>
        <w:ind w:firstLine="709"/>
        <w:rPr>
          <w:lang w:eastAsia="ar-SA"/>
        </w:rPr>
      </w:pPr>
      <w:r w:rsidRPr="005E37E9">
        <w:rPr>
          <w:lang w:eastAsia="ar-SA"/>
        </w:rPr>
        <w:t xml:space="preserve">Сведения о функциональных, технических и качественных характеристиках, эксплуатационных характеристиках (при необходимости), поставляемых товаров </w:t>
      </w:r>
    </w:p>
    <w:p w14:paraId="0CEA4E34" w14:textId="77777777" w:rsidR="005E37E9" w:rsidRPr="005E37E9" w:rsidRDefault="005E37E9" w:rsidP="005E37E9">
      <w:pPr>
        <w:tabs>
          <w:tab w:val="left" w:pos="1260"/>
        </w:tabs>
        <w:ind w:firstLine="709"/>
        <w:jc w:val="left"/>
        <w:rPr>
          <w:b/>
          <w:lang w:eastAsia="ar-SA"/>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126"/>
        <w:gridCol w:w="2268"/>
        <w:gridCol w:w="3079"/>
        <w:gridCol w:w="2449"/>
      </w:tblGrid>
      <w:tr w:rsidR="005E37E9" w:rsidRPr="005E37E9" w14:paraId="0270B490" w14:textId="77777777" w:rsidTr="00F86006">
        <w:trPr>
          <w:trHeight w:val="1211"/>
        </w:trPr>
        <w:tc>
          <w:tcPr>
            <w:tcW w:w="427" w:type="dxa"/>
            <w:vAlign w:val="center"/>
          </w:tcPr>
          <w:p w14:paraId="13C6EB4C"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w:t>
            </w:r>
          </w:p>
          <w:p w14:paraId="513D843F"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п/п</w:t>
            </w:r>
          </w:p>
        </w:tc>
        <w:tc>
          <w:tcPr>
            <w:tcW w:w="2126" w:type="dxa"/>
            <w:vAlign w:val="center"/>
          </w:tcPr>
          <w:p w14:paraId="40074339"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Наименование товара</w:t>
            </w:r>
          </w:p>
        </w:tc>
        <w:tc>
          <w:tcPr>
            <w:tcW w:w="2268" w:type="dxa"/>
            <w:vAlign w:val="center"/>
          </w:tcPr>
          <w:p w14:paraId="71AAAF7B"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Наименование показателя</w:t>
            </w:r>
          </w:p>
        </w:tc>
        <w:tc>
          <w:tcPr>
            <w:tcW w:w="3079" w:type="dxa"/>
            <w:vAlign w:val="center"/>
          </w:tcPr>
          <w:p w14:paraId="3C1AF05A"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Содержание (значение) показателя</w:t>
            </w:r>
          </w:p>
        </w:tc>
        <w:tc>
          <w:tcPr>
            <w:tcW w:w="2449" w:type="dxa"/>
            <w:vAlign w:val="center"/>
          </w:tcPr>
          <w:p w14:paraId="70839179"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Наименование страны происхождения</w:t>
            </w:r>
          </w:p>
        </w:tc>
      </w:tr>
      <w:tr w:rsidR="005E37E9" w:rsidRPr="005E37E9" w14:paraId="24334AAB" w14:textId="77777777" w:rsidTr="00F86006">
        <w:trPr>
          <w:trHeight w:val="323"/>
        </w:trPr>
        <w:tc>
          <w:tcPr>
            <w:tcW w:w="427" w:type="dxa"/>
            <w:vAlign w:val="center"/>
          </w:tcPr>
          <w:p w14:paraId="38CBB77A"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1</w:t>
            </w:r>
          </w:p>
        </w:tc>
        <w:tc>
          <w:tcPr>
            <w:tcW w:w="2126" w:type="dxa"/>
            <w:vAlign w:val="center"/>
          </w:tcPr>
          <w:p w14:paraId="7A4AA1E1"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2</w:t>
            </w:r>
          </w:p>
        </w:tc>
        <w:tc>
          <w:tcPr>
            <w:tcW w:w="2268" w:type="dxa"/>
            <w:vAlign w:val="center"/>
          </w:tcPr>
          <w:p w14:paraId="1C312E6D"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3</w:t>
            </w:r>
          </w:p>
        </w:tc>
        <w:tc>
          <w:tcPr>
            <w:tcW w:w="3079" w:type="dxa"/>
            <w:vAlign w:val="center"/>
          </w:tcPr>
          <w:p w14:paraId="25CEBE7A"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4</w:t>
            </w:r>
          </w:p>
        </w:tc>
        <w:tc>
          <w:tcPr>
            <w:tcW w:w="2449" w:type="dxa"/>
            <w:vAlign w:val="center"/>
          </w:tcPr>
          <w:p w14:paraId="076E0E9D" w14:textId="77777777" w:rsidR="005E37E9" w:rsidRPr="005E37E9" w:rsidRDefault="005E37E9" w:rsidP="005E37E9">
            <w:pPr>
              <w:tabs>
                <w:tab w:val="left" w:pos="1260"/>
              </w:tabs>
              <w:jc w:val="left"/>
              <w:rPr>
                <w:bCs/>
                <w:sz w:val="20"/>
                <w:szCs w:val="20"/>
                <w:lang w:eastAsia="ar-SA"/>
              </w:rPr>
            </w:pPr>
            <w:r w:rsidRPr="005E37E9">
              <w:rPr>
                <w:bCs/>
                <w:sz w:val="20"/>
                <w:szCs w:val="20"/>
                <w:lang w:eastAsia="ar-SA"/>
              </w:rPr>
              <w:t>5</w:t>
            </w:r>
          </w:p>
        </w:tc>
      </w:tr>
      <w:tr w:rsidR="005E37E9" w:rsidRPr="005E37E9" w14:paraId="1DFCC8FE" w14:textId="77777777" w:rsidTr="00F86006">
        <w:trPr>
          <w:trHeight w:val="15"/>
        </w:trPr>
        <w:tc>
          <w:tcPr>
            <w:tcW w:w="427" w:type="dxa"/>
            <w:vMerge w:val="restart"/>
          </w:tcPr>
          <w:p w14:paraId="5EC44D59" w14:textId="77777777" w:rsidR="005E37E9" w:rsidRPr="005E37E9" w:rsidRDefault="005E37E9" w:rsidP="005E37E9">
            <w:pPr>
              <w:tabs>
                <w:tab w:val="left" w:pos="1260"/>
              </w:tabs>
              <w:jc w:val="left"/>
              <w:rPr>
                <w:sz w:val="20"/>
                <w:szCs w:val="20"/>
                <w:lang w:eastAsia="ar-SA"/>
              </w:rPr>
            </w:pPr>
            <w:r w:rsidRPr="005E37E9">
              <w:rPr>
                <w:sz w:val="20"/>
                <w:szCs w:val="20"/>
                <w:lang w:eastAsia="ar-SA"/>
              </w:rPr>
              <w:t>1</w:t>
            </w:r>
          </w:p>
        </w:tc>
        <w:tc>
          <w:tcPr>
            <w:tcW w:w="2126" w:type="dxa"/>
            <w:vMerge w:val="restart"/>
          </w:tcPr>
          <w:p w14:paraId="2BD83742" w14:textId="77777777" w:rsidR="005E37E9" w:rsidRPr="005E37E9" w:rsidRDefault="005E37E9" w:rsidP="005E37E9">
            <w:pPr>
              <w:tabs>
                <w:tab w:val="left" w:pos="1260"/>
              </w:tabs>
              <w:jc w:val="left"/>
              <w:rPr>
                <w:bCs/>
                <w:sz w:val="20"/>
                <w:szCs w:val="20"/>
                <w:lang w:eastAsia="ar-SA"/>
              </w:rPr>
            </w:pPr>
          </w:p>
        </w:tc>
        <w:tc>
          <w:tcPr>
            <w:tcW w:w="2268" w:type="dxa"/>
          </w:tcPr>
          <w:p w14:paraId="20CCB658" w14:textId="77777777" w:rsidR="005E37E9" w:rsidRPr="005E37E9" w:rsidRDefault="005E37E9" w:rsidP="005E37E9">
            <w:pPr>
              <w:tabs>
                <w:tab w:val="left" w:pos="1260"/>
              </w:tabs>
              <w:jc w:val="left"/>
              <w:rPr>
                <w:bCs/>
                <w:sz w:val="20"/>
                <w:szCs w:val="20"/>
                <w:lang w:eastAsia="ar-SA"/>
              </w:rPr>
            </w:pPr>
          </w:p>
        </w:tc>
        <w:tc>
          <w:tcPr>
            <w:tcW w:w="3079" w:type="dxa"/>
          </w:tcPr>
          <w:p w14:paraId="687C1FDD" w14:textId="77777777" w:rsidR="005E37E9" w:rsidRPr="005E37E9" w:rsidRDefault="005E37E9" w:rsidP="005E37E9">
            <w:pPr>
              <w:tabs>
                <w:tab w:val="left" w:pos="1260"/>
              </w:tabs>
              <w:jc w:val="left"/>
              <w:rPr>
                <w:sz w:val="20"/>
                <w:szCs w:val="20"/>
                <w:lang w:eastAsia="ar-SA"/>
              </w:rPr>
            </w:pPr>
          </w:p>
        </w:tc>
        <w:tc>
          <w:tcPr>
            <w:tcW w:w="2449" w:type="dxa"/>
            <w:vMerge w:val="restart"/>
          </w:tcPr>
          <w:p w14:paraId="7CDF4F94" w14:textId="77777777" w:rsidR="005E37E9" w:rsidRPr="005E37E9" w:rsidRDefault="005E37E9" w:rsidP="005E37E9">
            <w:pPr>
              <w:tabs>
                <w:tab w:val="left" w:pos="1260"/>
              </w:tabs>
              <w:jc w:val="left"/>
              <w:rPr>
                <w:i/>
                <w:sz w:val="20"/>
                <w:szCs w:val="20"/>
                <w:lang w:eastAsia="ar-SA"/>
              </w:rPr>
            </w:pPr>
          </w:p>
        </w:tc>
      </w:tr>
      <w:tr w:rsidR="005E37E9" w:rsidRPr="005E37E9" w14:paraId="6DE2FBD5" w14:textId="77777777" w:rsidTr="00F86006">
        <w:trPr>
          <w:trHeight w:val="15"/>
        </w:trPr>
        <w:tc>
          <w:tcPr>
            <w:tcW w:w="427" w:type="dxa"/>
            <w:vMerge/>
          </w:tcPr>
          <w:p w14:paraId="05B7853B" w14:textId="77777777" w:rsidR="005E37E9" w:rsidRPr="005E37E9" w:rsidRDefault="005E37E9" w:rsidP="005E37E9">
            <w:pPr>
              <w:tabs>
                <w:tab w:val="left" w:pos="1260"/>
              </w:tabs>
              <w:jc w:val="left"/>
              <w:rPr>
                <w:sz w:val="20"/>
                <w:szCs w:val="20"/>
                <w:lang w:eastAsia="ar-SA"/>
              </w:rPr>
            </w:pPr>
          </w:p>
        </w:tc>
        <w:tc>
          <w:tcPr>
            <w:tcW w:w="2126" w:type="dxa"/>
            <w:vMerge/>
          </w:tcPr>
          <w:p w14:paraId="6C7ECA73" w14:textId="77777777" w:rsidR="005E37E9" w:rsidRPr="005E37E9" w:rsidRDefault="005E37E9" w:rsidP="005E37E9">
            <w:pPr>
              <w:tabs>
                <w:tab w:val="left" w:pos="1260"/>
              </w:tabs>
              <w:jc w:val="left"/>
              <w:rPr>
                <w:bCs/>
                <w:sz w:val="20"/>
                <w:szCs w:val="20"/>
                <w:lang w:eastAsia="ar-SA"/>
              </w:rPr>
            </w:pPr>
          </w:p>
        </w:tc>
        <w:tc>
          <w:tcPr>
            <w:tcW w:w="2268" w:type="dxa"/>
          </w:tcPr>
          <w:p w14:paraId="57298973" w14:textId="77777777" w:rsidR="005E37E9" w:rsidRPr="005E37E9" w:rsidRDefault="005E37E9" w:rsidP="005E37E9">
            <w:pPr>
              <w:tabs>
                <w:tab w:val="left" w:pos="1260"/>
              </w:tabs>
              <w:jc w:val="left"/>
              <w:rPr>
                <w:bCs/>
                <w:sz w:val="20"/>
                <w:szCs w:val="20"/>
                <w:lang w:eastAsia="ar-SA"/>
              </w:rPr>
            </w:pPr>
          </w:p>
        </w:tc>
        <w:tc>
          <w:tcPr>
            <w:tcW w:w="3079" w:type="dxa"/>
          </w:tcPr>
          <w:p w14:paraId="6F8ADB5D" w14:textId="77777777" w:rsidR="005E37E9" w:rsidRPr="005E37E9" w:rsidRDefault="005E37E9" w:rsidP="005E37E9">
            <w:pPr>
              <w:tabs>
                <w:tab w:val="left" w:pos="1260"/>
              </w:tabs>
              <w:jc w:val="left"/>
              <w:rPr>
                <w:sz w:val="20"/>
                <w:szCs w:val="20"/>
                <w:lang w:eastAsia="ar-SA"/>
              </w:rPr>
            </w:pPr>
          </w:p>
        </w:tc>
        <w:tc>
          <w:tcPr>
            <w:tcW w:w="2449" w:type="dxa"/>
            <w:vMerge/>
          </w:tcPr>
          <w:p w14:paraId="3D0E6FC7" w14:textId="77777777" w:rsidR="005E37E9" w:rsidRPr="005E37E9" w:rsidRDefault="005E37E9" w:rsidP="005E37E9">
            <w:pPr>
              <w:tabs>
                <w:tab w:val="left" w:pos="1260"/>
              </w:tabs>
              <w:jc w:val="left"/>
              <w:rPr>
                <w:i/>
                <w:sz w:val="20"/>
                <w:szCs w:val="20"/>
                <w:lang w:eastAsia="ar-SA"/>
              </w:rPr>
            </w:pPr>
          </w:p>
        </w:tc>
      </w:tr>
      <w:tr w:rsidR="005E37E9" w:rsidRPr="005E37E9" w14:paraId="53628BC5" w14:textId="77777777" w:rsidTr="00F86006">
        <w:trPr>
          <w:trHeight w:val="15"/>
        </w:trPr>
        <w:tc>
          <w:tcPr>
            <w:tcW w:w="427" w:type="dxa"/>
            <w:vMerge/>
          </w:tcPr>
          <w:p w14:paraId="37E412B7" w14:textId="77777777" w:rsidR="005E37E9" w:rsidRPr="005E37E9" w:rsidRDefault="005E37E9" w:rsidP="005E37E9">
            <w:pPr>
              <w:tabs>
                <w:tab w:val="left" w:pos="1260"/>
              </w:tabs>
              <w:jc w:val="left"/>
              <w:rPr>
                <w:sz w:val="20"/>
                <w:szCs w:val="20"/>
                <w:lang w:eastAsia="ar-SA"/>
              </w:rPr>
            </w:pPr>
          </w:p>
        </w:tc>
        <w:tc>
          <w:tcPr>
            <w:tcW w:w="2126" w:type="dxa"/>
            <w:vMerge/>
          </w:tcPr>
          <w:p w14:paraId="43AEC561" w14:textId="77777777" w:rsidR="005E37E9" w:rsidRPr="005E37E9" w:rsidRDefault="005E37E9" w:rsidP="005E37E9">
            <w:pPr>
              <w:tabs>
                <w:tab w:val="left" w:pos="1260"/>
              </w:tabs>
              <w:jc w:val="left"/>
              <w:rPr>
                <w:bCs/>
                <w:sz w:val="20"/>
                <w:szCs w:val="20"/>
                <w:lang w:eastAsia="ar-SA"/>
              </w:rPr>
            </w:pPr>
          </w:p>
        </w:tc>
        <w:tc>
          <w:tcPr>
            <w:tcW w:w="2268" w:type="dxa"/>
          </w:tcPr>
          <w:p w14:paraId="22D6FE58" w14:textId="77777777" w:rsidR="005E37E9" w:rsidRPr="005E37E9" w:rsidRDefault="005E37E9" w:rsidP="005E37E9">
            <w:pPr>
              <w:tabs>
                <w:tab w:val="left" w:pos="1260"/>
              </w:tabs>
              <w:jc w:val="left"/>
              <w:rPr>
                <w:bCs/>
                <w:sz w:val="20"/>
                <w:szCs w:val="20"/>
                <w:lang w:eastAsia="ar-SA"/>
              </w:rPr>
            </w:pPr>
          </w:p>
        </w:tc>
        <w:tc>
          <w:tcPr>
            <w:tcW w:w="3079" w:type="dxa"/>
          </w:tcPr>
          <w:p w14:paraId="2CE84339" w14:textId="77777777" w:rsidR="005E37E9" w:rsidRPr="005E37E9" w:rsidRDefault="005E37E9" w:rsidP="005E37E9">
            <w:pPr>
              <w:tabs>
                <w:tab w:val="left" w:pos="1260"/>
              </w:tabs>
              <w:jc w:val="left"/>
              <w:rPr>
                <w:sz w:val="20"/>
                <w:szCs w:val="20"/>
                <w:lang w:eastAsia="ar-SA"/>
              </w:rPr>
            </w:pPr>
          </w:p>
        </w:tc>
        <w:tc>
          <w:tcPr>
            <w:tcW w:w="2449" w:type="dxa"/>
            <w:vMerge/>
          </w:tcPr>
          <w:p w14:paraId="65679F99" w14:textId="77777777" w:rsidR="005E37E9" w:rsidRPr="005E37E9" w:rsidRDefault="005E37E9" w:rsidP="005E37E9">
            <w:pPr>
              <w:tabs>
                <w:tab w:val="left" w:pos="1260"/>
              </w:tabs>
              <w:jc w:val="left"/>
              <w:rPr>
                <w:i/>
                <w:sz w:val="20"/>
                <w:szCs w:val="20"/>
                <w:lang w:eastAsia="ar-SA"/>
              </w:rPr>
            </w:pPr>
          </w:p>
        </w:tc>
      </w:tr>
      <w:tr w:rsidR="005E37E9" w:rsidRPr="005E37E9" w14:paraId="027BCF94" w14:textId="77777777" w:rsidTr="00F86006">
        <w:trPr>
          <w:trHeight w:val="15"/>
        </w:trPr>
        <w:tc>
          <w:tcPr>
            <w:tcW w:w="427" w:type="dxa"/>
            <w:vMerge/>
          </w:tcPr>
          <w:p w14:paraId="0698E095" w14:textId="77777777" w:rsidR="005E37E9" w:rsidRPr="005E37E9" w:rsidRDefault="005E37E9" w:rsidP="005E37E9">
            <w:pPr>
              <w:tabs>
                <w:tab w:val="left" w:pos="1260"/>
              </w:tabs>
              <w:jc w:val="left"/>
              <w:rPr>
                <w:sz w:val="20"/>
                <w:szCs w:val="20"/>
                <w:lang w:eastAsia="ar-SA"/>
              </w:rPr>
            </w:pPr>
          </w:p>
        </w:tc>
        <w:tc>
          <w:tcPr>
            <w:tcW w:w="2126" w:type="dxa"/>
            <w:vMerge/>
          </w:tcPr>
          <w:p w14:paraId="31EC69B4" w14:textId="77777777" w:rsidR="005E37E9" w:rsidRPr="005E37E9" w:rsidRDefault="005E37E9" w:rsidP="005E37E9">
            <w:pPr>
              <w:tabs>
                <w:tab w:val="left" w:pos="1260"/>
              </w:tabs>
              <w:jc w:val="left"/>
              <w:rPr>
                <w:bCs/>
                <w:sz w:val="20"/>
                <w:szCs w:val="20"/>
                <w:lang w:eastAsia="ar-SA"/>
              </w:rPr>
            </w:pPr>
          </w:p>
        </w:tc>
        <w:tc>
          <w:tcPr>
            <w:tcW w:w="2268" w:type="dxa"/>
          </w:tcPr>
          <w:p w14:paraId="559FF35C" w14:textId="77777777" w:rsidR="005E37E9" w:rsidRPr="005E37E9" w:rsidRDefault="005E37E9" w:rsidP="005E37E9">
            <w:pPr>
              <w:tabs>
                <w:tab w:val="left" w:pos="1260"/>
              </w:tabs>
              <w:jc w:val="left"/>
              <w:rPr>
                <w:bCs/>
                <w:sz w:val="20"/>
                <w:szCs w:val="20"/>
                <w:lang w:eastAsia="ar-SA"/>
              </w:rPr>
            </w:pPr>
          </w:p>
        </w:tc>
        <w:tc>
          <w:tcPr>
            <w:tcW w:w="3079" w:type="dxa"/>
          </w:tcPr>
          <w:p w14:paraId="7447E982" w14:textId="77777777" w:rsidR="005E37E9" w:rsidRPr="005E37E9" w:rsidRDefault="005E37E9" w:rsidP="005E37E9">
            <w:pPr>
              <w:tabs>
                <w:tab w:val="left" w:pos="1260"/>
              </w:tabs>
              <w:jc w:val="left"/>
              <w:rPr>
                <w:sz w:val="20"/>
                <w:szCs w:val="20"/>
                <w:lang w:eastAsia="ar-SA"/>
              </w:rPr>
            </w:pPr>
          </w:p>
        </w:tc>
        <w:tc>
          <w:tcPr>
            <w:tcW w:w="2449" w:type="dxa"/>
            <w:vMerge/>
          </w:tcPr>
          <w:p w14:paraId="05D61F4F" w14:textId="77777777" w:rsidR="005E37E9" w:rsidRPr="005E37E9" w:rsidRDefault="005E37E9" w:rsidP="005E37E9">
            <w:pPr>
              <w:tabs>
                <w:tab w:val="left" w:pos="1260"/>
              </w:tabs>
              <w:jc w:val="left"/>
              <w:rPr>
                <w:i/>
                <w:sz w:val="20"/>
                <w:szCs w:val="20"/>
                <w:lang w:eastAsia="ar-SA"/>
              </w:rPr>
            </w:pPr>
          </w:p>
        </w:tc>
      </w:tr>
      <w:tr w:rsidR="005E37E9" w:rsidRPr="005E37E9" w14:paraId="3A623EB9" w14:textId="77777777" w:rsidTr="00F86006">
        <w:trPr>
          <w:trHeight w:val="15"/>
        </w:trPr>
        <w:tc>
          <w:tcPr>
            <w:tcW w:w="427" w:type="dxa"/>
            <w:vMerge w:val="restart"/>
          </w:tcPr>
          <w:p w14:paraId="62D704E1" w14:textId="77777777" w:rsidR="005E37E9" w:rsidRPr="005E37E9" w:rsidRDefault="005E37E9" w:rsidP="005E37E9">
            <w:pPr>
              <w:tabs>
                <w:tab w:val="left" w:pos="1260"/>
              </w:tabs>
              <w:jc w:val="left"/>
              <w:rPr>
                <w:sz w:val="20"/>
                <w:szCs w:val="20"/>
                <w:lang w:eastAsia="ar-SA"/>
              </w:rPr>
            </w:pPr>
            <w:r w:rsidRPr="005E37E9">
              <w:rPr>
                <w:sz w:val="20"/>
                <w:szCs w:val="20"/>
                <w:lang w:eastAsia="ar-SA"/>
              </w:rPr>
              <w:t>…</w:t>
            </w:r>
          </w:p>
        </w:tc>
        <w:tc>
          <w:tcPr>
            <w:tcW w:w="2126" w:type="dxa"/>
            <w:vMerge w:val="restart"/>
          </w:tcPr>
          <w:p w14:paraId="6DE31AB5" w14:textId="77777777" w:rsidR="005E37E9" w:rsidRPr="005E37E9" w:rsidRDefault="005E37E9" w:rsidP="005E37E9">
            <w:pPr>
              <w:tabs>
                <w:tab w:val="left" w:pos="1260"/>
              </w:tabs>
              <w:jc w:val="left"/>
              <w:rPr>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tcPr>
          <w:p w14:paraId="3C8482F9" w14:textId="77777777" w:rsidR="005E37E9" w:rsidRPr="005E37E9" w:rsidRDefault="005E37E9" w:rsidP="005E37E9">
            <w:pPr>
              <w:tabs>
                <w:tab w:val="left" w:pos="1260"/>
              </w:tabs>
              <w:jc w:val="left"/>
              <w:rPr>
                <w:sz w:val="20"/>
                <w:szCs w:val="20"/>
                <w:lang w:eastAsia="ar-SA"/>
              </w:rPr>
            </w:pPr>
          </w:p>
        </w:tc>
        <w:tc>
          <w:tcPr>
            <w:tcW w:w="3079" w:type="dxa"/>
            <w:tcBorders>
              <w:top w:val="single" w:sz="4" w:space="0" w:color="auto"/>
              <w:left w:val="single" w:sz="4" w:space="0" w:color="auto"/>
              <w:bottom w:val="single" w:sz="4" w:space="0" w:color="auto"/>
              <w:right w:val="single" w:sz="4" w:space="0" w:color="auto"/>
            </w:tcBorders>
          </w:tcPr>
          <w:p w14:paraId="42A14F9E" w14:textId="77777777" w:rsidR="005E37E9" w:rsidRPr="005E37E9" w:rsidRDefault="005E37E9" w:rsidP="005E37E9">
            <w:pPr>
              <w:tabs>
                <w:tab w:val="left" w:pos="1260"/>
              </w:tabs>
              <w:jc w:val="left"/>
              <w:rPr>
                <w:sz w:val="20"/>
                <w:szCs w:val="20"/>
                <w:lang w:eastAsia="ar-SA"/>
              </w:rPr>
            </w:pPr>
          </w:p>
        </w:tc>
        <w:tc>
          <w:tcPr>
            <w:tcW w:w="2449" w:type="dxa"/>
            <w:vMerge w:val="restart"/>
            <w:tcBorders>
              <w:top w:val="single" w:sz="4" w:space="0" w:color="auto"/>
              <w:left w:val="single" w:sz="4" w:space="0" w:color="auto"/>
              <w:right w:val="single" w:sz="4" w:space="0" w:color="auto"/>
            </w:tcBorders>
          </w:tcPr>
          <w:p w14:paraId="41782CFA" w14:textId="77777777" w:rsidR="005E37E9" w:rsidRPr="005E37E9" w:rsidRDefault="005E37E9" w:rsidP="005E37E9">
            <w:pPr>
              <w:tabs>
                <w:tab w:val="left" w:pos="1260"/>
              </w:tabs>
              <w:jc w:val="left"/>
              <w:rPr>
                <w:i/>
                <w:sz w:val="20"/>
                <w:szCs w:val="20"/>
                <w:lang w:eastAsia="ar-SA"/>
              </w:rPr>
            </w:pPr>
          </w:p>
        </w:tc>
      </w:tr>
      <w:tr w:rsidR="005E37E9" w:rsidRPr="005E37E9" w14:paraId="507217E4" w14:textId="77777777" w:rsidTr="00F86006">
        <w:trPr>
          <w:trHeight w:val="15"/>
        </w:trPr>
        <w:tc>
          <w:tcPr>
            <w:tcW w:w="427" w:type="dxa"/>
            <w:vMerge/>
          </w:tcPr>
          <w:p w14:paraId="660D191E" w14:textId="77777777" w:rsidR="005E37E9" w:rsidRPr="005E37E9" w:rsidRDefault="005E37E9" w:rsidP="005E37E9">
            <w:pPr>
              <w:tabs>
                <w:tab w:val="left" w:pos="1260"/>
              </w:tabs>
              <w:jc w:val="left"/>
              <w:rPr>
                <w:sz w:val="20"/>
                <w:szCs w:val="20"/>
                <w:lang w:eastAsia="ar-SA"/>
              </w:rPr>
            </w:pPr>
          </w:p>
        </w:tc>
        <w:tc>
          <w:tcPr>
            <w:tcW w:w="2126" w:type="dxa"/>
            <w:vMerge/>
          </w:tcPr>
          <w:p w14:paraId="1F8992E7" w14:textId="77777777" w:rsidR="005E37E9" w:rsidRPr="005E37E9" w:rsidRDefault="005E37E9" w:rsidP="005E37E9">
            <w:pPr>
              <w:tabs>
                <w:tab w:val="left" w:pos="1260"/>
              </w:tabs>
              <w:jc w:val="left"/>
              <w:rPr>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tcPr>
          <w:p w14:paraId="7BD57D2F" w14:textId="77777777" w:rsidR="005E37E9" w:rsidRPr="005E37E9" w:rsidRDefault="005E37E9" w:rsidP="005E37E9">
            <w:pPr>
              <w:tabs>
                <w:tab w:val="left" w:pos="1260"/>
              </w:tabs>
              <w:jc w:val="left"/>
              <w:rPr>
                <w:sz w:val="20"/>
                <w:szCs w:val="20"/>
                <w:lang w:eastAsia="ar-SA"/>
              </w:rPr>
            </w:pPr>
          </w:p>
        </w:tc>
        <w:tc>
          <w:tcPr>
            <w:tcW w:w="3079" w:type="dxa"/>
            <w:tcBorders>
              <w:top w:val="single" w:sz="4" w:space="0" w:color="auto"/>
              <w:left w:val="single" w:sz="4" w:space="0" w:color="auto"/>
              <w:bottom w:val="single" w:sz="4" w:space="0" w:color="auto"/>
              <w:right w:val="single" w:sz="4" w:space="0" w:color="auto"/>
            </w:tcBorders>
          </w:tcPr>
          <w:p w14:paraId="4830690A" w14:textId="77777777" w:rsidR="005E37E9" w:rsidRPr="005E37E9" w:rsidRDefault="005E37E9" w:rsidP="005E37E9">
            <w:pPr>
              <w:tabs>
                <w:tab w:val="left" w:pos="1260"/>
              </w:tabs>
              <w:jc w:val="left"/>
              <w:rPr>
                <w:sz w:val="20"/>
                <w:szCs w:val="20"/>
                <w:lang w:eastAsia="ar-SA"/>
              </w:rPr>
            </w:pPr>
          </w:p>
        </w:tc>
        <w:tc>
          <w:tcPr>
            <w:tcW w:w="2449" w:type="dxa"/>
            <w:vMerge/>
            <w:tcBorders>
              <w:left w:val="single" w:sz="4" w:space="0" w:color="auto"/>
              <w:right w:val="single" w:sz="4" w:space="0" w:color="auto"/>
            </w:tcBorders>
          </w:tcPr>
          <w:p w14:paraId="043A6CF1" w14:textId="77777777" w:rsidR="005E37E9" w:rsidRPr="005E37E9" w:rsidRDefault="005E37E9" w:rsidP="005E37E9">
            <w:pPr>
              <w:tabs>
                <w:tab w:val="left" w:pos="1260"/>
              </w:tabs>
              <w:jc w:val="left"/>
              <w:rPr>
                <w:i/>
                <w:sz w:val="20"/>
                <w:szCs w:val="20"/>
                <w:lang w:eastAsia="ar-SA"/>
              </w:rPr>
            </w:pPr>
          </w:p>
        </w:tc>
      </w:tr>
      <w:tr w:rsidR="005E37E9" w:rsidRPr="005E37E9" w14:paraId="40EFD453" w14:textId="77777777" w:rsidTr="00F86006">
        <w:trPr>
          <w:trHeight w:val="15"/>
        </w:trPr>
        <w:tc>
          <w:tcPr>
            <w:tcW w:w="427" w:type="dxa"/>
            <w:vMerge/>
          </w:tcPr>
          <w:p w14:paraId="440B6476" w14:textId="77777777" w:rsidR="005E37E9" w:rsidRPr="005E37E9" w:rsidRDefault="005E37E9" w:rsidP="005E37E9">
            <w:pPr>
              <w:tabs>
                <w:tab w:val="left" w:pos="1260"/>
              </w:tabs>
              <w:jc w:val="left"/>
              <w:rPr>
                <w:sz w:val="20"/>
                <w:szCs w:val="20"/>
                <w:lang w:eastAsia="ar-SA"/>
              </w:rPr>
            </w:pPr>
          </w:p>
        </w:tc>
        <w:tc>
          <w:tcPr>
            <w:tcW w:w="2126" w:type="dxa"/>
            <w:vMerge/>
          </w:tcPr>
          <w:p w14:paraId="0419EC85" w14:textId="77777777" w:rsidR="005E37E9" w:rsidRPr="005E37E9" w:rsidRDefault="005E37E9" w:rsidP="005E37E9">
            <w:pPr>
              <w:tabs>
                <w:tab w:val="left" w:pos="1260"/>
              </w:tabs>
              <w:jc w:val="left"/>
              <w:rPr>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tcPr>
          <w:p w14:paraId="71936223" w14:textId="77777777" w:rsidR="005E37E9" w:rsidRPr="005E37E9" w:rsidRDefault="005E37E9" w:rsidP="005E37E9">
            <w:pPr>
              <w:tabs>
                <w:tab w:val="left" w:pos="1260"/>
              </w:tabs>
              <w:jc w:val="left"/>
              <w:rPr>
                <w:sz w:val="20"/>
                <w:szCs w:val="20"/>
                <w:lang w:eastAsia="ar-SA"/>
              </w:rPr>
            </w:pPr>
          </w:p>
        </w:tc>
        <w:tc>
          <w:tcPr>
            <w:tcW w:w="3079" w:type="dxa"/>
            <w:tcBorders>
              <w:top w:val="single" w:sz="4" w:space="0" w:color="auto"/>
              <w:left w:val="single" w:sz="4" w:space="0" w:color="auto"/>
              <w:bottom w:val="single" w:sz="4" w:space="0" w:color="auto"/>
              <w:right w:val="single" w:sz="4" w:space="0" w:color="auto"/>
            </w:tcBorders>
          </w:tcPr>
          <w:p w14:paraId="3E28BEEB" w14:textId="77777777" w:rsidR="005E37E9" w:rsidRPr="005E37E9" w:rsidRDefault="005E37E9" w:rsidP="005E37E9">
            <w:pPr>
              <w:tabs>
                <w:tab w:val="left" w:pos="1260"/>
              </w:tabs>
              <w:jc w:val="left"/>
              <w:rPr>
                <w:sz w:val="20"/>
                <w:szCs w:val="20"/>
                <w:lang w:eastAsia="ar-SA"/>
              </w:rPr>
            </w:pPr>
          </w:p>
        </w:tc>
        <w:tc>
          <w:tcPr>
            <w:tcW w:w="2449" w:type="dxa"/>
            <w:vMerge/>
            <w:tcBorders>
              <w:left w:val="single" w:sz="4" w:space="0" w:color="auto"/>
              <w:bottom w:val="single" w:sz="4" w:space="0" w:color="auto"/>
              <w:right w:val="single" w:sz="4" w:space="0" w:color="auto"/>
            </w:tcBorders>
          </w:tcPr>
          <w:p w14:paraId="3C310DEB" w14:textId="77777777" w:rsidR="005E37E9" w:rsidRPr="005E37E9" w:rsidRDefault="005E37E9" w:rsidP="005E37E9">
            <w:pPr>
              <w:tabs>
                <w:tab w:val="left" w:pos="1260"/>
              </w:tabs>
              <w:jc w:val="left"/>
              <w:rPr>
                <w:i/>
                <w:sz w:val="20"/>
                <w:szCs w:val="20"/>
                <w:lang w:eastAsia="ar-SA"/>
              </w:rPr>
            </w:pPr>
          </w:p>
        </w:tc>
      </w:tr>
    </w:tbl>
    <w:p w14:paraId="4BB159D4" w14:textId="77777777" w:rsidR="005E37E9" w:rsidRPr="005E37E9" w:rsidRDefault="005E37E9" w:rsidP="005E37E9">
      <w:pPr>
        <w:tabs>
          <w:tab w:val="left" w:pos="1260"/>
        </w:tabs>
        <w:ind w:firstLine="709"/>
        <w:jc w:val="left"/>
        <w:rPr>
          <w:i/>
          <w:sz w:val="20"/>
          <w:szCs w:val="20"/>
          <w:lang w:eastAsia="ar-SA"/>
        </w:rPr>
      </w:pPr>
      <w:r w:rsidRPr="005E37E9">
        <w:rPr>
          <w:i/>
          <w:sz w:val="20"/>
          <w:szCs w:val="20"/>
          <w:lang w:eastAsia="ar-SA"/>
        </w:rPr>
        <w:t>Примечание:</w:t>
      </w:r>
    </w:p>
    <w:p w14:paraId="6DD00682" w14:textId="77777777" w:rsidR="005E37E9" w:rsidRPr="005E37E9" w:rsidRDefault="005E37E9" w:rsidP="005E37E9">
      <w:pPr>
        <w:tabs>
          <w:tab w:val="left" w:pos="1260"/>
        </w:tabs>
        <w:ind w:firstLine="709"/>
        <w:rPr>
          <w:i/>
          <w:sz w:val="20"/>
          <w:szCs w:val="20"/>
          <w:lang w:eastAsia="ar-SA"/>
        </w:rPr>
      </w:pPr>
      <w:r w:rsidRPr="005E37E9">
        <w:rPr>
          <w:i/>
          <w:sz w:val="20"/>
          <w:szCs w:val="20"/>
          <w:lang w:eastAsia="ar-SA"/>
        </w:rPr>
        <w:t>1) строки в столбцах 2, 3 заполняются в соответствии с приложением к Части II «Описание объекта закупки» «Функциональные, технические и качественные характеристики, эксплуатационные характеристики (при необходимости), поставляемых товаров (используемых материалов)»;</w:t>
      </w:r>
    </w:p>
    <w:p w14:paraId="6096AA07" w14:textId="77777777" w:rsidR="005E37E9" w:rsidRPr="005E37E9" w:rsidRDefault="005E37E9" w:rsidP="005E37E9">
      <w:pPr>
        <w:tabs>
          <w:tab w:val="left" w:pos="1260"/>
        </w:tabs>
        <w:ind w:firstLine="709"/>
        <w:rPr>
          <w:i/>
          <w:sz w:val="20"/>
          <w:szCs w:val="20"/>
          <w:lang w:eastAsia="ar-SA"/>
        </w:rPr>
      </w:pPr>
      <w:r w:rsidRPr="005E37E9">
        <w:rPr>
          <w:i/>
          <w:sz w:val="20"/>
          <w:szCs w:val="20"/>
          <w:lang w:eastAsia="ar-SA"/>
        </w:rPr>
        <w:t>2) строки в столбце 4 заполняются в соответствии с настоящей инструкцией по заполнению заявки на участие в закупке и с приложением к Части II «Описание объекта закупки» «Функциональные, технические и качественные характеристики, эксплуатационные характеристики (при необходимости), поставляемых товаров (используемых материалов)»;</w:t>
      </w:r>
    </w:p>
    <w:p w14:paraId="0F05B1AD" w14:textId="77777777" w:rsidR="005E37E9" w:rsidRPr="005E37E9" w:rsidRDefault="005E37E9" w:rsidP="005E37E9">
      <w:pPr>
        <w:tabs>
          <w:tab w:val="left" w:pos="1260"/>
        </w:tabs>
        <w:ind w:firstLine="709"/>
        <w:rPr>
          <w:i/>
          <w:sz w:val="20"/>
          <w:szCs w:val="20"/>
          <w:lang w:eastAsia="ar-SA"/>
        </w:rPr>
      </w:pPr>
      <w:r w:rsidRPr="005E37E9">
        <w:rPr>
          <w:i/>
          <w:sz w:val="20"/>
          <w:szCs w:val="20"/>
          <w:lang w:eastAsia="ar-SA"/>
        </w:rPr>
        <w:t>3) в строках столбца 5 страна происхождения указывается в случае установления заказчиком в извещении о проведении закупки, документации о закупке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687DF93C" w14:textId="77777777" w:rsidR="005E37E9" w:rsidRPr="005E37E9" w:rsidRDefault="005E37E9" w:rsidP="005E37E9">
      <w:pPr>
        <w:tabs>
          <w:tab w:val="left" w:pos="1260"/>
        </w:tabs>
        <w:ind w:firstLine="709"/>
        <w:jc w:val="left"/>
        <w:rPr>
          <w:sz w:val="20"/>
          <w:szCs w:val="20"/>
          <w:lang w:eastAsia="ar-SA"/>
        </w:rPr>
      </w:pPr>
    </w:p>
    <w:p w14:paraId="313B3E95" w14:textId="77777777" w:rsidR="00A65D0A" w:rsidRPr="00A65D0A" w:rsidRDefault="00A65D0A" w:rsidP="00A65D0A">
      <w:pPr>
        <w:tabs>
          <w:tab w:val="left" w:pos="1260"/>
        </w:tabs>
        <w:ind w:firstLine="709"/>
        <w:jc w:val="left"/>
        <w:rPr>
          <w:lang w:eastAsia="ar-SA"/>
        </w:rPr>
      </w:pPr>
    </w:p>
    <w:p w14:paraId="48DC9639" w14:textId="77777777" w:rsidR="00A65D0A" w:rsidRPr="00A65D0A" w:rsidRDefault="00A65D0A" w:rsidP="00A65D0A">
      <w:pPr>
        <w:tabs>
          <w:tab w:val="left" w:pos="1260"/>
        </w:tabs>
        <w:ind w:firstLine="709"/>
        <w:jc w:val="left"/>
        <w:rPr>
          <w:lang w:eastAsia="ar-SA"/>
        </w:rPr>
      </w:pPr>
    </w:p>
    <w:p w14:paraId="517BD61B" w14:textId="77777777" w:rsidR="00886165" w:rsidRDefault="00886165" w:rsidP="00A65D0A">
      <w:pPr>
        <w:tabs>
          <w:tab w:val="left" w:pos="1260"/>
        </w:tabs>
        <w:ind w:firstLine="709"/>
        <w:jc w:val="left"/>
        <w:rPr>
          <w:lang w:eastAsia="ar-SA"/>
        </w:rPr>
        <w:sectPr w:rsidR="00886165" w:rsidSect="00886165">
          <w:pgSz w:w="11906" w:h="16838"/>
          <w:pgMar w:top="567" w:right="567" w:bottom="567" w:left="1418" w:header="709" w:footer="709" w:gutter="0"/>
          <w:pgNumType w:start="1"/>
          <w:cols w:space="720"/>
        </w:sectPr>
      </w:pPr>
    </w:p>
    <w:p w14:paraId="16D1BC01" w14:textId="77777777" w:rsidR="00A65D0A" w:rsidRPr="00A65D0A" w:rsidRDefault="00A65D0A" w:rsidP="00A65D0A">
      <w:pPr>
        <w:tabs>
          <w:tab w:val="left" w:pos="1260"/>
        </w:tabs>
        <w:ind w:firstLine="709"/>
        <w:jc w:val="left"/>
        <w:rPr>
          <w:lang w:eastAsia="ar-SA"/>
        </w:rPr>
      </w:pPr>
    </w:p>
    <w:p w14:paraId="07261EF3" w14:textId="77777777" w:rsidR="00212552" w:rsidRPr="00212552" w:rsidRDefault="00212552" w:rsidP="00212552">
      <w:pPr>
        <w:tabs>
          <w:tab w:val="left" w:pos="1260"/>
        </w:tabs>
        <w:ind w:firstLine="709"/>
        <w:jc w:val="center"/>
        <w:rPr>
          <w:b/>
          <w:bCs/>
        </w:rPr>
      </w:pPr>
      <w:r w:rsidRPr="00212552">
        <w:rPr>
          <w:b/>
          <w:sz w:val="32"/>
          <w:szCs w:val="32"/>
          <w:lang w:eastAsia="ar-SA"/>
        </w:rPr>
        <w:t>Часть III. Проект Контракта</w:t>
      </w:r>
    </w:p>
    <w:p w14:paraId="2E91538C" w14:textId="77777777" w:rsidR="00E729BB" w:rsidRPr="00E729BB" w:rsidRDefault="00E729BB" w:rsidP="004F0AF8">
      <w:pPr>
        <w:jc w:val="center"/>
        <w:outlineLvl w:val="0"/>
      </w:pPr>
    </w:p>
    <w:p w14:paraId="3CD4BACF" w14:textId="77777777" w:rsidR="000717EC" w:rsidRPr="000717EC" w:rsidRDefault="000717EC" w:rsidP="000717EC">
      <w:pPr>
        <w:jc w:val="center"/>
        <w:outlineLvl w:val="0"/>
        <w:rPr>
          <w:b/>
          <w:bCs/>
        </w:rPr>
      </w:pPr>
      <w:r w:rsidRPr="000717EC">
        <w:rPr>
          <w:b/>
          <w:bCs/>
        </w:rPr>
        <w:t>КОНТРАКТ № ___</w:t>
      </w:r>
    </w:p>
    <w:p w14:paraId="480F62A7" w14:textId="77777777" w:rsidR="000717EC" w:rsidRPr="000717EC" w:rsidRDefault="000717EC" w:rsidP="000717EC">
      <w:pPr>
        <w:spacing w:after="120"/>
        <w:jc w:val="center"/>
        <w:rPr>
          <w:bCs/>
          <w:sz w:val="20"/>
          <w:szCs w:val="20"/>
        </w:rPr>
      </w:pPr>
      <w:r w:rsidRPr="000717EC">
        <w:rPr>
          <w:bCs/>
          <w:sz w:val="20"/>
          <w:szCs w:val="20"/>
        </w:rPr>
        <w:t>(ИКЗ</w:t>
      </w:r>
      <w:r w:rsidRPr="000717EC">
        <w:t xml:space="preserve"> </w:t>
      </w:r>
      <w:r w:rsidRPr="000717EC">
        <w:rPr>
          <w:bCs/>
          <w:sz w:val="20"/>
          <w:szCs w:val="20"/>
        </w:rPr>
        <w:t>____________________________________________)</w:t>
      </w:r>
    </w:p>
    <w:p w14:paraId="11487723" w14:textId="77777777" w:rsidR="000717EC" w:rsidRPr="000717EC" w:rsidRDefault="000717EC" w:rsidP="000717EC">
      <w:pPr>
        <w:tabs>
          <w:tab w:val="left" w:pos="4696"/>
        </w:tabs>
        <w:autoSpaceDE w:val="0"/>
        <w:autoSpaceDN w:val="0"/>
        <w:jc w:val="left"/>
      </w:pPr>
      <w:r w:rsidRPr="000717EC">
        <w:t>г. Москва</w:t>
      </w:r>
      <w:r w:rsidRPr="000717EC">
        <w:tab/>
      </w:r>
      <w:r w:rsidRPr="000717EC">
        <w:tab/>
      </w:r>
      <w:r w:rsidRPr="000717EC">
        <w:tab/>
        <w:t xml:space="preserve">                  </w:t>
      </w:r>
      <w:proofErr w:type="gramStart"/>
      <w:r w:rsidRPr="000717EC">
        <w:t xml:space="preserve">   «</w:t>
      </w:r>
      <w:proofErr w:type="gramEnd"/>
      <w:r w:rsidRPr="000717EC">
        <w:t>___» ____________ 2020 г.</w:t>
      </w:r>
    </w:p>
    <w:p w14:paraId="240F44B8" w14:textId="77777777" w:rsidR="000717EC" w:rsidRPr="000717EC" w:rsidRDefault="000717EC" w:rsidP="000717EC">
      <w:pPr>
        <w:ind w:firstLine="720"/>
        <w:rPr>
          <w:highlight w:val="yellow"/>
        </w:rPr>
      </w:pPr>
    </w:p>
    <w:p w14:paraId="78CC19DC" w14:textId="77777777" w:rsidR="000717EC" w:rsidRPr="000717EC" w:rsidRDefault="000717EC" w:rsidP="000717EC">
      <w:pPr>
        <w:ind w:firstLine="709"/>
      </w:pPr>
      <w:r w:rsidRPr="000717EC">
        <w:rPr>
          <w:b/>
        </w:rPr>
        <w:t>Государственное казенное учреждение Свердловской области «Представительство Губернатора Свердловской области в органах государственной власти Российской Федерации»,</w:t>
      </w:r>
      <w:r w:rsidRPr="000717EC">
        <w:t xml:space="preserve"> именуемое в дальнейшем </w:t>
      </w:r>
      <w:r w:rsidRPr="000717EC">
        <w:rPr>
          <w:b/>
        </w:rPr>
        <w:t>«Заказчик»</w:t>
      </w:r>
      <w:r w:rsidRPr="000717EC">
        <w:t xml:space="preserve">, в лице Директора </w:t>
      </w:r>
      <w:proofErr w:type="spellStart"/>
      <w:r w:rsidRPr="000717EC">
        <w:t>Овчарова</w:t>
      </w:r>
      <w:proofErr w:type="spellEnd"/>
      <w:r w:rsidRPr="000717EC">
        <w:t xml:space="preserve"> Александра Ивановича, действующего на основании Устава, с одной стороны, и ______________, именуемое в дальнейшем «Поставщик», в лице ____________________, действующего на основании ______________, с другой стороны, вместе именуемые «Стороны» и каждый в отдельности «Сторона», в соответствии с законодательством Российской Федерации и иными нормативными правовыми актами о контрактной системе в сфере закупок, и по результатам </w:t>
      </w:r>
      <w:r w:rsidRPr="000717EC">
        <w:rPr>
          <w:lang w:eastAsia="en-US"/>
        </w:rPr>
        <w:t>проведения открытого аукциона в электронной форме (Протокол № _____________ от «__» _____ 2020 года),</w:t>
      </w:r>
      <w:r w:rsidRPr="000717EC">
        <w:t xml:space="preserve"> с соблюдением требований Федерального закона от </w:t>
      </w:r>
      <w:r w:rsidRPr="000717EC">
        <w:rPr>
          <w:color w:val="000000"/>
        </w:rPr>
        <w:t>05.04.2013 г. № 44-ФЗ «</w:t>
      </w:r>
      <w:r w:rsidRPr="000717EC">
        <w:t xml:space="preserve">О контрактной системе в сфере закупок товаров, работ, услуг для обеспечения государственных и муниципальных нужд», </w:t>
      </w:r>
      <w:r w:rsidRPr="000717EC">
        <w:rPr>
          <w:lang w:eastAsia="en-US"/>
        </w:rPr>
        <w:t>заключили настоящий Контракт о нижеследующем:</w:t>
      </w:r>
    </w:p>
    <w:p w14:paraId="49091704" w14:textId="77777777" w:rsidR="000717EC" w:rsidRPr="000717EC" w:rsidRDefault="000717EC" w:rsidP="000717EC">
      <w:pPr>
        <w:ind w:firstLine="709"/>
        <w:rPr>
          <w:kern w:val="16"/>
        </w:rPr>
      </w:pPr>
    </w:p>
    <w:p w14:paraId="7CC4C54C" w14:textId="77777777" w:rsidR="000717EC" w:rsidRPr="000717EC" w:rsidRDefault="000717EC" w:rsidP="000717EC">
      <w:pPr>
        <w:widowControl w:val="0"/>
        <w:suppressAutoHyphens/>
        <w:snapToGrid w:val="0"/>
        <w:ind w:left="720" w:right="-1"/>
        <w:jc w:val="center"/>
        <w:textAlignment w:val="baseline"/>
        <w:rPr>
          <w:b/>
          <w:lang w:eastAsia="ar-SA"/>
        </w:rPr>
      </w:pPr>
      <w:r w:rsidRPr="000717EC">
        <w:rPr>
          <w:b/>
          <w:lang w:eastAsia="ar-SA"/>
        </w:rPr>
        <w:t>ОСНОВНЫЕ ТЕРМИНЫ, ИСПОЛЬЗУЕМЫЕ В КОНТРАКТЕ</w:t>
      </w:r>
    </w:p>
    <w:p w14:paraId="23D1F470" w14:textId="77777777" w:rsidR="000717EC" w:rsidRPr="000717EC" w:rsidRDefault="000717EC" w:rsidP="000717EC">
      <w:pPr>
        <w:suppressAutoHyphens/>
        <w:rPr>
          <w:lang w:eastAsia="ar-SA"/>
        </w:rPr>
      </w:pPr>
      <w:r w:rsidRPr="000717EC">
        <w:rPr>
          <w:b/>
          <w:lang w:eastAsia="ar-SA"/>
        </w:rPr>
        <w:t>Представитель Заказчика (держатель электронной (топливной) карты)</w:t>
      </w:r>
      <w:r w:rsidRPr="000717EC">
        <w:rPr>
          <w:lang w:eastAsia="ar-SA"/>
        </w:rPr>
        <w:t xml:space="preserve"> – лицо, уполномоченное Заказчиком на получение Товара с использованием электронной (топливной) карты. Подтверждением полномочий указанного лица Стороны контракта считают наличие у него электронной карты и знание </w:t>
      </w:r>
      <w:r w:rsidRPr="000717EC">
        <w:rPr>
          <w:lang w:val="en-US" w:eastAsia="ar-SA"/>
        </w:rPr>
        <w:t>PIN</w:t>
      </w:r>
      <w:r w:rsidRPr="000717EC">
        <w:rPr>
          <w:lang w:eastAsia="ar-SA"/>
        </w:rPr>
        <w:t>-кода.</w:t>
      </w:r>
    </w:p>
    <w:p w14:paraId="489B4208" w14:textId="77777777" w:rsidR="000717EC" w:rsidRPr="000717EC" w:rsidRDefault="000717EC" w:rsidP="000717EC">
      <w:pPr>
        <w:suppressAutoHyphens/>
        <w:rPr>
          <w:lang w:eastAsia="ar-SA"/>
        </w:rPr>
      </w:pPr>
      <w:r w:rsidRPr="000717EC">
        <w:rPr>
          <w:b/>
          <w:lang w:eastAsia="ar-SA"/>
        </w:rPr>
        <w:t>Товар</w:t>
      </w:r>
      <w:r w:rsidRPr="000717EC">
        <w:rPr>
          <w:lang w:eastAsia="ar-SA"/>
        </w:rPr>
        <w:t xml:space="preserve"> – бензин</w:t>
      </w:r>
      <w:r w:rsidRPr="000717EC">
        <w:t xml:space="preserve"> автомобильный АИ-95</w:t>
      </w:r>
      <w:r w:rsidRPr="000717EC">
        <w:rPr>
          <w:lang w:eastAsia="ar-SA"/>
        </w:rPr>
        <w:t>, указанный в Спецификации (Приложении №1) и отпускаемый, Представителю Заказчика через Торговые точки на условиях контракта.</w:t>
      </w:r>
    </w:p>
    <w:p w14:paraId="0741027A" w14:textId="77777777" w:rsidR="000717EC" w:rsidRPr="000717EC" w:rsidRDefault="000717EC" w:rsidP="000717EC">
      <w:pPr>
        <w:suppressAutoHyphens/>
        <w:rPr>
          <w:spacing w:val="-4"/>
          <w:lang w:eastAsia="ar-SA"/>
        </w:rPr>
      </w:pPr>
      <w:r w:rsidRPr="000717EC">
        <w:rPr>
          <w:b/>
          <w:spacing w:val="-4"/>
          <w:lang w:eastAsia="ar-SA"/>
        </w:rPr>
        <w:t>Торговые точки</w:t>
      </w:r>
      <w:r w:rsidRPr="000717EC">
        <w:rPr>
          <w:spacing w:val="-4"/>
          <w:lang w:eastAsia="ar-SA"/>
        </w:rPr>
        <w:t xml:space="preserve"> – автозаправочные станции (далее – АЗС), указываемые Сторонами в период действия контракта в списке автозаправочных станций - АЗС (Приложение №4), форма которого согласована в Спецификации (Приложении №1). </w:t>
      </w:r>
    </w:p>
    <w:p w14:paraId="6408C66E" w14:textId="77777777" w:rsidR="000717EC" w:rsidRPr="000717EC" w:rsidRDefault="000717EC" w:rsidP="000717EC">
      <w:pPr>
        <w:rPr>
          <w:lang w:eastAsia="ar-SA"/>
        </w:rPr>
      </w:pPr>
      <w:r w:rsidRPr="000717EC">
        <w:rPr>
          <w:b/>
          <w:lang w:eastAsia="ar-SA"/>
        </w:rPr>
        <w:t>Электронная карта</w:t>
      </w:r>
      <w:r w:rsidRPr="000717EC">
        <w:rPr>
          <w:lang w:eastAsia="ar-SA"/>
        </w:rPr>
        <w:t xml:space="preserve"> (далее – топливная карта) </w:t>
      </w:r>
      <w:r w:rsidRPr="000717EC">
        <w:rPr>
          <w:spacing w:val="-4"/>
          <w:lang w:eastAsia="ar-SA"/>
        </w:rPr>
        <w:t xml:space="preserve">– </w:t>
      </w:r>
      <w:r w:rsidRPr="000717EC">
        <w:rPr>
          <w:lang w:eastAsia="ar-SA"/>
        </w:rPr>
        <w:t xml:space="preserve">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w:t>
      </w:r>
      <w:r w:rsidRPr="000717EC">
        <w:rPr>
          <w:lang w:eastAsia="zh-CN"/>
        </w:rPr>
        <w:t xml:space="preserve">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w:t>
      </w:r>
      <w:r w:rsidRPr="000717EC">
        <w:rPr>
          <w:lang w:eastAsia="ar-SA"/>
        </w:rPr>
        <w:t>позволяет идентифицировать Заказчика; позволяет осуществлять учет количества и ассортимента Товара, которые могут быть отпущены Заказчику в Торговых точках (АЗС), а также Товара, полученного Представителем Заказчика по контракту.</w:t>
      </w:r>
    </w:p>
    <w:p w14:paraId="3FB14812" w14:textId="77777777" w:rsidR="000717EC" w:rsidRPr="000717EC" w:rsidRDefault="000717EC" w:rsidP="000717EC">
      <w:pPr>
        <w:suppressAutoHyphens/>
        <w:rPr>
          <w:lang w:eastAsia="ar-SA"/>
        </w:rPr>
      </w:pPr>
      <w:r w:rsidRPr="000717EC">
        <w:rPr>
          <w:lang w:eastAsia="ar-SA"/>
        </w:rPr>
        <w:t xml:space="preserve">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(АЗС) и Товаром, реализуемым Заказчику с их использованием. Вне Торговых точек (АЗС) карта не может быть использована. Карта подлежит возврату Заказчиком Поставщику в случае расторжения или истечения срока действия контракта, указанного в п. 13.1. контракта. </w:t>
      </w:r>
    </w:p>
    <w:p w14:paraId="0F26B9C7" w14:textId="77777777" w:rsidR="000717EC" w:rsidRPr="000717EC" w:rsidRDefault="000717EC" w:rsidP="000717EC">
      <w:pPr>
        <w:suppressAutoHyphens/>
        <w:rPr>
          <w:lang w:eastAsia="ar-SA"/>
        </w:rPr>
      </w:pPr>
      <w:r w:rsidRPr="000717EC">
        <w:rPr>
          <w:b/>
          <w:lang w:eastAsia="ar-SA"/>
        </w:rPr>
        <w:t>ПИН-код</w:t>
      </w:r>
      <w:r w:rsidRPr="000717EC">
        <w:rPr>
          <w:lang w:eastAsia="ar-SA"/>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Товаров в Торговой точке (АЗС). </w:t>
      </w:r>
    </w:p>
    <w:p w14:paraId="5BB1B599" w14:textId="77777777" w:rsidR="000717EC" w:rsidRPr="000717EC" w:rsidRDefault="000717EC" w:rsidP="000717EC">
      <w:pPr>
        <w:widowControl w:val="0"/>
        <w:suppressAutoHyphens/>
        <w:snapToGrid w:val="0"/>
        <w:textAlignment w:val="baseline"/>
        <w:rPr>
          <w:lang w:eastAsia="ar-SA"/>
        </w:rPr>
      </w:pPr>
      <w:r w:rsidRPr="000717EC">
        <w:rPr>
          <w:b/>
          <w:lang w:eastAsia="ar-SA"/>
        </w:rPr>
        <w:t>Учетный терминал</w:t>
      </w:r>
      <w:r w:rsidRPr="000717EC">
        <w:rPr>
          <w:lang w:eastAsia="ar-SA"/>
        </w:rPr>
        <w:t xml:space="preserve"> – специальное оборудование Поставщика в Торговой точке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14:paraId="4B909229" w14:textId="77777777" w:rsidR="000717EC" w:rsidRPr="000717EC" w:rsidRDefault="000717EC" w:rsidP="000717EC">
      <w:pPr>
        <w:widowControl w:val="0"/>
        <w:suppressAutoHyphens/>
        <w:snapToGrid w:val="0"/>
        <w:textAlignment w:val="baseline"/>
        <w:rPr>
          <w:lang w:eastAsia="ar-SA"/>
        </w:rPr>
      </w:pPr>
      <w:r w:rsidRPr="000717EC">
        <w:rPr>
          <w:b/>
          <w:lang w:eastAsia="ar-SA"/>
        </w:rPr>
        <w:t>Терминальный чек</w:t>
      </w:r>
      <w:r w:rsidRPr="000717EC">
        <w:rPr>
          <w:lang w:eastAsia="ar-SA"/>
        </w:rPr>
        <w:t xml:space="preserve"> – документ, автоматически распечатываемый и выдаваемый на учетном терминале при регистрации операций по получению Заказчиком Товара.</w:t>
      </w:r>
    </w:p>
    <w:p w14:paraId="04441819" w14:textId="77777777" w:rsidR="000717EC" w:rsidRPr="000717EC" w:rsidRDefault="000717EC" w:rsidP="000717EC">
      <w:pPr>
        <w:suppressAutoHyphens/>
        <w:rPr>
          <w:lang w:eastAsia="ar-SA"/>
        </w:rPr>
      </w:pPr>
      <w:r w:rsidRPr="000717EC">
        <w:rPr>
          <w:b/>
          <w:lang w:eastAsia="ar-SA"/>
        </w:rPr>
        <w:lastRenderedPageBreak/>
        <w:t xml:space="preserve">Отчет (реестр операций по картам) </w:t>
      </w:r>
      <w:r w:rsidRPr="000717EC">
        <w:rPr>
          <w:lang w:eastAsia="ar-SA"/>
        </w:rPr>
        <w:t>– сводный отчетный документ учетного терминала Поставщика, отражающий операции, проводимые в Торговой точке (АЗС) по топливным картам в течение отчетного периода. В</w:t>
      </w:r>
      <w:r w:rsidRPr="000717EC">
        <w:rPr>
          <w:bCs/>
          <w:lang w:eastAsia="ar-SA"/>
        </w:rPr>
        <w:t xml:space="preserve"> 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r w:rsidRPr="000717EC">
        <w:rPr>
          <w:lang w:eastAsia="ar-SA"/>
        </w:rPr>
        <w:t>.</w:t>
      </w:r>
    </w:p>
    <w:p w14:paraId="435D2B75" w14:textId="77777777" w:rsidR="000717EC" w:rsidRPr="000717EC" w:rsidRDefault="000717EC" w:rsidP="000717EC">
      <w:pPr>
        <w:suppressAutoHyphens/>
        <w:rPr>
          <w:lang w:eastAsia="ar-SA"/>
        </w:rPr>
      </w:pPr>
      <w:r w:rsidRPr="000717EC">
        <w:rPr>
          <w:b/>
          <w:lang w:eastAsia="ar-SA"/>
        </w:rPr>
        <w:t>Выписка по лицевому счету</w:t>
      </w:r>
      <w:r w:rsidRPr="000717EC">
        <w:rPr>
          <w:lang w:eastAsia="ar-SA"/>
        </w:rPr>
        <w:t xml:space="preserve"> – документ финансового характера, содержит информацию о движении средств по индивидуальному </w:t>
      </w:r>
      <w:r w:rsidRPr="000717EC">
        <w:rPr>
          <w:bCs/>
          <w:lang w:eastAsia="ar-SA"/>
        </w:rPr>
        <w:t>счету Заказчика</w:t>
      </w:r>
      <w:r w:rsidRPr="000717EC">
        <w:rPr>
          <w:lang w:eastAsia="ar-SA"/>
        </w:rPr>
        <w:t>.</w:t>
      </w:r>
    </w:p>
    <w:p w14:paraId="68590011" w14:textId="77777777" w:rsidR="000717EC" w:rsidRPr="000717EC" w:rsidRDefault="000717EC" w:rsidP="000717EC">
      <w:pPr>
        <w:suppressAutoHyphens/>
        <w:rPr>
          <w:i/>
          <w:lang w:eastAsia="ar-SA"/>
        </w:rPr>
      </w:pPr>
      <w:r w:rsidRPr="000717EC">
        <w:rPr>
          <w:b/>
          <w:lang w:eastAsia="ar-SA"/>
        </w:rPr>
        <w:t xml:space="preserve">Инструкция по использованию карты </w:t>
      </w:r>
      <w:r w:rsidRPr="000717EC">
        <w:rPr>
          <w:lang w:eastAsia="ar-SA"/>
        </w:rPr>
        <w:t>– документ (Приложение № 5), регламентирующий порядок и условия использования Заказчиком карт для получения по ним Товара в Торговых точках (АЗС).</w:t>
      </w:r>
    </w:p>
    <w:p w14:paraId="396480D7" w14:textId="77777777" w:rsidR="000717EC" w:rsidRPr="000717EC" w:rsidRDefault="000717EC" w:rsidP="000717EC">
      <w:pPr>
        <w:suppressAutoHyphens/>
        <w:rPr>
          <w:lang w:eastAsia="ar-SA"/>
        </w:rPr>
      </w:pPr>
    </w:p>
    <w:p w14:paraId="5FAF8AD3" w14:textId="77777777" w:rsidR="000717EC" w:rsidRPr="000717EC" w:rsidRDefault="000717EC" w:rsidP="000717EC">
      <w:pPr>
        <w:autoSpaceDE w:val="0"/>
        <w:autoSpaceDN w:val="0"/>
        <w:adjustRightInd w:val="0"/>
        <w:jc w:val="center"/>
        <w:outlineLvl w:val="2"/>
        <w:rPr>
          <w:b/>
        </w:rPr>
      </w:pPr>
      <w:r w:rsidRPr="000717EC">
        <w:rPr>
          <w:b/>
        </w:rPr>
        <w:t>1. ПРЕДМЕТ КОНТРАКТА</w:t>
      </w:r>
    </w:p>
    <w:p w14:paraId="6C6DAEDF" w14:textId="77777777" w:rsidR="000717EC" w:rsidRPr="000717EC" w:rsidRDefault="000717EC" w:rsidP="000717EC">
      <w:pPr>
        <w:autoSpaceDE w:val="0"/>
        <w:autoSpaceDN w:val="0"/>
        <w:adjustRightInd w:val="0"/>
        <w:ind w:firstLine="709"/>
        <w:outlineLvl w:val="2"/>
      </w:pPr>
      <w:r w:rsidRPr="000717EC">
        <w:t>1.1. Поставщик обязуется передать Товар через сеть Торговых точек с использованием топливных карт Заказчику либо по его указанию иному лицу (представителю), а Заказчик обязуется принять и обеспечить оплату поставленных Товаров.</w:t>
      </w:r>
    </w:p>
    <w:p w14:paraId="46DA8245" w14:textId="77777777" w:rsidR="000717EC" w:rsidRPr="000717EC" w:rsidRDefault="000717EC" w:rsidP="000717EC">
      <w:pPr>
        <w:autoSpaceDE w:val="0"/>
        <w:autoSpaceDN w:val="0"/>
        <w:adjustRightInd w:val="0"/>
        <w:ind w:firstLine="709"/>
        <w:outlineLvl w:val="2"/>
      </w:pPr>
      <w:r w:rsidRPr="000717EC">
        <w:t>1.2. Поставляемый Товар должен соответствовать наименованию, ассортименту, количеству, качеству и иным требованиям, указанным в Спецификации (Приложение №1).</w:t>
      </w:r>
    </w:p>
    <w:p w14:paraId="47C46237" w14:textId="77777777" w:rsidR="000717EC" w:rsidRPr="000717EC" w:rsidRDefault="000717EC" w:rsidP="000717EC">
      <w:pPr>
        <w:autoSpaceDE w:val="0"/>
        <w:autoSpaceDN w:val="0"/>
        <w:adjustRightInd w:val="0"/>
        <w:ind w:firstLine="709"/>
        <w:outlineLvl w:val="2"/>
      </w:pPr>
      <w:r w:rsidRPr="000717EC">
        <w:t>1.3. Поставляемый Товар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№826 (далее – Технический регламент №826), и подтверждаться документами, указанными в Техническом регламенте №826.</w:t>
      </w:r>
    </w:p>
    <w:p w14:paraId="53F8A6F4" w14:textId="77777777" w:rsidR="000717EC" w:rsidRPr="000717EC" w:rsidRDefault="000717EC" w:rsidP="000717EC">
      <w:pPr>
        <w:autoSpaceDE w:val="0"/>
        <w:autoSpaceDN w:val="0"/>
        <w:adjustRightInd w:val="0"/>
        <w:ind w:firstLine="709"/>
        <w:outlineLvl w:val="2"/>
      </w:pPr>
      <w:r w:rsidRPr="000717EC">
        <w:t xml:space="preserve">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контракте. </w:t>
      </w:r>
    </w:p>
    <w:p w14:paraId="0529C9B8" w14:textId="77777777" w:rsidR="000717EC" w:rsidRPr="000717EC" w:rsidRDefault="000717EC" w:rsidP="000717EC">
      <w:pPr>
        <w:autoSpaceDE w:val="0"/>
        <w:autoSpaceDN w:val="0"/>
        <w:adjustRightInd w:val="0"/>
        <w:ind w:firstLine="709"/>
        <w:outlineLvl w:val="2"/>
        <w:rPr>
          <w:b/>
          <w:i/>
        </w:rPr>
      </w:pPr>
      <w:r w:rsidRPr="000717EC">
        <w:t>1.5. Конкретное количество топливных карт и специальные условия использования каждой конкретной топливной карты, месячный лимит Товара определяется Заявкой на изготовление топливных карт (Приложение №3).</w:t>
      </w:r>
    </w:p>
    <w:p w14:paraId="2F2C3A9D" w14:textId="77777777" w:rsidR="000717EC" w:rsidRPr="000717EC" w:rsidRDefault="000717EC" w:rsidP="000717EC">
      <w:pPr>
        <w:autoSpaceDE w:val="0"/>
        <w:autoSpaceDN w:val="0"/>
        <w:adjustRightInd w:val="0"/>
        <w:ind w:firstLine="709"/>
        <w:outlineLvl w:val="2"/>
      </w:pPr>
    </w:p>
    <w:p w14:paraId="4ED1574D" w14:textId="77777777" w:rsidR="000717EC" w:rsidRPr="000717EC" w:rsidRDefault="000717EC" w:rsidP="000717EC">
      <w:pPr>
        <w:autoSpaceDE w:val="0"/>
        <w:autoSpaceDN w:val="0"/>
        <w:adjustRightInd w:val="0"/>
        <w:jc w:val="center"/>
        <w:outlineLvl w:val="2"/>
        <w:rPr>
          <w:b/>
        </w:rPr>
      </w:pPr>
      <w:r w:rsidRPr="000717EC">
        <w:rPr>
          <w:b/>
        </w:rPr>
        <w:t>2. МАКСИМАЛЬНОЕ ЗНАЧЕНИЕ ЦЕНЫ КОНТРАКТА</w:t>
      </w:r>
    </w:p>
    <w:p w14:paraId="500EFCA3" w14:textId="77777777" w:rsidR="000717EC" w:rsidRPr="000717EC" w:rsidRDefault="000717EC" w:rsidP="000717EC">
      <w:pPr>
        <w:widowControl w:val="0"/>
        <w:tabs>
          <w:tab w:val="left" w:pos="709"/>
        </w:tabs>
        <w:ind w:firstLine="709"/>
        <w:rPr>
          <w:snapToGrid w:val="0"/>
        </w:rPr>
      </w:pPr>
      <w:r w:rsidRPr="000717EC">
        <w:rPr>
          <w:snapToGrid w:val="0"/>
        </w:rPr>
        <w:t>2.1. Максимальное значение цены контракта (МЦК – представляет собой цену контракта, предложенную Поставщиком) и составляет: ______(______) рублей______(_______) копеек, без НДС или с НДС - ____% (_______) рублей.</w:t>
      </w:r>
    </w:p>
    <w:p w14:paraId="69FEE6FC" w14:textId="77777777" w:rsidR="000717EC" w:rsidRPr="000717EC" w:rsidRDefault="000717EC" w:rsidP="000717EC">
      <w:pPr>
        <w:tabs>
          <w:tab w:val="left" w:pos="709"/>
        </w:tabs>
        <w:ind w:firstLine="709"/>
        <w:rPr>
          <w:snapToGrid w:val="0"/>
        </w:rPr>
      </w:pPr>
      <w:r w:rsidRPr="000717EC">
        <w:rPr>
          <w:snapToGrid w:val="0"/>
        </w:rPr>
        <w:t xml:space="preserve">Аванс не предусмотрен. </w:t>
      </w:r>
    </w:p>
    <w:p w14:paraId="72F02F5B" w14:textId="77777777" w:rsidR="000717EC" w:rsidRPr="000717EC" w:rsidRDefault="000717EC" w:rsidP="000717EC">
      <w:pPr>
        <w:widowControl w:val="0"/>
        <w:tabs>
          <w:tab w:val="left" w:pos="709"/>
        </w:tabs>
        <w:ind w:firstLine="709"/>
        <w:rPr>
          <w:bCs/>
        </w:rPr>
      </w:pPr>
      <w:r w:rsidRPr="000717EC">
        <w:rPr>
          <w:bCs/>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w:t>
      </w:r>
      <w:r w:rsidRPr="000717EC">
        <w:rPr>
          <w:bCs/>
          <w:iCs/>
        </w:rPr>
        <w:t>налогов, сборов и иных обязательных</w:t>
      </w:r>
      <w:r w:rsidRPr="000717EC">
        <w:rPr>
          <w:bCs/>
        </w:rPr>
        <w:t xml:space="preserve"> платежей </w:t>
      </w:r>
      <w:r w:rsidRPr="000717EC">
        <w:rPr>
          <w:bCs/>
          <w:iCs/>
        </w:rPr>
        <w:t>в бюджеты бюджетной системы Российской Федерации</w:t>
      </w:r>
      <w:r w:rsidRPr="000717EC">
        <w:rPr>
          <w:bCs/>
        </w:rPr>
        <w:t>, связанных с оплатой контракта</w:t>
      </w:r>
      <w:r w:rsidRPr="000717EC">
        <w:rPr>
          <w:bCs/>
          <w:iCs/>
        </w:rPr>
        <w:t xml:space="preserve">, если в соответствии с </w:t>
      </w:r>
      <w:hyperlink r:id="rId21" w:anchor="/document/10900200/entry/1" w:history="1">
        <w:r w:rsidRPr="000717EC">
          <w:rPr>
            <w:bCs/>
            <w:iCs/>
          </w:rPr>
          <w:t>законодательством</w:t>
        </w:r>
      </w:hyperlink>
      <w:r w:rsidRPr="000717EC">
        <w:rPr>
          <w:bCs/>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717EC">
        <w:rPr>
          <w:bCs/>
        </w:rPr>
        <w:t>.</w:t>
      </w:r>
    </w:p>
    <w:p w14:paraId="03559FC9" w14:textId="77777777" w:rsidR="000717EC" w:rsidRPr="000717EC" w:rsidRDefault="000717EC" w:rsidP="000717EC">
      <w:pPr>
        <w:widowControl w:val="0"/>
        <w:tabs>
          <w:tab w:val="left" w:pos="709"/>
        </w:tabs>
        <w:ind w:firstLine="709"/>
      </w:pPr>
      <w:r w:rsidRPr="000717EC">
        <w:t>Источник финансирования контракта: за счет средств бюджета Свердловской области.</w:t>
      </w:r>
    </w:p>
    <w:p w14:paraId="06DFA0E3" w14:textId="77777777" w:rsidR="000717EC" w:rsidRPr="000717EC" w:rsidRDefault="000717EC" w:rsidP="000717EC">
      <w:pPr>
        <w:widowControl w:val="0"/>
        <w:tabs>
          <w:tab w:val="left" w:pos="709"/>
        </w:tabs>
        <w:ind w:firstLine="709"/>
        <w:rPr>
          <w:snapToGrid w:val="0"/>
        </w:rPr>
      </w:pPr>
      <w:r w:rsidRPr="000717EC">
        <w:rPr>
          <w:snapToGrid w:val="0"/>
        </w:rPr>
        <w:t>2.2. Оплата по контракту осуществляется в рублях Российской Федерации.</w:t>
      </w:r>
    </w:p>
    <w:p w14:paraId="4C2BE727" w14:textId="77777777" w:rsidR="000717EC" w:rsidRPr="000717EC" w:rsidRDefault="000717EC" w:rsidP="000717EC">
      <w:pPr>
        <w:widowControl w:val="0"/>
        <w:tabs>
          <w:tab w:val="left" w:pos="709"/>
        </w:tabs>
        <w:ind w:firstLine="709"/>
        <w:rPr>
          <w:snapToGrid w:val="0"/>
        </w:rPr>
      </w:pPr>
      <w:r w:rsidRPr="000717EC">
        <w:rPr>
          <w:snapToGrid w:val="0"/>
        </w:rPr>
        <w:t>2.3. МЦК включает в себя: все расходы Поставщика, необходимые для осуществления им своих обязательств по контракту,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w:t>
      </w:r>
    </w:p>
    <w:p w14:paraId="4B4F8FF8" w14:textId="77777777" w:rsidR="000717EC" w:rsidRPr="000717EC" w:rsidRDefault="000717EC" w:rsidP="000717EC">
      <w:pPr>
        <w:widowControl w:val="0"/>
        <w:tabs>
          <w:tab w:val="left" w:pos="709"/>
        </w:tabs>
        <w:ind w:firstLine="709"/>
        <w:rPr>
          <w:snapToGrid w:val="0"/>
        </w:rPr>
      </w:pPr>
      <w:r w:rsidRPr="000717EC">
        <w:rPr>
          <w:snapToGrid w:val="0"/>
        </w:rPr>
        <w:t>2.4. МЦК может быть снижена по соглашению Сторон без изменения, предусмотренных контрактом количества, качества поставляемого Товара и иных условий исполнения контракта.</w:t>
      </w:r>
    </w:p>
    <w:p w14:paraId="4652FDE7" w14:textId="77777777" w:rsidR="000717EC" w:rsidRPr="000717EC" w:rsidRDefault="000717EC" w:rsidP="000717EC">
      <w:pPr>
        <w:widowControl w:val="0"/>
        <w:tabs>
          <w:tab w:val="left" w:pos="709"/>
        </w:tabs>
        <w:ind w:firstLine="709"/>
        <w:rPr>
          <w:snapToGrid w:val="0"/>
        </w:rPr>
      </w:pPr>
      <w:r w:rsidRPr="000717EC">
        <w:rPr>
          <w:snapToGrid w:val="0"/>
        </w:rPr>
        <w:t xml:space="preserve">2.4.1. МЦК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МЦК </w:t>
      </w:r>
      <w:r w:rsidRPr="000717EC">
        <w:rPr>
          <w:snapToGrid w:val="0"/>
        </w:rPr>
        <w:lastRenderedPageBreak/>
        <w:t>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МЦК. При уменьшении предусмотренного контрактом количества Товара Стороны контракта обязаны уменьшить МЦК,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МЦК на предусмотренное в контракте количество такого Товара.</w:t>
      </w:r>
    </w:p>
    <w:p w14:paraId="78E35477" w14:textId="77777777" w:rsidR="000717EC" w:rsidRPr="000717EC" w:rsidRDefault="000717EC" w:rsidP="000717EC">
      <w:pPr>
        <w:autoSpaceDE w:val="0"/>
        <w:autoSpaceDN w:val="0"/>
        <w:adjustRightInd w:val="0"/>
        <w:ind w:firstLine="709"/>
        <w:rPr>
          <w:rFonts w:eastAsia="Calibri"/>
          <w:b/>
          <w:bCs/>
          <w:i/>
          <w:lang w:eastAsia="en-US"/>
        </w:rPr>
      </w:pPr>
      <w:r w:rsidRPr="000717EC">
        <w:rPr>
          <w:snapToGrid w:val="0"/>
        </w:rPr>
        <w:t xml:space="preserve">2.4.2. 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w:t>
      </w:r>
      <w:r w:rsidRPr="000717EC">
        <w:rPr>
          <w:bCs/>
          <w:snapToGrid w:val="0"/>
        </w:rPr>
        <w:t>МЦК</w:t>
      </w:r>
      <w:r w:rsidRPr="000717EC">
        <w:rPr>
          <w:snapToGrid w:val="0"/>
        </w:rPr>
        <w:t xml:space="preserve"> и (или) сроков исполнения контракта и (или) количества Товара, предусмотренных контрактом.</w:t>
      </w:r>
    </w:p>
    <w:p w14:paraId="442C595C" w14:textId="77777777" w:rsidR="000717EC" w:rsidRPr="000717EC" w:rsidRDefault="000717EC" w:rsidP="000717EC">
      <w:pPr>
        <w:autoSpaceDE w:val="0"/>
        <w:autoSpaceDN w:val="0"/>
        <w:adjustRightInd w:val="0"/>
        <w:ind w:firstLine="540"/>
        <w:rPr>
          <w:rFonts w:eastAsia="Calibri"/>
          <w:lang w:eastAsia="en-US"/>
        </w:rPr>
      </w:pPr>
    </w:p>
    <w:p w14:paraId="746CE946" w14:textId="77777777" w:rsidR="000717EC" w:rsidRPr="000717EC" w:rsidRDefault="000717EC" w:rsidP="000717EC">
      <w:pPr>
        <w:widowControl w:val="0"/>
        <w:tabs>
          <w:tab w:val="left" w:pos="709"/>
        </w:tabs>
        <w:suppressAutoHyphens/>
        <w:jc w:val="center"/>
        <w:rPr>
          <w:rFonts w:eastAsia="Arial"/>
          <w:b/>
          <w:lang w:eastAsia="ar-SA"/>
        </w:rPr>
      </w:pPr>
      <w:r w:rsidRPr="000717EC">
        <w:rPr>
          <w:rFonts w:eastAsia="Arial"/>
          <w:b/>
          <w:lang w:eastAsia="ar-SA"/>
        </w:rPr>
        <w:t>3. ПОРЯДОК РАСЧЕТОВ.</w:t>
      </w:r>
      <w:r w:rsidRPr="000717EC">
        <w:rPr>
          <w:b/>
        </w:rPr>
        <w:t xml:space="preserve"> </w:t>
      </w:r>
      <w:r w:rsidRPr="000717EC">
        <w:rPr>
          <w:rFonts w:eastAsia="Arial"/>
          <w:b/>
          <w:lang w:eastAsia="ar-SA"/>
        </w:rPr>
        <w:t>ФОРМУЛА ЦЕНЫ КОНТРАКТА</w:t>
      </w:r>
    </w:p>
    <w:p w14:paraId="113E0DE1" w14:textId="77777777" w:rsidR="000717EC" w:rsidRPr="000717EC" w:rsidRDefault="000717EC" w:rsidP="000717EC">
      <w:pPr>
        <w:widowControl w:val="0"/>
        <w:suppressAutoHyphens/>
        <w:snapToGrid w:val="0"/>
        <w:ind w:right="-1" w:firstLine="709"/>
        <w:textAlignment w:val="baseline"/>
        <w:rPr>
          <w:lang w:eastAsia="ar-SA"/>
        </w:rPr>
      </w:pPr>
      <w:r w:rsidRPr="000717EC">
        <w:rPr>
          <w:lang w:eastAsia="ar-SA"/>
        </w:rPr>
        <w:t>3.1. Отчетным периодом по исполнению взаимных обязательств Сторон по контракту является календарный месяц.</w:t>
      </w:r>
    </w:p>
    <w:p w14:paraId="14A73680" w14:textId="77777777" w:rsidR="000717EC" w:rsidRPr="000717EC" w:rsidRDefault="000717EC" w:rsidP="000717EC">
      <w:pPr>
        <w:tabs>
          <w:tab w:val="left" w:pos="709"/>
          <w:tab w:val="num" w:pos="810"/>
        </w:tabs>
        <w:ind w:firstLine="709"/>
        <w:rPr>
          <w:bCs/>
        </w:rPr>
      </w:pPr>
      <w:r w:rsidRPr="000717EC">
        <w:rPr>
          <w:bCs/>
        </w:rPr>
        <w:t>3.2. Оплата Товара осуществляется по факту получения Товара в отчетном периоде по следующей формуле цены контракта:</w:t>
      </w:r>
      <w:r w:rsidRPr="000717EC">
        <w:rPr>
          <w:bCs/>
          <w:i/>
          <w:vertAlign w:val="superscript"/>
        </w:rPr>
        <w:t xml:space="preserve"> </w:t>
      </w:r>
    </w:p>
    <w:p w14:paraId="6DE28418" w14:textId="77777777" w:rsidR="000717EC" w:rsidRPr="000717EC" w:rsidRDefault="000717EC" w:rsidP="000717EC">
      <w:pPr>
        <w:tabs>
          <w:tab w:val="left" w:pos="709"/>
          <w:tab w:val="num" w:pos="810"/>
        </w:tabs>
        <w:spacing w:after="160"/>
        <w:ind w:firstLine="709"/>
        <w:jc w:val="left"/>
        <w:rPr>
          <w:rFonts w:ascii="Liberation Serif" w:hAnsi="Liberation Serif" w:cs="Liberation Serif"/>
          <w:b/>
          <w:i/>
          <w:szCs w:val="28"/>
          <w:lang w:eastAsia="en-US"/>
        </w:rPr>
      </w:pPr>
      <w:r w:rsidRPr="000717EC">
        <w:rPr>
          <w:lang w:eastAsia="en-US"/>
        </w:rPr>
        <w:t xml:space="preserve"> </w:t>
      </w:r>
      <w:proofErr w:type="spellStart"/>
      <w:r w:rsidRPr="000717EC">
        <w:rPr>
          <w:bCs/>
          <w:i/>
        </w:rPr>
        <w:t>Ц</w:t>
      </w:r>
      <w:r w:rsidRPr="000717EC">
        <w:rPr>
          <w:bCs/>
          <w:i/>
          <w:vertAlign w:val="subscript"/>
        </w:rPr>
        <w:t>контр</w:t>
      </w:r>
      <w:proofErr w:type="spellEnd"/>
      <w:r w:rsidRPr="000717EC">
        <w:rPr>
          <w:bCs/>
          <w:i/>
        </w:rPr>
        <w:t xml:space="preserve"> =</w:t>
      </w:r>
      <w:r w:rsidRPr="000717EC">
        <w:rPr>
          <w:rFonts w:ascii="Liberation Serif" w:hAnsi="Liberation Serif" w:cs="Liberation Serif"/>
          <w:bCs/>
          <w:i/>
        </w:rPr>
        <w:t xml:space="preserve"> </w:t>
      </w:r>
      <w:bookmarkStart w:id="12" w:name="_Hlk22889990"/>
      <m:oMath>
        <m:nary>
          <m:naryPr>
            <m:chr m:val="∑"/>
            <m:limLoc m:val="undOvr"/>
            <m:ctrlPr>
              <w:rPr>
                <w:rFonts w:ascii="Cambria Math" w:eastAsia="Calibri" w:hAnsi="Cambria Math" w:cs="Liberation Serif"/>
                <w:b/>
                <w:i/>
                <w:szCs w:val="28"/>
                <w:lang w:eastAsia="en-US"/>
              </w:rPr>
            </m:ctrlPr>
          </m:naryPr>
          <m:sub>
            <m:r>
              <m:rPr>
                <m:sty m:val="bi"/>
              </m:rPr>
              <w:rPr>
                <w:rFonts w:ascii="Cambria Math" w:eastAsia="Calibri" w:hAnsi="Cambria Math" w:cs="Liberation Serif"/>
                <w:szCs w:val="28"/>
                <w:lang w:eastAsia="en-US"/>
              </w:rPr>
              <m:t>k=1</m:t>
            </m:r>
          </m:sub>
          <m:sup>
            <m:r>
              <m:rPr>
                <m:sty m:val="bi"/>
              </m:rPr>
              <w:rPr>
                <w:rFonts w:ascii="Cambria Math" w:eastAsia="Calibri" w:hAnsi="Cambria Math" w:cs="Liberation Serif"/>
                <w:szCs w:val="28"/>
                <w:lang w:val="en-US" w:eastAsia="en-US"/>
              </w:rPr>
              <m:t>n</m:t>
            </m:r>
          </m:sup>
          <m:e>
            <m:sSub>
              <m:sSubPr>
                <m:ctrlPr>
                  <w:rPr>
                    <w:rFonts w:ascii="Cambria Math" w:eastAsia="Calibri" w:hAnsi="Cambria Math" w:cs="Liberation Serif"/>
                    <w:b/>
                    <w:i/>
                    <w:szCs w:val="28"/>
                    <w:lang w:eastAsia="en-US"/>
                  </w:rPr>
                </m:ctrlPr>
              </m:sSubPr>
              <m:e>
                <m:r>
                  <m:rPr>
                    <m:sty m:val="bi"/>
                  </m:rPr>
                  <w:rPr>
                    <w:rFonts w:ascii="Cambria Math" w:eastAsia="Calibri" w:hAnsi="Cambria Math" w:cs="Liberation Serif"/>
                    <w:szCs w:val="28"/>
                    <w:lang w:eastAsia="en-US"/>
                  </w:rPr>
                  <m:t>Ц</m:t>
                </m:r>
              </m:e>
              <m:sub>
                <m:r>
                  <m:rPr>
                    <m:sty m:val="bi"/>
                  </m:rPr>
                  <w:rPr>
                    <w:rFonts w:ascii="Cambria Math" w:eastAsia="Calibri" w:hAnsi="Cambria Math" w:cs="Liberation Serif"/>
                    <w:szCs w:val="28"/>
                    <w:lang w:eastAsia="en-US"/>
                  </w:rPr>
                  <m:t>едАИ95</m:t>
                </m:r>
                <m:r>
                  <m:rPr>
                    <m:sty m:val="bi"/>
                  </m:rPr>
                  <w:rPr>
                    <w:rFonts w:ascii="Cambria Math" w:eastAsia="Calibri" w:hAnsi="Cambria Math" w:cs="Liberation Serif"/>
                    <w:szCs w:val="28"/>
                    <w:lang w:eastAsia="en-US"/>
                  </w:rPr>
                  <m:t>k</m:t>
                </m:r>
              </m:sub>
            </m:sSub>
          </m:e>
        </m:nary>
        <m:r>
          <m:rPr>
            <m:sty m:val="bi"/>
          </m:rPr>
          <w:rPr>
            <w:rFonts w:ascii="Cambria Math" w:eastAsia="Calibri" w:hAnsi="Cambria Math" w:cs="Liberation Serif"/>
            <w:szCs w:val="28"/>
            <w:lang w:eastAsia="en-US"/>
          </w:rPr>
          <m:t xml:space="preserve">* </m:t>
        </m:r>
        <m:sSub>
          <m:sSubPr>
            <m:ctrlPr>
              <w:rPr>
                <w:rFonts w:ascii="Cambria Math" w:eastAsia="Calibri" w:hAnsi="Cambria Math" w:cs="Liberation Serif"/>
                <w:b/>
                <w:i/>
                <w:szCs w:val="28"/>
                <w:lang w:eastAsia="en-US"/>
              </w:rPr>
            </m:ctrlPr>
          </m:sSubPr>
          <m:e>
            <m:r>
              <m:rPr>
                <m:sty m:val="bi"/>
              </m:rPr>
              <w:rPr>
                <w:rFonts w:ascii="Cambria Math" w:eastAsia="Calibri" w:hAnsi="Cambria Math" w:cs="Liberation Serif"/>
                <w:szCs w:val="28"/>
                <w:lang w:val="en-US" w:eastAsia="en-US"/>
              </w:rPr>
              <m:t>V</m:t>
            </m:r>
          </m:e>
          <m:sub>
            <m:r>
              <m:rPr>
                <m:sty m:val="bi"/>
              </m:rPr>
              <w:rPr>
                <w:rFonts w:ascii="Cambria Math" w:eastAsia="Calibri" w:hAnsi="Cambria Math" w:cs="Liberation Serif"/>
                <w:szCs w:val="28"/>
                <w:lang w:eastAsia="en-US"/>
              </w:rPr>
              <m:t>kАИ95</m:t>
            </m:r>
          </m:sub>
        </m:sSub>
      </m:oMath>
      <w:bookmarkEnd w:id="12"/>
    </w:p>
    <w:p w14:paraId="25F28462" w14:textId="77777777" w:rsidR="000717EC" w:rsidRPr="000717EC" w:rsidRDefault="000717EC" w:rsidP="000717EC">
      <w:pPr>
        <w:tabs>
          <w:tab w:val="left" w:pos="709"/>
          <w:tab w:val="num" w:pos="810"/>
        </w:tabs>
        <w:ind w:firstLine="709"/>
        <w:rPr>
          <w:rFonts w:ascii="Liberation Serif" w:hAnsi="Liberation Serif" w:cs="Liberation Serif"/>
          <w:bCs/>
          <w:iCs/>
        </w:rPr>
      </w:pPr>
      <w:r w:rsidRPr="000717EC">
        <w:rPr>
          <w:rFonts w:ascii="Liberation Serif" w:hAnsi="Liberation Serif" w:cs="Liberation Serif"/>
          <w:iCs/>
          <w:szCs w:val="28"/>
          <w:lang w:eastAsia="en-US"/>
        </w:rPr>
        <w:t>где:</w:t>
      </w:r>
    </w:p>
    <w:p w14:paraId="63CD5A39" w14:textId="77777777" w:rsidR="000717EC" w:rsidRPr="000717EC" w:rsidRDefault="000717EC" w:rsidP="000717EC">
      <w:pPr>
        <w:tabs>
          <w:tab w:val="left" w:pos="709"/>
          <w:tab w:val="num" w:pos="810"/>
        </w:tabs>
        <w:ind w:firstLine="709"/>
        <w:rPr>
          <w:bCs/>
          <w:iCs/>
        </w:rPr>
      </w:pPr>
      <w:r w:rsidRPr="000717EC">
        <w:rPr>
          <w:bCs/>
          <w:iCs/>
        </w:rPr>
        <w:t>n – количество поставок соответствующего вида топлива;</w:t>
      </w:r>
    </w:p>
    <w:p w14:paraId="580B2681" w14:textId="77777777" w:rsidR="000717EC" w:rsidRPr="000717EC" w:rsidRDefault="000717EC" w:rsidP="000717EC">
      <w:pPr>
        <w:tabs>
          <w:tab w:val="left" w:pos="709"/>
          <w:tab w:val="num" w:pos="810"/>
        </w:tabs>
        <w:ind w:firstLine="709"/>
        <w:rPr>
          <w:bCs/>
          <w:iCs/>
        </w:rPr>
      </w:pPr>
      <w:proofErr w:type="spellStart"/>
      <w:r w:rsidRPr="000717EC">
        <w:rPr>
          <w:bCs/>
          <w:iCs/>
        </w:rPr>
        <w:t>Ц</w:t>
      </w:r>
      <w:r w:rsidRPr="000717EC">
        <w:rPr>
          <w:bCs/>
          <w:iCs/>
          <w:vertAlign w:val="subscript"/>
        </w:rPr>
        <w:t>ед</w:t>
      </w:r>
      <w:proofErr w:type="spellEnd"/>
      <w:r w:rsidRPr="000717EC">
        <w:rPr>
          <w:bCs/>
          <w:iCs/>
        </w:rPr>
        <w:t xml:space="preserve"> – цена 1 литра соответствующего вида топлива на АЗС на дату отпуска продукции, но не выше цены 1 литра топлива, сформированной по результатам закупки, рубли;</w:t>
      </w:r>
    </w:p>
    <w:p w14:paraId="3ED10EFC" w14:textId="77777777" w:rsidR="000717EC" w:rsidRPr="000717EC" w:rsidRDefault="000717EC" w:rsidP="000717EC">
      <w:pPr>
        <w:tabs>
          <w:tab w:val="left" w:pos="709"/>
          <w:tab w:val="num" w:pos="810"/>
        </w:tabs>
        <w:ind w:firstLine="709"/>
        <w:rPr>
          <w:bCs/>
          <w:iCs/>
        </w:rPr>
      </w:pPr>
      <w:r w:rsidRPr="000717EC">
        <w:rPr>
          <w:bCs/>
          <w:iCs/>
        </w:rPr>
        <w:t>V – объем закупаемой продукции, отпущенной по соответствующей цене 1 литра топлива на дату отпуска, но не более объема, предусмотренного документацией о закупке,</w:t>
      </w:r>
    </w:p>
    <w:p w14:paraId="7538B781" w14:textId="77777777" w:rsidR="000717EC" w:rsidRPr="000717EC" w:rsidRDefault="000717EC" w:rsidP="000717EC">
      <w:pPr>
        <w:tabs>
          <w:tab w:val="left" w:pos="709"/>
          <w:tab w:val="num" w:pos="810"/>
        </w:tabs>
        <w:ind w:firstLine="709"/>
        <w:rPr>
          <w:bCs/>
          <w:iCs/>
        </w:rPr>
      </w:pPr>
      <w:r w:rsidRPr="000717EC">
        <w:rPr>
          <w:bCs/>
          <w:iCs/>
        </w:rPr>
        <w:t xml:space="preserve">где цена </w:t>
      </w:r>
    </w:p>
    <w:p w14:paraId="1BE4C787" w14:textId="77777777" w:rsidR="000717EC" w:rsidRPr="000717EC" w:rsidRDefault="000717EC" w:rsidP="000717EC">
      <w:pPr>
        <w:tabs>
          <w:tab w:val="left" w:pos="709"/>
          <w:tab w:val="num" w:pos="810"/>
        </w:tabs>
        <w:ind w:firstLine="709"/>
        <w:rPr>
          <w:bCs/>
          <w:iCs/>
        </w:rPr>
      </w:pPr>
      <w:r w:rsidRPr="000717EC">
        <w:rPr>
          <w:bCs/>
          <w:iCs/>
        </w:rPr>
        <w:t>1 л нефтепродуктов (Бензин АИ-95) не должна превышать ____ рублей/литр;</w:t>
      </w:r>
    </w:p>
    <w:p w14:paraId="32C73CAB" w14:textId="77777777" w:rsidR="000717EC" w:rsidRPr="000717EC" w:rsidRDefault="000717EC" w:rsidP="000717EC">
      <w:pPr>
        <w:tabs>
          <w:tab w:val="left" w:pos="709"/>
          <w:tab w:val="num" w:pos="810"/>
        </w:tabs>
        <w:ind w:firstLine="709"/>
        <w:rPr>
          <w:bCs/>
          <w:iCs/>
        </w:rPr>
      </w:pPr>
    </w:p>
    <w:p w14:paraId="206F2F8F" w14:textId="77777777" w:rsidR="000717EC" w:rsidRPr="000717EC" w:rsidRDefault="000717EC" w:rsidP="000717EC">
      <w:pPr>
        <w:tabs>
          <w:tab w:val="left" w:pos="709"/>
          <w:tab w:val="num" w:pos="810"/>
        </w:tabs>
        <w:ind w:firstLine="709"/>
        <w:rPr>
          <w:bCs/>
          <w:iCs/>
        </w:rPr>
      </w:pPr>
      <w:r w:rsidRPr="000717EC">
        <w:rPr>
          <w:bCs/>
          <w:iCs/>
        </w:rPr>
        <w:t>Если цена 1 литра топлива (Бензин АИ-95) на АЗС на дату отпуска продукции ≥ ___, то цена = ____.</w:t>
      </w:r>
    </w:p>
    <w:p w14:paraId="648046B5" w14:textId="77777777" w:rsidR="000717EC" w:rsidRPr="000717EC" w:rsidRDefault="000717EC" w:rsidP="000717EC">
      <w:pPr>
        <w:tabs>
          <w:tab w:val="left" w:pos="709"/>
          <w:tab w:val="num" w:pos="810"/>
        </w:tabs>
        <w:ind w:firstLine="709"/>
        <w:rPr>
          <w:bCs/>
          <w:iCs/>
        </w:rPr>
      </w:pPr>
      <w:r w:rsidRPr="000717EC">
        <w:rPr>
          <w:bCs/>
          <w:iCs/>
        </w:rPr>
        <w:t>Если цена 1 литра топлива на АЗС на дату отпуска продукции &lt;____, то цена 1 литра соответствующего вида топлива = цене на АЗС на дату отпуска продукции.</w:t>
      </w:r>
    </w:p>
    <w:p w14:paraId="28256BB7" w14:textId="77777777" w:rsidR="000717EC" w:rsidRPr="000717EC" w:rsidRDefault="000717EC" w:rsidP="000717EC">
      <w:pPr>
        <w:tabs>
          <w:tab w:val="left" w:pos="709"/>
          <w:tab w:val="num" w:pos="810"/>
        </w:tabs>
        <w:rPr>
          <w:bCs/>
          <w:i/>
        </w:rPr>
      </w:pPr>
    </w:p>
    <w:p w14:paraId="3EA21CC7" w14:textId="77777777" w:rsidR="000717EC" w:rsidRPr="000717EC" w:rsidRDefault="000717EC" w:rsidP="000717EC">
      <w:pPr>
        <w:widowControl w:val="0"/>
        <w:tabs>
          <w:tab w:val="left" w:pos="709"/>
        </w:tabs>
        <w:ind w:firstLine="709"/>
        <w:rPr>
          <w:snapToGrid w:val="0"/>
        </w:rPr>
      </w:pPr>
      <w:r w:rsidRPr="000717EC">
        <w:rPr>
          <w:snapToGrid w:val="0"/>
        </w:rPr>
        <w:t>3.3. В соответствии с частью 2 статьи 34 Закона о контрактной системе и Постановлением Правительства Российской Федерации от 13 января 2014 года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Заказчик оплачивает стоимость Товара по формуле цены контракта, указанной в пункте 3.2. контракта, в пределах МЦК, предусмотренного пунктом 2.1. контракта.</w:t>
      </w:r>
    </w:p>
    <w:p w14:paraId="6C36DB34" w14:textId="77777777" w:rsidR="000717EC" w:rsidRPr="000717EC" w:rsidRDefault="000717EC" w:rsidP="000717EC">
      <w:pPr>
        <w:widowControl w:val="0"/>
        <w:tabs>
          <w:tab w:val="left" w:pos="709"/>
        </w:tabs>
        <w:ind w:firstLine="709"/>
        <w:rPr>
          <w:snapToGrid w:val="0"/>
        </w:rPr>
      </w:pPr>
      <w:r w:rsidRPr="000717EC">
        <w:rPr>
          <w:snapToGrid w:val="0"/>
        </w:rPr>
        <w:t>Превышение Поставщиком МЦК, указанного в пункте 2.1. контракта, при поставке Товара оплачивается Поставщиком за его счёт.</w:t>
      </w:r>
    </w:p>
    <w:p w14:paraId="0F843CB9" w14:textId="77777777" w:rsidR="000717EC" w:rsidRPr="000717EC" w:rsidRDefault="000717EC" w:rsidP="000717EC">
      <w:pPr>
        <w:widowControl w:val="0"/>
        <w:tabs>
          <w:tab w:val="left" w:pos="709"/>
        </w:tabs>
        <w:ind w:firstLine="709"/>
        <w:rPr>
          <w:snapToGrid w:val="0"/>
        </w:rPr>
      </w:pPr>
      <w:r w:rsidRPr="000717EC">
        <w:rPr>
          <w:snapToGrid w:val="0"/>
        </w:rPr>
        <w:t>3.4. Порядок оплаты: оплата по контракту осуществляется в безналичном порядке - путем перечисления денежных средств на банковский счет Поставщика</w:t>
      </w:r>
      <w:r w:rsidRPr="000717EC">
        <w:rPr>
          <w:rFonts w:ascii="Calibri" w:eastAsia="Calibri" w:hAnsi="Calibri"/>
          <w:sz w:val="22"/>
          <w:szCs w:val="22"/>
          <w:lang w:eastAsia="en-US"/>
        </w:rPr>
        <w:t xml:space="preserve"> </w:t>
      </w:r>
      <w:r w:rsidRPr="000717EC">
        <w:rPr>
          <w:snapToGrid w:val="0"/>
        </w:rPr>
        <w:t xml:space="preserve">в срок не более 30 дней, после подписания Сторонами товарных накладных по форме ТОРГ-12 и (или) (отдельно на каждый вид Товара (топлива)) </w:t>
      </w:r>
      <w:hyperlink w:anchor="Par1076" w:history="1">
        <w:r w:rsidRPr="000717EC">
          <w:rPr>
            <w:snapToGrid w:val="0"/>
          </w:rPr>
          <w:t>Акт</w:t>
        </w:r>
      </w:hyperlink>
      <w:r w:rsidRPr="000717EC">
        <w:rPr>
          <w:snapToGrid w:val="0"/>
        </w:rPr>
        <w:t xml:space="preserve">а сдачи - приемки Товара (Приложение №2), составленного на основании Отчета (реестра операций по картам) полученного из данных с учетных терминалов, и выписки по лицевому счету, на основании счета, счета-фактуры. </w:t>
      </w:r>
    </w:p>
    <w:p w14:paraId="5F1A4F29" w14:textId="77777777" w:rsidR="000717EC" w:rsidRPr="000717EC" w:rsidRDefault="000717EC" w:rsidP="000717EC">
      <w:pPr>
        <w:widowControl w:val="0"/>
        <w:tabs>
          <w:tab w:val="left" w:pos="709"/>
        </w:tabs>
        <w:ind w:firstLine="709"/>
        <w:rPr>
          <w:snapToGrid w:val="0"/>
        </w:rPr>
      </w:pPr>
      <w:r w:rsidRPr="000717EC">
        <w:rPr>
          <w:snapToGrid w:val="0"/>
        </w:rPr>
        <w:t>3.5. Обязательство Заказчика по оплате за поставку Товара считается исполненным с момента списания денежных средств с лицевого счета Заказчика.</w:t>
      </w:r>
    </w:p>
    <w:p w14:paraId="0F5BBC74" w14:textId="77777777" w:rsidR="000717EC" w:rsidRPr="000717EC" w:rsidRDefault="000717EC" w:rsidP="000717EC">
      <w:pPr>
        <w:tabs>
          <w:tab w:val="left" w:pos="709"/>
        </w:tabs>
        <w:ind w:firstLine="709"/>
      </w:pPr>
    </w:p>
    <w:p w14:paraId="4D59587A" w14:textId="77777777" w:rsidR="000717EC" w:rsidRPr="000717EC" w:rsidRDefault="000717EC" w:rsidP="000717EC">
      <w:pPr>
        <w:widowControl w:val="0"/>
        <w:autoSpaceDE w:val="0"/>
        <w:autoSpaceDN w:val="0"/>
        <w:adjustRightInd w:val="0"/>
        <w:jc w:val="center"/>
        <w:rPr>
          <w:rFonts w:eastAsia="Calibri"/>
          <w:b/>
          <w:color w:val="000000"/>
          <w:lang w:eastAsia="en-US"/>
        </w:rPr>
      </w:pPr>
      <w:r w:rsidRPr="000717EC">
        <w:rPr>
          <w:b/>
        </w:rPr>
        <w:t xml:space="preserve">4. </w:t>
      </w:r>
      <w:r w:rsidRPr="000717EC">
        <w:rPr>
          <w:rFonts w:eastAsia="Calibri"/>
          <w:b/>
          <w:color w:val="000000"/>
          <w:lang w:eastAsia="en-US"/>
        </w:rPr>
        <w:t>МЕСТО, СРОК, УСЛОВИЯ ПОСТАВКИ (ОТПУСКА) ТОВАРА</w:t>
      </w:r>
    </w:p>
    <w:p w14:paraId="77A40BD8" w14:textId="77777777" w:rsidR="000717EC" w:rsidRPr="000717EC" w:rsidRDefault="000717EC" w:rsidP="000717EC">
      <w:pPr>
        <w:suppressAutoHyphens/>
        <w:ind w:firstLine="709"/>
        <w:rPr>
          <w:b/>
          <w:color w:val="000000"/>
        </w:rPr>
      </w:pPr>
      <w:r w:rsidRPr="000717EC">
        <w:rPr>
          <w:color w:val="000000"/>
        </w:rPr>
        <w:lastRenderedPageBreak/>
        <w:t xml:space="preserve">4.1. Место поставки (отпуска) товара: </w:t>
      </w:r>
      <w:r w:rsidRPr="000717EC">
        <w:rPr>
          <w:color w:val="000000"/>
          <w:spacing w:val="1"/>
        </w:rPr>
        <w:t>АЗС, указанные в Списке автозаправочных станций (Приложение №4).</w:t>
      </w:r>
      <w:r w:rsidRPr="000717EC">
        <w:rPr>
          <w:color w:val="000000"/>
        </w:rPr>
        <w:t xml:space="preserve"> </w:t>
      </w:r>
    </w:p>
    <w:p w14:paraId="6B676144" w14:textId="5A374A99" w:rsidR="000717EC" w:rsidRPr="000717EC" w:rsidRDefault="000717EC" w:rsidP="000717EC">
      <w:pPr>
        <w:tabs>
          <w:tab w:val="left" w:pos="3210"/>
        </w:tabs>
        <w:suppressAutoHyphens/>
        <w:autoSpaceDE w:val="0"/>
        <w:autoSpaceDN w:val="0"/>
        <w:adjustRightInd w:val="0"/>
        <w:ind w:firstLine="709"/>
      </w:pPr>
      <w:r w:rsidRPr="004802E9">
        <w:rPr>
          <w:color w:val="000000"/>
        </w:rPr>
        <w:t xml:space="preserve">4.2. Срок поставки Товара: </w:t>
      </w:r>
      <w:r w:rsidRPr="004802E9">
        <w:t xml:space="preserve">с </w:t>
      </w:r>
      <w:r w:rsidR="00DC2F5B" w:rsidRPr="004802E9">
        <w:t>01 января</w:t>
      </w:r>
      <w:r w:rsidRPr="004802E9">
        <w:t xml:space="preserve"> по 31 </w:t>
      </w:r>
      <w:r w:rsidR="00DC2F5B" w:rsidRPr="004802E9">
        <w:t>мая</w:t>
      </w:r>
      <w:r w:rsidRPr="004802E9">
        <w:t xml:space="preserve"> 2021 года, по фактической потребности Заказчика.</w:t>
      </w:r>
    </w:p>
    <w:p w14:paraId="780B5B05" w14:textId="77777777" w:rsidR="000717EC" w:rsidRPr="000717EC" w:rsidRDefault="000717EC" w:rsidP="000717EC">
      <w:pPr>
        <w:tabs>
          <w:tab w:val="left" w:pos="3210"/>
        </w:tabs>
        <w:suppressAutoHyphens/>
        <w:autoSpaceDE w:val="0"/>
        <w:autoSpaceDN w:val="0"/>
        <w:adjustRightInd w:val="0"/>
        <w:ind w:firstLine="709"/>
      </w:pPr>
      <w:r w:rsidRPr="000717EC">
        <w:t>4.3. Датой поставки Товара считается дата получения Заказчиком топлива на АЗС при предъявлении топливной карты.</w:t>
      </w:r>
    </w:p>
    <w:p w14:paraId="66AFCF9E" w14:textId="77777777" w:rsidR="000717EC" w:rsidRPr="000717EC" w:rsidRDefault="000717EC" w:rsidP="000717EC">
      <w:pPr>
        <w:ind w:firstLine="709"/>
        <w:rPr>
          <w:color w:val="000000"/>
        </w:rPr>
      </w:pPr>
      <w:r w:rsidRPr="000717EC">
        <w:rPr>
          <w:color w:val="000000"/>
        </w:rPr>
        <w:t>4.4. Условия поставки Товара: режим работы АЗС ежедневный, круглосуточный.</w:t>
      </w:r>
    </w:p>
    <w:p w14:paraId="01BCC388" w14:textId="77777777" w:rsidR="000717EC" w:rsidRPr="000717EC" w:rsidRDefault="000717EC" w:rsidP="000717EC">
      <w:pPr>
        <w:ind w:firstLine="709"/>
        <w:rPr>
          <w:lang w:eastAsia="en-US"/>
        </w:rPr>
      </w:pPr>
      <w:r w:rsidRPr="000717EC">
        <w:rPr>
          <w:lang w:eastAsia="en-US"/>
        </w:rPr>
        <w:t xml:space="preserve">4.5. Отказ от поставки Товара по заявке Заказчика фиксируется в Акте об отказе в поставке Товара,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 </w:t>
      </w:r>
    </w:p>
    <w:p w14:paraId="41A5F7CC" w14:textId="77777777" w:rsidR="000717EC" w:rsidRPr="000717EC" w:rsidRDefault="000717EC" w:rsidP="000717EC">
      <w:pPr>
        <w:ind w:firstLine="709"/>
        <w:rPr>
          <w:lang w:eastAsia="en-US"/>
        </w:rPr>
      </w:pPr>
      <w:r w:rsidRPr="000717EC">
        <w:rPr>
          <w:lang w:eastAsia="en-US"/>
        </w:rPr>
        <w:t xml:space="preserve">В случае просрочки поставки Товара, Заказчик составляет Акт о просрочке поставки Товара в произвольной форме, в котором указываются сведения об АЗС, о времени заказа и времени просрочки поставки Товара, наименование и количество Товара, Ф.И.О. лица, просрочившего прием заявки, или иные сведения. </w:t>
      </w:r>
    </w:p>
    <w:p w14:paraId="17201A37" w14:textId="77777777" w:rsidR="000717EC" w:rsidRPr="000717EC" w:rsidRDefault="000717EC" w:rsidP="000717EC">
      <w:pPr>
        <w:ind w:firstLine="709"/>
        <w:rPr>
          <w:lang w:eastAsia="en-US"/>
        </w:rPr>
      </w:pPr>
      <w:r w:rsidRPr="000717EC">
        <w:rPr>
          <w:lang w:eastAsia="en-US"/>
        </w:rPr>
        <w:t>Данные акты являются основаниями для применения к Поставщику мер ответственности, предусмотренных контрактом.</w:t>
      </w:r>
    </w:p>
    <w:p w14:paraId="459A76F0" w14:textId="77777777" w:rsidR="000717EC" w:rsidRPr="000717EC" w:rsidRDefault="000717EC" w:rsidP="000717EC">
      <w:pPr>
        <w:ind w:firstLine="709"/>
        <w:rPr>
          <w:lang w:eastAsia="en-US"/>
        </w:rPr>
      </w:pPr>
      <w:r w:rsidRPr="000717EC">
        <w:rPr>
          <w:lang w:eastAsia="en-US"/>
        </w:rPr>
        <w:t>4.6. 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14:paraId="51D1AF8D" w14:textId="77777777" w:rsidR="000717EC" w:rsidRPr="000717EC" w:rsidRDefault="000717EC" w:rsidP="000717EC">
      <w:pPr>
        <w:ind w:firstLine="709"/>
        <w:rPr>
          <w:lang w:eastAsia="en-US"/>
        </w:rPr>
      </w:pPr>
    </w:p>
    <w:p w14:paraId="7448904F" w14:textId="77777777" w:rsidR="000717EC" w:rsidRPr="000717EC" w:rsidRDefault="000717EC" w:rsidP="000717EC">
      <w:pPr>
        <w:tabs>
          <w:tab w:val="left" w:pos="709"/>
          <w:tab w:val="left" w:pos="1134"/>
        </w:tabs>
        <w:jc w:val="center"/>
        <w:rPr>
          <w:b/>
        </w:rPr>
      </w:pPr>
      <w:r w:rsidRPr="000717EC">
        <w:rPr>
          <w:b/>
        </w:rPr>
        <w:t>5. ПРАВА И ОБЯЗАННОСТИ СТОРОН</w:t>
      </w:r>
    </w:p>
    <w:p w14:paraId="1ED5099B" w14:textId="77777777" w:rsidR="000717EC" w:rsidRPr="000717EC" w:rsidRDefault="000717EC" w:rsidP="000717EC">
      <w:pPr>
        <w:tabs>
          <w:tab w:val="left" w:pos="709"/>
        </w:tabs>
        <w:autoSpaceDE w:val="0"/>
        <w:autoSpaceDN w:val="0"/>
        <w:adjustRightInd w:val="0"/>
        <w:ind w:firstLine="709"/>
      </w:pPr>
      <w:r w:rsidRPr="000717EC">
        <w:rPr>
          <w:b/>
        </w:rPr>
        <w:t>5.1.</w:t>
      </w:r>
      <w:r w:rsidRPr="000717EC">
        <w:t> З</w:t>
      </w:r>
      <w:r w:rsidRPr="000717EC">
        <w:rPr>
          <w:b/>
        </w:rPr>
        <w:t>аказчик вправе</w:t>
      </w:r>
      <w:r w:rsidRPr="000717EC">
        <w:t>:</w:t>
      </w:r>
    </w:p>
    <w:p w14:paraId="6DDE5027" w14:textId="77777777" w:rsidR="000717EC" w:rsidRPr="000717EC" w:rsidRDefault="000717EC" w:rsidP="000717EC">
      <w:pPr>
        <w:ind w:firstLine="709"/>
        <w:rPr>
          <w:lang w:eastAsia="en-US"/>
        </w:rPr>
      </w:pPr>
      <w:r w:rsidRPr="000717EC">
        <w:rPr>
          <w:lang w:eastAsia="en-US"/>
        </w:rPr>
        <w:t>5.1.1. Требовать от Поставщика надлежащего исполнения обязательств в соответствии с условиями контракта.</w:t>
      </w:r>
    </w:p>
    <w:p w14:paraId="04B5E800" w14:textId="77777777" w:rsidR="000717EC" w:rsidRPr="000717EC" w:rsidRDefault="000717EC" w:rsidP="000717EC">
      <w:pPr>
        <w:ind w:firstLine="709"/>
        <w:rPr>
          <w:lang w:eastAsia="en-US"/>
        </w:rPr>
      </w:pPr>
      <w:r w:rsidRPr="000717EC">
        <w:rPr>
          <w:lang w:eastAsia="en-US"/>
        </w:rPr>
        <w:t>5.1.2. Получать Товар по топливным картам с использованием персонального ПИН-кода каждой карточки.</w:t>
      </w:r>
    </w:p>
    <w:p w14:paraId="5191F6FB" w14:textId="77777777" w:rsidR="000717EC" w:rsidRPr="000717EC" w:rsidRDefault="000717EC" w:rsidP="000717EC">
      <w:pPr>
        <w:ind w:firstLine="709"/>
        <w:rPr>
          <w:lang w:eastAsia="en-US"/>
        </w:rPr>
      </w:pPr>
      <w:r w:rsidRPr="000717EC">
        <w:rPr>
          <w:lang w:eastAsia="en-US"/>
        </w:rPr>
        <w:t>5.1.3. Устанавливать ограничения на топливной карте по ассортименту Товара.</w:t>
      </w:r>
    </w:p>
    <w:p w14:paraId="67BCD0C0" w14:textId="77777777" w:rsidR="000717EC" w:rsidRPr="000717EC" w:rsidRDefault="000717EC" w:rsidP="000717EC">
      <w:pPr>
        <w:ind w:firstLine="709"/>
        <w:rPr>
          <w:lang w:eastAsia="en-US"/>
        </w:rPr>
      </w:pPr>
      <w:r w:rsidRPr="000717EC">
        <w:rPr>
          <w:lang w:eastAsia="en-US"/>
        </w:rPr>
        <w:t>5.1.4. Требовать от Поставщика замены топливной карты в случае, если она оказалась неработоспособной.</w:t>
      </w:r>
    </w:p>
    <w:p w14:paraId="51A14039" w14:textId="77777777" w:rsidR="000717EC" w:rsidRPr="000717EC" w:rsidRDefault="000717EC" w:rsidP="000717EC">
      <w:pPr>
        <w:ind w:firstLine="709"/>
        <w:rPr>
          <w:lang w:eastAsia="en-US"/>
        </w:rPr>
      </w:pPr>
      <w:r w:rsidRPr="000717EC">
        <w:rPr>
          <w:lang w:eastAsia="en-US"/>
        </w:rPr>
        <w:t>5.1.5. Требовать от Поставщика представления надлежащим образом оформленных документов, указанных в контракте и подтверждающих исполнение обязательств в соответствии с условиями контракта.</w:t>
      </w:r>
    </w:p>
    <w:p w14:paraId="3229A8D1" w14:textId="77777777" w:rsidR="000717EC" w:rsidRPr="000717EC" w:rsidRDefault="000717EC" w:rsidP="000717EC">
      <w:pPr>
        <w:ind w:firstLine="709"/>
        <w:rPr>
          <w:lang w:eastAsia="en-US"/>
        </w:rPr>
      </w:pPr>
      <w:r w:rsidRPr="000717EC">
        <w:rPr>
          <w:lang w:eastAsia="en-US"/>
        </w:rPr>
        <w:t xml:space="preserve">5.1.6. Запрашивать у Поставщика информацию о соответствии Товара ГОСТам и ТУ, </w:t>
      </w:r>
      <w:r w:rsidRPr="000717EC">
        <w:rPr>
          <w:lang w:eastAsia="en-US"/>
        </w:rPr>
        <w:br/>
        <w:t>о ходе и состоянии исполнения обязательств Поставщика по контракту.</w:t>
      </w:r>
    </w:p>
    <w:p w14:paraId="033E392A" w14:textId="77777777" w:rsidR="000717EC" w:rsidRPr="000717EC" w:rsidRDefault="000717EC" w:rsidP="000717EC">
      <w:pPr>
        <w:ind w:firstLine="709"/>
        <w:rPr>
          <w:lang w:eastAsia="en-US"/>
        </w:rPr>
      </w:pPr>
      <w:r w:rsidRPr="000717EC">
        <w:rPr>
          <w:lang w:eastAsia="en-US"/>
        </w:rPr>
        <w:t xml:space="preserve">5.1.7. В период действия контракта по письменной Заявке Заказчика (Приложение № 3)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 </w:t>
      </w:r>
    </w:p>
    <w:p w14:paraId="0523AE91" w14:textId="77777777" w:rsidR="000717EC" w:rsidRPr="000717EC" w:rsidRDefault="000717EC" w:rsidP="000717EC">
      <w:pPr>
        <w:ind w:firstLine="709"/>
        <w:rPr>
          <w:lang w:eastAsia="en-US"/>
        </w:rPr>
      </w:pPr>
      <w:r w:rsidRPr="000717EC">
        <w:rPr>
          <w:lang w:eastAsia="en-US"/>
        </w:rPr>
        <w:t>5.1.8. Не производить оплату Товара, отпущенного сверх установленного Спецификацией (Приложение № 1).</w:t>
      </w:r>
    </w:p>
    <w:p w14:paraId="44ECADE5" w14:textId="77777777" w:rsidR="000717EC" w:rsidRPr="000717EC" w:rsidRDefault="000717EC" w:rsidP="000717EC">
      <w:pPr>
        <w:tabs>
          <w:tab w:val="left" w:pos="709"/>
        </w:tabs>
        <w:autoSpaceDE w:val="0"/>
        <w:autoSpaceDN w:val="0"/>
        <w:adjustRightInd w:val="0"/>
        <w:ind w:firstLine="709"/>
      </w:pPr>
      <w:r w:rsidRPr="000717EC">
        <w:rPr>
          <w:b/>
        </w:rPr>
        <w:t>5.2. Заказчик обязан</w:t>
      </w:r>
      <w:r w:rsidRPr="000717EC">
        <w:t>:</w:t>
      </w:r>
    </w:p>
    <w:p w14:paraId="46D80405" w14:textId="77777777" w:rsidR="000717EC" w:rsidRPr="000717EC" w:rsidRDefault="000717EC" w:rsidP="000717EC">
      <w:pPr>
        <w:ind w:firstLine="709"/>
        <w:rPr>
          <w:lang w:eastAsia="en-US"/>
        </w:rPr>
      </w:pPr>
      <w:r w:rsidRPr="000717EC">
        <w:rPr>
          <w:lang w:eastAsia="en-US"/>
        </w:rPr>
        <w:t>5.2.1. Соблюдать установленный контрактом, Инструкцией по использованию карты (Приложение № 5) порядок и условия получения Товара на АЗС.</w:t>
      </w:r>
    </w:p>
    <w:p w14:paraId="681F1C90" w14:textId="77777777" w:rsidR="000717EC" w:rsidRPr="000717EC" w:rsidRDefault="000717EC" w:rsidP="000717EC">
      <w:pPr>
        <w:ind w:firstLine="709"/>
        <w:rPr>
          <w:lang w:eastAsia="en-US"/>
        </w:rPr>
      </w:pPr>
      <w:r w:rsidRPr="000717EC">
        <w:rPr>
          <w:lang w:eastAsia="en-US"/>
        </w:rPr>
        <w:t xml:space="preserve">5.2.2. Своевременно принять и оплатить поставленный Товар в соответствии с условиями контракта. </w:t>
      </w:r>
    </w:p>
    <w:p w14:paraId="0C97BDF9" w14:textId="77777777" w:rsidR="000717EC" w:rsidRPr="000717EC" w:rsidRDefault="000717EC" w:rsidP="000717EC">
      <w:pPr>
        <w:ind w:firstLine="709"/>
        <w:rPr>
          <w:lang w:eastAsia="en-US"/>
        </w:rPr>
      </w:pPr>
      <w:r w:rsidRPr="000717EC">
        <w:rPr>
          <w:lang w:eastAsia="en-US"/>
        </w:rPr>
        <w:t>5.2.3. Обеспечивать сохранность топливной карты.</w:t>
      </w:r>
    </w:p>
    <w:p w14:paraId="345F9E06" w14:textId="77777777" w:rsidR="000717EC" w:rsidRPr="000717EC" w:rsidRDefault="000717EC" w:rsidP="000717EC">
      <w:pPr>
        <w:ind w:firstLine="709"/>
        <w:rPr>
          <w:lang w:eastAsia="en-US"/>
        </w:rPr>
      </w:pPr>
      <w:r w:rsidRPr="000717EC">
        <w:rPr>
          <w:lang w:eastAsia="en-US"/>
        </w:rPr>
        <w:t>5.2.4. Ознакомить представителей Заказчика (держателей топливных карт) с Инструкцией по использованию карты (Приложение № 5).</w:t>
      </w:r>
    </w:p>
    <w:p w14:paraId="533E183B" w14:textId="77777777" w:rsidR="000717EC" w:rsidRPr="000717EC" w:rsidRDefault="000717EC" w:rsidP="000717EC">
      <w:pPr>
        <w:ind w:firstLine="709"/>
        <w:rPr>
          <w:lang w:eastAsia="en-US"/>
        </w:rPr>
      </w:pPr>
      <w:r w:rsidRPr="000717EC">
        <w:rPr>
          <w:lang w:eastAsia="en-US"/>
        </w:rPr>
        <w:t xml:space="preserve">5.2.5. При утере топливной карты немедленно сообщить об этом Поставщику по телефону: ___________________,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w:t>
      </w:r>
      <w:r w:rsidRPr="000717EC">
        <w:rPr>
          <w:lang w:eastAsia="en-US"/>
        </w:rPr>
        <w:lastRenderedPageBreak/>
        <w:t>ответственности за совершение операций по утраченной топливной карте, если Заказчик не заявил о пропаже.</w:t>
      </w:r>
    </w:p>
    <w:p w14:paraId="1034774A" w14:textId="77777777" w:rsidR="000717EC" w:rsidRPr="000717EC" w:rsidRDefault="000717EC" w:rsidP="000717EC">
      <w:pPr>
        <w:ind w:firstLine="709"/>
        <w:rPr>
          <w:lang w:eastAsia="en-US"/>
        </w:rPr>
      </w:pPr>
      <w:r w:rsidRPr="000717EC">
        <w:rPr>
          <w:lang w:eastAsia="en-US"/>
        </w:rPr>
        <w:t xml:space="preserve">5.2.6. Вернуть топливные карты в течение двух рабочих дней со дня окончания (расторжения) контракта. </w:t>
      </w:r>
    </w:p>
    <w:p w14:paraId="47D0FBEB" w14:textId="77777777" w:rsidR="000717EC" w:rsidRPr="000717EC" w:rsidRDefault="000717EC" w:rsidP="000717EC">
      <w:pPr>
        <w:ind w:firstLine="709"/>
        <w:rPr>
          <w:lang w:eastAsia="en-US"/>
        </w:rPr>
      </w:pPr>
      <w:r w:rsidRPr="000717EC">
        <w:rPr>
          <w:lang w:eastAsia="en-US"/>
        </w:rPr>
        <w:t>5.2.7. Своевременно предоставлять разъяснения и уточнения по запросам Поставщика в части поставки Товара в соответствии с условиями контракта.</w:t>
      </w:r>
    </w:p>
    <w:p w14:paraId="375D3C64" w14:textId="77777777" w:rsidR="000717EC" w:rsidRPr="000717EC" w:rsidRDefault="000717EC" w:rsidP="000717EC">
      <w:pPr>
        <w:ind w:firstLine="709"/>
        <w:rPr>
          <w:lang w:eastAsia="en-US"/>
        </w:rPr>
      </w:pPr>
      <w:r w:rsidRPr="000717EC">
        <w:rPr>
          <w:lang w:eastAsia="en-US"/>
        </w:rPr>
        <w:t>5.2.8. 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сумм неустойки, предусмотренных контрактом, за неисполнение (ненадлежащее исполнение) Поставщиком своих обязательств.</w:t>
      </w:r>
    </w:p>
    <w:p w14:paraId="0EE28FE3" w14:textId="77777777" w:rsidR="000717EC" w:rsidRPr="000717EC" w:rsidRDefault="000717EC" w:rsidP="000717EC">
      <w:pPr>
        <w:ind w:firstLine="709"/>
        <w:rPr>
          <w:lang w:eastAsia="en-US"/>
        </w:rPr>
      </w:pPr>
      <w:r w:rsidRPr="000717EC">
        <w:rPr>
          <w:lang w:eastAsia="en-US"/>
        </w:rPr>
        <w:t>5.2.9. На основании получаемых на АЗС терминальных чеков осуществлять контроль за отпуском Товаров по выданным Заказчикам топливным картам.</w:t>
      </w:r>
    </w:p>
    <w:p w14:paraId="24B6BCDA" w14:textId="77777777" w:rsidR="000717EC" w:rsidRPr="000717EC" w:rsidRDefault="000717EC" w:rsidP="000717EC">
      <w:pPr>
        <w:ind w:firstLine="709"/>
        <w:rPr>
          <w:lang w:eastAsia="en-US"/>
        </w:rPr>
      </w:pPr>
      <w:r w:rsidRPr="000717EC">
        <w:rPr>
          <w:lang w:eastAsia="en-US"/>
        </w:rPr>
        <w:t xml:space="preserve">5.2.10. Осуществлять контроль за исполнением Поставщиком условий контракта в соответствии с законодательством Российской Федерации. </w:t>
      </w:r>
    </w:p>
    <w:p w14:paraId="1177B251" w14:textId="3FF98030" w:rsidR="000717EC" w:rsidRPr="000717EC" w:rsidRDefault="000717EC" w:rsidP="000717EC">
      <w:pPr>
        <w:ind w:firstLine="709"/>
        <w:rPr>
          <w:lang w:eastAsia="en-US"/>
        </w:rPr>
      </w:pPr>
      <w:r w:rsidRPr="000717EC">
        <w:rPr>
          <w:lang w:eastAsia="en-US"/>
        </w:rPr>
        <w:t>5.2.11. Уведомить Поставщика за 1 (один) день о времени и месте проведения отбора проб Товара.</w:t>
      </w:r>
    </w:p>
    <w:p w14:paraId="38008CF7" w14:textId="77777777" w:rsidR="000717EC" w:rsidRPr="000717EC" w:rsidRDefault="000717EC" w:rsidP="000717EC">
      <w:pPr>
        <w:ind w:firstLine="709"/>
        <w:rPr>
          <w:lang w:eastAsia="en-US"/>
        </w:rPr>
      </w:pPr>
      <w:r w:rsidRPr="000717EC">
        <w:rPr>
          <w:lang w:eastAsia="en-US"/>
        </w:rPr>
        <w:t>5.2.12. Назначить в течение 2 (двух) дней со дня заключения контракта ответственное лицо для оперативного решения текущих вопросов по контракту и передать Поставщику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Поставщика. В информации указывается должность, ФИО, телефон, адрес электронной почты ответственного лица.</w:t>
      </w:r>
    </w:p>
    <w:p w14:paraId="082CBAC6" w14:textId="77777777" w:rsidR="000717EC" w:rsidRPr="000717EC" w:rsidRDefault="000717EC" w:rsidP="000717EC">
      <w:pPr>
        <w:tabs>
          <w:tab w:val="left" w:pos="709"/>
        </w:tabs>
        <w:autoSpaceDE w:val="0"/>
        <w:autoSpaceDN w:val="0"/>
        <w:adjustRightInd w:val="0"/>
        <w:ind w:firstLine="709"/>
      </w:pPr>
      <w:r w:rsidRPr="000717EC">
        <w:rPr>
          <w:b/>
        </w:rPr>
        <w:t>5.3. Поставщик вправе</w:t>
      </w:r>
      <w:r w:rsidRPr="000717EC">
        <w:t>:</w:t>
      </w:r>
    </w:p>
    <w:p w14:paraId="3705E5A4" w14:textId="77777777" w:rsidR="000717EC" w:rsidRPr="000717EC" w:rsidRDefault="000717EC" w:rsidP="000717EC">
      <w:pPr>
        <w:ind w:firstLine="709"/>
        <w:rPr>
          <w:lang w:eastAsia="en-US"/>
        </w:rPr>
      </w:pPr>
      <w:r w:rsidRPr="000717EC">
        <w:rPr>
          <w:lang w:eastAsia="en-US"/>
        </w:rPr>
        <w:t>5.3.1. Вносить изменения в перечни АЗС с предоставлением в течение 1 (одного) рабочего дня Заказчику актуального списка АЗС, оформленного в соответствии с Приложением № 4 к контракту. Изменения перечня списка АЗС не должны влиять на возможность отпуска Товара через АЗС в населенных пунктах, указанных в п.4.1. контракта.</w:t>
      </w:r>
    </w:p>
    <w:p w14:paraId="7847A8C1" w14:textId="77777777" w:rsidR="000717EC" w:rsidRPr="000717EC" w:rsidRDefault="000717EC" w:rsidP="000717EC">
      <w:pPr>
        <w:ind w:firstLine="709"/>
        <w:rPr>
          <w:lang w:eastAsia="en-US"/>
        </w:rPr>
      </w:pPr>
      <w:r w:rsidRPr="000717EC">
        <w:rPr>
          <w:lang w:eastAsia="en-US"/>
        </w:rPr>
        <w:t>5.3.2. При условии надлежащей поставки требовать подписания в соответствии с условиями контракта Заказчиком товарных накладных по форме ТОРГ-12 и (или) Акта приёма-передачи Товара (Приложение № 2).</w:t>
      </w:r>
    </w:p>
    <w:p w14:paraId="7021EEB1" w14:textId="77777777" w:rsidR="000717EC" w:rsidRPr="000717EC" w:rsidRDefault="000717EC" w:rsidP="000717EC">
      <w:pPr>
        <w:ind w:firstLine="709"/>
        <w:rPr>
          <w:lang w:eastAsia="en-US"/>
        </w:rPr>
      </w:pPr>
      <w:r w:rsidRPr="000717EC">
        <w:rPr>
          <w:lang w:eastAsia="en-US"/>
        </w:rPr>
        <w:t>5.3.3. Направлять Заказчику запросы и получать от него разъяснения и уточнения по вопросам поставки Товара в рамках исполнения контракта.</w:t>
      </w:r>
    </w:p>
    <w:p w14:paraId="60CF02CC" w14:textId="77777777" w:rsidR="000717EC" w:rsidRPr="000717EC" w:rsidRDefault="000717EC" w:rsidP="000717EC">
      <w:pPr>
        <w:ind w:firstLine="709"/>
        <w:rPr>
          <w:lang w:eastAsia="en-US"/>
        </w:rPr>
      </w:pPr>
      <w:r w:rsidRPr="000717EC">
        <w:rPr>
          <w:lang w:eastAsia="en-US"/>
        </w:rPr>
        <w:t>5.3.4. Привлечь к исполнению своих обязательств по контракту других лиц – соисполнителей.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w:t>
      </w:r>
    </w:p>
    <w:p w14:paraId="00AB27C0" w14:textId="77777777" w:rsidR="000717EC" w:rsidRPr="000717EC" w:rsidRDefault="000717EC" w:rsidP="000717EC">
      <w:pPr>
        <w:tabs>
          <w:tab w:val="left" w:pos="709"/>
        </w:tabs>
        <w:autoSpaceDE w:val="0"/>
        <w:autoSpaceDN w:val="0"/>
        <w:adjustRightInd w:val="0"/>
        <w:ind w:firstLine="709"/>
      </w:pPr>
      <w:r w:rsidRPr="000717EC">
        <w:rPr>
          <w:b/>
        </w:rPr>
        <w:t>5.4. Поставщик обязан</w:t>
      </w:r>
      <w:r w:rsidRPr="000717EC">
        <w:t>:</w:t>
      </w:r>
    </w:p>
    <w:p w14:paraId="4120A9D8" w14:textId="77777777" w:rsidR="000717EC" w:rsidRPr="000717EC" w:rsidRDefault="000717EC" w:rsidP="000717EC">
      <w:pPr>
        <w:tabs>
          <w:tab w:val="left" w:pos="709"/>
        </w:tabs>
        <w:autoSpaceDE w:val="0"/>
        <w:autoSpaceDN w:val="0"/>
        <w:adjustRightInd w:val="0"/>
        <w:ind w:firstLine="709"/>
      </w:pPr>
      <w:r w:rsidRPr="000717EC">
        <w:t xml:space="preserve">5.4.1. В течение 2 (двух) рабочих дней после заключения контракта предоставить Заказчику возможность получения с использованием топливных карт Товара на АЗС на условиях контракта. </w:t>
      </w:r>
    </w:p>
    <w:p w14:paraId="1D20AD0C" w14:textId="77777777" w:rsidR="000717EC" w:rsidRPr="000717EC" w:rsidRDefault="000717EC" w:rsidP="000717EC">
      <w:pPr>
        <w:tabs>
          <w:tab w:val="left" w:pos="630"/>
          <w:tab w:val="left" w:pos="709"/>
        </w:tabs>
        <w:ind w:firstLine="709"/>
        <w:rPr>
          <w:color w:val="0D0D0D"/>
        </w:rPr>
      </w:pPr>
      <w:r w:rsidRPr="000717EC">
        <w:t xml:space="preserve">5.4.2. Своевременно в срок, указанный в п. 4.2. контракта, и надлежащим образом поставить Товар, качество которого соответствует государственному стандарту в соответствии с условиями контракта, и в указанный выше срок </w:t>
      </w:r>
      <w:r w:rsidRPr="000717EC">
        <w:rPr>
          <w:color w:val="0D0D0D"/>
        </w:rPr>
        <w:t>представить все необходимые документы, в том числе указанные в п. 7.2. контракта, подтверждающие качество Товара.</w:t>
      </w:r>
    </w:p>
    <w:p w14:paraId="099B61AE" w14:textId="77777777" w:rsidR="000717EC" w:rsidRPr="000717EC" w:rsidRDefault="000717EC" w:rsidP="000717EC">
      <w:pPr>
        <w:tabs>
          <w:tab w:val="left" w:pos="630"/>
          <w:tab w:val="left" w:pos="709"/>
        </w:tabs>
        <w:ind w:firstLine="709"/>
        <w:rPr>
          <w:color w:val="0D0D0D"/>
        </w:rPr>
      </w:pPr>
      <w:r w:rsidRPr="000717EC">
        <w:rPr>
          <w:color w:val="0D0D0D"/>
        </w:rPr>
        <w:t>5.4.3. Обеспечить получение Заказчиком Товара в сети АЗС согласно условиям контракта.</w:t>
      </w:r>
    </w:p>
    <w:p w14:paraId="28FF0C28" w14:textId="77777777" w:rsidR="000717EC" w:rsidRPr="000717EC" w:rsidRDefault="000717EC" w:rsidP="000717EC">
      <w:pPr>
        <w:tabs>
          <w:tab w:val="left" w:pos="630"/>
          <w:tab w:val="left" w:pos="709"/>
        </w:tabs>
        <w:ind w:firstLine="709"/>
        <w:rPr>
          <w:color w:val="0D0D0D"/>
        </w:rPr>
      </w:pPr>
      <w:r w:rsidRPr="000717EC">
        <w:rPr>
          <w:color w:val="0D0D0D"/>
        </w:rPr>
        <w:t>5.4.4. Незамедлительно информировать Заказчика обо всех изменениях в сети АЗС.</w:t>
      </w:r>
    </w:p>
    <w:p w14:paraId="5B8219FF" w14:textId="77777777" w:rsidR="000717EC" w:rsidRPr="000717EC" w:rsidRDefault="000717EC" w:rsidP="000717EC">
      <w:pPr>
        <w:tabs>
          <w:tab w:val="left" w:pos="630"/>
          <w:tab w:val="left" w:pos="709"/>
        </w:tabs>
        <w:ind w:firstLine="709"/>
        <w:rPr>
          <w:color w:val="0D0D0D"/>
        </w:rPr>
      </w:pPr>
      <w:r w:rsidRPr="000717EC">
        <w:rPr>
          <w:color w:val="0D0D0D"/>
        </w:rPr>
        <w:t xml:space="preserve">5.4.5. Предоставлять Заказчику не позднее 10 числа месяца, следующего за отчетным, оформленные в соответствии с законодательством первичные бухгалтерские документы (счета, счета-фактуры, </w:t>
      </w:r>
      <w:r w:rsidRPr="000717EC">
        <w:rPr>
          <w:bCs/>
          <w:color w:val="0D0D0D"/>
        </w:rPr>
        <w:t>товарные накладные по форме ТОРГ-12 и (или)</w:t>
      </w:r>
      <w:r w:rsidRPr="000717EC">
        <w:rPr>
          <w:color w:val="0D0D0D"/>
        </w:rPr>
        <w:t xml:space="preserve"> </w:t>
      </w:r>
      <w:hyperlink w:anchor="Par1076" w:history="1"/>
      <w:r w:rsidRPr="000717EC">
        <w:t xml:space="preserve">Акт сдачи - приемки Товара (Приложение № 2), а также документы, указанные в п. 3.4. контракта, свидетельствующие о приобретении Заказчиком Товара с использованием </w:t>
      </w:r>
      <w:r w:rsidRPr="000717EC">
        <w:rPr>
          <w:color w:val="0D0D0D"/>
        </w:rPr>
        <w:t>карт.</w:t>
      </w:r>
    </w:p>
    <w:p w14:paraId="292C1FB5" w14:textId="77777777" w:rsidR="000717EC" w:rsidRPr="000717EC" w:rsidRDefault="000717EC" w:rsidP="000717EC">
      <w:pPr>
        <w:tabs>
          <w:tab w:val="left" w:pos="630"/>
          <w:tab w:val="left" w:pos="709"/>
        </w:tabs>
        <w:ind w:firstLine="709"/>
        <w:rPr>
          <w:color w:val="0D0D0D"/>
        </w:rPr>
      </w:pPr>
      <w:r w:rsidRPr="000717EC">
        <w:rPr>
          <w:color w:val="0D0D0D"/>
        </w:rPr>
        <w:lastRenderedPageBreak/>
        <w:t xml:space="preserve">5.4.6. В течение 1 (одного) рабочего дня после заключения контракта, подготовить для передачи Заказчику топливные карты, согласно предоставленной заявке. </w:t>
      </w:r>
    </w:p>
    <w:p w14:paraId="1CC934F4" w14:textId="77777777" w:rsidR="000717EC" w:rsidRPr="000717EC" w:rsidRDefault="000717EC" w:rsidP="000717EC">
      <w:pPr>
        <w:tabs>
          <w:tab w:val="left" w:pos="630"/>
          <w:tab w:val="left" w:pos="709"/>
        </w:tabs>
        <w:ind w:firstLine="709"/>
        <w:rPr>
          <w:color w:val="0D0D0D"/>
        </w:rPr>
      </w:pPr>
      <w:r w:rsidRPr="000717EC">
        <w:rPr>
          <w:color w:val="0D0D0D"/>
        </w:rPr>
        <w:t xml:space="preserve">5.4.7. В срок, указанный в п. 6.2. контракта предоставить Заказчику Отчет (реестр операций по картам), </w:t>
      </w:r>
      <w:r w:rsidRPr="000717EC">
        <w:rPr>
          <w:bCs/>
          <w:color w:val="0D0D0D"/>
        </w:rPr>
        <w:t>полученный с данных учетных терминалов,</w:t>
      </w:r>
      <w:r w:rsidRPr="000717EC">
        <w:rPr>
          <w:color w:val="0D0D0D"/>
        </w:rPr>
        <w:t xml:space="preserve"> </w:t>
      </w:r>
      <w:r w:rsidRPr="000717EC">
        <w:t xml:space="preserve">и (или) </w:t>
      </w:r>
      <w:r w:rsidRPr="000717EC">
        <w:rPr>
          <w:color w:val="0D0D0D"/>
        </w:rPr>
        <w:t xml:space="preserve">выписку по лицевому счету, на основании которых составляется документальная приемка (экспертиза) Товара. </w:t>
      </w:r>
      <w:bookmarkStart w:id="13" w:name="Par760"/>
      <w:bookmarkEnd w:id="13"/>
    </w:p>
    <w:p w14:paraId="6E013214" w14:textId="77777777" w:rsidR="000717EC" w:rsidRPr="000717EC" w:rsidRDefault="000717EC" w:rsidP="000717EC">
      <w:pPr>
        <w:tabs>
          <w:tab w:val="left" w:pos="630"/>
          <w:tab w:val="left" w:pos="709"/>
        </w:tabs>
        <w:ind w:firstLine="709"/>
        <w:rPr>
          <w:color w:val="0D0D0D"/>
        </w:rPr>
      </w:pPr>
      <w:r w:rsidRPr="000717EC">
        <w:rPr>
          <w:color w:val="0D0D0D"/>
        </w:rPr>
        <w:t>5.4.8. Предоставить обеспечение исполнения контракта в случаях, установленных Законом о контрактной системе, контрактом.</w:t>
      </w:r>
    </w:p>
    <w:p w14:paraId="3EEB275F" w14:textId="77777777" w:rsidR="000717EC" w:rsidRPr="000717EC" w:rsidRDefault="000717EC" w:rsidP="000717EC">
      <w:pPr>
        <w:ind w:firstLine="709"/>
      </w:pPr>
      <w:r w:rsidRPr="000717EC">
        <w:t>5.4.9. По требованию Заказчика установить ограничения на топливных картах по ассортименту Товара и лимиту (суточному или месячному) отпуска Товара.</w:t>
      </w:r>
    </w:p>
    <w:p w14:paraId="5E5235F6" w14:textId="77777777" w:rsidR="000717EC" w:rsidRPr="000717EC" w:rsidRDefault="000717EC" w:rsidP="000717EC">
      <w:pPr>
        <w:ind w:firstLine="709"/>
      </w:pPr>
      <w:r w:rsidRPr="000717EC">
        <w:t>5.4.10. Осуществлять возврат Товара на топливную карту в случае, если заказанное представителем Заказчика количество Товара не вместилось в топливный бак автотранспортного средства Заказчика.</w:t>
      </w:r>
    </w:p>
    <w:p w14:paraId="12ECFF07" w14:textId="77777777" w:rsidR="000717EC" w:rsidRPr="000717EC" w:rsidRDefault="000717EC" w:rsidP="000717EC">
      <w:pPr>
        <w:tabs>
          <w:tab w:val="left" w:pos="709"/>
        </w:tabs>
        <w:autoSpaceDE w:val="0"/>
        <w:autoSpaceDN w:val="0"/>
        <w:adjustRightInd w:val="0"/>
        <w:ind w:firstLine="709"/>
        <w:rPr>
          <w:bCs/>
        </w:rPr>
      </w:pPr>
      <w:r w:rsidRPr="000717EC">
        <w:t>5.4.11. Представить по запросу Заказчика в сроки, указанные в таком запросе, информацию о ходе исполнения обязательств по контракту.</w:t>
      </w:r>
    </w:p>
    <w:p w14:paraId="29006F29" w14:textId="77777777" w:rsidR="000717EC" w:rsidRPr="000717EC" w:rsidRDefault="000717EC" w:rsidP="000717EC">
      <w:pPr>
        <w:autoSpaceDE w:val="0"/>
        <w:autoSpaceDN w:val="0"/>
        <w:adjustRightInd w:val="0"/>
        <w:ind w:firstLine="709"/>
      </w:pPr>
      <w:r w:rsidRPr="000717EC">
        <w:t xml:space="preserve">5.4.12. В течение 2 рабочих дней разработать и направить </w:t>
      </w:r>
      <w:r w:rsidRPr="000717EC">
        <w:rPr>
          <w:rFonts w:cs="Arial"/>
        </w:rPr>
        <w:t>Заказчик</w:t>
      </w:r>
      <w:r w:rsidRPr="000717EC">
        <w:t>у Список автозаправочных станций - (АЗС), используя форму, указанную в Приложении №4 к контракту, где должны быть указаны сведения о расположении АЗС, местах доставки (отпуска) Товара, с целью последующего подписания разработанного списка Сторонами в качестве приложения.</w:t>
      </w:r>
    </w:p>
    <w:p w14:paraId="10B5338A" w14:textId="77777777" w:rsidR="000717EC" w:rsidRPr="000717EC" w:rsidRDefault="000717EC" w:rsidP="000717EC">
      <w:pPr>
        <w:autoSpaceDE w:val="0"/>
        <w:autoSpaceDN w:val="0"/>
        <w:adjustRightInd w:val="0"/>
        <w:ind w:firstLine="709"/>
      </w:pPr>
      <w:r w:rsidRPr="000717EC">
        <w:t>Инструкция по использованию топливной карты не может содержать условия, ухудшающие положение Заказчика по контракту по сравнению с обычными розничными покупателями.</w:t>
      </w:r>
    </w:p>
    <w:p w14:paraId="1286FF17" w14:textId="77777777" w:rsidR="000717EC" w:rsidRPr="000717EC" w:rsidRDefault="000717EC" w:rsidP="000717EC">
      <w:pPr>
        <w:autoSpaceDE w:val="0"/>
        <w:autoSpaceDN w:val="0"/>
        <w:adjustRightInd w:val="0"/>
        <w:ind w:firstLine="709"/>
        <w:rPr>
          <w:rFonts w:eastAsia="Calibri"/>
          <w:lang w:eastAsia="en-US"/>
        </w:rPr>
      </w:pPr>
      <w:r w:rsidRPr="000717EC">
        <w:t>5.4.13. </w:t>
      </w:r>
      <w:r w:rsidRPr="000717EC">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5FF4D38B"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5.4.14. Обеспечить присутствие своего представителя (в определенном месте и в указанное время) при отборе проб Товара при получении соответствующего уведомления Заказчика. Письменное сообщение с указанием Ф.И.О представителей Поставщика направляется Заказчику не позднее 2 (двух) рабочих дней с даты получения уведомления.</w:t>
      </w:r>
    </w:p>
    <w:p w14:paraId="4E64728E" w14:textId="77777777" w:rsidR="000717EC" w:rsidRPr="000717EC" w:rsidRDefault="000717EC" w:rsidP="000717EC">
      <w:pPr>
        <w:widowControl w:val="0"/>
        <w:autoSpaceDE w:val="0"/>
        <w:autoSpaceDN w:val="0"/>
        <w:adjustRightInd w:val="0"/>
        <w:ind w:firstLine="709"/>
      </w:pPr>
      <w:r w:rsidRPr="000717EC">
        <w:t>5.4.15. Назначить в течение 2 (двух)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Поставщиком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7E8BA379" w14:textId="77777777" w:rsidR="000717EC" w:rsidRPr="000717EC" w:rsidRDefault="000717EC" w:rsidP="000717EC">
      <w:pPr>
        <w:widowControl w:val="0"/>
        <w:autoSpaceDE w:val="0"/>
        <w:autoSpaceDN w:val="0"/>
        <w:adjustRightInd w:val="0"/>
        <w:ind w:firstLine="709"/>
      </w:pPr>
    </w:p>
    <w:p w14:paraId="4E0B5CC1" w14:textId="77777777" w:rsidR="000717EC" w:rsidRPr="000717EC" w:rsidRDefault="000717EC" w:rsidP="000717EC">
      <w:pPr>
        <w:tabs>
          <w:tab w:val="left" w:pos="709"/>
        </w:tabs>
        <w:jc w:val="center"/>
        <w:rPr>
          <w:b/>
        </w:rPr>
      </w:pPr>
      <w:r w:rsidRPr="000717EC">
        <w:rPr>
          <w:b/>
        </w:rPr>
        <w:t>6. ПОРЯДОК СДАЧИ-ПРИЕМКИ ТОВАРА</w:t>
      </w:r>
    </w:p>
    <w:p w14:paraId="24F24570" w14:textId="77777777" w:rsidR="000717EC" w:rsidRPr="000717EC" w:rsidRDefault="000717EC" w:rsidP="000717EC">
      <w:pPr>
        <w:ind w:firstLine="709"/>
      </w:pPr>
      <w:r w:rsidRPr="000717EC">
        <w:t>6.1. Приемка (экспертиза) Товара по наименованию, количеству, ассортименту, осуществляется Заказчиком в момент поставки (отпуска) Товара через АЗС, расположенные в местах доставки (отпуска), указанных в Приложение №4 к контракту, и включает в себя проверку Товара на соответствие требованиям контракта.</w:t>
      </w:r>
    </w:p>
    <w:p w14:paraId="7D5E8DAF" w14:textId="77777777" w:rsidR="000717EC" w:rsidRPr="000717EC" w:rsidRDefault="000717EC" w:rsidP="000717EC">
      <w:pPr>
        <w:ind w:firstLine="709"/>
      </w:pPr>
      <w:r w:rsidRPr="000717EC">
        <w:t xml:space="preserve">6.2. По истечению отчетного периода в течение 2 рабочих дней, Поставщик обязан предоставить Заказчику Отчет (реестр операций по картам), </w:t>
      </w:r>
      <w:r w:rsidRPr="000717EC">
        <w:rPr>
          <w:bCs/>
        </w:rPr>
        <w:t>полученный из данных с учетных терминалов,</w:t>
      </w:r>
      <w:r w:rsidRPr="000717EC">
        <w:t xml:space="preserve"> и (или) выписку по лицевому счету, на основании которых составляется документальная приемка (экспертиза) Товара. </w:t>
      </w:r>
    </w:p>
    <w:p w14:paraId="2F6E7507" w14:textId="77777777" w:rsidR="000717EC" w:rsidRPr="000717EC" w:rsidRDefault="000717EC" w:rsidP="000717EC">
      <w:pPr>
        <w:ind w:firstLine="709"/>
      </w:pPr>
      <w:r w:rsidRPr="000717EC">
        <w:t>6.3. Заказчик вправе для приемки поставленного Товара создать приемочную комиссию, которая состоит из 5 человек.</w:t>
      </w:r>
    </w:p>
    <w:p w14:paraId="3B8C4A29" w14:textId="77777777" w:rsidR="000717EC" w:rsidRPr="000717EC" w:rsidRDefault="000717EC" w:rsidP="000717EC">
      <w:pPr>
        <w:ind w:firstLine="709"/>
      </w:pPr>
      <w:r w:rsidRPr="000717EC">
        <w:t xml:space="preserve">6.4. В течение 5 (пяти) рабочих дней после получения от Поставщика документов, указанных в пункте 6.2. контракта, Заказчик обязан провести документальную приемку (экспертизу) Товара в части его соответствия требованиям к наименованию, количеству, ассортименту, качеству, изложенным в контракте и Спецификации (Приложение №1), и оформить ее результат путем подписания </w:t>
      </w:r>
      <w:r w:rsidRPr="000717EC">
        <w:rPr>
          <w:bCs/>
        </w:rPr>
        <w:t xml:space="preserve">товарных накладных по форме ТОРГ-12 и (или) </w:t>
      </w:r>
      <w:r w:rsidRPr="000717EC">
        <w:t>Акта сдачи - приемки Товара (Приложение №2) в течение 5 (пяти) рабочих дней либо направить Поставщику в те же сроки мотивированный отказ от подписания указанных документов.</w:t>
      </w:r>
    </w:p>
    <w:p w14:paraId="1005DEB7" w14:textId="77777777" w:rsidR="000717EC" w:rsidRPr="000717EC" w:rsidRDefault="000717EC" w:rsidP="000717EC">
      <w:pPr>
        <w:ind w:firstLine="709"/>
      </w:pPr>
      <w:r w:rsidRPr="000717EC">
        <w:lastRenderedPageBreak/>
        <w:t xml:space="preserve">6.5. В случае возникновения между Сторонами разногласий по наименованию, количеству, ассортименту переданному за отчетный период Товара Заказчику, данное количество, ассортимент определяется и устанавливается Сторонами на основании данных, </w:t>
      </w:r>
      <w:r w:rsidRPr="000717EC">
        <w:rPr>
          <w:bCs/>
        </w:rPr>
        <w:t>полученных с учетных терминалов</w:t>
      </w:r>
      <w:r w:rsidRPr="000717EC">
        <w:t>, фиксирующих получение Товара.</w:t>
      </w:r>
    </w:p>
    <w:p w14:paraId="4C3DC176"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6.6. Для проверки качества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7833A16F"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6.7. Экспертиза Заказчика, указанная в п. 6.6. контракта осуществляется в следующем порядке:</w:t>
      </w:r>
    </w:p>
    <w:p w14:paraId="6FC509CB"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 представителем Заказчика</w:t>
      </w:r>
      <w:r w:rsidRPr="000717EC">
        <w:rPr>
          <w:rFonts w:eastAsia="Calibri"/>
          <w:b/>
          <w:lang w:eastAsia="en-US"/>
        </w:rPr>
        <w:t xml:space="preserve"> </w:t>
      </w:r>
      <w:r w:rsidRPr="000717EC">
        <w:rPr>
          <w:rFonts w:eastAsia="Calibri"/>
          <w:lang w:eastAsia="en-US"/>
        </w:rPr>
        <w:t>непосредственно в момент заправки и во время движения транспортного средства;</w:t>
      </w:r>
    </w:p>
    <w:p w14:paraId="7515B54B"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 периодически уполномоченными членами комиссии Заказчика, посредством отбора проб Товара,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участия (неприбытия в установленное время и место) при отборе проб Товара.</w:t>
      </w:r>
    </w:p>
    <w:p w14:paraId="5CD8E486"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6.8.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7C3C046"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6.9. Если по результатам экспертизы, указанной в п. 6.7. контракта,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BB3FDDD"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431F0F94" w14:textId="77777777" w:rsidR="000717EC" w:rsidRPr="000717EC" w:rsidRDefault="000717EC" w:rsidP="000717EC">
      <w:pPr>
        <w:autoSpaceDE w:val="0"/>
        <w:autoSpaceDN w:val="0"/>
        <w:adjustRightInd w:val="0"/>
        <w:ind w:firstLine="709"/>
        <w:rPr>
          <w:rFonts w:eastAsia="Calibri"/>
          <w:lang w:eastAsia="en-US"/>
        </w:rPr>
      </w:pPr>
      <w:r w:rsidRPr="000717EC">
        <w:rPr>
          <w:rFonts w:eastAsia="Calibri"/>
          <w:lang w:eastAsia="en-US"/>
        </w:rPr>
        <w:t>6.10. В случае подтверждения экспертной организацией факта отпуска Заказчику некачественного Товара,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контрактом, Поставщик возмещает Заказчику причиненный ущерб и затраты по проведению независимой экспертизы (в том числе лабораторных исследований).</w:t>
      </w:r>
    </w:p>
    <w:p w14:paraId="19A58A31" w14:textId="77777777" w:rsidR="000717EC" w:rsidRPr="000717EC" w:rsidRDefault="000717EC" w:rsidP="000717EC">
      <w:pPr>
        <w:tabs>
          <w:tab w:val="left" w:pos="709"/>
        </w:tabs>
        <w:autoSpaceDE w:val="0"/>
        <w:autoSpaceDN w:val="0"/>
        <w:adjustRightInd w:val="0"/>
        <w:ind w:firstLine="709"/>
        <w:rPr>
          <w:rFonts w:eastAsia="Calibri"/>
          <w:lang w:eastAsia="en-US"/>
        </w:rPr>
      </w:pPr>
      <w:r w:rsidRPr="000717EC">
        <w:rPr>
          <w:rFonts w:eastAsia="Calibri"/>
          <w:lang w:eastAsia="en-US"/>
        </w:rPr>
        <w:t>6.11. Право собственности на Товар переходит от Поставщика к Заказчику в момент поставки (отпуска) Товара. Датой поставки считается дата, указанная в терминальном чеке учетного терминала АЗС Поставщика, служащего подтверждением совершения отпуска Товара.</w:t>
      </w:r>
    </w:p>
    <w:p w14:paraId="7EB34314" w14:textId="77777777" w:rsidR="000717EC" w:rsidRPr="000717EC" w:rsidRDefault="000717EC" w:rsidP="000717EC">
      <w:pPr>
        <w:tabs>
          <w:tab w:val="left" w:pos="709"/>
        </w:tabs>
        <w:autoSpaceDE w:val="0"/>
        <w:autoSpaceDN w:val="0"/>
        <w:adjustRightInd w:val="0"/>
        <w:ind w:firstLine="709"/>
      </w:pPr>
    </w:p>
    <w:p w14:paraId="3E2148D5" w14:textId="77777777" w:rsidR="000717EC" w:rsidRPr="000717EC" w:rsidRDefault="000717EC" w:rsidP="000717EC">
      <w:pPr>
        <w:tabs>
          <w:tab w:val="left" w:pos="709"/>
        </w:tabs>
        <w:autoSpaceDE w:val="0"/>
        <w:autoSpaceDN w:val="0"/>
        <w:adjustRightInd w:val="0"/>
        <w:jc w:val="center"/>
        <w:rPr>
          <w:b/>
        </w:rPr>
      </w:pPr>
      <w:r w:rsidRPr="000717EC">
        <w:rPr>
          <w:b/>
        </w:rPr>
        <w:t>7. ГАРАНТИЙНЫЕ ОБЯЗАТЕЛЬСТВА</w:t>
      </w:r>
    </w:p>
    <w:p w14:paraId="1DF3E2E1" w14:textId="77777777" w:rsidR="000717EC" w:rsidRPr="000717EC" w:rsidRDefault="000717EC" w:rsidP="000717EC">
      <w:pPr>
        <w:tabs>
          <w:tab w:val="left" w:pos="709"/>
        </w:tabs>
        <w:autoSpaceDE w:val="0"/>
        <w:autoSpaceDN w:val="0"/>
        <w:adjustRightInd w:val="0"/>
        <w:ind w:firstLine="709"/>
      </w:pPr>
      <w:r w:rsidRPr="000717EC">
        <w:t xml:space="preserve">7.1. Поставщик гарантирует качество и безопасность поставляемого Товара в соответствии с контрактом в объеме, указанном в действующих стандартах и технических регламентах, установленными в Российской Федерации. </w:t>
      </w:r>
    </w:p>
    <w:p w14:paraId="3053A0DD" w14:textId="77777777" w:rsidR="000717EC" w:rsidRPr="000717EC" w:rsidRDefault="000717EC" w:rsidP="000717EC">
      <w:pPr>
        <w:tabs>
          <w:tab w:val="left" w:pos="709"/>
        </w:tabs>
        <w:autoSpaceDE w:val="0"/>
        <w:autoSpaceDN w:val="0"/>
        <w:adjustRightInd w:val="0"/>
        <w:ind w:firstLine="709"/>
      </w:pPr>
      <w:r w:rsidRPr="000717EC">
        <w:t>7.2. Соответствие качества Товара должно быть подтверждено:</w:t>
      </w:r>
    </w:p>
    <w:p w14:paraId="134F10EF" w14:textId="77777777" w:rsidR="000717EC" w:rsidRPr="000717EC" w:rsidRDefault="000717EC" w:rsidP="000717EC">
      <w:pPr>
        <w:tabs>
          <w:tab w:val="left" w:pos="709"/>
        </w:tabs>
        <w:autoSpaceDE w:val="0"/>
        <w:autoSpaceDN w:val="0"/>
        <w:adjustRightInd w:val="0"/>
        <w:ind w:firstLine="709"/>
      </w:pPr>
      <w:r w:rsidRPr="000717EC">
        <w:t>-  сертификатом соответствия (декларацией о соответствии);</w:t>
      </w:r>
    </w:p>
    <w:p w14:paraId="5B4961B6" w14:textId="77777777" w:rsidR="000717EC" w:rsidRPr="000717EC" w:rsidRDefault="000717EC" w:rsidP="000717EC">
      <w:pPr>
        <w:tabs>
          <w:tab w:val="left" w:pos="709"/>
        </w:tabs>
        <w:autoSpaceDE w:val="0"/>
        <w:autoSpaceDN w:val="0"/>
        <w:adjustRightInd w:val="0"/>
        <w:ind w:firstLine="709"/>
      </w:pPr>
      <w:r w:rsidRPr="000717EC">
        <w:t xml:space="preserve">-  сертификатом (паспортом) качества производителя, другими документами по качеству, предусмотренными законодательством Российской Федерации. </w:t>
      </w:r>
    </w:p>
    <w:p w14:paraId="2936687F" w14:textId="77777777" w:rsidR="000717EC" w:rsidRPr="000717EC" w:rsidRDefault="000717EC" w:rsidP="000717EC">
      <w:pPr>
        <w:tabs>
          <w:tab w:val="left" w:pos="709"/>
        </w:tabs>
        <w:autoSpaceDE w:val="0"/>
        <w:autoSpaceDN w:val="0"/>
        <w:adjustRightInd w:val="0"/>
        <w:ind w:firstLine="709"/>
      </w:pPr>
      <w:r w:rsidRPr="000717EC">
        <w:t>Все документы должны быть заверены надлежащим образом держателем сертификата.</w:t>
      </w:r>
    </w:p>
    <w:p w14:paraId="2753A0C3" w14:textId="77777777" w:rsidR="000717EC" w:rsidRPr="000717EC" w:rsidRDefault="000717EC" w:rsidP="000717EC">
      <w:pPr>
        <w:tabs>
          <w:tab w:val="left" w:pos="709"/>
        </w:tabs>
        <w:autoSpaceDE w:val="0"/>
        <w:autoSpaceDN w:val="0"/>
        <w:adjustRightInd w:val="0"/>
        <w:ind w:firstLine="709"/>
      </w:pPr>
    </w:p>
    <w:p w14:paraId="4E4B1D66" w14:textId="77777777" w:rsidR="000717EC" w:rsidRPr="000717EC" w:rsidRDefault="000717EC" w:rsidP="000717EC">
      <w:pPr>
        <w:tabs>
          <w:tab w:val="left" w:pos="709"/>
        </w:tabs>
        <w:autoSpaceDE w:val="0"/>
        <w:autoSpaceDN w:val="0"/>
        <w:adjustRightInd w:val="0"/>
        <w:jc w:val="center"/>
        <w:outlineLvl w:val="1"/>
        <w:rPr>
          <w:b/>
        </w:rPr>
      </w:pPr>
      <w:r w:rsidRPr="000717EC">
        <w:rPr>
          <w:b/>
        </w:rPr>
        <w:t>8. ОБЕСПЕЧЕНИЕ ИСПОЛНЕНИЯ КОНТРАКТА</w:t>
      </w:r>
    </w:p>
    <w:p w14:paraId="32B3B39D" w14:textId="77777777" w:rsidR="000717EC" w:rsidRPr="000717EC" w:rsidRDefault="000717EC" w:rsidP="000717EC">
      <w:pPr>
        <w:tabs>
          <w:tab w:val="left" w:pos="709"/>
        </w:tabs>
        <w:autoSpaceDE w:val="0"/>
        <w:autoSpaceDN w:val="0"/>
        <w:adjustRightInd w:val="0"/>
        <w:ind w:firstLine="709"/>
        <w:outlineLvl w:val="1"/>
      </w:pPr>
      <w:r w:rsidRPr="000717EC">
        <w:t xml:space="preserve">8.1. В целях заключения контракта Поставщик обязан обеспечить исполнение контракта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w:t>
      </w:r>
      <w:r w:rsidRPr="000717EC">
        <w:lastRenderedPageBreak/>
        <w:t>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Закона о контрактной системе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32FE548B" w14:textId="77777777" w:rsidR="000717EC" w:rsidRPr="000717EC" w:rsidRDefault="000717EC" w:rsidP="000717EC">
      <w:pPr>
        <w:tabs>
          <w:tab w:val="left" w:pos="709"/>
        </w:tabs>
        <w:autoSpaceDE w:val="0"/>
        <w:autoSpaceDN w:val="0"/>
        <w:adjustRightInd w:val="0"/>
        <w:ind w:firstLine="709"/>
        <w:outlineLvl w:val="1"/>
        <w:rPr>
          <w:i/>
        </w:rPr>
      </w:pPr>
      <w:r w:rsidRPr="000717EC">
        <w:t>8.2.</w:t>
      </w:r>
      <w:r w:rsidRPr="000717EC">
        <w:rPr>
          <w:b/>
        </w:rPr>
        <w:t> </w:t>
      </w:r>
      <w:r w:rsidRPr="000717EC">
        <w:t>Обеспечение исполнения контракта представляется в размере _____ % от начальной (максимальной) цены контракта в сумме ________ рублей.</w:t>
      </w:r>
    </w:p>
    <w:p w14:paraId="61FE2F69"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8.3. 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Поставщику при условии надлежащего исполнения им всех обязательств по контракту в течение 10 дней.</w:t>
      </w:r>
    </w:p>
    <w:p w14:paraId="6F6DC3F5" w14:textId="77777777" w:rsidR="000717EC" w:rsidRPr="000717EC" w:rsidRDefault="000717EC" w:rsidP="000717EC">
      <w:pPr>
        <w:tabs>
          <w:tab w:val="left" w:pos="709"/>
        </w:tabs>
        <w:autoSpaceDE w:val="0"/>
        <w:autoSpaceDN w:val="0"/>
        <w:adjustRightInd w:val="0"/>
        <w:ind w:firstLine="709"/>
        <w:outlineLvl w:val="1"/>
        <w:rPr>
          <w:bCs/>
        </w:rPr>
      </w:pPr>
      <w:r w:rsidRPr="000717EC">
        <w:t>8.</w:t>
      </w:r>
      <w:r w:rsidRPr="000717EC">
        <w:rPr>
          <w:bCs/>
        </w:rPr>
        <w:t>4.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14:paraId="61036EA9" w14:textId="77777777" w:rsidR="000717EC" w:rsidRPr="000717EC" w:rsidRDefault="000717EC" w:rsidP="000717EC">
      <w:pPr>
        <w:tabs>
          <w:tab w:val="left" w:pos="709"/>
        </w:tabs>
        <w:autoSpaceDE w:val="0"/>
        <w:autoSpaceDN w:val="0"/>
        <w:adjustRightInd w:val="0"/>
        <w:ind w:firstLine="709"/>
        <w:outlineLvl w:val="1"/>
        <w:rPr>
          <w:b/>
        </w:rPr>
      </w:pPr>
      <w:r w:rsidRPr="000717EC">
        <w:t>8.5.</w:t>
      </w:r>
      <w:r w:rsidRPr="000717EC">
        <w:rPr>
          <w:b/>
        </w:rPr>
        <w:t> </w:t>
      </w:r>
      <w:r w:rsidRPr="000717EC">
        <w:rPr>
          <w:bCs/>
        </w:rPr>
        <w:t xml:space="preserve">Обеспечение исполнения контракта обеспечивает все обязательства Поставщика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Поставщиком своих обязательств по контракту,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 </w:t>
      </w:r>
    </w:p>
    <w:p w14:paraId="5BB92F85" w14:textId="77777777" w:rsidR="000717EC" w:rsidRPr="000717EC" w:rsidRDefault="000717EC" w:rsidP="000717EC">
      <w:pPr>
        <w:tabs>
          <w:tab w:val="left" w:pos="709"/>
        </w:tabs>
        <w:autoSpaceDE w:val="0"/>
        <w:autoSpaceDN w:val="0"/>
        <w:adjustRightInd w:val="0"/>
        <w:ind w:firstLine="709"/>
        <w:outlineLvl w:val="1"/>
        <w:rPr>
          <w:bCs/>
        </w:rPr>
      </w:pPr>
      <w:r w:rsidRPr="000717EC">
        <w:t>8.6. </w:t>
      </w:r>
      <w:r w:rsidRPr="000717EC">
        <w:rPr>
          <w:bCs/>
        </w:rPr>
        <w:t>Обеспечение исполнения контракта удерживается Заказчиком в размере, равном сумме невыполненных обязательств, неустойки и причиненных убытков, в случаях неисполнения или ненадлежащего исполнения своих обязательств</w:t>
      </w:r>
      <w:r w:rsidRPr="000717EC">
        <w:t xml:space="preserve"> </w:t>
      </w:r>
      <w:r w:rsidRPr="000717EC">
        <w:rPr>
          <w:bCs/>
        </w:rPr>
        <w:t>Поставщиком, включая просрочку исполнения обязательств, одностороннего отказа Поставщика от исполнения контракта при отсутствии нарушения условий контракта Заказчиком.</w:t>
      </w:r>
    </w:p>
    <w:p w14:paraId="6A60F142"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8.7. Реквизиты счета для перечисления денежных средств, в качестве обеспечения исполнения контракта:</w:t>
      </w:r>
    </w:p>
    <w:p w14:paraId="2414590E" w14:textId="77777777" w:rsidR="000717EC" w:rsidRPr="000717EC" w:rsidRDefault="000717EC" w:rsidP="000717EC">
      <w:pPr>
        <w:suppressAutoHyphens/>
        <w:ind w:firstLine="18"/>
        <w:jc w:val="left"/>
        <w:rPr>
          <w:rFonts w:eastAsia="MS Mincho"/>
          <w:i/>
          <w:iCs/>
          <w:sz w:val="22"/>
          <w:szCs w:val="22"/>
          <w:lang w:eastAsia="ar-SA"/>
        </w:rPr>
      </w:pPr>
      <w:r w:rsidRPr="000717EC">
        <w:rPr>
          <w:rFonts w:eastAsia="MS Mincho"/>
          <w:i/>
          <w:iCs/>
          <w:sz w:val="22"/>
          <w:szCs w:val="22"/>
          <w:lang w:eastAsia="ar-SA"/>
        </w:rPr>
        <w:t>Получатель: Министерство финансов Свердловской области (ГКУ СО «Представительство Губернатора Свердловской области о органах государственной власти Российской Федерации)</w:t>
      </w:r>
    </w:p>
    <w:p w14:paraId="3BA92D07" w14:textId="77777777" w:rsidR="000717EC" w:rsidRPr="000717EC" w:rsidRDefault="000717EC" w:rsidP="000717EC">
      <w:pPr>
        <w:suppressAutoHyphens/>
        <w:ind w:firstLine="18"/>
        <w:jc w:val="left"/>
        <w:rPr>
          <w:rFonts w:eastAsia="MS Mincho"/>
          <w:i/>
          <w:iCs/>
          <w:sz w:val="22"/>
          <w:szCs w:val="22"/>
          <w:lang w:eastAsia="ar-SA"/>
        </w:rPr>
      </w:pPr>
      <w:r w:rsidRPr="000717EC">
        <w:rPr>
          <w:rFonts w:eastAsia="MS Mincho"/>
          <w:i/>
          <w:iCs/>
          <w:sz w:val="22"/>
          <w:szCs w:val="22"/>
          <w:lang w:eastAsia="ar-SA"/>
        </w:rPr>
        <w:t>ОГРН 1137746351159</w:t>
      </w:r>
    </w:p>
    <w:p w14:paraId="64312F32" w14:textId="77777777" w:rsidR="000717EC" w:rsidRPr="000717EC" w:rsidRDefault="000717EC" w:rsidP="000717EC">
      <w:pPr>
        <w:suppressAutoHyphens/>
        <w:ind w:firstLine="18"/>
        <w:jc w:val="left"/>
        <w:rPr>
          <w:rFonts w:eastAsia="MS Mincho"/>
          <w:i/>
          <w:iCs/>
          <w:sz w:val="22"/>
          <w:szCs w:val="22"/>
          <w:lang w:eastAsia="ar-SA"/>
        </w:rPr>
      </w:pPr>
      <w:r w:rsidRPr="000717EC">
        <w:rPr>
          <w:rFonts w:eastAsia="MS Mincho"/>
          <w:i/>
          <w:iCs/>
          <w:sz w:val="22"/>
          <w:szCs w:val="22"/>
          <w:lang w:eastAsia="ar-SA"/>
        </w:rPr>
        <w:t>ИНН 7704833668 КПП 770401001</w:t>
      </w:r>
    </w:p>
    <w:p w14:paraId="4DEC8035" w14:textId="77777777" w:rsidR="000717EC" w:rsidRPr="000717EC" w:rsidRDefault="000717EC" w:rsidP="000717EC">
      <w:pPr>
        <w:suppressAutoHyphens/>
        <w:ind w:firstLine="18"/>
        <w:jc w:val="left"/>
        <w:rPr>
          <w:rFonts w:eastAsia="MS Mincho"/>
          <w:i/>
          <w:iCs/>
          <w:sz w:val="22"/>
          <w:szCs w:val="22"/>
          <w:lang w:eastAsia="ar-SA"/>
        </w:rPr>
      </w:pPr>
      <w:r w:rsidRPr="000717EC">
        <w:rPr>
          <w:rFonts w:eastAsia="MS Mincho"/>
          <w:i/>
          <w:iCs/>
          <w:sz w:val="22"/>
          <w:szCs w:val="22"/>
          <w:lang w:eastAsia="ar-SA"/>
        </w:rPr>
        <w:t>БИК 046577001</w:t>
      </w:r>
    </w:p>
    <w:p w14:paraId="04FF5271" w14:textId="77777777" w:rsidR="000717EC" w:rsidRPr="000717EC" w:rsidRDefault="000717EC" w:rsidP="000717EC">
      <w:pPr>
        <w:suppressAutoHyphens/>
        <w:ind w:firstLine="18"/>
        <w:jc w:val="left"/>
        <w:rPr>
          <w:rFonts w:eastAsia="MS Mincho"/>
          <w:i/>
          <w:iCs/>
          <w:sz w:val="22"/>
          <w:szCs w:val="22"/>
          <w:lang w:eastAsia="ar-SA"/>
        </w:rPr>
      </w:pPr>
      <w:r w:rsidRPr="000717EC">
        <w:rPr>
          <w:rFonts w:eastAsia="MS Mincho"/>
          <w:i/>
          <w:iCs/>
          <w:sz w:val="22"/>
          <w:szCs w:val="22"/>
          <w:lang w:eastAsia="ar-SA"/>
        </w:rPr>
        <w:t>Название банка: Уральское ГУ Банка России г. Екатеринбург</w:t>
      </w:r>
    </w:p>
    <w:p w14:paraId="520A5CB7" w14:textId="77777777" w:rsidR="000717EC" w:rsidRPr="000717EC" w:rsidRDefault="000717EC" w:rsidP="000717EC">
      <w:pPr>
        <w:suppressAutoHyphens/>
        <w:ind w:firstLine="18"/>
        <w:jc w:val="left"/>
        <w:rPr>
          <w:rFonts w:eastAsia="MS Mincho"/>
          <w:i/>
          <w:iCs/>
          <w:sz w:val="22"/>
          <w:szCs w:val="22"/>
          <w:lang w:eastAsia="ar-SA"/>
        </w:rPr>
      </w:pPr>
      <w:r w:rsidRPr="000717EC">
        <w:rPr>
          <w:rFonts w:eastAsia="MS Mincho"/>
          <w:i/>
          <w:iCs/>
          <w:sz w:val="22"/>
          <w:szCs w:val="22"/>
          <w:lang w:eastAsia="ar-SA"/>
        </w:rPr>
        <w:t>Лицевой счет: 05002262720</w:t>
      </w:r>
    </w:p>
    <w:p w14:paraId="7293C400" w14:textId="77777777" w:rsidR="000717EC" w:rsidRPr="000717EC" w:rsidRDefault="000717EC" w:rsidP="000717EC">
      <w:pPr>
        <w:widowControl w:val="0"/>
        <w:tabs>
          <w:tab w:val="left" w:pos="2980"/>
        </w:tabs>
        <w:suppressAutoHyphens/>
        <w:autoSpaceDN w:val="0"/>
        <w:snapToGrid w:val="0"/>
        <w:jc w:val="left"/>
        <w:textAlignment w:val="baseline"/>
        <w:rPr>
          <w:rFonts w:eastAsia="MS Mincho"/>
          <w:i/>
          <w:iCs/>
          <w:sz w:val="22"/>
          <w:szCs w:val="22"/>
          <w:lang w:eastAsia="ar-SA"/>
        </w:rPr>
      </w:pPr>
      <w:r w:rsidRPr="000717EC">
        <w:rPr>
          <w:rFonts w:eastAsia="MS Mincho"/>
          <w:i/>
          <w:iCs/>
          <w:sz w:val="22"/>
          <w:szCs w:val="22"/>
          <w:lang w:eastAsia="ar-SA"/>
        </w:rPr>
        <w:t>Расчетный счет: 40302810965774000004</w:t>
      </w:r>
    </w:p>
    <w:p w14:paraId="29D326F1"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 За каждый день просрочки исполнения Поставщиком данного обязательства начисляется пеня в размере, определённом в порядке, установленном Постановлением Правительства Российской Федерации.</w:t>
      </w:r>
    </w:p>
    <w:p w14:paraId="2489B79B" w14:textId="77777777" w:rsidR="000717EC" w:rsidRPr="000717EC" w:rsidRDefault="000717EC" w:rsidP="000717EC">
      <w:pPr>
        <w:tabs>
          <w:tab w:val="left" w:pos="709"/>
        </w:tabs>
        <w:autoSpaceDE w:val="0"/>
        <w:autoSpaceDN w:val="0"/>
        <w:adjustRightInd w:val="0"/>
        <w:ind w:firstLine="709"/>
        <w:outlineLvl w:val="1"/>
        <w:rPr>
          <w:bCs/>
        </w:rPr>
      </w:pPr>
    </w:p>
    <w:p w14:paraId="525576CC" w14:textId="77777777" w:rsidR="000717EC" w:rsidRPr="000717EC" w:rsidRDefault="000717EC" w:rsidP="000717EC">
      <w:pPr>
        <w:tabs>
          <w:tab w:val="left" w:pos="709"/>
        </w:tabs>
        <w:autoSpaceDE w:val="0"/>
        <w:autoSpaceDN w:val="0"/>
        <w:adjustRightInd w:val="0"/>
        <w:jc w:val="center"/>
        <w:outlineLvl w:val="1"/>
        <w:rPr>
          <w:b/>
        </w:rPr>
      </w:pPr>
      <w:r w:rsidRPr="000717EC">
        <w:rPr>
          <w:b/>
        </w:rPr>
        <w:t>9. ОТВЕТСТВЕННОСТЬ СТОРОН</w:t>
      </w:r>
    </w:p>
    <w:p w14:paraId="33BB4082" w14:textId="77777777" w:rsidR="000717EC" w:rsidRPr="000717EC" w:rsidRDefault="000717EC" w:rsidP="000717EC">
      <w:pPr>
        <w:tabs>
          <w:tab w:val="left" w:pos="709"/>
        </w:tabs>
        <w:autoSpaceDE w:val="0"/>
        <w:autoSpaceDN w:val="0"/>
        <w:adjustRightInd w:val="0"/>
        <w:ind w:firstLine="709"/>
        <w:outlineLvl w:val="1"/>
        <w:rPr>
          <w:bCs/>
        </w:rPr>
      </w:pPr>
      <w:bookmarkStart w:id="14" w:name="_Hlk25236039"/>
      <w:r w:rsidRPr="000717EC">
        <w:rPr>
          <w:bCs/>
        </w:rPr>
        <w:t>9.</w:t>
      </w:r>
      <w:bookmarkEnd w:id="14"/>
      <w:r w:rsidRPr="000717EC">
        <w:rPr>
          <w:bCs/>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1A6913F"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lastRenderedPageBreak/>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E1EE571"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 xml:space="preserve">9.3.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550BCC"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9.4. Штрафы начисляются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 постановление Правительства РФ №1042 от 30.08.2017), в размере 1000 рублей, если цена контракта не превышает 3 млн. рублей (включительно).</w:t>
      </w:r>
    </w:p>
    <w:p w14:paraId="73B27297"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9.5. В случае просрочки исполнения Поставщиком</w:t>
      </w:r>
      <w:r w:rsidRPr="000717EC">
        <w:rPr>
          <w:bCs/>
          <w:i/>
        </w:rPr>
        <w:t xml:space="preserve"> </w:t>
      </w:r>
      <w:r w:rsidRPr="000717EC">
        <w:rPr>
          <w:bCs/>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sidRPr="000717EC">
        <w:rPr>
          <w:bCs/>
          <w:i/>
        </w:rPr>
        <w:t xml:space="preserve"> </w:t>
      </w:r>
      <w:r w:rsidRPr="000717EC">
        <w:rPr>
          <w:bCs/>
        </w:rPr>
        <w:t>требование об уплате неустоек (штрафов, пеней).</w:t>
      </w:r>
    </w:p>
    <w:p w14:paraId="1FE2F0C3"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03B1D83"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9.7.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контрактом в порядке, установленном постановлением Правительства РФ №1042 от 30.08.2017, за исключением случаев, если законодательством Российской Федерации установлен иной порядок начисления штрафов, в размере 10 процентов цены контракта (этапа) в случае, если цена контракта (этапа) не превышает 3 млн. рублей, что составляет ____ (_____________) руб. __ коп.</w:t>
      </w:r>
    </w:p>
    <w:p w14:paraId="56E81F07"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9.8.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14:paraId="21FB33B9"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9.9. Поставщик</w:t>
      </w:r>
      <w:r w:rsidRPr="000717EC">
        <w:rPr>
          <w:bCs/>
          <w:i/>
        </w:rPr>
        <w:t xml:space="preserve"> </w:t>
      </w:r>
      <w:r w:rsidRPr="000717EC">
        <w:rPr>
          <w:bCs/>
        </w:rPr>
        <w:t>обязан возместить убытки, причиненные Заказчику в ходе исполнения контракта, в порядке, предусмотренном действующим законодательством.</w:t>
      </w:r>
    </w:p>
    <w:p w14:paraId="3CFC146D"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9.10.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
    <w:p w14:paraId="2DA879BB"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lastRenderedPageBreak/>
        <w:t xml:space="preserve">- из денежных средств, перечисленных Поставщиком в качестве обеспечения исполнения контракта </w:t>
      </w:r>
      <w:r w:rsidRPr="000717EC">
        <w:rPr>
          <w:bCs/>
          <w:i/>
        </w:rPr>
        <w:t>(обеспечения гарантийных обязательств)</w:t>
      </w:r>
      <w:r w:rsidRPr="000717EC">
        <w:rPr>
          <w:bCs/>
        </w:rPr>
        <w:t xml:space="preserve"> и находящихся на счете Заказчика;</w:t>
      </w:r>
    </w:p>
    <w:p w14:paraId="3352D67F"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 из банковской гарантии, путем направления соответствующего требования Гаранту;</w:t>
      </w:r>
    </w:p>
    <w:p w14:paraId="0BFB9EA1"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 из оплаты по контракту, путем ее уменьшения на сумму начисленной неустойки (штрафа, пени);</w:t>
      </w:r>
    </w:p>
    <w:p w14:paraId="4F014DD2"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 взыскать неустойку (штраф, пени) в порядке, установленном законодательством Российской Федерации (в судебном порядке).</w:t>
      </w:r>
    </w:p>
    <w:p w14:paraId="00134823"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9.11. Уплата неустойки (штрафа, пени) не освобождает виновную Сторону от выполнения принятых на себя обязательств по контракту.</w:t>
      </w:r>
    </w:p>
    <w:p w14:paraId="7EC307D4"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105B29" w14:textId="77777777" w:rsidR="000717EC" w:rsidRPr="000717EC" w:rsidRDefault="000717EC" w:rsidP="000717EC">
      <w:pPr>
        <w:tabs>
          <w:tab w:val="left" w:pos="709"/>
        </w:tabs>
        <w:autoSpaceDE w:val="0"/>
        <w:autoSpaceDN w:val="0"/>
        <w:adjustRightInd w:val="0"/>
        <w:ind w:firstLine="709"/>
        <w:outlineLvl w:val="1"/>
        <w:rPr>
          <w:bCs/>
        </w:rPr>
      </w:pPr>
      <w:r w:rsidRPr="000717EC">
        <w:rPr>
          <w:bCs/>
        </w:rPr>
        <w:t>9.13.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14:paraId="5D8600D8" w14:textId="77777777" w:rsidR="000717EC" w:rsidRDefault="000717EC" w:rsidP="000717EC">
      <w:pPr>
        <w:tabs>
          <w:tab w:val="left" w:pos="709"/>
        </w:tabs>
        <w:autoSpaceDE w:val="0"/>
        <w:autoSpaceDN w:val="0"/>
        <w:adjustRightInd w:val="0"/>
        <w:ind w:firstLine="709"/>
        <w:outlineLvl w:val="1"/>
        <w:rPr>
          <w:bCs/>
        </w:rPr>
      </w:pPr>
      <w:r w:rsidRPr="000717EC">
        <w:rPr>
          <w:bCs/>
        </w:rPr>
        <w:t>9.14. В случае если законодательством Российской Федерации установлен иной порядок начисления штрафа, чем порядок, установленный постановлением Правительства РФ №1042 от 30.08.2017, размер такого штрафа и порядок его начисления, устанавливается контрактом в соответствии с законодательством Российской Федерации.</w:t>
      </w:r>
    </w:p>
    <w:p w14:paraId="48D344EF" w14:textId="77777777" w:rsidR="006D3963" w:rsidRPr="000717EC" w:rsidRDefault="006D3963" w:rsidP="000717EC">
      <w:pPr>
        <w:tabs>
          <w:tab w:val="left" w:pos="709"/>
        </w:tabs>
        <w:autoSpaceDE w:val="0"/>
        <w:autoSpaceDN w:val="0"/>
        <w:adjustRightInd w:val="0"/>
        <w:ind w:firstLine="709"/>
        <w:outlineLvl w:val="1"/>
        <w:rPr>
          <w:bCs/>
        </w:rPr>
      </w:pPr>
    </w:p>
    <w:p w14:paraId="78DB4D36" w14:textId="77777777" w:rsidR="000717EC" w:rsidRPr="000717EC" w:rsidRDefault="000717EC" w:rsidP="000717EC">
      <w:pPr>
        <w:spacing w:line="288" w:lineRule="auto"/>
        <w:jc w:val="center"/>
        <w:rPr>
          <w:b/>
        </w:rPr>
      </w:pPr>
      <w:r w:rsidRPr="000717EC">
        <w:rPr>
          <w:b/>
        </w:rPr>
        <w:t>10. ОБСТОЯТЕЛЬСТВА НЕПРЕОДОЛИМОЙ СИЛЫ (форс-мажор)</w:t>
      </w:r>
    </w:p>
    <w:p w14:paraId="102DFC4B" w14:textId="77777777" w:rsidR="000717EC" w:rsidRPr="000717EC" w:rsidRDefault="000717EC" w:rsidP="000717EC">
      <w:pPr>
        <w:ind w:firstLine="709"/>
      </w:pPr>
      <w:r w:rsidRPr="000717EC">
        <w:t>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F347D78" w14:textId="77777777" w:rsidR="000717EC" w:rsidRPr="000717EC" w:rsidRDefault="000717EC" w:rsidP="000717EC">
      <w:pPr>
        <w:ind w:firstLine="709"/>
      </w:pPr>
      <w:r w:rsidRPr="000717EC">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2BBE5596" w14:textId="77777777" w:rsidR="000717EC" w:rsidRPr="000717EC" w:rsidRDefault="000717EC" w:rsidP="000717EC">
      <w:pPr>
        <w:ind w:firstLine="709"/>
      </w:pPr>
      <w:r w:rsidRPr="000717EC">
        <w:t xml:space="preserve">10.3. Обязанность доказать наличие обстоятельств непреодолимой силы лежит на той Стороне контракта, которая не выполнила свои обязательства по контракту. </w:t>
      </w:r>
    </w:p>
    <w:p w14:paraId="3FE63209" w14:textId="77777777" w:rsidR="000717EC" w:rsidRPr="000717EC" w:rsidRDefault="000717EC" w:rsidP="000717EC">
      <w:pPr>
        <w:ind w:firstLine="709"/>
      </w:pPr>
      <w:r w:rsidRPr="000717EC">
        <w:t>10.4.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D1A553D" w14:textId="77777777" w:rsidR="000717EC" w:rsidRPr="000717EC" w:rsidRDefault="000717EC" w:rsidP="000717EC">
      <w:pPr>
        <w:ind w:firstLine="709"/>
      </w:pPr>
      <w:r w:rsidRPr="000717EC">
        <w:t>10.5. </w:t>
      </w:r>
      <w:proofErr w:type="spellStart"/>
      <w:r w:rsidRPr="000717EC">
        <w:t>Неуведомление</w:t>
      </w:r>
      <w:proofErr w:type="spellEnd"/>
      <w:r w:rsidRPr="000717EC">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644FA6C" w14:textId="77777777" w:rsidR="000717EC" w:rsidRPr="000717EC" w:rsidRDefault="000717EC" w:rsidP="000717EC">
      <w:pPr>
        <w:ind w:firstLine="709"/>
      </w:pPr>
    </w:p>
    <w:p w14:paraId="4F47E56A" w14:textId="77777777" w:rsidR="000717EC" w:rsidRPr="000717EC" w:rsidRDefault="000717EC" w:rsidP="000717EC">
      <w:pPr>
        <w:spacing w:line="288" w:lineRule="auto"/>
        <w:jc w:val="center"/>
        <w:rPr>
          <w:b/>
        </w:rPr>
      </w:pPr>
      <w:r w:rsidRPr="000717EC">
        <w:rPr>
          <w:b/>
        </w:rPr>
        <w:t>11. ПОРЯДОК РАЗРЕШЕНИЯ СПОРОВ.</w:t>
      </w:r>
    </w:p>
    <w:p w14:paraId="1438E7CE" w14:textId="77777777" w:rsidR="000717EC" w:rsidRPr="000717EC" w:rsidRDefault="000717EC" w:rsidP="000717EC">
      <w:pPr>
        <w:ind w:firstLine="709"/>
      </w:pPr>
      <w:r w:rsidRPr="000717EC">
        <w:t>11.1. Все разногласия и споры, которые могут возникнуть при исполнении контракта, подлежат предварительному разрешению путем переговоров</w:t>
      </w:r>
      <w:r w:rsidRPr="000717EC">
        <w:rPr>
          <w:bCs/>
        </w:rPr>
        <w:t>, в том числе в претензионном порядке</w:t>
      </w:r>
      <w:r w:rsidRPr="000717EC">
        <w:t>.</w:t>
      </w:r>
    </w:p>
    <w:p w14:paraId="66218A92" w14:textId="77777777" w:rsidR="000717EC" w:rsidRPr="000717EC" w:rsidRDefault="000717EC" w:rsidP="000717EC">
      <w:pPr>
        <w:ind w:firstLine="709"/>
      </w:pPr>
      <w:r w:rsidRPr="000717EC">
        <w:rPr>
          <w:bCs/>
        </w:rPr>
        <w:t>11.2.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FCE00D8" w14:textId="77777777" w:rsidR="000717EC" w:rsidRPr="000717EC" w:rsidRDefault="000717EC" w:rsidP="000717EC">
      <w:pPr>
        <w:ind w:firstLine="709"/>
      </w:pPr>
      <w:r w:rsidRPr="000717EC">
        <w:rPr>
          <w:bCs/>
        </w:rPr>
        <w:lastRenderedPageBreak/>
        <w:t>11.3.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электронной почте, необходимо указывать конкретные электронные адреса, с обязательным уведомлением Сторонами ситуации утраты контроля над электронным адресом.</w:t>
      </w:r>
    </w:p>
    <w:p w14:paraId="0D033756" w14:textId="77777777" w:rsidR="000717EC" w:rsidRPr="000717EC" w:rsidRDefault="000717EC" w:rsidP="000717EC">
      <w:pPr>
        <w:ind w:firstLine="709"/>
      </w:pPr>
      <w:r w:rsidRPr="000717EC">
        <w:rPr>
          <w:bCs/>
        </w:rPr>
        <w:t xml:space="preserve">11.4. При </w:t>
      </w:r>
      <w:proofErr w:type="spellStart"/>
      <w:r w:rsidRPr="000717EC">
        <w:rPr>
          <w:bCs/>
        </w:rPr>
        <w:t>неурегулировании</w:t>
      </w:r>
      <w:proofErr w:type="spellEnd"/>
      <w:r w:rsidRPr="000717EC">
        <w:rPr>
          <w:bCs/>
        </w:rPr>
        <w:t xml:space="preserve"> Сторонами спора в досудебном порядке спор подлежит рассмотрению Арбитражным судом г. Москвы.</w:t>
      </w:r>
    </w:p>
    <w:p w14:paraId="4F6EA20D" w14:textId="77777777" w:rsidR="000717EC" w:rsidRPr="000717EC" w:rsidRDefault="000717EC" w:rsidP="000717EC">
      <w:pPr>
        <w:tabs>
          <w:tab w:val="left" w:pos="426"/>
        </w:tabs>
        <w:ind w:left="360" w:firstLine="709"/>
      </w:pPr>
    </w:p>
    <w:p w14:paraId="624BB552" w14:textId="77777777" w:rsidR="000717EC" w:rsidRPr="000717EC" w:rsidRDefault="000717EC" w:rsidP="000717EC">
      <w:pPr>
        <w:spacing w:line="288" w:lineRule="auto"/>
        <w:jc w:val="center"/>
        <w:rPr>
          <w:b/>
        </w:rPr>
      </w:pPr>
      <w:r w:rsidRPr="000717EC">
        <w:rPr>
          <w:b/>
        </w:rPr>
        <w:t>12. УСЛОВИЯ И ПОРЯДОК РАСТОРЖЕНИЯ КОНТРАКТА</w:t>
      </w:r>
    </w:p>
    <w:p w14:paraId="0D77FA83" w14:textId="77777777" w:rsidR="000717EC" w:rsidRPr="000717EC" w:rsidRDefault="000717EC" w:rsidP="000717EC">
      <w:pPr>
        <w:ind w:firstLine="709"/>
      </w:pPr>
      <w:r w:rsidRPr="000717EC">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4ED22065" w14:textId="77777777" w:rsidR="000717EC" w:rsidRPr="000717EC" w:rsidRDefault="000717EC" w:rsidP="000717EC">
      <w:pPr>
        <w:ind w:firstLine="709"/>
      </w:pPr>
      <w:r w:rsidRPr="000717EC">
        <w:t>12.2.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6E31B45B" w14:textId="77777777" w:rsidR="000717EC" w:rsidRPr="000717EC" w:rsidRDefault="000717EC" w:rsidP="000717EC">
      <w:pPr>
        <w:ind w:firstLine="709"/>
      </w:pPr>
      <w:r w:rsidRPr="000717EC">
        <w:t>Заказчик вправе отказаться от исполнения контракта в одностороннем порядке в случаях, установленных гражданским законодательством.</w:t>
      </w:r>
    </w:p>
    <w:p w14:paraId="03E0F5F5" w14:textId="77777777" w:rsidR="000717EC" w:rsidRPr="000717EC" w:rsidRDefault="000717EC" w:rsidP="000717EC">
      <w:pPr>
        <w:ind w:firstLine="709"/>
      </w:pPr>
      <w:r w:rsidRPr="000717EC">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84864E2" w14:textId="77777777" w:rsidR="000717EC" w:rsidRPr="000717EC" w:rsidRDefault="000717EC" w:rsidP="000717EC">
      <w:pPr>
        <w:ind w:firstLine="709"/>
      </w:pPr>
      <w:r w:rsidRPr="000717EC">
        <w:t>12.3.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C532ABD" w14:textId="77777777" w:rsidR="000717EC" w:rsidRPr="000717EC" w:rsidRDefault="000717EC" w:rsidP="000717EC">
      <w:pPr>
        <w:ind w:firstLine="709"/>
      </w:pPr>
      <w:r w:rsidRPr="000717EC">
        <w:t>12.4.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D9B5911" w14:textId="77777777" w:rsidR="000717EC" w:rsidRPr="000717EC" w:rsidRDefault="000717EC" w:rsidP="000717EC">
      <w:pPr>
        <w:ind w:firstLine="709"/>
      </w:pPr>
      <w:r w:rsidRPr="000717EC">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BB4DB29" w14:textId="77777777" w:rsidR="000717EC" w:rsidRPr="000717EC" w:rsidRDefault="000717EC" w:rsidP="000717EC">
      <w:pPr>
        <w:ind w:firstLine="709"/>
      </w:pPr>
      <w:r w:rsidRPr="000717EC">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w:t>
      </w:r>
      <w:r w:rsidRPr="000717EC">
        <w:lastRenderedPageBreak/>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44882A5" w14:textId="77777777" w:rsidR="000717EC" w:rsidRPr="000717EC" w:rsidRDefault="000717EC" w:rsidP="000717EC">
      <w:pPr>
        <w:ind w:firstLine="709"/>
      </w:pPr>
      <w:r w:rsidRPr="000717EC">
        <w:t>12.5.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7CC8CA1B" w14:textId="77777777" w:rsidR="000717EC" w:rsidRPr="000717EC" w:rsidRDefault="000717EC" w:rsidP="000717EC">
      <w:pPr>
        <w:ind w:firstLine="709"/>
      </w:pPr>
      <w:r w:rsidRPr="000717EC">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3DFE69AA" w14:textId="77777777" w:rsidR="000717EC" w:rsidRPr="000717EC" w:rsidRDefault="000717EC" w:rsidP="000717EC">
      <w:pPr>
        <w:ind w:firstLine="709"/>
      </w:pPr>
      <w:r w:rsidRPr="000717EC">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288256" w14:textId="77777777" w:rsidR="000717EC" w:rsidRPr="000717EC" w:rsidRDefault="000717EC" w:rsidP="000717EC">
      <w:pPr>
        <w:ind w:firstLine="709"/>
      </w:pPr>
      <w:r w:rsidRPr="000717EC">
        <w:t>12.6.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11D0672" w14:textId="77777777" w:rsidR="000717EC" w:rsidRPr="000717EC" w:rsidRDefault="000717EC" w:rsidP="000717EC">
      <w:pPr>
        <w:ind w:firstLine="709"/>
      </w:pPr>
      <w:r w:rsidRPr="000717EC">
        <w:t>12.7. Расторжение контракта по соглашению Сторон совершается в письменной форме.</w:t>
      </w:r>
    </w:p>
    <w:p w14:paraId="518CF7CA" w14:textId="77777777" w:rsidR="000717EC" w:rsidRPr="000717EC" w:rsidRDefault="000717EC" w:rsidP="000717EC">
      <w:pPr>
        <w:ind w:firstLine="709"/>
      </w:pPr>
      <w:r w:rsidRPr="000717EC">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Поставщику за фактически исполненные обязательства по контракту.</w:t>
      </w:r>
    </w:p>
    <w:p w14:paraId="280AD8F3" w14:textId="77777777" w:rsidR="000717EC" w:rsidRPr="000717EC" w:rsidRDefault="000717EC" w:rsidP="000717EC">
      <w:pPr>
        <w:ind w:firstLine="709"/>
      </w:pPr>
      <w:r w:rsidRPr="000717EC">
        <w:t>12.8.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дней с даты получения предложения о расторжении контракта.</w:t>
      </w:r>
    </w:p>
    <w:p w14:paraId="4331BC0B" w14:textId="77777777" w:rsidR="000717EC" w:rsidRPr="000717EC" w:rsidRDefault="000717EC" w:rsidP="000717EC">
      <w:pPr>
        <w:autoSpaceDE w:val="0"/>
        <w:autoSpaceDN w:val="0"/>
        <w:adjustRightInd w:val="0"/>
        <w:ind w:firstLine="709"/>
      </w:pPr>
    </w:p>
    <w:p w14:paraId="6607BCB3" w14:textId="77777777" w:rsidR="000717EC" w:rsidRPr="000717EC" w:rsidRDefault="000717EC" w:rsidP="000717EC">
      <w:pPr>
        <w:tabs>
          <w:tab w:val="left" w:pos="709"/>
        </w:tabs>
        <w:contextualSpacing/>
        <w:jc w:val="center"/>
        <w:rPr>
          <w:b/>
        </w:rPr>
      </w:pPr>
      <w:r w:rsidRPr="000717EC">
        <w:rPr>
          <w:b/>
        </w:rPr>
        <w:t>13. СРОК ДЕЙСТВИЯ КОНТРАКТА</w:t>
      </w:r>
    </w:p>
    <w:p w14:paraId="51DEFC89" w14:textId="42094D2D" w:rsidR="000717EC" w:rsidRPr="000717EC" w:rsidRDefault="000717EC" w:rsidP="000717EC">
      <w:pPr>
        <w:tabs>
          <w:tab w:val="left" w:pos="0"/>
        </w:tabs>
        <w:ind w:firstLine="709"/>
        <w:contextualSpacing/>
        <w:rPr>
          <w:iCs/>
        </w:rPr>
      </w:pPr>
      <w:r w:rsidRPr="00E44196">
        <w:t>13.1. Контракт вступает в силу с момента его заключения</w:t>
      </w:r>
      <w:r w:rsidRPr="00E44196">
        <w:rPr>
          <w:i/>
        </w:rPr>
        <w:t xml:space="preserve"> </w:t>
      </w:r>
      <w:r w:rsidRPr="00E44196">
        <w:t xml:space="preserve">Сторонами и действует </w:t>
      </w:r>
      <w:r w:rsidRPr="00E44196">
        <w:rPr>
          <w:iCs/>
        </w:rPr>
        <w:t xml:space="preserve">по </w:t>
      </w:r>
      <w:r w:rsidR="00872A1D" w:rsidRPr="00E44196">
        <w:rPr>
          <w:iCs/>
        </w:rPr>
        <w:t>30</w:t>
      </w:r>
      <w:r w:rsidRPr="00E44196">
        <w:rPr>
          <w:iCs/>
        </w:rPr>
        <w:t> </w:t>
      </w:r>
      <w:r w:rsidR="00872A1D" w:rsidRPr="00E44196">
        <w:rPr>
          <w:iCs/>
        </w:rPr>
        <w:t>июня</w:t>
      </w:r>
      <w:r w:rsidRPr="00E44196">
        <w:rPr>
          <w:iCs/>
        </w:rPr>
        <w:t xml:space="preserve"> 2021 г.</w:t>
      </w:r>
    </w:p>
    <w:p w14:paraId="728B07FB" w14:textId="77777777" w:rsidR="000717EC" w:rsidRPr="000717EC" w:rsidRDefault="000717EC" w:rsidP="000717EC">
      <w:pPr>
        <w:tabs>
          <w:tab w:val="left" w:pos="426"/>
        </w:tabs>
        <w:ind w:firstLine="709"/>
        <w:contextualSpacing/>
        <w:rPr>
          <w:i/>
        </w:rPr>
      </w:pPr>
    </w:p>
    <w:p w14:paraId="5ABE1DD2" w14:textId="77777777" w:rsidR="000717EC" w:rsidRPr="000717EC" w:rsidRDefault="000717EC" w:rsidP="000717EC">
      <w:pPr>
        <w:tabs>
          <w:tab w:val="left" w:pos="709"/>
        </w:tabs>
        <w:contextualSpacing/>
        <w:jc w:val="center"/>
        <w:rPr>
          <w:b/>
        </w:rPr>
      </w:pPr>
      <w:r w:rsidRPr="000717EC">
        <w:rPr>
          <w:b/>
        </w:rPr>
        <w:t>14. АНТИКОРРУПЦИОННАЯ ОГОВОРКА</w:t>
      </w:r>
    </w:p>
    <w:p w14:paraId="4A8AE205" w14:textId="77777777" w:rsidR="000717EC" w:rsidRPr="000717EC" w:rsidRDefault="000717EC" w:rsidP="000717EC">
      <w:pPr>
        <w:tabs>
          <w:tab w:val="left" w:pos="0"/>
        </w:tabs>
        <w:ind w:firstLine="709"/>
        <w:contextualSpacing/>
        <w:rPr>
          <w:iCs/>
        </w:rPr>
      </w:pPr>
      <w:r w:rsidRPr="000717EC">
        <w:rPr>
          <w:iCs/>
        </w:rPr>
        <w:t>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w:t>
      </w:r>
      <w:r w:rsidRPr="000717EC">
        <w:rPr>
          <w:iCs/>
          <w:lang w:val="en-US"/>
        </w:rPr>
        <w:t>o</w:t>
      </w:r>
      <w:proofErr w:type="spellStart"/>
      <w:r w:rsidRPr="000717EC">
        <w:rPr>
          <w:iCs/>
        </w:rPr>
        <w:t>нтракту</w:t>
      </w:r>
      <w:proofErr w:type="spellEnd"/>
      <w:r w:rsidRPr="000717EC">
        <w:rPr>
          <w:iCs/>
        </w:rPr>
        <w:t xml:space="preserve">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w:t>
      </w:r>
      <w:r w:rsidRPr="000717EC">
        <w:rPr>
          <w:iCs/>
        </w:rPr>
        <w:lastRenderedPageBreak/>
        <w:t>актов о противодействии коррупции и легализации (отмывании) доходов, полученных преступным путем.</w:t>
      </w:r>
    </w:p>
    <w:p w14:paraId="4D0DC6C3" w14:textId="77777777" w:rsidR="000717EC" w:rsidRPr="000717EC" w:rsidRDefault="000717EC" w:rsidP="000717EC">
      <w:pPr>
        <w:tabs>
          <w:tab w:val="left" w:pos="0"/>
        </w:tabs>
        <w:ind w:firstLine="709"/>
        <w:contextualSpacing/>
        <w:rPr>
          <w:iCs/>
        </w:rPr>
      </w:pPr>
      <w:bookmarkStart w:id="15" w:name="_Hlk25229209"/>
      <w:r w:rsidRPr="000717EC">
        <w:rPr>
          <w:iCs/>
        </w:rPr>
        <w:t>14.</w:t>
      </w:r>
      <w:bookmarkEnd w:id="15"/>
      <w:r w:rsidRPr="000717EC">
        <w:rPr>
          <w:iCs/>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248F04BA" w14:textId="77777777" w:rsidR="000717EC" w:rsidRPr="000717EC" w:rsidRDefault="000717EC" w:rsidP="000717EC">
      <w:pPr>
        <w:tabs>
          <w:tab w:val="left" w:pos="0"/>
        </w:tabs>
        <w:ind w:firstLine="709"/>
        <w:contextualSpacing/>
        <w:rPr>
          <w:iCs/>
        </w:rPr>
      </w:pPr>
      <w:r w:rsidRPr="000717EC">
        <w:rPr>
          <w:iCs/>
        </w:rPr>
        <w:t>Каналы уведомления Поставщика о нарушениях каких-либо положений настоящего раздела: _________, официальный сайт _________ (при наличии).</w:t>
      </w:r>
    </w:p>
    <w:p w14:paraId="1DB51DE7" w14:textId="40C22DF7" w:rsidR="000717EC" w:rsidRPr="000717EC" w:rsidRDefault="00F3449A" w:rsidP="000717EC">
      <w:pPr>
        <w:tabs>
          <w:tab w:val="left" w:pos="0"/>
        </w:tabs>
        <w:ind w:firstLine="709"/>
        <w:contextualSpacing/>
        <w:rPr>
          <w:iCs/>
        </w:rPr>
      </w:pPr>
      <w:r w:rsidRPr="00F3449A">
        <w:rPr>
          <w:color w:val="000000"/>
          <w:spacing w:val="-2"/>
          <w:kern w:val="2"/>
          <w:lang w:eastAsia="ar-SA"/>
        </w:rPr>
        <w:t xml:space="preserve">Каналы уведомления Заказчика о нарушениях каких-либо положений настоящего раздела: </w:t>
      </w:r>
      <w:r w:rsidRPr="00F3449A">
        <w:rPr>
          <w:color w:val="000000"/>
          <w:spacing w:val="-2"/>
          <w:kern w:val="2"/>
          <w:lang w:val="en-US" w:eastAsia="ar-SA"/>
        </w:rPr>
        <w:t>e</w:t>
      </w:r>
      <w:r w:rsidRPr="00F3449A">
        <w:rPr>
          <w:color w:val="000000"/>
          <w:spacing w:val="-2"/>
          <w:kern w:val="2"/>
          <w:lang w:eastAsia="ar-SA"/>
        </w:rPr>
        <w:t>-</w:t>
      </w:r>
      <w:r w:rsidRPr="00F3449A">
        <w:rPr>
          <w:color w:val="000000"/>
          <w:spacing w:val="-2"/>
          <w:kern w:val="2"/>
          <w:lang w:val="en-US" w:eastAsia="ar-SA"/>
        </w:rPr>
        <w:t>mail</w:t>
      </w:r>
      <w:r w:rsidRPr="00F3449A">
        <w:rPr>
          <w:color w:val="000000"/>
          <w:spacing w:val="-2"/>
          <w:kern w:val="2"/>
          <w:lang w:eastAsia="ar-SA"/>
        </w:rPr>
        <w:t xml:space="preserve">: </w:t>
      </w:r>
      <w:hyperlink r:id="rId22" w:history="1">
        <w:r w:rsidRPr="00F3449A">
          <w:rPr>
            <w:color w:val="0563C1" w:themeColor="hyperlink"/>
            <w:spacing w:val="-2"/>
            <w:kern w:val="2"/>
            <w:u w:val="single"/>
            <w:lang w:eastAsia="ar-SA"/>
          </w:rPr>
          <w:t>pr@</w:t>
        </w:r>
        <w:r w:rsidRPr="00F3449A">
          <w:rPr>
            <w:color w:val="0563C1" w:themeColor="hyperlink"/>
            <w:spacing w:val="-2"/>
            <w:kern w:val="2"/>
            <w:u w:val="single"/>
            <w:lang w:val="en-US" w:eastAsia="ar-SA"/>
          </w:rPr>
          <w:t>uralmsk</w:t>
        </w:r>
        <w:r w:rsidRPr="00F3449A">
          <w:rPr>
            <w:color w:val="0563C1" w:themeColor="hyperlink"/>
            <w:spacing w:val="-2"/>
            <w:kern w:val="2"/>
            <w:u w:val="single"/>
            <w:lang w:eastAsia="ar-SA"/>
          </w:rPr>
          <w:t>.</w:t>
        </w:r>
        <w:r w:rsidRPr="00F3449A">
          <w:rPr>
            <w:color w:val="0563C1" w:themeColor="hyperlink"/>
            <w:spacing w:val="-2"/>
            <w:kern w:val="2"/>
            <w:u w:val="single"/>
            <w:lang w:val="en-US" w:eastAsia="ar-SA"/>
          </w:rPr>
          <w:t>ru</w:t>
        </w:r>
      </w:hyperlink>
      <w:r w:rsidRPr="00F3449A">
        <w:rPr>
          <w:color w:val="000000"/>
          <w:spacing w:val="-2"/>
          <w:kern w:val="2"/>
          <w:lang w:eastAsia="ar-SA"/>
        </w:rPr>
        <w:t xml:space="preserve">; тел. +7(495) 727-06-47, официальный сайт </w:t>
      </w:r>
      <w:bookmarkStart w:id="16" w:name="_Hlk24641562"/>
      <w:r w:rsidRPr="00F3449A">
        <w:rPr>
          <w:color w:val="0070C0"/>
          <w:spacing w:val="-2"/>
          <w:kern w:val="2"/>
          <w:lang w:val="en-US" w:eastAsia="ar-SA"/>
        </w:rPr>
        <w:fldChar w:fldCharType="begin"/>
      </w:r>
      <w:r w:rsidRPr="00F3449A">
        <w:rPr>
          <w:color w:val="0070C0"/>
          <w:spacing w:val="-2"/>
          <w:kern w:val="2"/>
          <w:lang w:eastAsia="ar-SA"/>
        </w:rPr>
        <w:instrText xml:space="preserve"> </w:instrText>
      </w:r>
      <w:r w:rsidRPr="00F3449A">
        <w:rPr>
          <w:color w:val="0070C0"/>
          <w:spacing w:val="-2"/>
          <w:kern w:val="2"/>
          <w:lang w:val="en-US" w:eastAsia="ar-SA"/>
        </w:rPr>
        <w:instrText>HYPERLINK</w:instrText>
      </w:r>
      <w:r w:rsidRPr="00F3449A">
        <w:rPr>
          <w:color w:val="0070C0"/>
          <w:spacing w:val="-2"/>
          <w:kern w:val="2"/>
          <w:lang w:eastAsia="ar-SA"/>
        </w:rPr>
        <w:instrText xml:space="preserve"> "</w:instrText>
      </w:r>
      <w:r w:rsidRPr="00F3449A">
        <w:rPr>
          <w:color w:val="0070C0"/>
          <w:spacing w:val="-2"/>
          <w:kern w:val="2"/>
          <w:lang w:val="en-US" w:eastAsia="ar-SA"/>
        </w:rPr>
        <w:instrText>http</w:instrText>
      </w:r>
      <w:r w:rsidRPr="00F3449A">
        <w:rPr>
          <w:color w:val="0070C0"/>
          <w:spacing w:val="-2"/>
          <w:kern w:val="2"/>
          <w:lang w:eastAsia="ar-SA"/>
        </w:rPr>
        <w:instrText>://</w:instrText>
      </w:r>
      <w:r w:rsidRPr="00F3449A">
        <w:rPr>
          <w:color w:val="0070C0"/>
          <w:spacing w:val="-2"/>
          <w:kern w:val="2"/>
          <w:lang w:val="en-US" w:eastAsia="ar-SA"/>
        </w:rPr>
        <w:instrText>uralmsk</w:instrText>
      </w:r>
      <w:r w:rsidRPr="00F3449A">
        <w:rPr>
          <w:color w:val="0070C0"/>
          <w:spacing w:val="-2"/>
          <w:kern w:val="2"/>
          <w:lang w:eastAsia="ar-SA"/>
        </w:rPr>
        <w:instrText>.</w:instrText>
      </w:r>
      <w:r w:rsidRPr="00F3449A">
        <w:rPr>
          <w:color w:val="0070C0"/>
          <w:spacing w:val="-2"/>
          <w:kern w:val="2"/>
          <w:lang w:val="en-US" w:eastAsia="ar-SA"/>
        </w:rPr>
        <w:instrText>ru</w:instrText>
      </w:r>
      <w:r w:rsidRPr="00F3449A">
        <w:rPr>
          <w:color w:val="0070C0"/>
          <w:spacing w:val="-2"/>
          <w:kern w:val="2"/>
          <w:lang w:eastAsia="ar-SA"/>
        </w:rPr>
        <w:instrText xml:space="preserve">/" </w:instrText>
      </w:r>
      <w:r w:rsidRPr="00F3449A">
        <w:rPr>
          <w:color w:val="0070C0"/>
          <w:spacing w:val="-2"/>
          <w:kern w:val="2"/>
          <w:lang w:val="en-US" w:eastAsia="ar-SA"/>
        </w:rPr>
        <w:fldChar w:fldCharType="separate"/>
      </w:r>
      <w:r w:rsidRPr="00F3449A">
        <w:rPr>
          <w:color w:val="0563C1" w:themeColor="hyperlink"/>
          <w:spacing w:val="-2"/>
          <w:kern w:val="2"/>
          <w:u w:val="single"/>
          <w:lang w:val="en-US" w:eastAsia="ar-SA"/>
        </w:rPr>
        <w:t>http</w:t>
      </w:r>
      <w:r w:rsidRPr="00F3449A">
        <w:rPr>
          <w:color w:val="0563C1" w:themeColor="hyperlink"/>
          <w:spacing w:val="-2"/>
          <w:kern w:val="2"/>
          <w:u w:val="single"/>
          <w:lang w:eastAsia="ar-SA"/>
        </w:rPr>
        <w:t>://</w:t>
      </w:r>
      <w:r w:rsidRPr="00F3449A">
        <w:rPr>
          <w:color w:val="0563C1" w:themeColor="hyperlink"/>
          <w:spacing w:val="-2"/>
          <w:kern w:val="2"/>
          <w:u w:val="single"/>
          <w:lang w:val="en-US" w:eastAsia="ar-SA"/>
        </w:rPr>
        <w:t>uralmsk</w:t>
      </w:r>
      <w:r w:rsidRPr="00F3449A">
        <w:rPr>
          <w:color w:val="0563C1" w:themeColor="hyperlink"/>
          <w:spacing w:val="-2"/>
          <w:kern w:val="2"/>
          <w:u w:val="single"/>
          <w:lang w:eastAsia="ar-SA"/>
        </w:rPr>
        <w:t>.</w:t>
      </w:r>
      <w:r w:rsidRPr="00F3449A">
        <w:rPr>
          <w:color w:val="0563C1" w:themeColor="hyperlink"/>
          <w:spacing w:val="-2"/>
          <w:kern w:val="2"/>
          <w:u w:val="single"/>
          <w:lang w:val="en-US" w:eastAsia="ar-SA"/>
        </w:rPr>
        <w:t>ru</w:t>
      </w:r>
      <w:r w:rsidRPr="00F3449A">
        <w:rPr>
          <w:color w:val="0563C1" w:themeColor="hyperlink"/>
          <w:spacing w:val="-2"/>
          <w:kern w:val="2"/>
          <w:u w:val="single"/>
          <w:lang w:eastAsia="ar-SA"/>
        </w:rPr>
        <w:t>/</w:t>
      </w:r>
      <w:r w:rsidRPr="00F3449A">
        <w:rPr>
          <w:color w:val="0070C0"/>
          <w:spacing w:val="-2"/>
          <w:kern w:val="2"/>
          <w:lang w:val="en-US" w:eastAsia="ar-SA"/>
        </w:rPr>
        <w:fldChar w:fldCharType="end"/>
      </w:r>
      <w:r w:rsidRPr="00F3449A">
        <w:rPr>
          <w:color w:val="0070C0"/>
          <w:spacing w:val="-2"/>
          <w:kern w:val="2"/>
          <w:lang w:eastAsia="ar-SA"/>
        </w:rPr>
        <w:t>.</w:t>
      </w:r>
      <w:bookmarkEnd w:id="16"/>
    </w:p>
    <w:p w14:paraId="4848E196" w14:textId="77777777" w:rsidR="000717EC" w:rsidRPr="000717EC" w:rsidRDefault="000717EC" w:rsidP="000717EC">
      <w:pPr>
        <w:tabs>
          <w:tab w:val="left" w:pos="0"/>
        </w:tabs>
        <w:ind w:firstLine="709"/>
        <w:contextualSpacing/>
        <w:rPr>
          <w:iCs/>
        </w:rPr>
      </w:pPr>
      <w:r w:rsidRPr="000717EC">
        <w:rPr>
          <w:iCs/>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F0319F3" w14:textId="77777777" w:rsidR="000717EC" w:rsidRPr="000717EC" w:rsidRDefault="000717EC" w:rsidP="000717EC">
      <w:pPr>
        <w:tabs>
          <w:tab w:val="left" w:pos="0"/>
        </w:tabs>
        <w:ind w:firstLine="709"/>
        <w:contextualSpacing/>
        <w:rPr>
          <w:iCs/>
        </w:rPr>
      </w:pPr>
      <w:r w:rsidRPr="000717EC">
        <w:rPr>
          <w:iCs/>
        </w:rPr>
        <w:t>14.3.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25074CAE" w14:textId="77777777" w:rsidR="000717EC" w:rsidRPr="000717EC" w:rsidRDefault="000717EC" w:rsidP="000717EC">
      <w:pPr>
        <w:tabs>
          <w:tab w:val="left" w:pos="0"/>
        </w:tabs>
        <w:ind w:firstLine="709"/>
        <w:contextualSpacing/>
        <w:rPr>
          <w:iCs/>
        </w:rPr>
      </w:pPr>
      <w:r w:rsidRPr="000717EC">
        <w:rPr>
          <w:iCs/>
        </w:rPr>
        <w:t>14.4.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24157B0A" w14:textId="77777777" w:rsidR="000717EC" w:rsidRPr="000717EC" w:rsidRDefault="000717EC" w:rsidP="000717EC">
      <w:pPr>
        <w:tabs>
          <w:tab w:val="left" w:pos="0"/>
        </w:tabs>
        <w:ind w:firstLine="709"/>
        <w:contextualSpacing/>
        <w:rPr>
          <w:iCs/>
        </w:rPr>
      </w:pPr>
      <w:r w:rsidRPr="000717EC">
        <w:rPr>
          <w:iCs/>
        </w:rPr>
        <w:t>14.5.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671E0194" w14:textId="77777777" w:rsidR="000717EC" w:rsidRPr="000717EC" w:rsidRDefault="000717EC" w:rsidP="000717EC">
      <w:pPr>
        <w:tabs>
          <w:tab w:val="left" w:pos="0"/>
        </w:tabs>
        <w:ind w:firstLine="709"/>
        <w:contextualSpacing/>
        <w:rPr>
          <w:iCs/>
        </w:rPr>
      </w:pPr>
    </w:p>
    <w:p w14:paraId="052F6788" w14:textId="77777777" w:rsidR="000717EC" w:rsidRPr="000717EC" w:rsidRDefault="000717EC" w:rsidP="000717EC">
      <w:pPr>
        <w:tabs>
          <w:tab w:val="left" w:pos="709"/>
        </w:tabs>
        <w:autoSpaceDE w:val="0"/>
        <w:autoSpaceDN w:val="0"/>
        <w:adjustRightInd w:val="0"/>
        <w:jc w:val="center"/>
        <w:outlineLvl w:val="1"/>
        <w:rPr>
          <w:b/>
        </w:rPr>
      </w:pPr>
      <w:r w:rsidRPr="000717EC">
        <w:rPr>
          <w:b/>
        </w:rPr>
        <w:t>15. ПРОЧИЕ УСЛОВИЯ</w:t>
      </w:r>
    </w:p>
    <w:p w14:paraId="06A37AF1" w14:textId="77777777" w:rsidR="000717EC" w:rsidRPr="000717EC" w:rsidRDefault="000717EC" w:rsidP="000717EC">
      <w:pPr>
        <w:tabs>
          <w:tab w:val="left" w:pos="709"/>
        </w:tabs>
        <w:ind w:firstLine="709"/>
      </w:pPr>
      <w:r w:rsidRPr="000717EC">
        <w:t>15.1. Порядок получения топливных карт. Блокировка топливных карт.</w:t>
      </w:r>
    </w:p>
    <w:p w14:paraId="48B01B4F" w14:textId="77777777" w:rsidR="000717EC" w:rsidRPr="000717EC" w:rsidRDefault="000717EC" w:rsidP="000717EC">
      <w:pPr>
        <w:widowControl w:val="0"/>
        <w:suppressAutoHyphens/>
        <w:snapToGrid w:val="0"/>
        <w:ind w:firstLine="709"/>
        <w:textAlignment w:val="baseline"/>
        <w:rPr>
          <w:lang w:eastAsia="ar-SA"/>
        </w:rPr>
      </w:pPr>
      <w:r w:rsidRPr="000717EC">
        <w:rPr>
          <w:lang w:eastAsia="ar-SA"/>
        </w:rPr>
        <w:t>15.1.1. Выдача топливных карт производится Поставщиком на основании письменной Заявки Заказчика (Приложение №3). Топливные карты передаются Заказчику во временное владение и пользование безвозмездно и оформляются Актом приема-передачи топливных карт, составляемого Сторонами в произвольной форме при приемке, сдаче топливных карт. Одновременно с топливной картой выдается информация о ПИН-коде, являющемся аналогом подписи владельца топливной карты.</w:t>
      </w:r>
    </w:p>
    <w:p w14:paraId="2714828A" w14:textId="77777777" w:rsidR="000717EC" w:rsidRPr="000717EC" w:rsidRDefault="000717EC" w:rsidP="000717EC">
      <w:pPr>
        <w:widowControl w:val="0"/>
        <w:suppressAutoHyphens/>
        <w:snapToGrid w:val="0"/>
        <w:ind w:firstLine="709"/>
        <w:textAlignment w:val="baseline"/>
        <w:rPr>
          <w:lang w:eastAsia="ar-SA"/>
        </w:rPr>
      </w:pPr>
      <w:r w:rsidRPr="000717EC">
        <w:rPr>
          <w:lang w:eastAsia="ar-SA"/>
        </w:rPr>
        <w:t>15.1.2. Поставщик обязан разработать и предоставить в течение 2 (двух) дней с момента заключения контракта Заказчику Инструкцию по использованию топливной карты (Приложение №5).</w:t>
      </w:r>
    </w:p>
    <w:p w14:paraId="58E09DA1" w14:textId="77777777" w:rsidR="000717EC" w:rsidRPr="000717EC" w:rsidRDefault="000717EC" w:rsidP="000717EC">
      <w:pPr>
        <w:tabs>
          <w:tab w:val="left" w:pos="426"/>
        </w:tabs>
        <w:ind w:firstLine="709"/>
      </w:pPr>
      <w:r w:rsidRPr="000717EC">
        <w:t>15.1.3. Замена карты вследствие ее механического повреждения либо утраты производится Поставщиком по письменной заявке Заказчика. Расходы, связанные с заменой топливных карт, несет Поставщик.</w:t>
      </w:r>
    </w:p>
    <w:p w14:paraId="3C0C1DDA" w14:textId="77777777" w:rsidR="000717EC" w:rsidRPr="000717EC" w:rsidRDefault="000717EC" w:rsidP="000717EC">
      <w:pPr>
        <w:tabs>
          <w:tab w:val="left" w:pos="142"/>
        </w:tabs>
        <w:ind w:firstLine="709"/>
      </w:pPr>
      <w:r w:rsidRPr="000717EC">
        <w:t>15.1.4. Блокировка топливной карты (прекращение операций по топливной карте) производится Поставщиком в случаях:</w:t>
      </w:r>
    </w:p>
    <w:p w14:paraId="37E21168" w14:textId="77777777" w:rsidR="000717EC" w:rsidRPr="000717EC" w:rsidRDefault="000717EC" w:rsidP="000717EC">
      <w:pPr>
        <w:tabs>
          <w:tab w:val="left" w:pos="142"/>
        </w:tabs>
        <w:ind w:firstLine="709"/>
      </w:pPr>
      <w:r w:rsidRPr="000717EC">
        <w:t>- утраты топливной карты Заказчиком вследствие ее утери либо кражи;</w:t>
      </w:r>
    </w:p>
    <w:p w14:paraId="76C29B1E" w14:textId="77777777" w:rsidR="000717EC" w:rsidRPr="000717EC" w:rsidRDefault="000717EC" w:rsidP="000717EC">
      <w:pPr>
        <w:tabs>
          <w:tab w:val="left" w:pos="142"/>
        </w:tabs>
        <w:ind w:firstLine="709"/>
      </w:pPr>
      <w:r w:rsidRPr="000717EC">
        <w:t>- окончание действия контракта.</w:t>
      </w:r>
    </w:p>
    <w:p w14:paraId="22C5D406" w14:textId="77777777" w:rsidR="000717EC" w:rsidRPr="000717EC" w:rsidRDefault="000717EC" w:rsidP="000717EC">
      <w:pPr>
        <w:tabs>
          <w:tab w:val="left" w:pos="426"/>
        </w:tabs>
        <w:ind w:firstLine="709"/>
      </w:pPr>
      <w:r w:rsidRPr="000717EC">
        <w:t xml:space="preserve">15.1.5. Блокировка топливной карты (прекращение операций по карте) вследствие ее утраты Заказчиком производится Поставщиком в течение 1 (одного) дня с момента получения письменного заявления Заказчика о необходимости такой блокировки. При этом Товар, приобретенный от имени Заказчика с использованием топливной карты до момента </w:t>
      </w:r>
      <w:r w:rsidRPr="000717EC">
        <w:lastRenderedPageBreak/>
        <w:t>прекращения всех операций с использованием топливной карты, подлежит оплате Заказчиком на условиях контракта.</w:t>
      </w:r>
    </w:p>
    <w:p w14:paraId="1A63A30E" w14:textId="77777777" w:rsidR="000717EC" w:rsidRPr="000717EC" w:rsidRDefault="000717EC" w:rsidP="000717EC">
      <w:pPr>
        <w:tabs>
          <w:tab w:val="left" w:pos="0"/>
        </w:tabs>
        <w:ind w:firstLine="709"/>
      </w:pPr>
      <w:r w:rsidRPr="000717EC">
        <w:t>15.1.6. Разблокировка топливной карты (возобновление операций по топливной карте), заблокированной в соответствии с пунктом 15.1.4. контракта, производится Поставщиком в течение 1 (одного) дня с момента получения письменной заявки Заказчика о необходимости возобновления операций по топливной карте.</w:t>
      </w:r>
    </w:p>
    <w:p w14:paraId="7B72FE63" w14:textId="77777777" w:rsidR="000717EC" w:rsidRPr="000717EC" w:rsidRDefault="000717EC" w:rsidP="000717EC">
      <w:pPr>
        <w:autoSpaceDE w:val="0"/>
        <w:autoSpaceDN w:val="0"/>
        <w:adjustRightInd w:val="0"/>
        <w:ind w:firstLine="709"/>
      </w:pPr>
      <w:r w:rsidRPr="000717EC">
        <w:t>15.2. В случае изменения наименования, адреса места нахождения или банковских реквизитов Стороны контракта, она письменно извещает об этом другую Сторону в течение 2 (двух) рабочих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059625E9" w14:textId="77777777" w:rsidR="000717EC" w:rsidRPr="000717EC" w:rsidRDefault="000717EC" w:rsidP="000717EC">
      <w:pPr>
        <w:autoSpaceDE w:val="0"/>
        <w:autoSpaceDN w:val="0"/>
        <w:adjustRightInd w:val="0"/>
        <w:ind w:firstLine="709"/>
      </w:pPr>
      <w:r w:rsidRPr="000717EC">
        <w:t>15.3.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C391E8E" w14:textId="77777777" w:rsidR="000717EC" w:rsidRPr="000717EC" w:rsidRDefault="000717EC" w:rsidP="000717EC">
      <w:pPr>
        <w:autoSpaceDE w:val="0"/>
        <w:autoSpaceDN w:val="0"/>
        <w:adjustRightInd w:val="0"/>
        <w:ind w:firstLine="709"/>
      </w:pPr>
      <w:r w:rsidRPr="000717EC">
        <w:t>15.4.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6560F4A" w14:textId="77777777" w:rsidR="000717EC" w:rsidRPr="000717EC" w:rsidRDefault="000717EC" w:rsidP="000717EC">
      <w:pPr>
        <w:autoSpaceDE w:val="0"/>
        <w:autoSpaceDN w:val="0"/>
        <w:adjustRightInd w:val="0"/>
        <w:ind w:firstLine="709"/>
        <w:rPr>
          <w:iCs/>
        </w:rPr>
      </w:pPr>
      <w:r w:rsidRPr="000717EC">
        <w:t>15.5</w:t>
      </w:r>
      <w:r w:rsidRPr="000717EC">
        <w:rPr>
          <w:iCs/>
        </w:rPr>
        <w:t>. Изменения контракта в соответствии с положениями Закона о контрактной системе, оформляются в письменном виде путем подписания Сторонами дополнительного соглашения.</w:t>
      </w:r>
    </w:p>
    <w:p w14:paraId="0E9584B2" w14:textId="77777777" w:rsidR="000717EC" w:rsidRPr="000717EC" w:rsidRDefault="000717EC" w:rsidP="000717EC">
      <w:pPr>
        <w:autoSpaceDE w:val="0"/>
        <w:autoSpaceDN w:val="0"/>
        <w:adjustRightInd w:val="0"/>
        <w:ind w:firstLine="709"/>
        <w:rPr>
          <w:iCs/>
        </w:rPr>
      </w:pPr>
      <w:r w:rsidRPr="000717EC">
        <w:rPr>
          <w:iCs/>
        </w:rPr>
        <w:t>15.6. Во всем остальном, что не предусмотрено контрактом, Стороны руководствуются действующим законодательством Российской Федерации.</w:t>
      </w:r>
    </w:p>
    <w:p w14:paraId="191048FA" w14:textId="77777777" w:rsidR="000717EC" w:rsidRPr="000717EC" w:rsidRDefault="000717EC" w:rsidP="000717EC">
      <w:pPr>
        <w:autoSpaceDE w:val="0"/>
        <w:autoSpaceDN w:val="0"/>
        <w:adjustRightInd w:val="0"/>
        <w:ind w:firstLine="709"/>
      </w:pPr>
      <w:r w:rsidRPr="000717EC">
        <w:t>15.7. Все приложения к контракту являются его неотъемной частью.</w:t>
      </w:r>
    </w:p>
    <w:p w14:paraId="20CC6E06" w14:textId="77777777" w:rsidR="000717EC" w:rsidRPr="000717EC" w:rsidRDefault="000717EC" w:rsidP="000717EC">
      <w:pPr>
        <w:widowControl w:val="0"/>
        <w:autoSpaceDE w:val="0"/>
        <w:autoSpaceDN w:val="0"/>
        <w:adjustRightInd w:val="0"/>
        <w:ind w:firstLine="709"/>
      </w:pPr>
      <w:r w:rsidRPr="000717EC">
        <w:t>15.8. К контракту прилагаются:</w:t>
      </w:r>
    </w:p>
    <w:p w14:paraId="5DA58F6E" w14:textId="77777777" w:rsidR="000717EC" w:rsidRPr="000717EC" w:rsidRDefault="000717EC" w:rsidP="000717EC">
      <w:pPr>
        <w:widowControl w:val="0"/>
        <w:autoSpaceDE w:val="0"/>
        <w:autoSpaceDN w:val="0"/>
        <w:adjustRightInd w:val="0"/>
        <w:ind w:firstLine="709"/>
      </w:pPr>
      <w:r w:rsidRPr="000717EC">
        <w:t>- Приложение № 1 Спецификация – на ___ л.;</w:t>
      </w:r>
    </w:p>
    <w:p w14:paraId="337C5218" w14:textId="77777777" w:rsidR="000717EC" w:rsidRPr="000717EC" w:rsidRDefault="000717EC" w:rsidP="000717EC">
      <w:pPr>
        <w:widowControl w:val="0"/>
        <w:autoSpaceDE w:val="0"/>
        <w:autoSpaceDN w:val="0"/>
        <w:adjustRightInd w:val="0"/>
        <w:ind w:firstLine="709"/>
      </w:pPr>
      <w:r w:rsidRPr="000717EC">
        <w:t xml:space="preserve">- Приложение № 2 </w:t>
      </w:r>
      <w:hyperlink w:anchor="Par1076" w:history="1">
        <w:r w:rsidRPr="000717EC">
          <w:t>Акт</w:t>
        </w:r>
      </w:hyperlink>
      <w:r w:rsidRPr="000717EC">
        <w:t xml:space="preserve"> сдачи - приемки Товара – </w:t>
      </w:r>
      <w:proofErr w:type="spellStart"/>
      <w:r w:rsidRPr="000717EC">
        <w:t>на___л</w:t>
      </w:r>
      <w:proofErr w:type="spellEnd"/>
      <w:r w:rsidRPr="000717EC">
        <w:t>.;</w:t>
      </w:r>
    </w:p>
    <w:p w14:paraId="4366221C" w14:textId="77777777" w:rsidR="000717EC" w:rsidRPr="000717EC" w:rsidRDefault="000717EC" w:rsidP="000717EC">
      <w:pPr>
        <w:widowControl w:val="0"/>
        <w:autoSpaceDE w:val="0"/>
        <w:autoSpaceDN w:val="0"/>
        <w:adjustRightInd w:val="0"/>
        <w:ind w:firstLine="709"/>
      </w:pPr>
      <w:r w:rsidRPr="000717EC">
        <w:t>- Приложение № 3 Заявка на изготовление топливных карт – на __л.;</w:t>
      </w:r>
    </w:p>
    <w:p w14:paraId="40375946" w14:textId="77777777" w:rsidR="000717EC" w:rsidRPr="000717EC" w:rsidRDefault="000717EC" w:rsidP="000717EC">
      <w:pPr>
        <w:widowControl w:val="0"/>
        <w:autoSpaceDE w:val="0"/>
        <w:autoSpaceDN w:val="0"/>
        <w:adjustRightInd w:val="0"/>
        <w:ind w:firstLine="709"/>
        <w:rPr>
          <w:b/>
        </w:rPr>
      </w:pPr>
      <w:r w:rsidRPr="000717EC">
        <w:t>- Приложение № 4 Список автозаправочных станций (АЗС) – на ___л.;</w:t>
      </w:r>
      <w:r w:rsidRPr="000717EC">
        <w:rPr>
          <w:b/>
        </w:rPr>
        <w:t xml:space="preserve"> </w:t>
      </w:r>
    </w:p>
    <w:p w14:paraId="2668A8C0" w14:textId="77777777" w:rsidR="000717EC" w:rsidRPr="000717EC" w:rsidRDefault="000717EC" w:rsidP="000717EC">
      <w:pPr>
        <w:widowControl w:val="0"/>
        <w:autoSpaceDE w:val="0"/>
        <w:autoSpaceDN w:val="0"/>
        <w:adjustRightInd w:val="0"/>
        <w:ind w:firstLine="709"/>
      </w:pPr>
      <w:r w:rsidRPr="000717EC">
        <w:t xml:space="preserve">- Приложение № 5 Инструкция по использованию топливной карты - </w:t>
      </w:r>
      <w:proofErr w:type="spellStart"/>
      <w:r w:rsidRPr="000717EC">
        <w:t>на__л</w:t>
      </w:r>
      <w:proofErr w:type="spellEnd"/>
      <w:r w:rsidRPr="000717EC">
        <w:t>.</w:t>
      </w:r>
    </w:p>
    <w:p w14:paraId="181E8AD2" w14:textId="77777777" w:rsidR="000717EC" w:rsidRPr="000717EC" w:rsidRDefault="000717EC" w:rsidP="000717EC">
      <w:pPr>
        <w:widowControl w:val="0"/>
        <w:autoSpaceDE w:val="0"/>
        <w:autoSpaceDN w:val="0"/>
        <w:adjustRightInd w:val="0"/>
        <w:ind w:firstLine="709"/>
      </w:pPr>
    </w:p>
    <w:p w14:paraId="66C04F30" w14:textId="77777777" w:rsidR="000717EC" w:rsidRPr="000717EC" w:rsidRDefault="000717EC" w:rsidP="000717EC">
      <w:pPr>
        <w:shd w:val="clear" w:color="auto" w:fill="FFFFFF"/>
        <w:jc w:val="center"/>
        <w:rPr>
          <w:b/>
        </w:rPr>
      </w:pPr>
      <w:r w:rsidRPr="000717EC">
        <w:rPr>
          <w:b/>
        </w:rPr>
        <w:t>16. АДРЕСА МЕСТА НАХОЖДЕНИЯ, БАНКОВСКИЕ РЕКВИЗИТЫ</w:t>
      </w:r>
    </w:p>
    <w:p w14:paraId="7AAAC76A" w14:textId="77777777" w:rsidR="000717EC" w:rsidRPr="000717EC" w:rsidRDefault="000717EC" w:rsidP="000717EC">
      <w:pPr>
        <w:shd w:val="clear" w:color="auto" w:fill="FFFFFF"/>
        <w:jc w:val="center"/>
        <w:rPr>
          <w:b/>
        </w:rPr>
      </w:pPr>
      <w:r w:rsidRPr="000717EC">
        <w:rPr>
          <w:b/>
        </w:rPr>
        <w:t>И ПОДПИСИ СТОРОН</w:t>
      </w:r>
    </w:p>
    <w:p w14:paraId="04B12BB1" w14:textId="77777777" w:rsidR="000717EC" w:rsidRPr="000717EC" w:rsidRDefault="000717EC" w:rsidP="000717EC">
      <w:pPr>
        <w:autoSpaceDE w:val="0"/>
        <w:autoSpaceDN w:val="0"/>
        <w:adjustRightInd w:val="0"/>
        <w:rPr>
          <w:lang w:eastAsia="en-US"/>
        </w:rPr>
      </w:pPr>
      <w:r w:rsidRPr="000717EC">
        <w:rPr>
          <w:lang w:eastAsia="en-US"/>
        </w:rPr>
        <w:t>16.1. Заказчик: ГКУ СО «Представительство Губернатора Свердловской области в органах государственной власти Российской Федерации»</w:t>
      </w:r>
    </w:p>
    <w:p w14:paraId="1BE5D449" w14:textId="77777777" w:rsidR="000717EC" w:rsidRPr="000717EC" w:rsidRDefault="000717EC" w:rsidP="000717EC">
      <w:pPr>
        <w:rPr>
          <w:lang w:eastAsia="en-US"/>
        </w:rPr>
      </w:pPr>
    </w:p>
    <w:tbl>
      <w:tblPr>
        <w:tblW w:w="9513" w:type="dxa"/>
        <w:tblCellSpacing w:w="0" w:type="dxa"/>
        <w:tblLook w:val="04A0" w:firstRow="1" w:lastRow="0" w:firstColumn="1" w:lastColumn="0" w:noHBand="0" w:noVBand="1"/>
      </w:tblPr>
      <w:tblGrid>
        <w:gridCol w:w="3544"/>
        <w:gridCol w:w="5969"/>
      </w:tblGrid>
      <w:tr w:rsidR="000717EC" w:rsidRPr="000717EC" w14:paraId="2D282353" w14:textId="77777777" w:rsidTr="00E67792">
        <w:trPr>
          <w:tblCellSpacing w:w="0" w:type="dxa"/>
        </w:trPr>
        <w:tc>
          <w:tcPr>
            <w:tcW w:w="3544" w:type="dxa"/>
            <w:tcMar>
              <w:top w:w="0" w:type="dxa"/>
              <w:left w:w="0" w:type="dxa"/>
              <w:bottom w:w="0" w:type="dxa"/>
              <w:right w:w="115" w:type="dxa"/>
            </w:tcMar>
            <w:hideMark/>
          </w:tcPr>
          <w:p w14:paraId="5B0DA3B9" w14:textId="77777777" w:rsidR="000717EC" w:rsidRPr="000717EC" w:rsidRDefault="000717EC" w:rsidP="000717EC">
            <w:pPr>
              <w:rPr>
                <w:rFonts w:eastAsia="Calibri"/>
                <w:lang w:eastAsia="en-US"/>
              </w:rPr>
            </w:pPr>
            <w:r w:rsidRPr="000717EC">
              <w:rPr>
                <w:rFonts w:eastAsia="Calibri"/>
                <w:lang w:eastAsia="en-US"/>
              </w:rPr>
              <w:t>Юридический адрес</w:t>
            </w:r>
          </w:p>
        </w:tc>
        <w:tc>
          <w:tcPr>
            <w:tcW w:w="5969" w:type="dxa"/>
            <w:tcMar>
              <w:top w:w="0" w:type="dxa"/>
              <w:left w:w="115" w:type="dxa"/>
              <w:bottom w:w="0" w:type="dxa"/>
              <w:right w:w="0" w:type="dxa"/>
            </w:tcMar>
            <w:hideMark/>
          </w:tcPr>
          <w:p w14:paraId="354EDAAE" w14:textId="77777777" w:rsidR="000717EC" w:rsidRPr="000717EC" w:rsidRDefault="000717EC" w:rsidP="000717EC">
            <w:pPr>
              <w:rPr>
                <w:rFonts w:eastAsia="Calibri"/>
                <w:lang w:eastAsia="en-US"/>
              </w:rPr>
            </w:pPr>
            <w:r w:rsidRPr="000717EC">
              <w:rPr>
                <w:rFonts w:eastAsia="Calibri"/>
                <w:lang w:eastAsia="en-US"/>
              </w:rPr>
              <w:t>119034 г. Москва, Курсовой пер., д. 8 стр.2</w:t>
            </w:r>
          </w:p>
        </w:tc>
      </w:tr>
      <w:tr w:rsidR="000717EC" w:rsidRPr="000717EC" w14:paraId="7FECDA8F" w14:textId="77777777" w:rsidTr="00E67792">
        <w:trPr>
          <w:tblCellSpacing w:w="0" w:type="dxa"/>
        </w:trPr>
        <w:tc>
          <w:tcPr>
            <w:tcW w:w="3544" w:type="dxa"/>
            <w:tcMar>
              <w:top w:w="0" w:type="dxa"/>
              <w:left w:w="0" w:type="dxa"/>
              <w:bottom w:w="0" w:type="dxa"/>
              <w:right w:w="115" w:type="dxa"/>
            </w:tcMar>
            <w:hideMark/>
          </w:tcPr>
          <w:p w14:paraId="77DFE005" w14:textId="77777777" w:rsidR="000717EC" w:rsidRPr="000717EC" w:rsidRDefault="000717EC" w:rsidP="000717EC">
            <w:pPr>
              <w:rPr>
                <w:rFonts w:eastAsia="Calibri"/>
                <w:lang w:eastAsia="en-US"/>
              </w:rPr>
            </w:pPr>
            <w:r w:rsidRPr="000717EC">
              <w:rPr>
                <w:rFonts w:eastAsia="Calibri"/>
                <w:lang w:eastAsia="en-US"/>
              </w:rPr>
              <w:t>Лицевой счет</w:t>
            </w:r>
          </w:p>
        </w:tc>
        <w:tc>
          <w:tcPr>
            <w:tcW w:w="5969" w:type="dxa"/>
            <w:tcMar>
              <w:top w:w="0" w:type="dxa"/>
              <w:left w:w="115" w:type="dxa"/>
              <w:bottom w:w="0" w:type="dxa"/>
              <w:right w:w="0" w:type="dxa"/>
            </w:tcMar>
            <w:hideMark/>
          </w:tcPr>
          <w:p w14:paraId="62A21AD9" w14:textId="77777777" w:rsidR="000717EC" w:rsidRPr="000717EC" w:rsidRDefault="000717EC" w:rsidP="000717EC">
            <w:pPr>
              <w:rPr>
                <w:rFonts w:eastAsia="Calibri"/>
                <w:bCs/>
                <w:lang w:eastAsia="en-US"/>
              </w:rPr>
            </w:pPr>
            <w:r w:rsidRPr="000717EC">
              <w:rPr>
                <w:rFonts w:eastAsia="Calibri"/>
                <w:bCs/>
                <w:lang w:eastAsia="en-US"/>
              </w:rPr>
              <w:t>03002262720</w:t>
            </w:r>
            <w:r w:rsidRPr="000717EC">
              <w:rPr>
                <w:rFonts w:eastAsia="Calibri"/>
                <w:b/>
                <w:bCs/>
                <w:lang w:eastAsia="en-US"/>
              </w:rPr>
              <w:t xml:space="preserve"> </w:t>
            </w:r>
            <w:r w:rsidRPr="000717EC">
              <w:rPr>
                <w:rFonts w:eastAsia="Calibri"/>
                <w:bCs/>
                <w:lang w:eastAsia="en-US"/>
              </w:rPr>
              <w:t>УФК по Свердловской области (Министерство финансов Свердловской области (ГКУ СО «Представительство Губернатора Свердловской области в органах государственной власти Российской Федерации»)</w:t>
            </w:r>
          </w:p>
        </w:tc>
      </w:tr>
      <w:tr w:rsidR="000717EC" w:rsidRPr="000717EC" w14:paraId="19F6C978" w14:textId="77777777" w:rsidTr="00E67792">
        <w:trPr>
          <w:tblCellSpacing w:w="0" w:type="dxa"/>
        </w:trPr>
        <w:tc>
          <w:tcPr>
            <w:tcW w:w="3544" w:type="dxa"/>
            <w:tcMar>
              <w:top w:w="0" w:type="dxa"/>
              <w:left w:w="0" w:type="dxa"/>
              <w:bottom w:w="0" w:type="dxa"/>
              <w:right w:w="115" w:type="dxa"/>
            </w:tcMar>
            <w:hideMark/>
          </w:tcPr>
          <w:p w14:paraId="3C899716" w14:textId="77777777" w:rsidR="000717EC" w:rsidRPr="000717EC" w:rsidRDefault="000717EC" w:rsidP="000717EC">
            <w:pPr>
              <w:rPr>
                <w:rFonts w:eastAsia="Calibri"/>
                <w:lang w:eastAsia="en-US"/>
              </w:rPr>
            </w:pPr>
            <w:r w:rsidRPr="000717EC">
              <w:rPr>
                <w:rFonts w:eastAsia="Calibri"/>
                <w:lang w:eastAsia="en-US"/>
              </w:rPr>
              <w:t>Расчетный счет</w:t>
            </w:r>
          </w:p>
        </w:tc>
        <w:tc>
          <w:tcPr>
            <w:tcW w:w="5969" w:type="dxa"/>
            <w:tcMar>
              <w:top w:w="0" w:type="dxa"/>
              <w:left w:w="115" w:type="dxa"/>
              <w:bottom w:w="0" w:type="dxa"/>
              <w:right w:w="0" w:type="dxa"/>
            </w:tcMar>
            <w:hideMark/>
          </w:tcPr>
          <w:p w14:paraId="0575F9A4" w14:textId="77777777" w:rsidR="000717EC" w:rsidRPr="000717EC" w:rsidRDefault="000717EC" w:rsidP="000717EC">
            <w:pPr>
              <w:rPr>
                <w:rFonts w:eastAsia="Calibri"/>
                <w:lang w:eastAsia="en-US"/>
              </w:rPr>
            </w:pPr>
            <w:r w:rsidRPr="000717EC">
              <w:rPr>
                <w:rFonts w:eastAsia="Calibri"/>
                <w:bCs/>
                <w:lang w:eastAsia="en-US"/>
              </w:rPr>
              <w:t>40201810400000100001</w:t>
            </w:r>
          </w:p>
        </w:tc>
      </w:tr>
      <w:tr w:rsidR="000717EC" w:rsidRPr="000717EC" w14:paraId="10CFEC2C" w14:textId="77777777" w:rsidTr="00E67792">
        <w:trPr>
          <w:tblCellSpacing w:w="0" w:type="dxa"/>
        </w:trPr>
        <w:tc>
          <w:tcPr>
            <w:tcW w:w="3544" w:type="dxa"/>
            <w:tcMar>
              <w:top w:w="0" w:type="dxa"/>
              <w:left w:w="0" w:type="dxa"/>
              <w:bottom w:w="0" w:type="dxa"/>
              <w:right w:w="115" w:type="dxa"/>
            </w:tcMar>
            <w:hideMark/>
          </w:tcPr>
          <w:p w14:paraId="2B9BBF9C" w14:textId="77777777" w:rsidR="000717EC" w:rsidRPr="000717EC" w:rsidRDefault="000717EC" w:rsidP="000717EC">
            <w:pPr>
              <w:rPr>
                <w:rFonts w:eastAsia="Calibri"/>
                <w:lang w:eastAsia="en-US"/>
              </w:rPr>
            </w:pPr>
            <w:r w:rsidRPr="000717EC">
              <w:rPr>
                <w:rFonts w:eastAsia="Calibri"/>
                <w:lang w:eastAsia="en-US"/>
              </w:rPr>
              <w:t>Банк</w:t>
            </w:r>
          </w:p>
        </w:tc>
        <w:tc>
          <w:tcPr>
            <w:tcW w:w="5969" w:type="dxa"/>
            <w:tcMar>
              <w:top w:w="0" w:type="dxa"/>
              <w:left w:w="115" w:type="dxa"/>
              <w:bottom w:w="0" w:type="dxa"/>
              <w:right w:w="0" w:type="dxa"/>
            </w:tcMar>
            <w:hideMark/>
          </w:tcPr>
          <w:p w14:paraId="1112944C" w14:textId="77777777" w:rsidR="000717EC" w:rsidRPr="000717EC" w:rsidRDefault="000717EC" w:rsidP="000717EC">
            <w:pPr>
              <w:rPr>
                <w:rFonts w:eastAsia="Calibri"/>
                <w:lang w:eastAsia="en-US"/>
              </w:rPr>
            </w:pPr>
            <w:r w:rsidRPr="000717EC">
              <w:rPr>
                <w:bCs/>
              </w:rPr>
              <w:t>Уральское ГУ Банка России г. Екатеринбург</w:t>
            </w:r>
          </w:p>
        </w:tc>
      </w:tr>
      <w:tr w:rsidR="000717EC" w:rsidRPr="000717EC" w14:paraId="187F2143" w14:textId="77777777" w:rsidTr="00E67792">
        <w:trPr>
          <w:tblCellSpacing w:w="0" w:type="dxa"/>
        </w:trPr>
        <w:tc>
          <w:tcPr>
            <w:tcW w:w="3544" w:type="dxa"/>
            <w:tcMar>
              <w:top w:w="0" w:type="dxa"/>
              <w:left w:w="0" w:type="dxa"/>
              <w:bottom w:w="0" w:type="dxa"/>
              <w:right w:w="115" w:type="dxa"/>
            </w:tcMar>
            <w:hideMark/>
          </w:tcPr>
          <w:p w14:paraId="13A40F2E" w14:textId="77777777" w:rsidR="000717EC" w:rsidRPr="000717EC" w:rsidRDefault="000717EC" w:rsidP="000717EC">
            <w:pPr>
              <w:rPr>
                <w:rFonts w:eastAsia="Calibri"/>
                <w:lang w:eastAsia="en-US"/>
              </w:rPr>
            </w:pPr>
            <w:r w:rsidRPr="000717EC">
              <w:rPr>
                <w:rFonts w:eastAsia="Calibri"/>
                <w:lang w:eastAsia="en-US"/>
              </w:rPr>
              <w:t>БИК</w:t>
            </w:r>
          </w:p>
        </w:tc>
        <w:tc>
          <w:tcPr>
            <w:tcW w:w="5969" w:type="dxa"/>
            <w:tcMar>
              <w:top w:w="0" w:type="dxa"/>
              <w:left w:w="115" w:type="dxa"/>
              <w:bottom w:w="0" w:type="dxa"/>
              <w:right w:w="0" w:type="dxa"/>
            </w:tcMar>
            <w:hideMark/>
          </w:tcPr>
          <w:p w14:paraId="17E71E39" w14:textId="77777777" w:rsidR="000717EC" w:rsidRPr="000717EC" w:rsidRDefault="000717EC" w:rsidP="000717EC">
            <w:pPr>
              <w:rPr>
                <w:rFonts w:eastAsia="Calibri"/>
                <w:lang w:eastAsia="en-US"/>
              </w:rPr>
            </w:pPr>
            <w:r w:rsidRPr="000717EC">
              <w:rPr>
                <w:rFonts w:eastAsia="Calibri"/>
                <w:bCs/>
                <w:lang w:eastAsia="en-US"/>
              </w:rPr>
              <w:t>046577001</w:t>
            </w:r>
          </w:p>
        </w:tc>
      </w:tr>
      <w:tr w:rsidR="000717EC" w:rsidRPr="000717EC" w14:paraId="2B0A709D" w14:textId="77777777" w:rsidTr="00E67792">
        <w:trPr>
          <w:tblCellSpacing w:w="0" w:type="dxa"/>
        </w:trPr>
        <w:tc>
          <w:tcPr>
            <w:tcW w:w="3544" w:type="dxa"/>
            <w:tcMar>
              <w:top w:w="0" w:type="dxa"/>
              <w:left w:w="0" w:type="dxa"/>
              <w:bottom w:w="0" w:type="dxa"/>
              <w:right w:w="115" w:type="dxa"/>
            </w:tcMar>
            <w:hideMark/>
          </w:tcPr>
          <w:p w14:paraId="602BD5CA" w14:textId="77777777" w:rsidR="000717EC" w:rsidRPr="000717EC" w:rsidRDefault="000717EC" w:rsidP="000717EC">
            <w:pPr>
              <w:rPr>
                <w:rFonts w:eastAsia="Calibri"/>
                <w:lang w:eastAsia="en-US"/>
              </w:rPr>
            </w:pPr>
            <w:r w:rsidRPr="000717EC">
              <w:rPr>
                <w:rFonts w:eastAsia="Calibri"/>
                <w:lang w:eastAsia="en-US"/>
              </w:rPr>
              <w:t>ИНН</w:t>
            </w:r>
          </w:p>
        </w:tc>
        <w:tc>
          <w:tcPr>
            <w:tcW w:w="5969" w:type="dxa"/>
            <w:tcMar>
              <w:top w:w="0" w:type="dxa"/>
              <w:left w:w="115" w:type="dxa"/>
              <w:bottom w:w="0" w:type="dxa"/>
              <w:right w:w="0" w:type="dxa"/>
            </w:tcMar>
            <w:hideMark/>
          </w:tcPr>
          <w:p w14:paraId="0CB5870B" w14:textId="77777777" w:rsidR="000717EC" w:rsidRPr="000717EC" w:rsidRDefault="000717EC" w:rsidP="000717EC">
            <w:pPr>
              <w:rPr>
                <w:rFonts w:eastAsia="Calibri"/>
                <w:lang w:eastAsia="en-US"/>
              </w:rPr>
            </w:pPr>
            <w:r w:rsidRPr="000717EC">
              <w:rPr>
                <w:rFonts w:eastAsia="Calibri"/>
                <w:lang w:eastAsia="en-US"/>
              </w:rPr>
              <w:t>7704833668</w:t>
            </w:r>
          </w:p>
        </w:tc>
      </w:tr>
      <w:tr w:rsidR="000717EC" w:rsidRPr="000717EC" w14:paraId="5DE57ACF" w14:textId="77777777" w:rsidTr="00E67792">
        <w:trPr>
          <w:tblCellSpacing w:w="0" w:type="dxa"/>
        </w:trPr>
        <w:tc>
          <w:tcPr>
            <w:tcW w:w="3544" w:type="dxa"/>
            <w:tcMar>
              <w:top w:w="0" w:type="dxa"/>
              <w:left w:w="0" w:type="dxa"/>
              <w:bottom w:w="0" w:type="dxa"/>
              <w:right w:w="115" w:type="dxa"/>
            </w:tcMar>
            <w:hideMark/>
          </w:tcPr>
          <w:p w14:paraId="4A8EF2AE" w14:textId="77777777" w:rsidR="000717EC" w:rsidRPr="000717EC" w:rsidRDefault="000717EC" w:rsidP="000717EC">
            <w:pPr>
              <w:rPr>
                <w:rFonts w:eastAsia="Calibri"/>
                <w:lang w:eastAsia="en-US"/>
              </w:rPr>
            </w:pPr>
            <w:r w:rsidRPr="000717EC">
              <w:rPr>
                <w:rFonts w:eastAsia="Calibri"/>
                <w:lang w:eastAsia="en-US"/>
              </w:rPr>
              <w:t>КПП</w:t>
            </w:r>
          </w:p>
        </w:tc>
        <w:tc>
          <w:tcPr>
            <w:tcW w:w="5969" w:type="dxa"/>
            <w:tcMar>
              <w:top w:w="0" w:type="dxa"/>
              <w:left w:w="115" w:type="dxa"/>
              <w:bottom w:w="0" w:type="dxa"/>
              <w:right w:w="0" w:type="dxa"/>
            </w:tcMar>
            <w:hideMark/>
          </w:tcPr>
          <w:p w14:paraId="6900C72A" w14:textId="77777777" w:rsidR="000717EC" w:rsidRPr="000717EC" w:rsidRDefault="000717EC" w:rsidP="000717EC">
            <w:pPr>
              <w:rPr>
                <w:rFonts w:eastAsia="Calibri"/>
                <w:lang w:eastAsia="en-US"/>
              </w:rPr>
            </w:pPr>
            <w:r w:rsidRPr="000717EC">
              <w:rPr>
                <w:rFonts w:eastAsia="Calibri"/>
                <w:lang w:eastAsia="en-US"/>
              </w:rPr>
              <w:t>770401001</w:t>
            </w:r>
          </w:p>
        </w:tc>
      </w:tr>
      <w:tr w:rsidR="000717EC" w:rsidRPr="000717EC" w14:paraId="5377C115" w14:textId="77777777" w:rsidTr="00E67792">
        <w:trPr>
          <w:tblCellSpacing w:w="0" w:type="dxa"/>
        </w:trPr>
        <w:tc>
          <w:tcPr>
            <w:tcW w:w="3544" w:type="dxa"/>
            <w:tcMar>
              <w:top w:w="0" w:type="dxa"/>
              <w:left w:w="0" w:type="dxa"/>
              <w:bottom w:w="0" w:type="dxa"/>
              <w:right w:w="115" w:type="dxa"/>
            </w:tcMar>
            <w:hideMark/>
          </w:tcPr>
          <w:p w14:paraId="47A54E43" w14:textId="77777777" w:rsidR="000717EC" w:rsidRPr="000717EC" w:rsidRDefault="000717EC" w:rsidP="000717EC">
            <w:pPr>
              <w:rPr>
                <w:rFonts w:eastAsia="Calibri"/>
                <w:lang w:eastAsia="en-US"/>
              </w:rPr>
            </w:pPr>
            <w:r w:rsidRPr="000717EC">
              <w:rPr>
                <w:rFonts w:eastAsia="Calibri"/>
                <w:lang w:eastAsia="en-US"/>
              </w:rPr>
              <w:t>Телефоны/факс</w:t>
            </w:r>
          </w:p>
        </w:tc>
        <w:tc>
          <w:tcPr>
            <w:tcW w:w="5969" w:type="dxa"/>
            <w:tcMar>
              <w:top w:w="0" w:type="dxa"/>
              <w:left w:w="115" w:type="dxa"/>
              <w:bottom w:w="0" w:type="dxa"/>
              <w:right w:w="0" w:type="dxa"/>
            </w:tcMar>
            <w:hideMark/>
          </w:tcPr>
          <w:p w14:paraId="2BB82BDE" w14:textId="77777777" w:rsidR="000717EC" w:rsidRPr="000717EC" w:rsidRDefault="000717EC" w:rsidP="000717EC">
            <w:pPr>
              <w:rPr>
                <w:rFonts w:eastAsia="Calibri"/>
                <w:lang w:eastAsia="en-US"/>
              </w:rPr>
            </w:pPr>
            <w:r w:rsidRPr="000717EC">
              <w:rPr>
                <w:rFonts w:eastAsia="Calibri"/>
                <w:lang w:eastAsia="en-US"/>
              </w:rPr>
              <w:t>+7 (495) 727-06-47/+7 (495) 980-45-19</w:t>
            </w:r>
          </w:p>
        </w:tc>
      </w:tr>
      <w:tr w:rsidR="000717EC" w:rsidRPr="000717EC" w14:paraId="2BE3A0C7" w14:textId="77777777" w:rsidTr="00E67792">
        <w:trPr>
          <w:tblCellSpacing w:w="0" w:type="dxa"/>
        </w:trPr>
        <w:tc>
          <w:tcPr>
            <w:tcW w:w="3544" w:type="dxa"/>
            <w:tcMar>
              <w:top w:w="0" w:type="dxa"/>
              <w:left w:w="0" w:type="dxa"/>
              <w:bottom w:w="0" w:type="dxa"/>
              <w:right w:w="115" w:type="dxa"/>
            </w:tcMar>
            <w:hideMark/>
          </w:tcPr>
          <w:p w14:paraId="34372FE0" w14:textId="77777777" w:rsidR="000717EC" w:rsidRPr="000717EC" w:rsidRDefault="000717EC" w:rsidP="000717EC">
            <w:pPr>
              <w:rPr>
                <w:rFonts w:eastAsia="Calibri"/>
                <w:lang w:eastAsia="en-US"/>
              </w:rPr>
            </w:pPr>
            <w:r w:rsidRPr="000717EC">
              <w:rPr>
                <w:rFonts w:eastAsia="Calibri"/>
                <w:lang w:eastAsia="en-US"/>
              </w:rPr>
              <w:t>Адрес электронной почты:</w:t>
            </w:r>
          </w:p>
        </w:tc>
        <w:tc>
          <w:tcPr>
            <w:tcW w:w="5969" w:type="dxa"/>
            <w:tcMar>
              <w:top w:w="0" w:type="dxa"/>
              <w:left w:w="115" w:type="dxa"/>
              <w:bottom w:w="0" w:type="dxa"/>
              <w:right w:w="0" w:type="dxa"/>
            </w:tcMar>
            <w:hideMark/>
          </w:tcPr>
          <w:p w14:paraId="443477C5" w14:textId="77777777" w:rsidR="000717EC" w:rsidRPr="000717EC" w:rsidRDefault="00F20169" w:rsidP="000717EC">
            <w:pPr>
              <w:rPr>
                <w:rFonts w:eastAsia="Calibri"/>
                <w:lang w:val="en-US" w:eastAsia="en-US"/>
              </w:rPr>
            </w:pPr>
            <w:hyperlink r:id="rId23" w:history="1">
              <w:r w:rsidR="000717EC" w:rsidRPr="00CF2073">
                <w:rPr>
                  <w:rStyle w:val="a7"/>
                  <w:color w:val="0563C1" w:themeColor="hyperlink"/>
                  <w:spacing w:val="-2"/>
                  <w:kern w:val="2"/>
                  <w:lang w:eastAsia="ar-SA"/>
                </w:rPr>
                <w:t>pr@uralmsk.ru</w:t>
              </w:r>
            </w:hyperlink>
          </w:p>
        </w:tc>
      </w:tr>
    </w:tbl>
    <w:p w14:paraId="569BAE76" w14:textId="77777777" w:rsidR="000717EC" w:rsidRPr="000717EC" w:rsidRDefault="000717EC" w:rsidP="000717EC">
      <w:pPr>
        <w:rPr>
          <w:lang w:eastAsia="en-US"/>
        </w:rPr>
      </w:pPr>
    </w:p>
    <w:p w14:paraId="2D80B93D" w14:textId="77777777" w:rsidR="000717EC" w:rsidRPr="000717EC" w:rsidRDefault="000717EC" w:rsidP="000717EC">
      <w:pPr>
        <w:rPr>
          <w:lang w:eastAsia="en-US"/>
        </w:rPr>
      </w:pPr>
    </w:p>
    <w:p w14:paraId="3E4F20DE" w14:textId="77777777" w:rsidR="000717EC" w:rsidRPr="000717EC" w:rsidRDefault="000717EC" w:rsidP="000717EC">
      <w:pPr>
        <w:ind w:firstLine="426"/>
        <w:rPr>
          <w:lang w:eastAsia="en-US"/>
        </w:rPr>
      </w:pPr>
      <w:r w:rsidRPr="000717EC">
        <w:rPr>
          <w:lang w:eastAsia="en-US"/>
        </w:rPr>
        <w:t>16.2. Поставщик:</w:t>
      </w:r>
    </w:p>
    <w:p w14:paraId="7CACB7F7" w14:textId="77777777" w:rsidR="000717EC" w:rsidRPr="000717EC" w:rsidRDefault="000717EC" w:rsidP="000717EC">
      <w:pPr>
        <w:rPr>
          <w:lang w:eastAsia="en-US"/>
        </w:rPr>
      </w:pPr>
    </w:p>
    <w:tbl>
      <w:tblPr>
        <w:tblW w:w="9528" w:type="dxa"/>
        <w:tblCellSpacing w:w="0" w:type="dxa"/>
        <w:tblLook w:val="04A0" w:firstRow="1" w:lastRow="0" w:firstColumn="1" w:lastColumn="0" w:noHBand="0" w:noVBand="1"/>
      </w:tblPr>
      <w:tblGrid>
        <w:gridCol w:w="3434"/>
        <w:gridCol w:w="6094"/>
      </w:tblGrid>
      <w:tr w:rsidR="000717EC" w:rsidRPr="000717EC" w14:paraId="78793A45" w14:textId="77777777" w:rsidTr="00E67792">
        <w:trPr>
          <w:tblCellSpacing w:w="0" w:type="dxa"/>
        </w:trPr>
        <w:tc>
          <w:tcPr>
            <w:tcW w:w="3434" w:type="dxa"/>
            <w:tcMar>
              <w:top w:w="0" w:type="dxa"/>
              <w:left w:w="0" w:type="dxa"/>
              <w:bottom w:w="0" w:type="dxa"/>
              <w:right w:w="115" w:type="dxa"/>
            </w:tcMar>
            <w:hideMark/>
          </w:tcPr>
          <w:p w14:paraId="091A7E56" w14:textId="77777777" w:rsidR="000717EC" w:rsidRPr="000717EC" w:rsidRDefault="000717EC" w:rsidP="000717EC">
            <w:r w:rsidRPr="000717EC">
              <w:t>Юридический адрес</w:t>
            </w:r>
          </w:p>
        </w:tc>
        <w:tc>
          <w:tcPr>
            <w:tcW w:w="6094" w:type="dxa"/>
            <w:tcMar>
              <w:top w:w="0" w:type="dxa"/>
              <w:left w:w="115" w:type="dxa"/>
              <w:bottom w:w="0" w:type="dxa"/>
              <w:right w:w="0" w:type="dxa"/>
            </w:tcMar>
            <w:hideMark/>
          </w:tcPr>
          <w:p w14:paraId="586D699B"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78FE9C40" w14:textId="77777777" w:rsidTr="00E67792">
        <w:trPr>
          <w:tblCellSpacing w:w="0" w:type="dxa"/>
        </w:trPr>
        <w:tc>
          <w:tcPr>
            <w:tcW w:w="3434" w:type="dxa"/>
            <w:tcMar>
              <w:top w:w="0" w:type="dxa"/>
              <w:left w:w="0" w:type="dxa"/>
              <w:bottom w:w="0" w:type="dxa"/>
              <w:right w:w="115" w:type="dxa"/>
            </w:tcMar>
            <w:hideMark/>
          </w:tcPr>
          <w:p w14:paraId="5DBD5689" w14:textId="77777777" w:rsidR="000717EC" w:rsidRPr="000717EC" w:rsidRDefault="000717EC" w:rsidP="000717EC">
            <w:r w:rsidRPr="000717EC">
              <w:t>Расчетный счет</w:t>
            </w:r>
          </w:p>
        </w:tc>
        <w:tc>
          <w:tcPr>
            <w:tcW w:w="6094" w:type="dxa"/>
            <w:tcMar>
              <w:top w:w="0" w:type="dxa"/>
              <w:left w:w="115" w:type="dxa"/>
              <w:bottom w:w="0" w:type="dxa"/>
              <w:right w:w="0" w:type="dxa"/>
            </w:tcMar>
            <w:hideMark/>
          </w:tcPr>
          <w:p w14:paraId="43ADAE25"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23B17684" w14:textId="77777777" w:rsidTr="00E67792">
        <w:trPr>
          <w:tblCellSpacing w:w="0" w:type="dxa"/>
        </w:trPr>
        <w:tc>
          <w:tcPr>
            <w:tcW w:w="3434" w:type="dxa"/>
            <w:tcMar>
              <w:top w:w="0" w:type="dxa"/>
              <w:left w:w="0" w:type="dxa"/>
              <w:bottom w:w="0" w:type="dxa"/>
              <w:right w:w="115" w:type="dxa"/>
            </w:tcMar>
            <w:hideMark/>
          </w:tcPr>
          <w:p w14:paraId="5ABD4925" w14:textId="77777777" w:rsidR="000717EC" w:rsidRPr="000717EC" w:rsidRDefault="000717EC" w:rsidP="000717EC">
            <w:r w:rsidRPr="000717EC">
              <w:t>Корреспондентский счет</w:t>
            </w:r>
          </w:p>
        </w:tc>
        <w:tc>
          <w:tcPr>
            <w:tcW w:w="6094" w:type="dxa"/>
            <w:tcMar>
              <w:top w:w="0" w:type="dxa"/>
              <w:left w:w="115" w:type="dxa"/>
              <w:bottom w:w="0" w:type="dxa"/>
              <w:right w:w="0" w:type="dxa"/>
            </w:tcMar>
            <w:hideMark/>
          </w:tcPr>
          <w:p w14:paraId="2AAC010F"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2DF14BA8" w14:textId="77777777" w:rsidTr="00E67792">
        <w:trPr>
          <w:tblCellSpacing w:w="0" w:type="dxa"/>
        </w:trPr>
        <w:tc>
          <w:tcPr>
            <w:tcW w:w="3434" w:type="dxa"/>
            <w:tcMar>
              <w:top w:w="0" w:type="dxa"/>
              <w:left w:w="0" w:type="dxa"/>
              <w:bottom w:w="0" w:type="dxa"/>
              <w:right w:w="115" w:type="dxa"/>
            </w:tcMar>
            <w:hideMark/>
          </w:tcPr>
          <w:p w14:paraId="6A1C662A" w14:textId="77777777" w:rsidR="000717EC" w:rsidRPr="000717EC" w:rsidRDefault="000717EC" w:rsidP="000717EC">
            <w:r w:rsidRPr="000717EC">
              <w:t>Банк</w:t>
            </w:r>
          </w:p>
        </w:tc>
        <w:tc>
          <w:tcPr>
            <w:tcW w:w="6094" w:type="dxa"/>
            <w:tcMar>
              <w:top w:w="0" w:type="dxa"/>
              <w:left w:w="115" w:type="dxa"/>
              <w:bottom w:w="0" w:type="dxa"/>
              <w:right w:w="0" w:type="dxa"/>
            </w:tcMar>
            <w:hideMark/>
          </w:tcPr>
          <w:p w14:paraId="5E884CA5"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35F3F5F0" w14:textId="77777777" w:rsidTr="00E67792">
        <w:trPr>
          <w:tblCellSpacing w:w="0" w:type="dxa"/>
        </w:trPr>
        <w:tc>
          <w:tcPr>
            <w:tcW w:w="3434" w:type="dxa"/>
            <w:tcMar>
              <w:top w:w="0" w:type="dxa"/>
              <w:left w:w="0" w:type="dxa"/>
              <w:bottom w:w="0" w:type="dxa"/>
              <w:right w:w="115" w:type="dxa"/>
            </w:tcMar>
            <w:hideMark/>
          </w:tcPr>
          <w:p w14:paraId="1CF02D39" w14:textId="77777777" w:rsidR="000717EC" w:rsidRPr="000717EC" w:rsidRDefault="000717EC" w:rsidP="000717EC">
            <w:r w:rsidRPr="000717EC">
              <w:lastRenderedPageBreak/>
              <w:t>БИК</w:t>
            </w:r>
          </w:p>
        </w:tc>
        <w:tc>
          <w:tcPr>
            <w:tcW w:w="6094" w:type="dxa"/>
            <w:tcMar>
              <w:top w:w="0" w:type="dxa"/>
              <w:left w:w="115" w:type="dxa"/>
              <w:bottom w:w="0" w:type="dxa"/>
              <w:right w:w="0" w:type="dxa"/>
            </w:tcMar>
            <w:hideMark/>
          </w:tcPr>
          <w:p w14:paraId="4503983B"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2C426C63" w14:textId="77777777" w:rsidTr="00E67792">
        <w:trPr>
          <w:tblCellSpacing w:w="0" w:type="dxa"/>
        </w:trPr>
        <w:tc>
          <w:tcPr>
            <w:tcW w:w="3434" w:type="dxa"/>
            <w:tcMar>
              <w:top w:w="0" w:type="dxa"/>
              <w:left w:w="0" w:type="dxa"/>
              <w:bottom w:w="0" w:type="dxa"/>
              <w:right w:w="115" w:type="dxa"/>
            </w:tcMar>
            <w:hideMark/>
          </w:tcPr>
          <w:p w14:paraId="6B2EBE3E" w14:textId="77777777" w:rsidR="000717EC" w:rsidRPr="000717EC" w:rsidRDefault="000717EC" w:rsidP="000717EC">
            <w:r w:rsidRPr="000717EC">
              <w:t>ИНН</w:t>
            </w:r>
          </w:p>
        </w:tc>
        <w:tc>
          <w:tcPr>
            <w:tcW w:w="6094" w:type="dxa"/>
            <w:tcMar>
              <w:top w:w="0" w:type="dxa"/>
              <w:left w:w="115" w:type="dxa"/>
              <w:bottom w:w="0" w:type="dxa"/>
              <w:right w:w="0" w:type="dxa"/>
            </w:tcMar>
            <w:hideMark/>
          </w:tcPr>
          <w:p w14:paraId="7B454A5B"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4D1D947B" w14:textId="77777777" w:rsidTr="00E67792">
        <w:trPr>
          <w:tblCellSpacing w:w="0" w:type="dxa"/>
        </w:trPr>
        <w:tc>
          <w:tcPr>
            <w:tcW w:w="3434" w:type="dxa"/>
            <w:tcMar>
              <w:top w:w="0" w:type="dxa"/>
              <w:left w:w="0" w:type="dxa"/>
              <w:bottom w:w="0" w:type="dxa"/>
              <w:right w:w="115" w:type="dxa"/>
            </w:tcMar>
            <w:hideMark/>
          </w:tcPr>
          <w:p w14:paraId="0B44D807" w14:textId="77777777" w:rsidR="000717EC" w:rsidRPr="000717EC" w:rsidRDefault="000717EC" w:rsidP="000717EC">
            <w:r w:rsidRPr="000717EC">
              <w:t>КПП</w:t>
            </w:r>
          </w:p>
        </w:tc>
        <w:tc>
          <w:tcPr>
            <w:tcW w:w="6094" w:type="dxa"/>
            <w:tcMar>
              <w:top w:w="0" w:type="dxa"/>
              <w:left w:w="115" w:type="dxa"/>
              <w:bottom w:w="0" w:type="dxa"/>
              <w:right w:w="0" w:type="dxa"/>
            </w:tcMar>
            <w:hideMark/>
          </w:tcPr>
          <w:p w14:paraId="6B2031A6"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422AF54F" w14:textId="77777777" w:rsidTr="00E67792">
        <w:trPr>
          <w:tblCellSpacing w:w="0" w:type="dxa"/>
        </w:trPr>
        <w:tc>
          <w:tcPr>
            <w:tcW w:w="3434" w:type="dxa"/>
            <w:tcMar>
              <w:top w:w="0" w:type="dxa"/>
              <w:left w:w="0" w:type="dxa"/>
              <w:bottom w:w="0" w:type="dxa"/>
              <w:right w:w="115" w:type="dxa"/>
            </w:tcMar>
            <w:hideMark/>
          </w:tcPr>
          <w:p w14:paraId="02D6112C" w14:textId="77777777" w:rsidR="000717EC" w:rsidRPr="000717EC" w:rsidRDefault="000717EC" w:rsidP="000717EC">
            <w:r w:rsidRPr="000717EC">
              <w:t>Телефоны/факс</w:t>
            </w:r>
          </w:p>
        </w:tc>
        <w:tc>
          <w:tcPr>
            <w:tcW w:w="6094" w:type="dxa"/>
            <w:tcMar>
              <w:top w:w="0" w:type="dxa"/>
              <w:left w:w="115" w:type="dxa"/>
              <w:bottom w:w="0" w:type="dxa"/>
              <w:right w:w="0" w:type="dxa"/>
            </w:tcMar>
            <w:hideMark/>
          </w:tcPr>
          <w:p w14:paraId="695D7A55" w14:textId="77777777" w:rsidR="000717EC" w:rsidRPr="000717EC" w:rsidRDefault="000717EC" w:rsidP="000717EC">
            <w:pPr>
              <w:spacing w:line="276" w:lineRule="auto"/>
              <w:jc w:val="left"/>
              <w:rPr>
                <w:rFonts w:ascii="Calibri" w:eastAsia="Calibri" w:hAnsi="Calibri"/>
                <w:sz w:val="22"/>
                <w:szCs w:val="22"/>
                <w:lang w:eastAsia="en-US"/>
              </w:rPr>
            </w:pPr>
          </w:p>
        </w:tc>
      </w:tr>
      <w:tr w:rsidR="000717EC" w:rsidRPr="000717EC" w14:paraId="7F0125B0" w14:textId="77777777" w:rsidTr="00E67792">
        <w:trPr>
          <w:tblCellSpacing w:w="0" w:type="dxa"/>
        </w:trPr>
        <w:tc>
          <w:tcPr>
            <w:tcW w:w="3434" w:type="dxa"/>
            <w:tcMar>
              <w:top w:w="0" w:type="dxa"/>
              <w:left w:w="0" w:type="dxa"/>
              <w:bottom w:w="0" w:type="dxa"/>
              <w:right w:w="115" w:type="dxa"/>
            </w:tcMar>
            <w:hideMark/>
          </w:tcPr>
          <w:p w14:paraId="0511ADCC" w14:textId="77777777" w:rsidR="000717EC" w:rsidRPr="000717EC" w:rsidRDefault="000717EC" w:rsidP="000717EC">
            <w:r w:rsidRPr="000717EC">
              <w:t>Адрес электронной почты:</w:t>
            </w:r>
          </w:p>
        </w:tc>
        <w:tc>
          <w:tcPr>
            <w:tcW w:w="6094" w:type="dxa"/>
            <w:tcMar>
              <w:top w:w="0" w:type="dxa"/>
              <w:left w:w="115" w:type="dxa"/>
              <w:bottom w:w="0" w:type="dxa"/>
              <w:right w:w="0" w:type="dxa"/>
            </w:tcMar>
          </w:tcPr>
          <w:p w14:paraId="12451346" w14:textId="77777777" w:rsidR="000717EC" w:rsidRPr="000717EC" w:rsidRDefault="000717EC" w:rsidP="000717EC">
            <w:pPr>
              <w:jc w:val="left"/>
              <w:rPr>
                <w:sz w:val="20"/>
                <w:szCs w:val="20"/>
              </w:rPr>
            </w:pPr>
          </w:p>
        </w:tc>
      </w:tr>
    </w:tbl>
    <w:p w14:paraId="6A0FD928" w14:textId="77777777" w:rsidR="000717EC" w:rsidRPr="000717EC" w:rsidRDefault="000717EC" w:rsidP="000717EC">
      <w:pPr>
        <w:jc w:val="left"/>
      </w:pPr>
    </w:p>
    <w:p w14:paraId="7D0AB60F" w14:textId="77777777" w:rsidR="000717EC" w:rsidRPr="000717EC" w:rsidRDefault="000717EC" w:rsidP="000717EC">
      <w:pPr>
        <w:jc w:val="left"/>
      </w:pPr>
    </w:p>
    <w:tbl>
      <w:tblPr>
        <w:tblW w:w="9528" w:type="dxa"/>
        <w:tblCellSpacing w:w="0" w:type="dxa"/>
        <w:tblLook w:val="04A0" w:firstRow="1" w:lastRow="0" w:firstColumn="1" w:lastColumn="0" w:noHBand="0" w:noVBand="1"/>
      </w:tblPr>
      <w:tblGrid>
        <w:gridCol w:w="4700"/>
        <w:gridCol w:w="4828"/>
      </w:tblGrid>
      <w:tr w:rsidR="000717EC" w:rsidRPr="000717EC" w14:paraId="76BBEDB7" w14:textId="77777777" w:rsidTr="00E67792">
        <w:trPr>
          <w:tblCellSpacing w:w="0" w:type="dxa"/>
        </w:trPr>
        <w:tc>
          <w:tcPr>
            <w:tcW w:w="4693" w:type="dxa"/>
            <w:tcMar>
              <w:top w:w="0" w:type="dxa"/>
              <w:left w:w="0" w:type="dxa"/>
              <w:bottom w:w="0" w:type="dxa"/>
              <w:right w:w="57" w:type="dxa"/>
            </w:tcMar>
            <w:hideMark/>
          </w:tcPr>
          <w:p w14:paraId="1EF7582F" w14:textId="77777777" w:rsidR="000717EC" w:rsidRPr="000717EC" w:rsidRDefault="000717EC" w:rsidP="000717EC">
            <w:pPr>
              <w:rPr>
                <w:rFonts w:eastAsia="Calibri"/>
                <w:lang w:eastAsia="en-US"/>
              </w:rPr>
            </w:pPr>
            <w:r w:rsidRPr="000717EC">
              <w:rPr>
                <w:rFonts w:eastAsia="Calibri"/>
                <w:b/>
                <w:bCs/>
                <w:lang w:eastAsia="en-US"/>
              </w:rPr>
              <w:t>Заказчик:</w:t>
            </w:r>
          </w:p>
        </w:tc>
        <w:tc>
          <w:tcPr>
            <w:tcW w:w="4820" w:type="dxa"/>
            <w:tcMar>
              <w:top w:w="0" w:type="dxa"/>
              <w:left w:w="57" w:type="dxa"/>
              <w:bottom w:w="0" w:type="dxa"/>
              <w:right w:w="0" w:type="dxa"/>
            </w:tcMar>
            <w:hideMark/>
          </w:tcPr>
          <w:p w14:paraId="11FECAEF" w14:textId="77777777" w:rsidR="000717EC" w:rsidRPr="000717EC" w:rsidRDefault="000717EC" w:rsidP="000717EC">
            <w:pPr>
              <w:rPr>
                <w:rFonts w:eastAsia="Calibri"/>
                <w:lang w:eastAsia="en-US"/>
              </w:rPr>
            </w:pPr>
            <w:r w:rsidRPr="000717EC">
              <w:rPr>
                <w:rFonts w:eastAsia="Calibri"/>
                <w:b/>
                <w:bCs/>
                <w:lang w:eastAsia="en-US"/>
              </w:rPr>
              <w:t>Поставщик:</w:t>
            </w:r>
          </w:p>
        </w:tc>
      </w:tr>
      <w:tr w:rsidR="000717EC" w:rsidRPr="000717EC" w14:paraId="35D36425" w14:textId="77777777" w:rsidTr="00E67792">
        <w:trPr>
          <w:trHeight w:val="375"/>
          <w:tblCellSpacing w:w="0" w:type="dxa"/>
        </w:trPr>
        <w:tc>
          <w:tcPr>
            <w:tcW w:w="4693" w:type="dxa"/>
            <w:tcMar>
              <w:top w:w="0" w:type="dxa"/>
              <w:left w:w="0" w:type="dxa"/>
              <w:bottom w:w="0" w:type="dxa"/>
              <w:right w:w="57" w:type="dxa"/>
            </w:tcMar>
            <w:vAlign w:val="center"/>
          </w:tcPr>
          <w:p w14:paraId="229B7CD8" w14:textId="77777777" w:rsidR="000717EC" w:rsidRPr="000717EC" w:rsidRDefault="000717EC" w:rsidP="000717EC">
            <w:pPr>
              <w:jc w:val="left"/>
              <w:rPr>
                <w:rFonts w:eastAsia="Calibri"/>
                <w:lang w:eastAsia="en-US"/>
              </w:rPr>
            </w:pPr>
            <w:r w:rsidRPr="000717EC">
              <w:rPr>
                <w:rFonts w:eastAsia="Calibri"/>
                <w:lang w:eastAsia="en-US"/>
              </w:rPr>
              <w:t>Директор Государственного казенного учреждения Свердловской области «Представительство Губернатора Свердловской области в органах государственной власти Российской Федерации»</w:t>
            </w:r>
          </w:p>
          <w:p w14:paraId="42112B95" w14:textId="77777777" w:rsidR="000717EC" w:rsidRPr="000717EC" w:rsidRDefault="000717EC" w:rsidP="000717EC">
            <w:pPr>
              <w:rPr>
                <w:rFonts w:eastAsia="Calibri"/>
                <w:lang w:eastAsia="en-US"/>
              </w:rPr>
            </w:pPr>
          </w:p>
          <w:p w14:paraId="27C1C70D" w14:textId="77777777" w:rsidR="000717EC" w:rsidRPr="000717EC" w:rsidRDefault="000717EC" w:rsidP="000717EC">
            <w:pPr>
              <w:rPr>
                <w:rFonts w:eastAsia="Calibri"/>
                <w:lang w:eastAsia="en-US"/>
              </w:rPr>
            </w:pPr>
            <w:r w:rsidRPr="000717EC">
              <w:rPr>
                <w:rFonts w:eastAsia="Calibri"/>
                <w:lang w:eastAsia="en-US"/>
              </w:rPr>
              <w:t>____________________ /Овчаров А.И./</w:t>
            </w:r>
          </w:p>
        </w:tc>
        <w:tc>
          <w:tcPr>
            <w:tcW w:w="4820" w:type="dxa"/>
            <w:tcMar>
              <w:top w:w="0" w:type="dxa"/>
              <w:left w:w="57" w:type="dxa"/>
              <w:bottom w:w="0" w:type="dxa"/>
              <w:right w:w="0" w:type="dxa"/>
            </w:tcMar>
            <w:vAlign w:val="center"/>
          </w:tcPr>
          <w:p w14:paraId="4FFE01FB" w14:textId="77777777" w:rsidR="000717EC" w:rsidRPr="000717EC" w:rsidRDefault="000717EC" w:rsidP="000717EC">
            <w:pPr>
              <w:rPr>
                <w:rFonts w:eastAsia="Calibri"/>
                <w:lang w:eastAsia="en-US"/>
              </w:rPr>
            </w:pPr>
          </w:p>
          <w:p w14:paraId="5E9EE63B" w14:textId="77777777" w:rsidR="000717EC" w:rsidRPr="000717EC" w:rsidRDefault="000717EC" w:rsidP="000717EC">
            <w:pPr>
              <w:rPr>
                <w:rFonts w:eastAsia="Calibri"/>
                <w:lang w:eastAsia="en-US"/>
              </w:rPr>
            </w:pPr>
          </w:p>
          <w:p w14:paraId="10F33C6E" w14:textId="77777777" w:rsidR="000717EC" w:rsidRPr="000717EC" w:rsidRDefault="000717EC" w:rsidP="000717EC">
            <w:pPr>
              <w:rPr>
                <w:rFonts w:eastAsia="Calibri"/>
                <w:lang w:eastAsia="en-US"/>
              </w:rPr>
            </w:pPr>
          </w:p>
          <w:p w14:paraId="5E61F704" w14:textId="77777777" w:rsidR="000717EC" w:rsidRPr="000717EC" w:rsidRDefault="000717EC" w:rsidP="000717EC">
            <w:pPr>
              <w:rPr>
                <w:rFonts w:eastAsia="Calibri"/>
                <w:lang w:eastAsia="en-US"/>
              </w:rPr>
            </w:pPr>
          </w:p>
          <w:p w14:paraId="6F4E30FD" w14:textId="77777777" w:rsidR="000717EC" w:rsidRPr="000717EC" w:rsidRDefault="000717EC" w:rsidP="000717EC">
            <w:pPr>
              <w:rPr>
                <w:rFonts w:eastAsia="Calibri"/>
                <w:lang w:eastAsia="en-US"/>
              </w:rPr>
            </w:pPr>
          </w:p>
          <w:p w14:paraId="25BA4044" w14:textId="77777777" w:rsidR="000717EC" w:rsidRPr="000717EC" w:rsidRDefault="000717EC" w:rsidP="000717EC">
            <w:pPr>
              <w:rPr>
                <w:rFonts w:eastAsia="Calibri"/>
                <w:lang w:eastAsia="en-US"/>
              </w:rPr>
            </w:pPr>
          </w:p>
          <w:p w14:paraId="754028F9" w14:textId="77777777" w:rsidR="000717EC" w:rsidRPr="000717EC" w:rsidRDefault="000717EC" w:rsidP="000717EC">
            <w:pPr>
              <w:rPr>
                <w:rFonts w:eastAsia="Calibri"/>
                <w:lang w:eastAsia="en-US"/>
              </w:rPr>
            </w:pPr>
          </w:p>
          <w:p w14:paraId="3970C21B" w14:textId="77777777" w:rsidR="000717EC" w:rsidRPr="000717EC" w:rsidRDefault="000717EC" w:rsidP="000717EC">
            <w:pPr>
              <w:rPr>
                <w:rFonts w:eastAsia="Calibri"/>
                <w:lang w:eastAsia="en-US"/>
              </w:rPr>
            </w:pPr>
            <w:r w:rsidRPr="000717EC">
              <w:rPr>
                <w:rFonts w:eastAsia="Calibri"/>
                <w:lang w:val="en-GB" w:eastAsia="en-US"/>
              </w:rPr>
              <w:t>________________/</w:t>
            </w:r>
            <w:r w:rsidRPr="000717EC">
              <w:rPr>
                <w:rFonts w:eastAsia="Calibri"/>
                <w:lang w:eastAsia="en-US"/>
              </w:rPr>
              <w:t>____________/</w:t>
            </w:r>
          </w:p>
        </w:tc>
      </w:tr>
    </w:tbl>
    <w:p w14:paraId="09B5AD38" w14:textId="77777777" w:rsidR="000717EC" w:rsidRPr="000717EC" w:rsidRDefault="000717EC" w:rsidP="000717EC">
      <w:pPr>
        <w:spacing w:line="288" w:lineRule="auto"/>
        <w:ind w:left="6663" w:firstLine="567"/>
        <w:jc w:val="right"/>
        <w:rPr>
          <w:i/>
        </w:rPr>
        <w:sectPr w:rsidR="000717EC" w:rsidRPr="000717EC" w:rsidSect="005C6FB9">
          <w:pgSz w:w="11906" w:h="16838"/>
          <w:pgMar w:top="567" w:right="567" w:bottom="567" w:left="1418" w:header="709" w:footer="709" w:gutter="0"/>
          <w:pgNumType w:start="1"/>
          <w:cols w:space="720"/>
        </w:sectPr>
      </w:pPr>
    </w:p>
    <w:p w14:paraId="19C305A7" w14:textId="77777777" w:rsidR="000717EC" w:rsidRPr="000717EC" w:rsidRDefault="000717EC" w:rsidP="000717EC">
      <w:pPr>
        <w:spacing w:line="288" w:lineRule="auto"/>
        <w:ind w:left="6663" w:firstLine="567"/>
        <w:jc w:val="right"/>
        <w:rPr>
          <w:sz w:val="20"/>
          <w:szCs w:val="20"/>
        </w:rPr>
      </w:pPr>
      <w:bookmarkStart w:id="17" w:name="Par0"/>
      <w:bookmarkEnd w:id="17"/>
      <w:r w:rsidRPr="000717EC">
        <w:rPr>
          <w:sz w:val="20"/>
          <w:szCs w:val="20"/>
        </w:rPr>
        <w:lastRenderedPageBreak/>
        <w:t>Приложение №1 к контракту</w:t>
      </w:r>
    </w:p>
    <w:p w14:paraId="69BC9602" w14:textId="77777777" w:rsidR="000717EC" w:rsidRPr="000717EC" w:rsidRDefault="000717EC" w:rsidP="000717EC">
      <w:pPr>
        <w:ind w:left="6804"/>
        <w:jc w:val="right"/>
        <w:rPr>
          <w:sz w:val="20"/>
          <w:szCs w:val="20"/>
        </w:rPr>
      </w:pPr>
      <w:r w:rsidRPr="000717EC">
        <w:rPr>
          <w:sz w:val="20"/>
          <w:szCs w:val="20"/>
        </w:rPr>
        <w:t>от__________ № _________</w:t>
      </w:r>
    </w:p>
    <w:p w14:paraId="02D3A95D" w14:textId="77777777" w:rsidR="000717EC" w:rsidRPr="000717EC" w:rsidRDefault="000717EC" w:rsidP="000717EC">
      <w:pPr>
        <w:jc w:val="right"/>
        <w:rPr>
          <w:sz w:val="22"/>
          <w:szCs w:val="22"/>
        </w:rPr>
      </w:pPr>
    </w:p>
    <w:p w14:paraId="0D151813" w14:textId="77777777" w:rsidR="000717EC" w:rsidRPr="000717EC" w:rsidRDefault="000717EC" w:rsidP="000717EC">
      <w:pPr>
        <w:jc w:val="right"/>
        <w:rPr>
          <w:sz w:val="22"/>
          <w:szCs w:val="22"/>
          <w:highlight w:val="yellow"/>
        </w:rPr>
      </w:pPr>
    </w:p>
    <w:p w14:paraId="7D4948B9" w14:textId="77777777" w:rsidR="000717EC" w:rsidRPr="000717EC" w:rsidRDefault="000717EC" w:rsidP="000717EC">
      <w:pPr>
        <w:jc w:val="right"/>
        <w:rPr>
          <w:sz w:val="22"/>
          <w:szCs w:val="22"/>
          <w:highlight w:val="yellow"/>
        </w:rPr>
      </w:pPr>
    </w:p>
    <w:p w14:paraId="7F77DE66" w14:textId="77777777" w:rsidR="000717EC" w:rsidRPr="000717EC" w:rsidRDefault="000717EC" w:rsidP="000717EC">
      <w:pPr>
        <w:jc w:val="left"/>
        <w:outlineLvl w:val="0"/>
      </w:pPr>
    </w:p>
    <w:p w14:paraId="349BF40E" w14:textId="77777777" w:rsidR="000717EC" w:rsidRPr="000717EC" w:rsidRDefault="000717EC" w:rsidP="000717EC">
      <w:pPr>
        <w:jc w:val="center"/>
        <w:rPr>
          <w:rFonts w:eastAsia="Calibri"/>
          <w:lang w:eastAsia="en-US"/>
        </w:rPr>
      </w:pPr>
      <w:r w:rsidRPr="000717EC">
        <w:rPr>
          <w:rFonts w:eastAsia="Calibri"/>
          <w:b/>
          <w:bCs/>
          <w:lang w:eastAsia="en-US"/>
        </w:rPr>
        <w:t>СПЕЦИФИКАЦИЯ ТОВАРА</w:t>
      </w:r>
    </w:p>
    <w:p w14:paraId="5DEE8072" w14:textId="77777777" w:rsidR="000717EC" w:rsidRPr="000717EC" w:rsidRDefault="000717EC" w:rsidP="000717EC">
      <w:pPr>
        <w:spacing w:line="360" w:lineRule="exact"/>
        <w:jc w:val="center"/>
        <w:rPr>
          <w:rFonts w:eastAsia="Calibri"/>
          <w:sz w:val="22"/>
          <w:szCs w:val="22"/>
          <w:lang w:eastAsia="en-US"/>
        </w:rPr>
      </w:pPr>
    </w:p>
    <w:p w14:paraId="21C27A92" w14:textId="77777777" w:rsidR="000717EC" w:rsidRPr="000717EC" w:rsidRDefault="000717EC" w:rsidP="000717EC">
      <w:pPr>
        <w:suppressAutoHyphens/>
        <w:ind w:firstLine="567"/>
        <w:rPr>
          <w:lang w:eastAsia="ar-SA"/>
        </w:rPr>
      </w:pPr>
      <w:r w:rsidRPr="000717EC">
        <w:rPr>
          <w:lang w:eastAsia="ar-SA"/>
        </w:rPr>
        <w:t>1. Наименование, характеристики, объём и стоимость поставляемого товара:</w:t>
      </w:r>
    </w:p>
    <w:p w14:paraId="3CE4EEC2" w14:textId="77777777" w:rsidR="000717EC" w:rsidRPr="000717EC" w:rsidRDefault="000717EC" w:rsidP="000717EC">
      <w:pPr>
        <w:rPr>
          <w:rFonts w:eastAsia="Calibri"/>
          <w:lang w:eastAsia="en-US"/>
        </w:rPr>
      </w:pPr>
    </w:p>
    <w:tbl>
      <w:tblPr>
        <w:tblW w:w="15712"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1961"/>
        <w:gridCol w:w="8363"/>
        <w:gridCol w:w="1134"/>
        <w:gridCol w:w="993"/>
        <w:gridCol w:w="1559"/>
        <w:gridCol w:w="1276"/>
      </w:tblGrid>
      <w:tr w:rsidR="000717EC" w:rsidRPr="000717EC" w14:paraId="779A2B7A" w14:textId="77777777" w:rsidTr="00E67792">
        <w:trPr>
          <w:trHeight w:val="314"/>
        </w:trPr>
        <w:tc>
          <w:tcPr>
            <w:tcW w:w="426" w:type="dxa"/>
            <w:tcBorders>
              <w:top w:val="single" w:sz="6" w:space="0" w:color="000000"/>
              <w:left w:val="single" w:sz="6" w:space="0" w:color="000000"/>
              <w:right w:val="single" w:sz="6" w:space="0" w:color="000000"/>
            </w:tcBorders>
            <w:shd w:val="clear" w:color="auto" w:fill="FFFFFF"/>
          </w:tcPr>
          <w:p w14:paraId="35A85966" w14:textId="77777777" w:rsidR="000717EC" w:rsidRPr="000717EC" w:rsidRDefault="000717EC" w:rsidP="000717EC">
            <w:pPr>
              <w:spacing w:before="100" w:beforeAutospacing="1" w:after="100" w:afterAutospacing="1"/>
              <w:jc w:val="center"/>
              <w:rPr>
                <w:bCs/>
                <w:color w:val="000000"/>
                <w:sz w:val="18"/>
                <w:szCs w:val="18"/>
              </w:rPr>
            </w:pPr>
            <w:r w:rsidRPr="000717EC">
              <w:rPr>
                <w:bCs/>
                <w:color w:val="000000"/>
                <w:sz w:val="18"/>
                <w:szCs w:val="18"/>
              </w:rPr>
              <w:t>№ п</w:t>
            </w:r>
            <w:r w:rsidRPr="000717EC">
              <w:rPr>
                <w:bCs/>
                <w:color w:val="000000"/>
                <w:sz w:val="18"/>
                <w:szCs w:val="18"/>
                <w:lang w:val="en-US"/>
              </w:rPr>
              <w:t>/</w:t>
            </w:r>
            <w:r w:rsidRPr="000717EC">
              <w:rPr>
                <w:bCs/>
                <w:color w:val="000000"/>
                <w:sz w:val="18"/>
                <w:szCs w:val="18"/>
              </w:rPr>
              <w:t>п</w:t>
            </w:r>
          </w:p>
        </w:tc>
        <w:tc>
          <w:tcPr>
            <w:tcW w:w="1961" w:type="dxa"/>
            <w:tcBorders>
              <w:top w:val="single" w:sz="6" w:space="0" w:color="000000"/>
              <w:left w:val="single" w:sz="6" w:space="0" w:color="000000"/>
              <w:right w:val="single" w:sz="6" w:space="0" w:color="000000"/>
            </w:tcBorders>
            <w:shd w:val="clear" w:color="auto" w:fill="FFFFFF"/>
            <w:vAlign w:val="center"/>
          </w:tcPr>
          <w:p w14:paraId="167A7E7E" w14:textId="77777777" w:rsidR="000717EC" w:rsidRPr="000717EC" w:rsidRDefault="000717EC" w:rsidP="000717EC">
            <w:pPr>
              <w:spacing w:before="100" w:beforeAutospacing="1" w:after="100" w:afterAutospacing="1"/>
              <w:jc w:val="center"/>
              <w:rPr>
                <w:color w:val="000000"/>
                <w:sz w:val="18"/>
                <w:szCs w:val="18"/>
              </w:rPr>
            </w:pPr>
            <w:r w:rsidRPr="000717EC">
              <w:rPr>
                <w:bCs/>
                <w:color w:val="000000"/>
                <w:sz w:val="18"/>
                <w:szCs w:val="18"/>
              </w:rPr>
              <w:t>Наименование Товара, наименование страны происхождения Товара</w:t>
            </w:r>
          </w:p>
        </w:tc>
        <w:tc>
          <w:tcPr>
            <w:tcW w:w="8363" w:type="dxa"/>
            <w:tcBorders>
              <w:top w:val="single" w:sz="6" w:space="0" w:color="000000"/>
              <w:bottom w:val="single" w:sz="6" w:space="0" w:color="000000"/>
              <w:right w:val="single" w:sz="6" w:space="0" w:color="000000"/>
            </w:tcBorders>
            <w:shd w:val="clear" w:color="auto" w:fill="FFFFFF"/>
            <w:vAlign w:val="center"/>
            <w:hideMark/>
          </w:tcPr>
          <w:p w14:paraId="7453527B" w14:textId="77777777" w:rsidR="000717EC" w:rsidRPr="000717EC" w:rsidRDefault="000717EC" w:rsidP="000717EC">
            <w:pPr>
              <w:spacing w:before="100" w:beforeAutospacing="1" w:after="100" w:afterAutospacing="1"/>
              <w:jc w:val="center"/>
              <w:rPr>
                <w:color w:val="000000"/>
                <w:sz w:val="18"/>
                <w:szCs w:val="18"/>
              </w:rPr>
            </w:pPr>
            <w:r w:rsidRPr="000717EC">
              <w:rPr>
                <w:bCs/>
                <w:color w:val="000000"/>
                <w:sz w:val="18"/>
                <w:szCs w:val="18"/>
              </w:rPr>
              <w:t>Показатели (качественные характеристики Товара)</w:t>
            </w:r>
          </w:p>
        </w:tc>
        <w:tc>
          <w:tcPr>
            <w:tcW w:w="1134" w:type="dxa"/>
            <w:tcBorders>
              <w:top w:val="single" w:sz="6" w:space="0" w:color="000000"/>
              <w:bottom w:val="single" w:sz="6" w:space="0" w:color="000000"/>
              <w:right w:val="single" w:sz="6" w:space="0" w:color="000000"/>
            </w:tcBorders>
            <w:shd w:val="clear" w:color="auto" w:fill="FFFFFF"/>
            <w:vAlign w:val="center"/>
            <w:hideMark/>
          </w:tcPr>
          <w:p w14:paraId="3B90270E" w14:textId="77777777" w:rsidR="000717EC" w:rsidRPr="000717EC" w:rsidRDefault="000717EC" w:rsidP="000717EC">
            <w:pPr>
              <w:spacing w:before="100" w:beforeAutospacing="1" w:after="100" w:afterAutospacing="1"/>
              <w:jc w:val="center"/>
              <w:rPr>
                <w:color w:val="000000"/>
                <w:sz w:val="18"/>
                <w:szCs w:val="18"/>
              </w:rPr>
            </w:pPr>
            <w:r w:rsidRPr="000717EC">
              <w:rPr>
                <w:bCs/>
                <w:color w:val="000000"/>
                <w:sz w:val="18"/>
                <w:szCs w:val="18"/>
              </w:rPr>
              <w:t>Единица измерения</w:t>
            </w:r>
          </w:p>
        </w:tc>
        <w:tc>
          <w:tcPr>
            <w:tcW w:w="993" w:type="dxa"/>
            <w:tcBorders>
              <w:top w:val="single" w:sz="6" w:space="0" w:color="000000"/>
              <w:bottom w:val="single" w:sz="6" w:space="0" w:color="000000"/>
              <w:right w:val="single" w:sz="4" w:space="0" w:color="auto"/>
            </w:tcBorders>
            <w:shd w:val="clear" w:color="auto" w:fill="FFFFFF"/>
            <w:vAlign w:val="center"/>
          </w:tcPr>
          <w:p w14:paraId="24370CFE" w14:textId="77777777" w:rsidR="000717EC" w:rsidRPr="000717EC" w:rsidRDefault="000717EC" w:rsidP="000717EC">
            <w:pPr>
              <w:spacing w:before="100" w:beforeAutospacing="1" w:after="100" w:afterAutospacing="1"/>
              <w:jc w:val="center"/>
              <w:rPr>
                <w:color w:val="000000"/>
                <w:sz w:val="18"/>
                <w:szCs w:val="18"/>
              </w:rPr>
            </w:pPr>
            <w:r w:rsidRPr="000717EC">
              <w:rPr>
                <w:bCs/>
                <w:color w:val="000000"/>
                <w:sz w:val="18"/>
                <w:szCs w:val="18"/>
              </w:rPr>
              <w:t>Кол-во</w:t>
            </w:r>
          </w:p>
        </w:tc>
        <w:tc>
          <w:tcPr>
            <w:tcW w:w="155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6EFA3BFF" w14:textId="77777777" w:rsidR="000717EC" w:rsidRPr="000717EC" w:rsidRDefault="000717EC" w:rsidP="000717EC">
            <w:pPr>
              <w:spacing w:before="100" w:beforeAutospacing="1" w:after="100" w:afterAutospacing="1"/>
              <w:jc w:val="center"/>
              <w:rPr>
                <w:color w:val="000000"/>
                <w:sz w:val="18"/>
                <w:szCs w:val="18"/>
              </w:rPr>
            </w:pPr>
            <w:r w:rsidRPr="000717EC">
              <w:rPr>
                <w:color w:val="000000"/>
                <w:sz w:val="18"/>
                <w:szCs w:val="18"/>
              </w:rPr>
              <w:t>Цена за ед. товара (руб.)</w:t>
            </w:r>
          </w:p>
        </w:tc>
        <w:tc>
          <w:tcPr>
            <w:tcW w:w="1276" w:type="dxa"/>
            <w:tcBorders>
              <w:top w:val="single" w:sz="6" w:space="0" w:color="000000"/>
              <w:bottom w:val="single" w:sz="6" w:space="0" w:color="000000"/>
              <w:right w:val="single" w:sz="6" w:space="0" w:color="000000"/>
            </w:tcBorders>
            <w:shd w:val="clear" w:color="auto" w:fill="FFFFFF"/>
            <w:vAlign w:val="center"/>
          </w:tcPr>
          <w:p w14:paraId="10DC89AB" w14:textId="77777777" w:rsidR="000717EC" w:rsidRPr="000717EC" w:rsidRDefault="000717EC" w:rsidP="000717EC">
            <w:pPr>
              <w:spacing w:before="100" w:beforeAutospacing="1" w:after="100" w:afterAutospacing="1"/>
              <w:jc w:val="center"/>
              <w:rPr>
                <w:color w:val="000000"/>
                <w:sz w:val="18"/>
                <w:szCs w:val="18"/>
              </w:rPr>
            </w:pPr>
            <w:r w:rsidRPr="000717EC">
              <w:rPr>
                <w:color w:val="000000"/>
                <w:sz w:val="18"/>
                <w:szCs w:val="18"/>
              </w:rPr>
              <w:t>Сумма (руб.)</w:t>
            </w:r>
          </w:p>
        </w:tc>
      </w:tr>
      <w:tr w:rsidR="000717EC" w:rsidRPr="000717EC" w14:paraId="78E84CFD" w14:textId="77777777" w:rsidTr="00E67792">
        <w:trPr>
          <w:trHeight w:val="839"/>
        </w:trPr>
        <w:tc>
          <w:tcPr>
            <w:tcW w:w="426" w:type="dxa"/>
            <w:tcBorders>
              <w:top w:val="single" w:sz="6" w:space="0" w:color="000000"/>
              <w:left w:val="single" w:sz="6" w:space="0" w:color="000000"/>
              <w:bottom w:val="single" w:sz="6" w:space="0" w:color="000000"/>
              <w:right w:val="single" w:sz="6" w:space="0" w:color="000000"/>
            </w:tcBorders>
            <w:shd w:val="clear" w:color="auto" w:fill="FFFFFF"/>
          </w:tcPr>
          <w:p w14:paraId="7082D6A9" w14:textId="77777777" w:rsidR="000717EC" w:rsidRPr="000717EC" w:rsidRDefault="000717EC" w:rsidP="000717EC">
            <w:pPr>
              <w:spacing w:before="100" w:beforeAutospacing="1" w:after="100" w:afterAutospacing="1"/>
              <w:jc w:val="center"/>
              <w:rPr>
                <w:color w:val="000000"/>
                <w:sz w:val="22"/>
                <w:szCs w:val="22"/>
              </w:rPr>
            </w:pPr>
          </w:p>
        </w:tc>
        <w:tc>
          <w:tcPr>
            <w:tcW w:w="19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720E99" w14:textId="77777777" w:rsidR="000717EC" w:rsidRPr="000717EC" w:rsidRDefault="000717EC" w:rsidP="000717EC">
            <w:pPr>
              <w:spacing w:before="100" w:beforeAutospacing="1" w:after="100" w:afterAutospacing="1"/>
              <w:jc w:val="center"/>
              <w:rPr>
                <w:color w:val="000000"/>
                <w:sz w:val="22"/>
                <w:szCs w:val="22"/>
              </w:rPr>
            </w:pPr>
          </w:p>
        </w:tc>
        <w:tc>
          <w:tcPr>
            <w:tcW w:w="8363" w:type="dxa"/>
            <w:tcBorders>
              <w:bottom w:val="single" w:sz="6" w:space="0" w:color="000000"/>
              <w:right w:val="single" w:sz="6" w:space="0" w:color="000000"/>
            </w:tcBorders>
            <w:shd w:val="clear" w:color="auto" w:fill="FFFFFF"/>
            <w:tcMar>
              <w:left w:w="85" w:type="dxa"/>
              <w:right w:w="85" w:type="dxa"/>
            </w:tcMar>
            <w:vAlign w:val="center"/>
          </w:tcPr>
          <w:p w14:paraId="40A6F181" w14:textId="77777777" w:rsidR="000717EC" w:rsidRPr="000717EC" w:rsidRDefault="000717EC" w:rsidP="000717EC">
            <w:pPr>
              <w:spacing w:before="100" w:beforeAutospacing="1" w:after="100" w:afterAutospacing="1"/>
              <w:rPr>
                <w:color w:val="000000"/>
                <w:sz w:val="22"/>
                <w:szCs w:val="22"/>
              </w:rPr>
            </w:pPr>
          </w:p>
        </w:tc>
        <w:tc>
          <w:tcPr>
            <w:tcW w:w="1134" w:type="dxa"/>
            <w:tcBorders>
              <w:bottom w:val="single" w:sz="6" w:space="0" w:color="000000"/>
              <w:right w:val="single" w:sz="6" w:space="0" w:color="000000"/>
            </w:tcBorders>
            <w:shd w:val="clear" w:color="auto" w:fill="FFFFFF"/>
            <w:vAlign w:val="center"/>
          </w:tcPr>
          <w:p w14:paraId="5F8BA73F" w14:textId="77777777" w:rsidR="000717EC" w:rsidRPr="000717EC" w:rsidRDefault="000717EC" w:rsidP="000717EC">
            <w:pPr>
              <w:spacing w:before="100" w:beforeAutospacing="1" w:after="100" w:afterAutospacing="1"/>
              <w:jc w:val="center"/>
              <w:rPr>
                <w:color w:val="000000"/>
                <w:sz w:val="22"/>
                <w:szCs w:val="22"/>
              </w:rPr>
            </w:pPr>
          </w:p>
        </w:tc>
        <w:tc>
          <w:tcPr>
            <w:tcW w:w="993" w:type="dxa"/>
            <w:tcBorders>
              <w:top w:val="single" w:sz="6" w:space="0" w:color="000000"/>
              <w:bottom w:val="single" w:sz="6" w:space="0" w:color="000000"/>
              <w:right w:val="single" w:sz="4" w:space="0" w:color="auto"/>
            </w:tcBorders>
            <w:shd w:val="clear" w:color="auto" w:fill="FFFFFF"/>
            <w:vAlign w:val="center"/>
          </w:tcPr>
          <w:p w14:paraId="0B9BFD5F" w14:textId="77777777" w:rsidR="000717EC" w:rsidRPr="000717EC" w:rsidRDefault="000717EC" w:rsidP="000717EC">
            <w:pPr>
              <w:spacing w:before="100" w:beforeAutospacing="1" w:after="100" w:afterAutospacing="1"/>
              <w:jc w:val="center"/>
              <w:rPr>
                <w:color w:val="000000"/>
                <w:sz w:val="22"/>
                <w:szCs w:val="22"/>
              </w:rPr>
            </w:pPr>
          </w:p>
        </w:tc>
        <w:tc>
          <w:tcPr>
            <w:tcW w:w="1559" w:type="dxa"/>
            <w:tcBorders>
              <w:left w:val="single" w:sz="4" w:space="0" w:color="auto"/>
              <w:bottom w:val="single" w:sz="6" w:space="0" w:color="000000"/>
              <w:right w:val="single" w:sz="6" w:space="0" w:color="000000"/>
            </w:tcBorders>
            <w:shd w:val="clear" w:color="auto" w:fill="FFFFFF"/>
            <w:vAlign w:val="center"/>
          </w:tcPr>
          <w:p w14:paraId="7A53E50C" w14:textId="77777777" w:rsidR="000717EC" w:rsidRPr="000717EC" w:rsidRDefault="000717EC" w:rsidP="000717EC">
            <w:pPr>
              <w:spacing w:before="100" w:beforeAutospacing="1" w:after="100" w:afterAutospacing="1"/>
              <w:jc w:val="center"/>
              <w:rPr>
                <w:color w:val="000000"/>
                <w:sz w:val="22"/>
                <w:szCs w:val="22"/>
              </w:rPr>
            </w:pPr>
          </w:p>
        </w:tc>
        <w:tc>
          <w:tcPr>
            <w:tcW w:w="1276" w:type="dxa"/>
            <w:tcBorders>
              <w:bottom w:val="single" w:sz="6" w:space="0" w:color="000000"/>
              <w:right w:val="single" w:sz="6" w:space="0" w:color="000000"/>
            </w:tcBorders>
            <w:shd w:val="clear" w:color="auto" w:fill="FFFFFF"/>
            <w:vAlign w:val="center"/>
          </w:tcPr>
          <w:p w14:paraId="7F86FEC2" w14:textId="77777777" w:rsidR="000717EC" w:rsidRPr="000717EC" w:rsidRDefault="000717EC" w:rsidP="000717EC">
            <w:pPr>
              <w:spacing w:before="100" w:beforeAutospacing="1" w:after="100" w:afterAutospacing="1"/>
              <w:jc w:val="center"/>
              <w:rPr>
                <w:color w:val="000000"/>
                <w:sz w:val="22"/>
                <w:szCs w:val="22"/>
              </w:rPr>
            </w:pPr>
          </w:p>
        </w:tc>
      </w:tr>
      <w:tr w:rsidR="000717EC" w:rsidRPr="000717EC" w14:paraId="76024A48" w14:textId="77777777" w:rsidTr="00E67792">
        <w:trPr>
          <w:trHeight w:val="228"/>
        </w:trPr>
        <w:tc>
          <w:tcPr>
            <w:tcW w:w="426" w:type="dxa"/>
            <w:tcBorders>
              <w:top w:val="single" w:sz="4" w:space="0" w:color="auto"/>
              <w:left w:val="single" w:sz="6" w:space="0" w:color="000000"/>
              <w:bottom w:val="single" w:sz="6" w:space="0" w:color="000000"/>
              <w:right w:val="single" w:sz="6" w:space="0" w:color="000000"/>
            </w:tcBorders>
            <w:shd w:val="clear" w:color="auto" w:fill="FFFFFF"/>
          </w:tcPr>
          <w:p w14:paraId="02DE7123" w14:textId="77777777" w:rsidR="000717EC" w:rsidRPr="000717EC" w:rsidRDefault="000717EC" w:rsidP="000717EC">
            <w:pPr>
              <w:spacing w:before="100" w:beforeAutospacing="1" w:after="100" w:afterAutospacing="1"/>
              <w:jc w:val="right"/>
              <w:rPr>
                <w:color w:val="000000"/>
                <w:sz w:val="22"/>
                <w:szCs w:val="22"/>
              </w:rPr>
            </w:pPr>
          </w:p>
        </w:tc>
        <w:tc>
          <w:tcPr>
            <w:tcW w:w="14010" w:type="dxa"/>
            <w:gridSpan w:val="5"/>
            <w:tcBorders>
              <w:top w:val="single" w:sz="4" w:space="0" w:color="auto"/>
              <w:left w:val="single" w:sz="6" w:space="0" w:color="000000"/>
              <w:bottom w:val="single" w:sz="6" w:space="0" w:color="000000"/>
              <w:right w:val="single" w:sz="6" w:space="0" w:color="000000"/>
            </w:tcBorders>
            <w:shd w:val="clear" w:color="auto" w:fill="FFFFFF"/>
          </w:tcPr>
          <w:p w14:paraId="2AA6FC7F" w14:textId="77777777" w:rsidR="000717EC" w:rsidRPr="000717EC" w:rsidRDefault="000717EC" w:rsidP="000717EC">
            <w:pPr>
              <w:spacing w:before="100" w:beforeAutospacing="1" w:after="100" w:afterAutospacing="1"/>
              <w:jc w:val="right"/>
              <w:rPr>
                <w:color w:val="000000"/>
                <w:sz w:val="22"/>
                <w:szCs w:val="22"/>
              </w:rPr>
            </w:pPr>
            <w:r w:rsidRPr="000717EC">
              <w:rPr>
                <w:color w:val="000000"/>
                <w:sz w:val="22"/>
                <w:szCs w:val="22"/>
              </w:rPr>
              <w:t>Итого:</w:t>
            </w:r>
          </w:p>
        </w:tc>
        <w:tc>
          <w:tcPr>
            <w:tcW w:w="1276" w:type="dxa"/>
            <w:tcBorders>
              <w:top w:val="single" w:sz="4" w:space="0" w:color="auto"/>
              <w:bottom w:val="single" w:sz="6" w:space="0" w:color="000000"/>
              <w:right w:val="single" w:sz="6" w:space="0" w:color="000000"/>
            </w:tcBorders>
            <w:shd w:val="clear" w:color="auto" w:fill="FFFFFF"/>
            <w:vAlign w:val="center"/>
          </w:tcPr>
          <w:p w14:paraId="63315121" w14:textId="77777777" w:rsidR="000717EC" w:rsidRPr="000717EC" w:rsidRDefault="000717EC" w:rsidP="000717EC">
            <w:pPr>
              <w:spacing w:before="100" w:beforeAutospacing="1" w:after="100" w:afterAutospacing="1"/>
              <w:jc w:val="center"/>
              <w:rPr>
                <w:color w:val="000000"/>
                <w:sz w:val="22"/>
                <w:szCs w:val="22"/>
              </w:rPr>
            </w:pPr>
          </w:p>
        </w:tc>
      </w:tr>
    </w:tbl>
    <w:p w14:paraId="50E8B08E" w14:textId="77777777" w:rsidR="000717EC" w:rsidRPr="000717EC" w:rsidRDefault="000717EC" w:rsidP="000717EC">
      <w:pPr>
        <w:jc w:val="left"/>
        <w:outlineLvl w:val="0"/>
      </w:pPr>
    </w:p>
    <w:p w14:paraId="09CA0FEE" w14:textId="77777777" w:rsidR="000717EC" w:rsidRPr="000717EC" w:rsidRDefault="000717EC" w:rsidP="000717EC">
      <w:pPr>
        <w:jc w:val="left"/>
        <w:outlineLvl w:val="0"/>
      </w:pPr>
    </w:p>
    <w:p w14:paraId="27D1D6DC" w14:textId="77777777" w:rsidR="000717EC" w:rsidRPr="000717EC" w:rsidRDefault="000717EC" w:rsidP="000717EC">
      <w:pPr>
        <w:jc w:val="left"/>
        <w:outlineLvl w:val="0"/>
      </w:pPr>
    </w:p>
    <w:tbl>
      <w:tblPr>
        <w:tblW w:w="11448" w:type="dxa"/>
        <w:tblLook w:val="04A0" w:firstRow="1" w:lastRow="0" w:firstColumn="1" w:lastColumn="0" w:noHBand="0" w:noVBand="1"/>
      </w:tblPr>
      <w:tblGrid>
        <w:gridCol w:w="6487"/>
        <w:gridCol w:w="284"/>
        <w:gridCol w:w="4677"/>
      </w:tblGrid>
      <w:tr w:rsidR="000717EC" w:rsidRPr="000717EC" w14:paraId="6BD4D2CD" w14:textId="77777777" w:rsidTr="00E67792">
        <w:tc>
          <w:tcPr>
            <w:tcW w:w="6487" w:type="dxa"/>
          </w:tcPr>
          <w:p w14:paraId="382C6EA5" w14:textId="77777777" w:rsidR="000717EC" w:rsidRPr="000717EC" w:rsidRDefault="000717EC" w:rsidP="000717EC">
            <w:pPr>
              <w:rPr>
                <w:bCs/>
              </w:rPr>
            </w:pPr>
            <w:r w:rsidRPr="000717EC">
              <w:rPr>
                <w:b/>
                <w:bCs/>
              </w:rPr>
              <w:t>Заказчик:</w:t>
            </w:r>
          </w:p>
          <w:p w14:paraId="1B9D76AD" w14:textId="77777777" w:rsidR="000717EC" w:rsidRPr="000717EC" w:rsidRDefault="000717EC" w:rsidP="000717EC">
            <w:r w:rsidRPr="000717EC">
              <w:t>Директор Государственного казенного учреждения Свердловской области «Представительство Губернатора Свердловской области в органах государственной власти Российской Федерации»</w:t>
            </w:r>
          </w:p>
          <w:p w14:paraId="02DE904F" w14:textId="77777777" w:rsidR="000717EC" w:rsidRPr="000717EC" w:rsidRDefault="000717EC" w:rsidP="000717EC">
            <w:pPr>
              <w:rPr>
                <w:bCs/>
              </w:rPr>
            </w:pPr>
          </w:p>
          <w:p w14:paraId="2F52E8CA" w14:textId="77777777" w:rsidR="000717EC" w:rsidRPr="000717EC" w:rsidRDefault="000717EC" w:rsidP="000717EC">
            <w:pPr>
              <w:rPr>
                <w:bCs/>
              </w:rPr>
            </w:pPr>
          </w:p>
          <w:p w14:paraId="1AB948CE" w14:textId="77777777" w:rsidR="000717EC" w:rsidRPr="000717EC" w:rsidRDefault="000717EC" w:rsidP="000717EC">
            <w:r w:rsidRPr="000717EC">
              <w:rPr>
                <w:bCs/>
              </w:rPr>
              <w:t>_____________________/</w:t>
            </w:r>
            <w:r w:rsidRPr="000717EC">
              <w:t>Овчаров А.И./</w:t>
            </w:r>
          </w:p>
          <w:p w14:paraId="512AD2E3" w14:textId="77777777" w:rsidR="000717EC" w:rsidRPr="000717EC" w:rsidRDefault="000717EC" w:rsidP="000717EC">
            <w:pPr>
              <w:rPr>
                <w:b/>
                <w:bCs/>
              </w:rPr>
            </w:pPr>
          </w:p>
        </w:tc>
        <w:tc>
          <w:tcPr>
            <w:tcW w:w="284" w:type="dxa"/>
          </w:tcPr>
          <w:p w14:paraId="72E93650" w14:textId="77777777" w:rsidR="000717EC" w:rsidRPr="000717EC" w:rsidRDefault="000717EC" w:rsidP="000717EC">
            <w:pPr>
              <w:jc w:val="left"/>
              <w:rPr>
                <w:b/>
                <w:bCs/>
              </w:rPr>
            </w:pPr>
          </w:p>
        </w:tc>
        <w:tc>
          <w:tcPr>
            <w:tcW w:w="4677" w:type="dxa"/>
          </w:tcPr>
          <w:p w14:paraId="77D591D2" w14:textId="77777777" w:rsidR="000717EC" w:rsidRPr="000717EC" w:rsidRDefault="000717EC" w:rsidP="000717EC">
            <w:pPr>
              <w:jc w:val="left"/>
              <w:rPr>
                <w:b/>
                <w:bCs/>
              </w:rPr>
            </w:pPr>
            <w:r w:rsidRPr="000717EC">
              <w:rPr>
                <w:b/>
                <w:bCs/>
              </w:rPr>
              <w:t>Поставщик:</w:t>
            </w:r>
          </w:p>
          <w:p w14:paraId="574821BE" w14:textId="77777777" w:rsidR="000717EC" w:rsidRPr="000717EC" w:rsidRDefault="000717EC" w:rsidP="000717EC">
            <w:pPr>
              <w:jc w:val="left"/>
              <w:rPr>
                <w:bCs/>
              </w:rPr>
            </w:pPr>
          </w:p>
          <w:p w14:paraId="05436AFE" w14:textId="77777777" w:rsidR="000717EC" w:rsidRPr="000717EC" w:rsidRDefault="000717EC" w:rsidP="000717EC">
            <w:pPr>
              <w:jc w:val="left"/>
              <w:rPr>
                <w:bCs/>
              </w:rPr>
            </w:pPr>
          </w:p>
          <w:p w14:paraId="066C3425" w14:textId="77777777" w:rsidR="000717EC" w:rsidRPr="000717EC" w:rsidRDefault="000717EC" w:rsidP="000717EC">
            <w:pPr>
              <w:jc w:val="left"/>
              <w:rPr>
                <w:bCs/>
              </w:rPr>
            </w:pPr>
          </w:p>
          <w:p w14:paraId="001926D1" w14:textId="77777777" w:rsidR="000717EC" w:rsidRPr="000717EC" w:rsidRDefault="000717EC" w:rsidP="000717EC">
            <w:pPr>
              <w:jc w:val="left"/>
              <w:rPr>
                <w:bCs/>
              </w:rPr>
            </w:pPr>
          </w:p>
          <w:p w14:paraId="5FF2DC51" w14:textId="77777777" w:rsidR="000717EC" w:rsidRPr="000717EC" w:rsidRDefault="000717EC" w:rsidP="000717EC">
            <w:pPr>
              <w:jc w:val="left"/>
              <w:rPr>
                <w:bCs/>
              </w:rPr>
            </w:pPr>
          </w:p>
          <w:p w14:paraId="02FAF8B5" w14:textId="77777777" w:rsidR="000717EC" w:rsidRPr="000717EC" w:rsidRDefault="000717EC" w:rsidP="000717EC">
            <w:pPr>
              <w:jc w:val="left"/>
              <w:rPr>
                <w:bCs/>
              </w:rPr>
            </w:pPr>
          </w:p>
          <w:p w14:paraId="7123DA5E" w14:textId="77777777" w:rsidR="000717EC" w:rsidRPr="000717EC" w:rsidRDefault="000717EC" w:rsidP="000717EC">
            <w:pPr>
              <w:jc w:val="left"/>
            </w:pPr>
            <w:r w:rsidRPr="000717EC">
              <w:rPr>
                <w:b/>
                <w:bCs/>
              </w:rPr>
              <w:t>______________________/</w:t>
            </w:r>
            <w:r w:rsidRPr="000717EC">
              <w:t>_____________/</w:t>
            </w:r>
          </w:p>
          <w:p w14:paraId="077D4536" w14:textId="77777777" w:rsidR="000717EC" w:rsidRPr="000717EC" w:rsidRDefault="000717EC" w:rsidP="000717EC">
            <w:pPr>
              <w:jc w:val="left"/>
              <w:rPr>
                <w:b/>
                <w:bCs/>
              </w:rPr>
            </w:pPr>
          </w:p>
        </w:tc>
      </w:tr>
    </w:tbl>
    <w:p w14:paraId="5EA7E66D" w14:textId="77777777" w:rsidR="000717EC" w:rsidRPr="000717EC" w:rsidRDefault="000717EC" w:rsidP="000717EC">
      <w:pPr>
        <w:jc w:val="left"/>
        <w:sectPr w:rsidR="000717EC" w:rsidRPr="000717EC">
          <w:pgSz w:w="16838" w:h="11906" w:orient="landscape"/>
          <w:pgMar w:top="1418" w:right="567" w:bottom="567" w:left="567" w:header="709" w:footer="709" w:gutter="0"/>
          <w:pgNumType w:start="1"/>
          <w:cols w:space="720"/>
        </w:sectPr>
      </w:pPr>
    </w:p>
    <w:p w14:paraId="6A3FC96C" w14:textId="77777777" w:rsidR="000717EC" w:rsidRPr="000717EC" w:rsidRDefault="000717EC" w:rsidP="000717EC">
      <w:pPr>
        <w:ind w:left="7230"/>
        <w:rPr>
          <w:sz w:val="20"/>
          <w:szCs w:val="20"/>
        </w:rPr>
      </w:pPr>
      <w:r w:rsidRPr="000717EC">
        <w:rPr>
          <w:sz w:val="20"/>
          <w:szCs w:val="20"/>
        </w:rPr>
        <w:lastRenderedPageBreak/>
        <w:t>Приложение №2 к контракту</w:t>
      </w:r>
    </w:p>
    <w:p w14:paraId="2C1F2EAB" w14:textId="77777777" w:rsidR="000717EC" w:rsidRPr="000717EC" w:rsidRDefault="000717EC" w:rsidP="000717EC">
      <w:pPr>
        <w:ind w:left="7230"/>
        <w:rPr>
          <w:sz w:val="20"/>
          <w:szCs w:val="20"/>
        </w:rPr>
      </w:pPr>
      <w:r w:rsidRPr="000717EC">
        <w:rPr>
          <w:sz w:val="20"/>
          <w:szCs w:val="20"/>
        </w:rPr>
        <w:t>от__________ № _________</w:t>
      </w:r>
    </w:p>
    <w:p w14:paraId="434E2851" w14:textId="77777777" w:rsidR="000717EC" w:rsidRPr="000717EC" w:rsidRDefault="000717EC" w:rsidP="000717EC">
      <w:pPr>
        <w:widowControl w:val="0"/>
        <w:autoSpaceDE w:val="0"/>
        <w:autoSpaceDN w:val="0"/>
        <w:adjustRightInd w:val="0"/>
        <w:jc w:val="right"/>
        <w:rPr>
          <w:sz w:val="20"/>
          <w:szCs w:val="20"/>
        </w:rPr>
      </w:pPr>
    </w:p>
    <w:p w14:paraId="286D8F3B" w14:textId="77777777" w:rsidR="000717EC" w:rsidRPr="000717EC" w:rsidRDefault="000717EC" w:rsidP="000717EC">
      <w:pPr>
        <w:spacing w:after="200" w:line="276" w:lineRule="auto"/>
        <w:jc w:val="right"/>
        <w:rPr>
          <w:b/>
          <w:sz w:val="20"/>
          <w:szCs w:val="20"/>
        </w:rPr>
      </w:pPr>
      <w:r w:rsidRPr="000717EC">
        <w:rPr>
          <w:b/>
          <w:sz w:val="20"/>
          <w:szCs w:val="20"/>
        </w:rPr>
        <w:t>ФОРМА</w:t>
      </w:r>
    </w:p>
    <w:p w14:paraId="0E1CA22E" w14:textId="77777777" w:rsidR="000717EC" w:rsidRPr="000717EC" w:rsidRDefault="000717EC" w:rsidP="000717EC">
      <w:pPr>
        <w:spacing w:after="200" w:line="276" w:lineRule="auto"/>
        <w:jc w:val="center"/>
        <w:rPr>
          <w:b/>
        </w:rPr>
      </w:pPr>
      <w:r w:rsidRPr="000717EC">
        <w:rPr>
          <w:b/>
        </w:rPr>
        <w:t>АКТ СДАЧИ - ПРИЕМКИ ТОВАРА</w:t>
      </w:r>
    </w:p>
    <w:p w14:paraId="7B8666B8" w14:textId="77777777" w:rsidR="000717EC" w:rsidRPr="000717EC" w:rsidRDefault="000717EC" w:rsidP="000717EC">
      <w:pPr>
        <w:widowControl w:val="0"/>
        <w:autoSpaceDE w:val="0"/>
        <w:autoSpaceDN w:val="0"/>
        <w:adjustRightInd w:val="0"/>
      </w:pPr>
      <w:r w:rsidRPr="000717EC">
        <w:t>г. _____________________                                                                       «_____» _________ 20___ г.</w:t>
      </w:r>
    </w:p>
    <w:p w14:paraId="6E1FA0E5" w14:textId="77777777" w:rsidR="000717EC" w:rsidRPr="000717EC" w:rsidRDefault="000717EC" w:rsidP="000717EC">
      <w:pPr>
        <w:widowControl w:val="0"/>
        <w:autoSpaceDE w:val="0"/>
        <w:autoSpaceDN w:val="0"/>
        <w:adjustRightInd w:val="0"/>
      </w:pPr>
    </w:p>
    <w:p w14:paraId="4E6C5B5D" w14:textId="77777777" w:rsidR="000717EC" w:rsidRPr="000717EC" w:rsidRDefault="000717EC" w:rsidP="000717EC">
      <w:pPr>
        <w:widowControl w:val="0"/>
        <w:autoSpaceDE w:val="0"/>
        <w:autoSpaceDN w:val="0"/>
        <w:adjustRightInd w:val="0"/>
      </w:pPr>
      <w:r w:rsidRPr="000717EC">
        <w:t>_______________________________________, именуемое в дальнейшем «Заказчик»,</w:t>
      </w:r>
    </w:p>
    <w:p w14:paraId="2DF9E776" w14:textId="77777777" w:rsidR="000717EC" w:rsidRPr="000717EC" w:rsidRDefault="000717EC" w:rsidP="000717EC">
      <w:pPr>
        <w:widowControl w:val="0"/>
        <w:autoSpaceDE w:val="0"/>
        <w:autoSpaceDN w:val="0"/>
        <w:adjustRightInd w:val="0"/>
      </w:pPr>
      <w:r w:rsidRPr="000717EC">
        <w:t xml:space="preserve">      (наименование организации)</w:t>
      </w:r>
    </w:p>
    <w:p w14:paraId="67316A30" w14:textId="77777777" w:rsidR="000717EC" w:rsidRPr="000717EC" w:rsidRDefault="000717EC" w:rsidP="000717EC">
      <w:pPr>
        <w:widowControl w:val="0"/>
        <w:autoSpaceDE w:val="0"/>
        <w:autoSpaceDN w:val="0"/>
        <w:adjustRightInd w:val="0"/>
      </w:pPr>
      <w:r w:rsidRPr="000717EC">
        <w:t>в лице ___________________________________________________________________________,</w:t>
      </w:r>
    </w:p>
    <w:p w14:paraId="6DC3A8D9" w14:textId="77777777" w:rsidR="000717EC" w:rsidRPr="000717EC" w:rsidRDefault="000717EC" w:rsidP="000717EC">
      <w:pPr>
        <w:widowControl w:val="0"/>
        <w:autoSpaceDE w:val="0"/>
        <w:autoSpaceDN w:val="0"/>
        <w:adjustRightInd w:val="0"/>
      </w:pPr>
      <w:r w:rsidRPr="000717EC">
        <w:t xml:space="preserve">                              (должность, Ф.И.О.)</w:t>
      </w:r>
    </w:p>
    <w:p w14:paraId="06317EE0" w14:textId="77777777" w:rsidR="000717EC" w:rsidRPr="000717EC" w:rsidRDefault="000717EC" w:rsidP="000717EC">
      <w:pPr>
        <w:widowControl w:val="0"/>
        <w:autoSpaceDE w:val="0"/>
        <w:autoSpaceDN w:val="0"/>
        <w:adjustRightInd w:val="0"/>
      </w:pPr>
      <w:r w:rsidRPr="000717EC">
        <w:t>действующего на основании ________________________________________________________,</w:t>
      </w:r>
    </w:p>
    <w:p w14:paraId="33DD1C89" w14:textId="77777777" w:rsidR="000717EC" w:rsidRPr="000717EC" w:rsidRDefault="000717EC" w:rsidP="000717EC">
      <w:pPr>
        <w:widowControl w:val="0"/>
        <w:autoSpaceDE w:val="0"/>
        <w:autoSpaceDN w:val="0"/>
        <w:adjustRightInd w:val="0"/>
      </w:pPr>
      <w:r w:rsidRPr="000717EC">
        <w:t xml:space="preserve">                                                                         (Устава, Положения, Доверенности)</w:t>
      </w:r>
    </w:p>
    <w:p w14:paraId="449C8059" w14:textId="77777777" w:rsidR="000717EC" w:rsidRPr="000717EC" w:rsidRDefault="000717EC" w:rsidP="000717EC">
      <w:pPr>
        <w:widowControl w:val="0"/>
        <w:autoSpaceDE w:val="0"/>
        <w:autoSpaceDN w:val="0"/>
        <w:adjustRightInd w:val="0"/>
      </w:pPr>
      <w:r w:rsidRPr="000717EC">
        <w:t>с одной стороны, и ________________________________________________________________,</w:t>
      </w:r>
    </w:p>
    <w:p w14:paraId="42F4A23C" w14:textId="77777777" w:rsidR="000717EC" w:rsidRPr="000717EC" w:rsidRDefault="000717EC" w:rsidP="000717EC">
      <w:pPr>
        <w:widowControl w:val="0"/>
        <w:autoSpaceDE w:val="0"/>
        <w:autoSpaceDN w:val="0"/>
        <w:adjustRightInd w:val="0"/>
      </w:pPr>
      <w:r w:rsidRPr="000717EC">
        <w:t xml:space="preserve">                                                                               (наименование организации)</w:t>
      </w:r>
    </w:p>
    <w:p w14:paraId="3E00B1B6" w14:textId="77777777" w:rsidR="000717EC" w:rsidRPr="000717EC" w:rsidRDefault="000717EC" w:rsidP="000717EC">
      <w:pPr>
        <w:widowControl w:val="0"/>
        <w:autoSpaceDE w:val="0"/>
        <w:autoSpaceDN w:val="0"/>
        <w:adjustRightInd w:val="0"/>
      </w:pPr>
      <w:r w:rsidRPr="000717EC">
        <w:t>именуемое в дальнейшем «Поставщик», в лице _________________________________________,</w:t>
      </w:r>
    </w:p>
    <w:p w14:paraId="3BAE6BC2" w14:textId="77777777" w:rsidR="000717EC" w:rsidRPr="000717EC" w:rsidRDefault="000717EC" w:rsidP="000717EC">
      <w:pPr>
        <w:widowControl w:val="0"/>
        <w:autoSpaceDE w:val="0"/>
        <w:autoSpaceDN w:val="0"/>
        <w:adjustRightInd w:val="0"/>
      </w:pPr>
      <w:r w:rsidRPr="000717EC">
        <w:t xml:space="preserve">                                                                                                       (должность, Ф.И.О.)</w:t>
      </w:r>
    </w:p>
    <w:p w14:paraId="2D68C6BF" w14:textId="77777777" w:rsidR="000717EC" w:rsidRPr="000717EC" w:rsidRDefault="000717EC" w:rsidP="000717EC">
      <w:pPr>
        <w:widowControl w:val="0"/>
        <w:autoSpaceDE w:val="0"/>
        <w:autoSpaceDN w:val="0"/>
        <w:adjustRightInd w:val="0"/>
      </w:pPr>
      <w:r w:rsidRPr="000717EC">
        <w:t>действующего на основании ________________________________________________________,</w:t>
      </w:r>
    </w:p>
    <w:p w14:paraId="279D5BFD" w14:textId="77777777" w:rsidR="000717EC" w:rsidRPr="000717EC" w:rsidRDefault="000717EC" w:rsidP="000717EC">
      <w:pPr>
        <w:widowControl w:val="0"/>
        <w:autoSpaceDE w:val="0"/>
        <w:autoSpaceDN w:val="0"/>
        <w:adjustRightInd w:val="0"/>
      </w:pPr>
      <w:r w:rsidRPr="000717EC">
        <w:t xml:space="preserve">                                                                            (Устава, Положения, Доверенности)</w:t>
      </w:r>
    </w:p>
    <w:p w14:paraId="5ADEC124" w14:textId="77777777" w:rsidR="000717EC" w:rsidRPr="000717EC" w:rsidRDefault="000717EC" w:rsidP="000717EC">
      <w:pPr>
        <w:widowControl w:val="0"/>
        <w:autoSpaceDE w:val="0"/>
        <w:autoSpaceDN w:val="0"/>
        <w:adjustRightInd w:val="0"/>
      </w:pPr>
      <w:r w:rsidRPr="000717EC">
        <w:t>с другой стороны, вместе именуемые «Стороны», составили настоящий Акт о нижеследующем:</w:t>
      </w:r>
    </w:p>
    <w:p w14:paraId="2EA45FD1" w14:textId="77777777" w:rsidR="000717EC" w:rsidRPr="000717EC" w:rsidRDefault="000717EC" w:rsidP="000717EC">
      <w:pPr>
        <w:widowControl w:val="0"/>
        <w:autoSpaceDE w:val="0"/>
        <w:autoSpaceDN w:val="0"/>
        <w:adjustRightInd w:val="0"/>
      </w:pPr>
      <w:r w:rsidRPr="000717EC">
        <w:t xml:space="preserve">    1. В соответствии с контрактом № __ от «____» __________ 20__ г. (далее - </w:t>
      </w:r>
      <w:proofErr w:type="gramStart"/>
      <w:r w:rsidRPr="000717EC">
        <w:t>контракт)  Поставщик</w:t>
      </w:r>
      <w:proofErr w:type="gramEnd"/>
      <w:r w:rsidRPr="000717EC">
        <w:t xml:space="preserve"> выполнил обязательства по поставке Товаров, а именно:</w:t>
      </w:r>
    </w:p>
    <w:p w14:paraId="72FC9151" w14:textId="77777777" w:rsidR="000717EC" w:rsidRPr="000717EC" w:rsidRDefault="000717EC" w:rsidP="000717EC">
      <w:pPr>
        <w:widowControl w:val="0"/>
        <w:autoSpaceDE w:val="0"/>
        <w:autoSpaceDN w:val="0"/>
        <w:adjustRightInd w:val="0"/>
      </w:pPr>
      <w:r w:rsidRPr="000717EC">
        <w:t>__________________________________________________________________________________</w:t>
      </w:r>
    </w:p>
    <w:p w14:paraId="5E5FB9B3" w14:textId="77777777" w:rsidR="000717EC" w:rsidRPr="000717EC" w:rsidRDefault="000717EC" w:rsidP="000717EC">
      <w:pPr>
        <w:widowControl w:val="0"/>
        <w:autoSpaceDE w:val="0"/>
        <w:autoSpaceDN w:val="0"/>
        <w:adjustRightInd w:val="0"/>
      </w:pPr>
      <w:r w:rsidRPr="000717EC">
        <w:t xml:space="preserve">    2. </w:t>
      </w:r>
      <w:proofErr w:type="gramStart"/>
      <w:r w:rsidRPr="000717EC">
        <w:t>Фактическое  качество</w:t>
      </w:r>
      <w:proofErr w:type="gramEnd"/>
      <w:r w:rsidRPr="000717EC">
        <w:t xml:space="preserve">  товаров соответствует (не соответствует) требованиям контракта и подтверждается /не подтверждается следующими документами</w:t>
      </w:r>
      <w:r w:rsidRPr="000717EC">
        <w:rPr>
          <w:vertAlign w:val="superscript"/>
        </w:rPr>
        <w:footnoteReference w:id="1"/>
      </w:r>
      <w:r w:rsidRPr="000717EC">
        <w:t xml:space="preserve"> _____________________________________________________.Указывается информация: </w:t>
      </w:r>
      <w:proofErr w:type="spellStart"/>
      <w:r w:rsidRPr="000717EC">
        <w:t>дата,___________________количество</w:t>
      </w:r>
      <w:proofErr w:type="spellEnd"/>
      <w:r w:rsidRPr="000717EC">
        <w:t>,_______________ ассортимент поставленного Товара.</w:t>
      </w:r>
    </w:p>
    <w:p w14:paraId="1963E9D0" w14:textId="77777777" w:rsidR="000717EC" w:rsidRPr="000717EC" w:rsidRDefault="000717EC" w:rsidP="000717EC">
      <w:pPr>
        <w:widowControl w:val="0"/>
        <w:autoSpaceDE w:val="0"/>
        <w:autoSpaceDN w:val="0"/>
        <w:adjustRightInd w:val="0"/>
      </w:pPr>
      <w:r w:rsidRPr="000717EC">
        <w:t xml:space="preserve">    3. Вышеуказанные поставки согласно </w:t>
      </w:r>
      <w:proofErr w:type="gramStart"/>
      <w:r w:rsidRPr="000717EC">
        <w:t>контракту</w:t>
      </w:r>
      <w:proofErr w:type="gramEnd"/>
      <w:r w:rsidRPr="000717EC">
        <w:t xml:space="preserve"> должны быть выполнены «___» _____        20__ г., фактически выполнены «__» _________ 20__ г.</w:t>
      </w:r>
    </w:p>
    <w:p w14:paraId="290D859D" w14:textId="77777777" w:rsidR="000717EC" w:rsidRPr="000717EC" w:rsidRDefault="000717EC" w:rsidP="000717EC">
      <w:pPr>
        <w:widowControl w:val="0"/>
        <w:autoSpaceDE w:val="0"/>
        <w:autoSpaceDN w:val="0"/>
        <w:adjustRightInd w:val="0"/>
      </w:pPr>
      <w:r w:rsidRPr="000717EC">
        <w:t xml:space="preserve">    4. </w:t>
      </w:r>
      <w:proofErr w:type="gramStart"/>
      <w:r w:rsidRPr="000717EC">
        <w:t>Недостатки  товаров</w:t>
      </w:r>
      <w:proofErr w:type="gramEnd"/>
      <w:r w:rsidRPr="000717EC">
        <w:t xml:space="preserve">  выявлены/не выявлены_______________________________________</w:t>
      </w:r>
    </w:p>
    <w:p w14:paraId="06CBA298" w14:textId="77777777" w:rsidR="000717EC" w:rsidRPr="000717EC" w:rsidRDefault="000717EC" w:rsidP="000717EC">
      <w:pPr>
        <w:widowControl w:val="0"/>
        <w:autoSpaceDE w:val="0"/>
        <w:autoSpaceDN w:val="0"/>
        <w:adjustRightInd w:val="0"/>
        <w:rPr>
          <w:i/>
        </w:rPr>
      </w:pPr>
      <w:r w:rsidRPr="000717EC">
        <w:t xml:space="preserve">    </w:t>
      </w:r>
      <w:r w:rsidRPr="000717EC">
        <w:rPr>
          <w:i/>
        </w:rPr>
        <w:t xml:space="preserve">    5.</w:t>
      </w:r>
      <w:r w:rsidRPr="000717EC">
        <w:rPr>
          <w:i/>
          <w:vertAlign w:val="superscript"/>
        </w:rPr>
        <w:footnoteReference w:id="2"/>
      </w:r>
      <w:r w:rsidRPr="000717EC">
        <w:rPr>
          <w:i/>
        </w:rPr>
        <w:t xml:space="preserve"> Сумма, подлежащая оплате Поставщику в соответствии с условиями контракта __________________(___________) руб.</w:t>
      </w:r>
    </w:p>
    <w:p w14:paraId="4D294A6E" w14:textId="77777777" w:rsidR="000717EC" w:rsidRPr="000717EC" w:rsidRDefault="000717EC" w:rsidP="000717EC">
      <w:pPr>
        <w:widowControl w:val="0"/>
        <w:autoSpaceDE w:val="0"/>
        <w:autoSpaceDN w:val="0"/>
        <w:adjustRightInd w:val="0"/>
        <w:rPr>
          <w:i/>
        </w:rPr>
      </w:pPr>
      <w:r w:rsidRPr="000717EC">
        <w:rPr>
          <w:i/>
        </w:rPr>
        <w:t xml:space="preserve">    6.</w:t>
      </w:r>
      <w:r w:rsidRPr="000717EC">
        <w:rPr>
          <w:i/>
          <w:vertAlign w:val="superscript"/>
        </w:rPr>
        <w:footnoteReference w:id="3"/>
      </w:r>
      <w:r w:rsidRPr="000717EC">
        <w:rPr>
          <w:i/>
        </w:rPr>
        <w:t xml:space="preserve"> В соответствии с п ______ контракта сумма неустойки (штрафа, пени) составляет ______________ (</w:t>
      </w:r>
      <w:r w:rsidRPr="000717EC">
        <w:rPr>
          <w:b/>
          <w:i/>
        </w:rPr>
        <w:t>Указывается порядок расчета штрафных санкций</w:t>
      </w:r>
      <w:r w:rsidRPr="000717EC">
        <w:rPr>
          <w:i/>
        </w:rPr>
        <w:t>).</w:t>
      </w:r>
    </w:p>
    <w:p w14:paraId="4419340E" w14:textId="77777777" w:rsidR="000717EC" w:rsidRPr="000717EC" w:rsidRDefault="000717EC" w:rsidP="000717EC">
      <w:pPr>
        <w:widowControl w:val="0"/>
        <w:autoSpaceDE w:val="0"/>
        <w:autoSpaceDN w:val="0"/>
        <w:adjustRightInd w:val="0"/>
      </w:pPr>
      <w:r w:rsidRPr="000717EC">
        <w:t xml:space="preserve">    Общая стоимость штрафных санкций составит: ________________</w:t>
      </w:r>
    </w:p>
    <w:p w14:paraId="15EECB9D" w14:textId="77777777" w:rsidR="000717EC" w:rsidRPr="000717EC" w:rsidRDefault="000717EC" w:rsidP="000717EC">
      <w:pPr>
        <w:widowControl w:val="0"/>
        <w:autoSpaceDE w:val="0"/>
        <w:autoSpaceDN w:val="0"/>
        <w:adjustRightInd w:val="0"/>
      </w:pPr>
      <w:r w:rsidRPr="000717EC">
        <w:t xml:space="preserve">    7. Итоговая сумма, подлежащая оплате Поставщику </w:t>
      </w:r>
      <w:r w:rsidRPr="000717EC">
        <w:rPr>
          <w:i/>
        </w:rPr>
        <w:t>с учетом удержания неустойки (штрафа, пени</w:t>
      </w:r>
      <w:proofErr w:type="gramStart"/>
      <w:r w:rsidRPr="000717EC">
        <w:rPr>
          <w:i/>
        </w:rPr>
        <w:t>),</w:t>
      </w:r>
      <w:r w:rsidRPr="000717EC">
        <w:rPr>
          <w:vertAlign w:val="superscript"/>
        </w:rPr>
        <w:footnoteReference w:id="4"/>
      </w:r>
      <w:r w:rsidRPr="000717EC">
        <w:t>,</w:t>
      </w:r>
      <w:proofErr w:type="gramEnd"/>
      <w:r w:rsidRPr="000717EC">
        <w:t xml:space="preserve"> составляет __________________(___________) руб.</w:t>
      </w:r>
    </w:p>
    <w:p w14:paraId="0506074D" w14:textId="77777777" w:rsidR="000717EC" w:rsidRPr="000717EC" w:rsidRDefault="000717EC" w:rsidP="000717EC">
      <w:pPr>
        <w:widowControl w:val="0"/>
        <w:autoSpaceDE w:val="0"/>
        <w:autoSpaceDN w:val="0"/>
        <w:adjustRightInd w:val="0"/>
        <w:rPr>
          <w:i/>
        </w:rPr>
      </w:pPr>
      <w:r w:rsidRPr="000717EC">
        <w:t xml:space="preserve">    </w:t>
      </w:r>
      <w:r w:rsidRPr="000717EC">
        <w:rPr>
          <w:i/>
        </w:rPr>
        <w:t>8. На основании раздела___</w:t>
      </w:r>
      <w:r w:rsidRPr="000717EC">
        <w:rPr>
          <w:i/>
          <w:vertAlign w:val="superscript"/>
        </w:rPr>
        <w:footnoteReference w:id="5"/>
      </w:r>
      <w:r w:rsidRPr="000717EC">
        <w:rPr>
          <w:i/>
        </w:rPr>
        <w:t xml:space="preserve">контракта экспертиза поставленного Товара проведена Заказчиком. </w:t>
      </w:r>
      <w:proofErr w:type="gramStart"/>
      <w:r w:rsidRPr="000717EC">
        <w:rPr>
          <w:i/>
        </w:rPr>
        <w:t>Недостатки  выявлены</w:t>
      </w:r>
      <w:proofErr w:type="gramEnd"/>
      <w:r w:rsidRPr="000717EC">
        <w:rPr>
          <w:i/>
        </w:rPr>
        <w:t>/не выявлены_______________________________________</w:t>
      </w:r>
    </w:p>
    <w:p w14:paraId="5352D077" w14:textId="77777777" w:rsidR="000717EC" w:rsidRPr="000717EC" w:rsidRDefault="000717EC" w:rsidP="000717EC">
      <w:pPr>
        <w:rPr>
          <w:rFonts w:eastAsia="Calibri"/>
          <w:sz w:val="20"/>
          <w:szCs w:val="20"/>
          <w:lang w:eastAsia="en-US"/>
        </w:rPr>
      </w:pPr>
    </w:p>
    <w:tbl>
      <w:tblPr>
        <w:tblW w:w="9528" w:type="dxa"/>
        <w:tblCellSpacing w:w="0" w:type="dxa"/>
        <w:tblLook w:val="04A0" w:firstRow="1" w:lastRow="0" w:firstColumn="1" w:lastColumn="0" w:noHBand="0" w:noVBand="1"/>
      </w:tblPr>
      <w:tblGrid>
        <w:gridCol w:w="4700"/>
        <w:gridCol w:w="4828"/>
      </w:tblGrid>
      <w:tr w:rsidR="000717EC" w:rsidRPr="000717EC" w14:paraId="1F13838B" w14:textId="77777777" w:rsidTr="00E67792">
        <w:trPr>
          <w:tblCellSpacing w:w="0" w:type="dxa"/>
        </w:trPr>
        <w:tc>
          <w:tcPr>
            <w:tcW w:w="4700" w:type="dxa"/>
            <w:tcMar>
              <w:top w:w="0" w:type="dxa"/>
              <w:left w:w="0" w:type="dxa"/>
              <w:bottom w:w="0" w:type="dxa"/>
              <w:right w:w="57" w:type="dxa"/>
            </w:tcMar>
            <w:hideMark/>
          </w:tcPr>
          <w:p w14:paraId="2B14479D" w14:textId="77777777" w:rsidR="000717EC" w:rsidRPr="000717EC" w:rsidRDefault="000717EC" w:rsidP="000717EC">
            <w:pPr>
              <w:rPr>
                <w:rFonts w:eastAsia="Calibri"/>
                <w:sz w:val="22"/>
                <w:szCs w:val="22"/>
                <w:lang w:eastAsia="en-US"/>
              </w:rPr>
            </w:pPr>
            <w:r w:rsidRPr="000717EC">
              <w:rPr>
                <w:rFonts w:eastAsia="Calibri"/>
                <w:b/>
                <w:bCs/>
                <w:sz w:val="22"/>
                <w:szCs w:val="22"/>
                <w:lang w:eastAsia="en-US"/>
              </w:rPr>
              <w:t>Заказчик:</w:t>
            </w:r>
          </w:p>
        </w:tc>
        <w:tc>
          <w:tcPr>
            <w:tcW w:w="4828" w:type="dxa"/>
            <w:tcMar>
              <w:top w:w="0" w:type="dxa"/>
              <w:left w:w="57" w:type="dxa"/>
              <w:bottom w:w="0" w:type="dxa"/>
              <w:right w:w="0" w:type="dxa"/>
            </w:tcMar>
            <w:hideMark/>
          </w:tcPr>
          <w:p w14:paraId="440C1878" w14:textId="77777777" w:rsidR="000717EC" w:rsidRPr="000717EC" w:rsidRDefault="000717EC" w:rsidP="000717EC">
            <w:pPr>
              <w:rPr>
                <w:rFonts w:eastAsia="Calibri"/>
                <w:sz w:val="22"/>
                <w:szCs w:val="22"/>
                <w:lang w:eastAsia="en-US"/>
              </w:rPr>
            </w:pPr>
            <w:r w:rsidRPr="000717EC">
              <w:rPr>
                <w:rFonts w:eastAsia="Calibri"/>
                <w:b/>
                <w:bCs/>
                <w:sz w:val="22"/>
                <w:szCs w:val="22"/>
                <w:lang w:eastAsia="en-US"/>
              </w:rPr>
              <w:t>Поставщик:</w:t>
            </w:r>
          </w:p>
        </w:tc>
      </w:tr>
      <w:tr w:rsidR="000717EC" w:rsidRPr="000717EC" w14:paraId="3D197869" w14:textId="77777777" w:rsidTr="00E67792">
        <w:trPr>
          <w:trHeight w:val="375"/>
          <w:tblCellSpacing w:w="0" w:type="dxa"/>
        </w:trPr>
        <w:tc>
          <w:tcPr>
            <w:tcW w:w="4700" w:type="dxa"/>
            <w:tcMar>
              <w:top w:w="0" w:type="dxa"/>
              <w:left w:w="0" w:type="dxa"/>
              <w:bottom w:w="0" w:type="dxa"/>
              <w:right w:w="57" w:type="dxa"/>
            </w:tcMar>
            <w:vAlign w:val="center"/>
          </w:tcPr>
          <w:p w14:paraId="4AAA3E11" w14:textId="77777777" w:rsidR="000717EC" w:rsidRPr="000717EC" w:rsidRDefault="000717EC" w:rsidP="000717EC">
            <w:pPr>
              <w:jc w:val="left"/>
              <w:rPr>
                <w:rFonts w:eastAsia="Calibri"/>
                <w:sz w:val="22"/>
                <w:szCs w:val="22"/>
                <w:lang w:eastAsia="en-US"/>
              </w:rPr>
            </w:pPr>
            <w:r w:rsidRPr="000717EC">
              <w:rPr>
                <w:rFonts w:eastAsia="Calibri"/>
                <w:sz w:val="22"/>
                <w:szCs w:val="22"/>
                <w:lang w:eastAsia="en-US"/>
              </w:rPr>
              <w:t>Директор Государственного казенного учреждения Свердловской области «Представительство Губернатора Свердловской области в органах государственной власти Российской Федерации»</w:t>
            </w:r>
          </w:p>
          <w:p w14:paraId="001BF276" w14:textId="77777777" w:rsidR="000717EC" w:rsidRPr="000717EC" w:rsidRDefault="000717EC" w:rsidP="000717EC">
            <w:pPr>
              <w:rPr>
                <w:rFonts w:eastAsia="Calibri"/>
                <w:sz w:val="22"/>
                <w:szCs w:val="22"/>
                <w:lang w:eastAsia="en-US"/>
              </w:rPr>
            </w:pPr>
          </w:p>
          <w:p w14:paraId="4B315C01" w14:textId="77777777" w:rsidR="000717EC" w:rsidRPr="000717EC" w:rsidRDefault="000717EC" w:rsidP="000717EC">
            <w:pPr>
              <w:rPr>
                <w:rFonts w:eastAsia="Calibri"/>
                <w:sz w:val="22"/>
                <w:szCs w:val="22"/>
                <w:lang w:eastAsia="en-US"/>
              </w:rPr>
            </w:pPr>
            <w:r w:rsidRPr="000717EC">
              <w:rPr>
                <w:rFonts w:eastAsia="Calibri"/>
                <w:sz w:val="22"/>
                <w:szCs w:val="22"/>
                <w:lang w:eastAsia="en-US"/>
              </w:rPr>
              <w:t>____________________ /Овчаров А.И./</w:t>
            </w:r>
          </w:p>
        </w:tc>
        <w:tc>
          <w:tcPr>
            <w:tcW w:w="4828" w:type="dxa"/>
            <w:tcMar>
              <w:top w:w="0" w:type="dxa"/>
              <w:left w:w="57" w:type="dxa"/>
              <w:bottom w:w="0" w:type="dxa"/>
              <w:right w:w="0" w:type="dxa"/>
            </w:tcMar>
            <w:vAlign w:val="center"/>
          </w:tcPr>
          <w:p w14:paraId="3FA3629D" w14:textId="77777777" w:rsidR="000717EC" w:rsidRPr="000717EC" w:rsidRDefault="000717EC" w:rsidP="000717EC">
            <w:pPr>
              <w:rPr>
                <w:rFonts w:eastAsia="Calibri"/>
                <w:sz w:val="22"/>
                <w:szCs w:val="22"/>
                <w:lang w:eastAsia="en-US"/>
              </w:rPr>
            </w:pPr>
          </w:p>
          <w:p w14:paraId="7A0AF780" w14:textId="77777777" w:rsidR="000717EC" w:rsidRPr="000717EC" w:rsidRDefault="000717EC" w:rsidP="000717EC">
            <w:pPr>
              <w:rPr>
                <w:rFonts w:eastAsia="Calibri"/>
                <w:sz w:val="22"/>
                <w:szCs w:val="22"/>
                <w:lang w:eastAsia="en-US"/>
              </w:rPr>
            </w:pPr>
          </w:p>
          <w:p w14:paraId="11C5DADF" w14:textId="77777777" w:rsidR="000717EC" w:rsidRPr="000717EC" w:rsidRDefault="000717EC" w:rsidP="000717EC">
            <w:pPr>
              <w:rPr>
                <w:rFonts w:eastAsia="Calibri"/>
                <w:sz w:val="22"/>
                <w:szCs w:val="22"/>
                <w:lang w:eastAsia="en-US"/>
              </w:rPr>
            </w:pPr>
          </w:p>
          <w:p w14:paraId="6E6A49BE" w14:textId="77777777" w:rsidR="000717EC" w:rsidRPr="000717EC" w:rsidRDefault="000717EC" w:rsidP="000717EC">
            <w:pPr>
              <w:rPr>
                <w:rFonts w:eastAsia="Calibri"/>
                <w:sz w:val="22"/>
                <w:szCs w:val="22"/>
                <w:lang w:eastAsia="en-US"/>
              </w:rPr>
            </w:pPr>
          </w:p>
          <w:p w14:paraId="7E9BE8B8" w14:textId="77777777" w:rsidR="000717EC" w:rsidRPr="000717EC" w:rsidRDefault="000717EC" w:rsidP="000717EC">
            <w:pPr>
              <w:rPr>
                <w:rFonts w:eastAsia="Calibri"/>
                <w:sz w:val="22"/>
                <w:szCs w:val="22"/>
                <w:lang w:eastAsia="en-US"/>
              </w:rPr>
            </w:pPr>
          </w:p>
          <w:p w14:paraId="3E3BCDDC" w14:textId="77777777" w:rsidR="000717EC" w:rsidRPr="000717EC" w:rsidRDefault="000717EC" w:rsidP="000717EC">
            <w:pPr>
              <w:rPr>
                <w:rFonts w:eastAsia="Calibri"/>
                <w:sz w:val="22"/>
                <w:szCs w:val="22"/>
                <w:lang w:eastAsia="en-US"/>
              </w:rPr>
            </w:pPr>
          </w:p>
          <w:p w14:paraId="175543DF" w14:textId="77777777" w:rsidR="000717EC" w:rsidRPr="000717EC" w:rsidRDefault="000717EC" w:rsidP="000717EC">
            <w:pPr>
              <w:rPr>
                <w:rFonts w:eastAsia="Calibri"/>
                <w:sz w:val="22"/>
                <w:szCs w:val="22"/>
                <w:lang w:eastAsia="en-US"/>
              </w:rPr>
            </w:pPr>
            <w:r w:rsidRPr="000717EC">
              <w:rPr>
                <w:rFonts w:eastAsia="Calibri"/>
                <w:sz w:val="22"/>
                <w:szCs w:val="22"/>
                <w:lang w:val="en-GB" w:eastAsia="en-US"/>
              </w:rPr>
              <w:t>________________/</w:t>
            </w:r>
            <w:r w:rsidRPr="000717EC">
              <w:rPr>
                <w:rFonts w:eastAsia="Calibri"/>
                <w:sz w:val="22"/>
                <w:szCs w:val="22"/>
                <w:lang w:eastAsia="en-US"/>
              </w:rPr>
              <w:t>____________/</w:t>
            </w:r>
          </w:p>
        </w:tc>
      </w:tr>
    </w:tbl>
    <w:p w14:paraId="152D290B" w14:textId="77777777" w:rsidR="000717EC" w:rsidRPr="000717EC" w:rsidRDefault="000717EC" w:rsidP="000717EC">
      <w:pPr>
        <w:spacing w:after="200" w:line="276" w:lineRule="auto"/>
        <w:jc w:val="left"/>
        <w:rPr>
          <w:bCs/>
          <w:sz w:val="28"/>
          <w:szCs w:val="28"/>
        </w:rPr>
      </w:pPr>
      <w:r w:rsidRPr="000717EC">
        <w:rPr>
          <w:bCs/>
          <w:sz w:val="28"/>
          <w:szCs w:val="28"/>
        </w:rPr>
        <w:br w:type="page"/>
      </w:r>
    </w:p>
    <w:p w14:paraId="008C36C2" w14:textId="77777777" w:rsidR="000717EC" w:rsidRPr="000717EC" w:rsidRDefault="000717EC" w:rsidP="000717EC">
      <w:pPr>
        <w:jc w:val="right"/>
        <w:rPr>
          <w:sz w:val="20"/>
          <w:szCs w:val="20"/>
        </w:rPr>
      </w:pPr>
      <w:r w:rsidRPr="000717EC">
        <w:rPr>
          <w:sz w:val="20"/>
          <w:szCs w:val="20"/>
        </w:rPr>
        <w:lastRenderedPageBreak/>
        <w:t>Приложение №3 к контракту</w:t>
      </w:r>
    </w:p>
    <w:p w14:paraId="1E1D66F4" w14:textId="77777777" w:rsidR="000717EC" w:rsidRPr="000717EC" w:rsidRDefault="000717EC" w:rsidP="000717EC">
      <w:pPr>
        <w:jc w:val="right"/>
        <w:rPr>
          <w:sz w:val="20"/>
          <w:szCs w:val="20"/>
        </w:rPr>
      </w:pPr>
      <w:r w:rsidRPr="000717EC">
        <w:rPr>
          <w:sz w:val="20"/>
          <w:szCs w:val="20"/>
        </w:rPr>
        <w:t>от__________ № _________</w:t>
      </w:r>
    </w:p>
    <w:p w14:paraId="69035423" w14:textId="77777777" w:rsidR="000717EC" w:rsidRPr="000717EC" w:rsidRDefault="000717EC" w:rsidP="000717EC">
      <w:pPr>
        <w:jc w:val="left"/>
        <w:rPr>
          <w:sz w:val="20"/>
          <w:szCs w:val="20"/>
          <w:lang w:eastAsia="en-US"/>
        </w:rPr>
      </w:pPr>
    </w:p>
    <w:p w14:paraId="3FBFC295" w14:textId="77777777" w:rsidR="000717EC" w:rsidRPr="000717EC" w:rsidRDefault="000717EC" w:rsidP="000717EC">
      <w:pPr>
        <w:jc w:val="left"/>
        <w:rPr>
          <w:lang w:eastAsia="en-US"/>
        </w:rPr>
      </w:pPr>
    </w:p>
    <w:p w14:paraId="3A9893AA" w14:textId="77777777" w:rsidR="000717EC" w:rsidRPr="000717EC" w:rsidRDefault="000717EC" w:rsidP="000717EC">
      <w:pPr>
        <w:spacing w:after="200" w:line="276" w:lineRule="auto"/>
        <w:jc w:val="right"/>
        <w:rPr>
          <w:b/>
          <w:bCs/>
          <w:sz w:val="20"/>
          <w:szCs w:val="20"/>
        </w:rPr>
      </w:pPr>
      <w:r w:rsidRPr="000717EC">
        <w:rPr>
          <w:b/>
          <w:bCs/>
          <w:sz w:val="20"/>
          <w:szCs w:val="20"/>
        </w:rPr>
        <w:t>ФОРМА</w:t>
      </w:r>
    </w:p>
    <w:p w14:paraId="0A65A9D1" w14:textId="77777777" w:rsidR="000717EC" w:rsidRPr="000717EC" w:rsidRDefault="000717EC" w:rsidP="000717EC">
      <w:pPr>
        <w:spacing w:after="200" w:line="276" w:lineRule="auto"/>
        <w:jc w:val="center"/>
        <w:rPr>
          <w:b/>
        </w:rPr>
      </w:pPr>
      <w:r w:rsidRPr="000717EC">
        <w:rPr>
          <w:b/>
        </w:rPr>
        <w:t>ЗАЯВКА НА ИЗГОТОВЛЕНИЕ ТОПЛИВНЫХ КАРТ</w:t>
      </w:r>
    </w:p>
    <w:p w14:paraId="79306E38" w14:textId="77777777" w:rsidR="000717EC" w:rsidRPr="000717EC" w:rsidRDefault="000717EC" w:rsidP="000717EC">
      <w:pPr>
        <w:spacing w:after="200"/>
        <w:rPr>
          <w:b/>
        </w:rPr>
      </w:pPr>
    </w:p>
    <w:p w14:paraId="52015C7E" w14:textId="77777777" w:rsidR="000717EC" w:rsidRPr="000717EC" w:rsidRDefault="000717EC" w:rsidP="000717EC">
      <w:pPr>
        <w:numPr>
          <w:ilvl w:val="0"/>
          <w:numId w:val="14"/>
        </w:numPr>
        <w:spacing w:after="200" w:line="288" w:lineRule="auto"/>
      </w:pPr>
      <w:r w:rsidRPr="000717EC">
        <w:t>Поставщик изготавливает и предоставляет Заказчику __________________________</w:t>
      </w:r>
      <w:proofErr w:type="gramStart"/>
      <w:r w:rsidRPr="000717EC">
        <w:t>_  топливные</w:t>
      </w:r>
      <w:proofErr w:type="gramEnd"/>
      <w:r w:rsidRPr="000717EC">
        <w:t xml:space="preserve"> карт(ы).                                                    </w:t>
      </w:r>
      <w:r w:rsidRPr="000717EC">
        <w:tab/>
      </w:r>
      <w:r w:rsidRPr="000717EC">
        <w:tab/>
      </w:r>
      <w:r w:rsidRPr="000717EC">
        <w:tab/>
        <w:t xml:space="preserve">                  (прописью)</w:t>
      </w:r>
    </w:p>
    <w:p w14:paraId="19463B3F" w14:textId="77777777" w:rsidR="000717EC" w:rsidRPr="000717EC" w:rsidRDefault="000717EC" w:rsidP="000717EC">
      <w:pPr>
        <w:numPr>
          <w:ilvl w:val="0"/>
          <w:numId w:val="14"/>
        </w:numPr>
        <w:spacing w:after="200" w:line="288" w:lineRule="auto"/>
      </w:pPr>
      <w:r w:rsidRPr="000717EC">
        <w:t>Заказчик устанавливает следующие специальные условия использования каждой конкретной топливной карты:</w:t>
      </w:r>
    </w:p>
    <w:tbl>
      <w:tblPr>
        <w:tblW w:w="1012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93"/>
        <w:gridCol w:w="2235"/>
        <w:gridCol w:w="1036"/>
        <w:gridCol w:w="1605"/>
        <w:gridCol w:w="2171"/>
        <w:gridCol w:w="1191"/>
        <w:gridCol w:w="1191"/>
      </w:tblGrid>
      <w:tr w:rsidR="000717EC" w:rsidRPr="000717EC" w14:paraId="0CBBF822" w14:textId="77777777" w:rsidTr="00E67792">
        <w:tc>
          <w:tcPr>
            <w:tcW w:w="693" w:type="dxa"/>
            <w:tcBorders>
              <w:top w:val="single" w:sz="6" w:space="0" w:color="000000"/>
              <w:left w:val="single" w:sz="4" w:space="0" w:color="auto"/>
              <w:bottom w:val="single" w:sz="6" w:space="0" w:color="000000"/>
              <w:right w:val="single" w:sz="6" w:space="0" w:color="000000"/>
            </w:tcBorders>
            <w:vAlign w:val="center"/>
            <w:hideMark/>
          </w:tcPr>
          <w:p w14:paraId="365BA1D3" w14:textId="77777777" w:rsidR="000717EC" w:rsidRPr="000717EC" w:rsidRDefault="000717EC" w:rsidP="000717EC">
            <w:pPr>
              <w:jc w:val="center"/>
            </w:pPr>
            <w:r w:rsidRPr="000717EC">
              <w:t>№№</w:t>
            </w:r>
          </w:p>
          <w:p w14:paraId="745BEF7F" w14:textId="77777777" w:rsidR="000717EC" w:rsidRPr="000717EC" w:rsidRDefault="000717EC" w:rsidP="000717EC">
            <w:pPr>
              <w:jc w:val="center"/>
            </w:pPr>
            <w:proofErr w:type="spellStart"/>
            <w:r w:rsidRPr="000717EC">
              <w:t>п.п</w:t>
            </w:r>
            <w:proofErr w:type="spellEnd"/>
            <w:r w:rsidRPr="000717EC">
              <w:t>.</w:t>
            </w:r>
          </w:p>
        </w:tc>
        <w:tc>
          <w:tcPr>
            <w:tcW w:w="2235" w:type="dxa"/>
            <w:tcBorders>
              <w:top w:val="single" w:sz="6" w:space="0" w:color="000000"/>
              <w:left w:val="single" w:sz="6" w:space="0" w:color="000000"/>
              <w:bottom w:val="single" w:sz="6" w:space="0" w:color="000000"/>
              <w:right w:val="single" w:sz="6" w:space="0" w:color="000000"/>
            </w:tcBorders>
            <w:vAlign w:val="center"/>
            <w:hideMark/>
          </w:tcPr>
          <w:p w14:paraId="05FFBECC" w14:textId="77777777" w:rsidR="000717EC" w:rsidRPr="000717EC" w:rsidRDefault="000717EC" w:rsidP="000717EC">
            <w:pPr>
              <w:jc w:val="center"/>
            </w:pPr>
            <w:r w:rsidRPr="000717EC">
              <w:t>Ф.И.О.</w:t>
            </w:r>
          </w:p>
          <w:p w14:paraId="3F473BB3" w14:textId="77777777" w:rsidR="000717EC" w:rsidRPr="000717EC" w:rsidRDefault="000717EC" w:rsidP="000717EC">
            <w:pPr>
              <w:jc w:val="center"/>
            </w:pPr>
            <w:r w:rsidRPr="000717EC">
              <w:t>Водителя</w:t>
            </w:r>
          </w:p>
        </w:tc>
        <w:tc>
          <w:tcPr>
            <w:tcW w:w="1036" w:type="dxa"/>
            <w:tcBorders>
              <w:top w:val="single" w:sz="6" w:space="0" w:color="000000"/>
              <w:left w:val="single" w:sz="6" w:space="0" w:color="000000"/>
              <w:bottom w:val="single" w:sz="6" w:space="0" w:color="000000"/>
              <w:right w:val="single" w:sz="6" w:space="0" w:color="000000"/>
            </w:tcBorders>
            <w:vAlign w:val="center"/>
            <w:hideMark/>
          </w:tcPr>
          <w:p w14:paraId="2ACA2695" w14:textId="77777777" w:rsidR="000717EC" w:rsidRPr="000717EC" w:rsidRDefault="000717EC" w:rsidP="000717EC">
            <w:pPr>
              <w:jc w:val="center"/>
            </w:pPr>
            <w:r w:rsidRPr="000717EC">
              <w:t>Сорт топлива</w:t>
            </w:r>
          </w:p>
        </w:tc>
        <w:tc>
          <w:tcPr>
            <w:tcW w:w="1605" w:type="dxa"/>
            <w:tcBorders>
              <w:top w:val="single" w:sz="6" w:space="0" w:color="000000"/>
              <w:left w:val="single" w:sz="6" w:space="0" w:color="000000"/>
              <w:bottom w:val="single" w:sz="6" w:space="0" w:color="000000"/>
              <w:right w:val="single" w:sz="6" w:space="0" w:color="000000"/>
            </w:tcBorders>
            <w:vAlign w:val="center"/>
            <w:hideMark/>
          </w:tcPr>
          <w:p w14:paraId="2836F2D4" w14:textId="77777777" w:rsidR="000717EC" w:rsidRPr="000717EC" w:rsidRDefault="000717EC" w:rsidP="000717EC">
            <w:pPr>
              <w:jc w:val="center"/>
            </w:pPr>
            <w:r w:rsidRPr="000717EC">
              <w:t>Номер</w:t>
            </w:r>
          </w:p>
          <w:p w14:paraId="5F0E7A8B" w14:textId="77777777" w:rsidR="000717EC" w:rsidRPr="000717EC" w:rsidRDefault="000717EC" w:rsidP="000717EC">
            <w:pPr>
              <w:jc w:val="center"/>
            </w:pPr>
            <w:r w:rsidRPr="000717EC">
              <w:t>топливной</w:t>
            </w:r>
          </w:p>
          <w:p w14:paraId="498003EE" w14:textId="77777777" w:rsidR="000717EC" w:rsidRPr="000717EC" w:rsidRDefault="000717EC" w:rsidP="000717EC">
            <w:pPr>
              <w:jc w:val="center"/>
            </w:pPr>
            <w:r w:rsidRPr="000717EC">
              <w:t>карты</w:t>
            </w:r>
          </w:p>
        </w:tc>
        <w:tc>
          <w:tcPr>
            <w:tcW w:w="2171" w:type="dxa"/>
            <w:tcBorders>
              <w:top w:val="single" w:sz="6" w:space="0" w:color="000000"/>
              <w:left w:val="single" w:sz="6" w:space="0" w:color="000000"/>
              <w:bottom w:val="single" w:sz="6" w:space="0" w:color="000000"/>
              <w:right w:val="single" w:sz="6" w:space="0" w:color="000000"/>
            </w:tcBorders>
            <w:vAlign w:val="center"/>
            <w:hideMark/>
          </w:tcPr>
          <w:p w14:paraId="4F23AEB5" w14:textId="77777777" w:rsidR="000717EC" w:rsidRPr="000717EC" w:rsidRDefault="000717EC" w:rsidP="000717EC">
            <w:pPr>
              <w:jc w:val="center"/>
            </w:pPr>
            <w:r w:rsidRPr="000717EC">
              <w:t>ПИН - код</w:t>
            </w:r>
          </w:p>
          <w:p w14:paraId="26F22927" w14:textId="77777777" w:rsidR="000717EC" w:rsidRPr="000717EC" w:rsidRDefault="000717EC" w:rsidP="000717EC">
            <w:pPr>
              <w:jc w:val="center"/>
              <w:rPr>
                <w:vertAlign w:val="superscript"/>
              </w:rPr>
            </w:pPr>
            <w:r w:rsidRPr="000717EC">
              <w:t>(от ___</w:t>
            </w:r>
            <w:proofErr w:type="gramStart"/>
            <w:r w:rsidRPr="000717EC">
              <w:t>_  до</w:t>
            </w:r>
            <w:proofErr w:type="gramEnd"/>
            <w:r w:rsidRPr="000717EC">
              <w:t xml:space="preserve"> _____ цифровых знаков)</w:t>
            </w:r>
            <w:r w:rsidRPr="000717EC">
              <w:rPr>
                <w:vertAlign w:val="superscript"/>
              </w:rPr>
              <w:t>*</w:t>
            </w:r>
          </w:p>
        </w:tc>
        <w:tc>
          <w:tcPr>
            <w:tcW w:w="1191" w:type="dxa"/>
            <w:tcBorders>
              <w:top w:val="single" w:sz="6" w:space="0" w:color="000000"/>
              <w:left w:val="single" w:sz="6" w:space="0" w:color="000000"/>
              <w:bottom w:val="single" w:sz="6" w:space="0" w:color="000000"/>
              <w:right w:val="single" w:sz="6" w:space="0" w:color="000000"/>
            </w:tcBorders>
            <w:vAlign w:val="center"/>
            <w:hideMark/>
          </w:tcPr>
          <w:p w14:paraId="33217704" w14:textId="77777777" w:rsidR="000717EC" w:rsidRPr="000717EC" w:rsidRDefault="000717EC" w:rsidP="000717EC">
            <w:pPr>
              <w:jc w:val="center"/>
            </w:pPr>
            <w:r w:rsidRPr="000717EC">
              <w:t xml:space="preserve">Лимит на весь срок действия контракта </w:t>
            </w:r>
            <w:r w:rsidRPr="000717EC">
              <w:rPr>
                <w:i/>
              </w:rPr>
              <w:t>(литров)</w:t>
            </w:r>
          </w:p>
        </w:tc>
        <w:tc>
          <w:tcPr>
            <w:tcW w:w="1191" w:type="dxa"/>
            <w:tcBorders>
              <w:top w:val="single" w:sz="6" w:space="0" w:color="000000"/>
              <w:left w:val="single" w:sz="6" w:space="0" w:color="000000"/>
              <w:bottom w:val="single" w:sz="6" w:space="0" w:color="000000"/>
              <w:right w:val="single" w:sz="6" w:space="0" w:color="000000"/>
            </w:tcBorders>
            <w:vAlign w:val="center"/>
          </w:tcPr>
          <w:p w14:paraId="25DF909F" w14:textId="77777777" w:rsidR="000717EC" w:rsidRPr="000717EC" w:rsidRDefault="000717EC" w:rsidP="000717EC">
            <w:pPr>
              <w:jc w:val="center"/>
            </w:pPr>
            <w:proofErr w:type="spellStart"/>
            <w:r w:rsidRPr="000717EC">
              <w:t>Суточныйлимит</w:t>
            </w:r>
            <w:proofErr w:type="spellEnd"/>
            <w:r w:rsidRPr="000717EC">
              <w:t xml:space="preserve"> </w:t>
            </w:r>
            <w:r w:rsidRPr="000717EC">
              <w:rPr>
                <w:i/>
              </w:rPr>
              <w:t>(литров)</w:t>
            </w:r>
          </w:p>
        </w:tc>
      </w:tr>
      <w:tr w:rsidR="000717EC" w:rsidRPr="000717EC" w14:paraId="6C4BAB08" w14:textId="77777777" w:rsidTr="00E67792">
        <w:trPr>
          <w:trHeight w:hRule="exact" w:val="284"/>
        </w:trPr>
        <w:tc>
          <w:tcPr>
            <w:tcW w:w="693" w:type="dxa"/>
            <w:tcBorders>
              <w:top w:val="single" w:sz="6" w:space="0" w:color="000000"/>
              <w:left w:val="single" w:sz="6" w:space="0" w:color="000000"/>
              <w:bottom w:val="single" w:sz="6" w:space="0" w:color="000000"/>
              <w:right w:val="single" w:sz="6" w:space="0" w:color="000000"/>
            </w:tcBorders>
          </w:tcPr>
          <w:p w14:paraId="222AF80F" w14:textId="77777777" w:rsidR="000717EC" w:rsidRPr="000717EC" w:rsidRDefault="000717EC" w:rsidP="000717EC">
            <w:pPr>
              <w:spacing w:after="200"/>
              <w:jc w:val="left"/>
            </w:pPr>
          </w:p>
        </w:tc>
        <w:tc>
          <w:tcPr>
            <w:tcW w:w="2235" w:type="dxa"/>
            <w:tcBorders>
              <w:top w:val="single" w:sz="6" w:space="0" w:color="000000"/>
              <w:left w:val="single" w:sz="6" w:space="0" w:color="000000"/>
              <w:bottom w:val="single" w:sz="6" w:space="0" w:color="000000"/>
              <w:right w:val="single" w:sz="6" w:space="0" w:color="000000"/>
            </w:tcBorders>
          </w:tcPr>
          <w:p w14:paraId="657B2AC4" w14:textId="77777777" w:rsidR="000717EC" w:rsidRPr="000717EC" w:rsidRDefault="000717EC" w:rsidP="000717EC">
            <w:pPr>
              <w:spacing w:after="200"/>
              <w:jc w:val="left"/>
            </w:pPr>
          </w:p>
        </w:tc>
        <w:tc>
          <w:tcPr>
            <w:tcW w:w="1036" w:type="dxa"/>
            <w:tcBorders>
              <w:top w:val="single" w:sz="6" w:space="0" w:color="000000"/>
              <w:left w:val="single" w:sz="6" w:space="0" w:color="000000"/>
              <w:bottom w:val="single" w:sz="6" w:space="0" w:color="000000"/>
              <w:right w:val="single" w:sz="6" w:space="0" w:color="000000"/>
            </w:tcBorders>
          </w:tcPr>
          <w:p w14:paraId="4124A0CE" w14:textId="77777777" w:rsidR="000717EC" w:rsidRPr="000717EC" w:rsidRDefault="000717EC" w:rsidP="000717EC">
            <w:pPr>
              <w:spacing w:after="200"/>
              <w:jc w:val="left"/>
            </w:pPr>
          </w:p>
        </w:tc>
        <w:tc>
          <w:tcPr>
            <w:tcW w:w="1605" w:type="dxa"/>
            <w:tcBorders>
              <w:top w:val="single" w:sz="6" w:space="0" w:color="000000"/>
              <w:left w:val="single" w:sz="6" w:space="0" w:color="000000"/>
              <w:bottom w:val="single" w:sz="6" w:space="0" w:color="000000"/>
              <w:right w:val="single" w:sz="6" w:space="0" w:color="000000"/>
            </w:tcBorders>
          </w:tcPr>
          <w:p w14:paraId="3539E57D" w14:textId="77777777" w:rsidR="000717EC" w:rsidRPr="000717EC" w:rsidRDefault="000717EC" w:rsidP="000717EC">
            <w:pPr>
              <w:spacing w:after="200"/>
              <w:jc w:val="left"/>
            </w:pPr>
          </w:p>
        </w:tc>
        <w:tc>
          <w:tcPr>
            <w:tcW w:w="2171" w:type="dxa"/>
            <w:tcBorders>
              <w:top w:val="single" w:sz="6" w:space="0" w:color="000000"/>
              <w:left w:val="single" w:sz="6" w:space="0" w:color="000000"/>
              <w:bottom w:val="single" w:sz="6" w:space="0" w:color="000000"/>
              <w:right w:val="single" w:sz="6" w:space="0" w:color="000000"/>
            </w:tcBorders>
          </w:tcPr>
          <w:p w14:paraId="0925C069" w14:textId="77777777" w:rsidR="000717EC" w:rsidRPr="000717EC" w:rsidRDefault="000717EC" w:rsidP="000717EC">
            <w:pPr>
              <w:spacing w:after="200"/>
              <w:jc w:val="left"/>
            </w:pPr>
          </w:p>
        </w:tc>
        <w:tc>
          <w:tcPr>
            <w:tcW w:w="1191" w:type="dxa"/>
            <w:tcBorders>
              <w:top w:val="single" w:sz="6" w:space="0" w:color="000000"/>
              <w:left w:val="single" w:sz="6" w:space="0" w:color="000000"/>
              <w:bottom w:val="single" w:sz="6" w:space="0" w:color="000000"/>
              <w:right w:val="single" w:sz="6" w:space="0" w:color="000000"/>
            </w:tcBorders>
          </w:tcPr>
          <w:p w14:paraId="08532103" w14:textId="77777777" w:rsidR="000717EC" w:rsidRPr="000717EC" w:rsidRDefault="000717EC" w:rsidP="000717EC">
            <w:pPr>
              <w:spacing w:after="200"/>
              <w:jc w:val="left"/>
            </w:pPr>
          </w:p>
        </w:tc>
        <w:tc>
          <w:tcPr>
            <w:tcW w:w="1191" w:type="dxa"/>
            <w:tcBorders>
              <w:top w:val="single" w:sz="6" w:space="0" w:color="000000"/>
              <w:left w:val="single" w:sz="6" w:space="0" w:color="000000"/>
              <w:bottom w:val="single" w:sz="6" w:space="0" w:color="000000"/>
              <w:right w:val="single" w:sz="6" w:space="0" w:color="000000"/>
            </w:tcBorders>
          </w:tcPr>
          <w:p w14:paraId="782631A6" w14:textId="77777777" w:rsidR="000717EC" w:rsidRPr="000717EC" w:rsidRDefault="000717EC" w:rsidP="000717EC">
            <w:pPr>
              <w:spacing w:after="200"/>
              <w:jc w:val="left"/>
            </w:pPr>
          </w:p>
        </w:tc>
      </w:tr>
      <w:tr w:rsidR="000717EC" w:rsidRPr="000717EC" w14:paraId="55F93C1A" w14:textId="77777777" w:rsidTr="00E67792">
        <w:trPr>
          <w:trHeight w:hRule="exact" w:val="284"/>
        </w:trPr>
        <w:tc>
          <w:tcPr>
            <w:tcW w:w="693" w:type="dxa"/>
            <w:tcBorders>
              <w:top w:val="single" w:sz="6" w:space="0" w:color="000000"/>
              <w:left w:val="single" w:sz="6" w:space="0" w:color="000000"/>
              <w:bottom w:val="single" w:sz="6" w:space="0" w:color="000000"/>
              <w:right w:val="single" w:sz="6" w:space="0" w:color="000000"/>
            </w:tcBorders>
          </w:tcPr>
          <w:p w14:paraId="2DED4A51" w14:textId="77777777" w:rsidR="000717EC" w:rsidRPr="000717EC" w:rsidRDefault="000717EC" w:rsidP="000717EC">
            <w:pPr>
              <w:spacing w:after="200"/>
              <w:jc w:val="left"/>
            </w:pPr>
          </w:p>
        </w:tc>
        <w:tc>
          <w:tcPr>
            <w:tcW w:w="2235" w:type="dxa"/>
            <w:tcBorders>
              <w:top w:val="single" w:sz="6" w:space="0" w:color="000000"/>
              <w:left w:val="single" w:sz="6" w:space="0" w:color="000000"/>
              <w:bottom w:val="single" w:sz="6" w:space="0" w:color="000000"/>
              <w:right w:val="single" w:sz="6" w:space="0" w:color="000000"/>
            </w:tcBorders>
          </w:tcPr>
          <w:p w14:paraId="0348DB5F" w14:textId="77777777" w:rsidR="000717EC" w:rsidRPr="000717EC" w:rsidRDefault="000717EC" w:rsidP="000717EC">
            <w:pPr>
              <w:spacing w:after="200"/>
              <w:jc w:val="left"/>
            </w:pPr>
          </w:p>
        </w:tc>
        <w:tc>
          <w:tcPr>
            <w:tcW w:w="1036" w:type="dxa"/>
            <w:tcBorders>
              <w:top w:val="single" w:sz="6" w:space="0" w:color="000000"/>
              <w:left w:val="single" w:sz="6" w:space="0" w:color="000000"/>
              <w:bottom w:val="single" w:sz="6" w:space="0" w:color="000000"/>
              <w:right w:val="single" w:sz="6" w:space="0" w:color="000000"/>
            </w:tcBorders>
          </w:tcPr>
          <w:p w14:paraId="1D148C1A" w14:textId="77777777" w:rsidR="000717EC" w:rsidRPr="000717EC" w:rsidRDefault="000717EC" w:rsidP="000717EC">
            <w:pPr>
              <w:spacing w:after="200"/>
              <w:jc w:val="left"/>
            </w:pPr>
          </w:p>
        </w:tc>
        <w:tc>
          <w:tcPr>
            <w:tcW w:w="1605" w:type="dxa"/>
            <w:tcBorders>
              <w:top w:val="single" w:sz="6" w:space="0" w:color="000000"/>
              <w:left w:val="single" w:sz="6" w:space="0" w:color="000000"/>
              <w:bottom w:val="single" w:sz="6" w:space="0" w:color="000000"/>
              <w:right w:val="single" w:sz="6" w:space="0" w:color="000000"/>
            </w:tcBorders>
          </w:tcPr>
          <w:p w14:paraId="384F8AF4" w14:textId="77777777" w:rsidR="000717EC" w:rsidRPr="000717EC" w:rsidRDefault="000717EC" w:rsidP="000717EC">
            <w:pPr>
              <w:spacing w:after="200"/>
              <w:jc w:val="left"/>
            </w:pPr>
          </w:p>
        </w:tc>
        <w:tc>
          <w:tcPr>
            <w:tcW w:w="2171" w:type="dxa"/>
            <w:tcBorders>
              <w:top w:val="single" w:sz="6" w:space="0" w:color="000000"/>
              <w:left w:val="single" w:sz="6" w:space="0" w:color="000000"/>
              <w:bottom w:val="single" w:sz="6" w:space="0" w:color="000000"/>
              <w:right w:val="single" w:sz="6" w:space="0" w:color="000000"/>
            </w:tcBorders>
          </w:tcPr>
          <w:p w14:paraId="5E928463" w14:textId="77777777" w:rsidR="000717EC" w:rsidRPr="000717EC" w:rsidRDefault="000717EC" w:rsidP="000717EC">
            <w:pPr>
              <w:spacing w:after="200"/>
              <w:jc w:val="left"/>
            </w:pPr>
          </w:p>
        </w:tc>
        <w:tc>
          <w:tcPr>
            <w:tcW w:w="1191" w:type="dxa"/>
            <w:tcBorders>
              <w:top w:val="single" w:sz="6" w:space="0" w:color="000000"/>
              <w:left w:val="single" w:sz="6" w:space="0" w:color="000000"/>
              <w:bottom w:val="single" w:sz="6" w:space="0" w:color="000000"/>
              <w:right w:val="single" w:sz="6" w:space="0" w:color="000000"/>
            </w:tcBorders>
          </w:tcPr>
          <w:p w14:paraId="35EDAA53" w14:textId="77777777" w:rsidR="000717EC" w:rsidRPr="000717EC" w:rsidRDefault="000717EC" w:rsidP="000717EC">
            <w:pPr>
              <w:spacing w:after="200"/>
              <w:jc w:val="left"/>
            </w:pPr>
          </w:p>
        </w:tc>
        <w:tc>
          <w:tcPr>
            <w:tcW w:w="1191" w:type="dxa"/>
            <w:tcBorders>
              <w:top w:val="single" w:sz="6" w:space="0" w:color="000000"/>
              <w:left w:val="single" w:sz="6" w:space="0" w:color="000000"/>
              <w:bottom w:val="single" w:sz="6" w:space="0" w:color="000000"/>
              <w:right w:val="single" w:sz="6" w:space="0" w:color="000000"/>
            </w:tcBorders>
          </w:tcPr>
          <w:p w14:paraId="79ABFC41" w14:textId="77777777" w:rsidR="000717EC" w:rsidRPr="000717EC" w:rsidRDefault="000717EC" w:rsidP="000717EC">
            <w:pPr>
              <w:spacing w:after="200"/>
              <w:jc w:val="left"/>
            </w:pPr>
          </w:p>
        </w:tc>
      </w:tr>
      <w:tr w:rsidR="000717EC" w:rsidRPr="000717EC" w14:paraId="645B5ADB" w14:textId="77777777" w:rsidTr="00E67792">
        <w:trPr>
          <w:trHeight w:hRule="exact" w:val="284"/>
        </w:trPr>
        <w:tc>
          <w:tcPr>
            <w:tcW w:w="693" w:type="dxa"/>
            <w:tcBorders>
              <w:top w:val="single" w:sz="6" w:space="0" w:color="000000"/>
              <w:left w:val="single" w:sz="6" w:space="0" w:color="000000"/>
              <w:bottom w:val="single" w:sz="6" w:space="0" w:color="000000"/>
              <w:right w:val="single" w:sz="6" w:space="0" w:color="000000"/>
            </w:tcBorders>
          </w:tcPr>
          <w:p w14:paraId="5583A043" w14:textId="77777777" w:rsidR="000717EC" w:rsidRPr="000717EC" w:rsidRDefault="000717EC" w:rsidP="000717EC">
            <w:pPr>
              <w:spacing w:after="200"/>
              <w:jc w:val="left"/>
            </w:pPr>
          </w:p>
        </w:tc>
        <w:tc>
          <w:tcPr>
            <w:tcW w:w="2235" w:type="dxa"/>
            <w:tcBorders>
              <w:top w:val="single" w:sz="6" w:space="0" w:color="000000"/>
              <w:left w:val="single" w:sz="6" w:space="0" w:color="000000"/>
              <w:bottom w:val="single" w:sz="6" w:space="0" w:color="000000"/>
              <w:right w:val="single" w:sz="6" w:space="0" w:color="000000"/>
            </w:tcBorders>
          </w:tcPr>
          <w:p w14:paraId="35A81CFB" w14:textId="77777777" w:rsidR="000717EC" w:rsidRPr="000717EC" w:rsidRDefault="000717EC" w:rsidP="000717EC">
            <w:pPr>
              <w:spacing w:after="200"/>
              <w:jc w:val="left"/>
            </w:pPr>
          </w:p>
        </w:tc>
        <w:tc>
          <w:tcPr>
            <w:tcW w:w="1036" w:type="dxa"/>
            <w:tcBorders>
              <w:top w:val="single" w:sz="6" w:space="0" w:color="000000"/>
              <w:left w:val="single" w:sz="6" w:space="0" w:color="000000"/>
              <w:bottom w:val="single" w:sz="6" w:space="0" w:color="000000"/>
              <w:right w:val="single" w:sz="6" w:space="0" w:color="000000"/>
            </w:tcBorders>
          </w:tcPr>
          <w:p w14:paraId="0D6C9F94" w14:textId="77777777" w:rsidR="000717EC" w:rsidRPr="000717EC" w:rsidRDefault="000717EC" w:rsidP="000717EC">
            <w:pPr>
              <w:spacing w:after="200"/>
              <w:jc w:val="left"/>
            </w:pPr>
          </w:p>
        </w:tc>
        <w:tc>
          <w:tcPr>
            <w:tcW w:w="1605" w:type="dxa"/>
            <w:tcBorders>
              <w:top w:val="single" w:sz="6" w:space="0" w:color="000000"/>
              <w:left w:val="single" w:sz="6" w:space="0" w:color="000000"/>
              <w:bottom w:val="single" w:sz="6" w:space="0" w:color="000000"/>
              <w:right w:val="single" w:sz="6" w:space="0" w:color="000000"/>
            </w:tcBorders>
          </w:tcPr>
          <w:p w14:paraId="1B32B4CE" w14:textId="77777777" w:rsidR="000717EC" w:rsidRPr="000717EC" w:rsidRDefault="000717EC" w:rsidP="000717EC">
            <w:pPr>
              <w:spacing w:after="200"/>
              <w:jc w:val="left"/>
            </w:pPr>
          </w:p>
        </w:tc>
        <w:tc>
          <w:tcPr>
            <w:tcW w:w="2171" w:type="dxa"/>
            <w:tcBorders>
              <w:top w:val="single" w:sz="6" w:space="0" w:color="000000"/>
              <w:left w:val="single" w:sz="6" w:space="0" w:color="000000"/>
              <w:bottom w:val="single" w:sz="6" w:space="0" w:color="000000"/>
              <w:right w:val="single" w:sz="6" w:space="0" w:color="000000"/>
            </w:tcBorders>
          </w:tcPr>
          <w:p w14:paraId="034EF39E" w14:textId="77777777" w:rsidR="000717EC" w:rsidRPr="000717EC" w:rsidRDefault="000717EC" w:rsidP="000717EC">
            <w:pPr>
              <w:spacing w:after="200"/>
              <w:jc w:val="left"/>
            </w:pPr>
          </w:p>
        </w:tc>
        <w:tc>
          <w:tcPr>
            <w:tcW w:w="1191" w:type="dxa"/>
            <w:tcBorders>
              <w:top w:val="single" w:sz="6" w:space="0" w:color="000000"/>
              <w:left w:val="single" w:sz="6" w:space="0" w:color="000000"/>
              <w:bottom w:val="single" w:sz="6" w:space="0" w:color="000000"/>
              <w:right w:val="single" w:sz="6" w:space="0" w:color="000000"/>
            </w:tcBorders>
          </w:tcPr>
          <w:p w14:paraId="06E4B165" w14:textId="77777777" w:rsidR="000717EC" w:rsidRPr="000717EC" w:rsidRDefault="000717EC" w:rsidP="000717EC">
            <w:pPr>
              <w:spacing w:after="200"/>
              <w:jc w:val="left"/>
            </w:pPr>
          </w:p>
        </w:tc>
        <w:tc>
          <w:tcPr>
            <w:tcW w:w="1191" w:type="dxa"/>
            <w:tcBorders>
              <w:top w:val="single" w:sz="6" w:space="0" w:color="000000"/>
              <w:left w:val="single" w:sz="6" w:space="0" w:color="000000"/>
              <w:bottom w:val="single" w:sz="6" w:space="0" w:color="000000"/>
              <w:right w:val="single" w:sz="6" w:space="0" w:color="000000"/>
            </w:tcBorders>
          </w:tcPr>
          <w:p w14:paraId="0E761DA1" w14:textId="77777777" w:rsidR="000717EC" w:rsidRPr="000717EC" w:rsidRDefault="000717EC" w:rsidP="000717EC">
            <w:pPr>
              <w:spacing w:after="200"/>
              <w:jc w:val="left"/>
            </w:pPr>
          </w:p>
        </w:tc>
      </w:tr>
    </w:tbl>
    <w:p w14:paraId="1FB9690D" w14:textId="77777777" w:rsidR="000717EC" w:rsidRPr="000717EC" w:rsidRDefault="000717EC" w:rsidP="000717EC">
      <w:pPr>
        <w:spacing w:after="200"/>
        <w:jc w:val="left"/>
        <w:rPr>
          <w:i/>
        </w:rPr>
      </w:pPr>
      <w:r w:rsidRPr="000717EC">
        <w:t xml:space="preserve">* графа ПИН - код заполняется </w:t>
      </w:r>
      <w:r w:rsidRPr="000717EC">
        <w:rPr>
          <w:i/>
        </w:rPr>
        <w:t>Заказчиком.</w:t>
      </w:r>
      <w:r w:rsidRPr="000717EC">
        <w:rPr>
          <w:i/>
          <w:vertAlign w:val="superscript"/>
        </w:rPr>
        <w:footnoteReference w:id="6"/>
      </w:r>
    </w:p>
    <w:p w14:paraId="26FFDFA8" w14:textId="77777777" w:rsidR="000717EC" w:rsidRPr="000717EC" w:rsidRDefault="000717EC" w:rsidP="000717EC">
      <w:pPr>
        <w:spacing w:after="200"/>
      </w:pPr>
      <w:r w:rsidRPr="000717EC">
        <w:t>Заказчик назначает ответственное лицо для получения - передачи топливных карт по контракту:</w:t>
      </w:r>
    </w:p>
    <w:p w14:paraId="4133F1E5" w14:textId="77777777" w:rsidR="000717EC" w:rsidRPr="000717EC" w:rsidRDefault="000717EC" w:rsidP="000717EC">
      <w:pPr>
        <w:spacing w:after="200"/>
        <w:jc w:val="left"/>
      </w:pPr>
      <w:r w:rsidRPr="000717EC">
        <w:t>Ф.И.О. ______________________________________________________________________</w:t>
      </w:r>
    </w:p>
    <w:p w14:paraId="00D3AB12" w14:textId="77777777" w:rsidR="000717EC" w:rsidRPr="000717EC" w:rsidRDefault="000717EC" w:rsidP="000717EC">
      <w:pPr>
        <w:spacing w:after="200"/>
        <w:jc w:val="left"/>
      </w:pPr>
      <w:r w:rsidRPr="000717EC">
        <w:t>Паспортные данные ___________________________________________________________</w:t>
      </w:r>
    </w:p>
    <w:p w14:paraId="535692F3" w14:textId="77777777" w:rsidR="000717EC" w:rsidRPr="000717EC" w:rsidRDefault="000717EC" w:rsidP="000717EC">
      <w:pPr>
        <w:spacing w:after="200"/>
        <w:jc w:val="left"/>
      </w:pPr>
      <w:r w:rsidRPr="000717EC">
        <w:t>Доверенность №__________________ от «____</w:t>
      </w:r>
      <w:proofErr w:type="gramStart"/>
      <w:r w:rsidRPr="000717EC">
        <w:t>_»_</w:t>
      </w:r>
      <w:proofErr w:type="gramEnd"/>
      <w:r w:rsidRPr="000717EC">
        <w:t>___________ 20___  г.</w:t>
      </w:r>
    </w:p>
    <w:p w14:paraId="3B506412" w14:textId="77777777" w:rsidR="000717EC" w:rsidRPr="000717EC" w:rsidRDefault="000717EC" w:rsidP="000717EC">
      <w:pPr>
        <w:spacing w:after="200"/>
        <w:jc w:val="left"/>
      </w:pPr>
      <w:r w:rsidRPr="000717EC">
        <w:rPr>
          <w:noProof/>
        </w:rPr>
        <mc:AlternateContent>
          <mc:Choice Requires="wps">
            <w:drawing>
              <wp:anchor distT="0" distB="0" distL="114300" distR="114300" simplePos="0" relativeHeight="251658240" behindDoc="0" locked="0" layoutInCell="0" allowOverlap="1" wp14:anchorId="6B3A9278" wp14:editId="41120220">
                <wp:simplePos x="0" y="0"/>
                <wp:positionH relativeFrom="column">
                  <wp:posOffset>1600200</wp:posOffset>
                </wp:positionH>
                <wp:positionV relativeFrom="paragraph">
                  <wp:posOffset>1270</wp:posOffset>
                </wp:positionV>
                <wp:extent cx="1794510" cy="359410"/>
                <wp:effectExtent l="13335" t="10795" r="11430"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3594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A2A0E" id="Прямоугольник 5" o:spid="_x0000_s1026" style="position:absolute;margin-left:126pt;margin-top:.1pt;width:141.3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" o:allowincell="f" strokeweight=".25pt"/>
            </w:pict>
          </mc:Fallback>
        </mc:AlternateContent>
      </w:r>
      <w:r w:rsidRPr="000717EC">
        <w:t xml:space="preserve">Образец подписи </w:t>
      </w:r>
      <w:r w:rsidRPr="000717EC">
        <w:tab/>
      </w:r>
      <w:r w:rsidRPr="000717EC">
        <w:tab/>
      </w:r>
      <w:r w:rsidRPr="000717EC">
        <w:tab/>
      </w:r>
      <w:r w:rsidRPr="000717EC">
        <w:tab/>
      </w:r>
      <w:r w:rsidRPr="000717EC">
        <w:tab/>
      </w:r>
      <w:r w:rsidRPr="000717EC">
        <w:tab/>
        <w:t xml:space="preserve"> Тел. ____________________ </w:t>
      </w:r>
    </w:p>
    <w:p w14:paraId="161BEC25" w14:textId="77777777" w:rsidR="000717EC" w:rsidRPr="000717EC" w:rsidRDefault="000717EC" w:rsidP="000717EC">
      <w:pPr>
        <w:spacing w:after="200"/>
        <w:jc w:val="left"/>
      </w:pPr>
      <w:r w:rsidRPr="000717EC">
        <w:t xml:space="preserve">            Факс ___________________</w:t>
      </w:r>
    </w:p>
    <w:p w14:paraId="483F069B" w14:textId="77777777" w:rsidR="000717EC" w:rsidRPr="000717EC" w:rsidRDefault="000717EC" w:rsidP="000717EC">
      <w:pPr>
        <w:rPr>
          <w:rFonts w:eastAsia="Calibri"/>
          <w:lang w:eastAsia="en-US"/>
        </w:rPr>
      </w:pPr>
    </w:p>
    <w:tbl>
      <w:tblPr>
        <w:tblW w:w="9528" w:type="dxa"/>
        <w:tblCellSpacing w:w="0" w:type="dxa"/>
        <w:tblLook w:val="04A0" w:firstRow="1" w:lastRow="0" w:firstColumn="1" w:lastColumn="0" w:noHBand="0" w:noVBand="1"/>
      </w:tblPr>
      <w:tblGrid>
        <w:gridCol w:w="4700"/>
        <w:gridCol w:w="4828"/>
      </w:tblGrid>
      <w:tr w:rsidR="000717EC" w:rsidRPr="000717EC" w14:paraId="49A199D2" w14:textId="77777777" w:rsidTr="00E67792">
        <w:trPr>
          <w:tblCellSpacing w:w="0" w:type="dxa"/>
        </w:trPr>
        <w:tc>
          <w:tcPr>
            <w:tcW w:w="4693" w:type="dxa"/>
            <w:tcMar>
              <w:top w:w="0" w:type="dxa"/>
              <w:left w:w="0" w:type="dxa"/>
              <w:bottom w:w="0" w:type="dxa"/>
              <w:right w:w="57" w:type="dxa"/>
            </w:tcMar>
            <w:hideMark/>
          </w:tcPr>
          <w:p w14:paraId="34ED46DE" w14:textId="77777777" w:rsidR="000717EC" w:rsidRPr="000717EC" w:rsidRDefault="000717EC" w:rsidP="000717EC">
            <w:pPr>
              <w:rPr>
                <w:rFonts w:eastAsia="Calibri"/>
                <w:lang w:eastAsia="en-US"/>
              </w:rPr>
            </w:pPr>
            <w:r w:rsidRPr="000717EC">
              <w:rPr>
                <w:rFonts w:eastAsia="Calibri"/>
                <w:b/>
                <w:bCs/>
                <w:lang w:eastAsia="en-US"/>
              </w:rPr>
              <w:t>Заказчик:</w:t>
            </w:r>
          </w:p>
        </w:tc>
        <w:tc>
          <w:tcPr>
            <w:tcW w:w="4820" w:type="dxa"/>
            <w:tcMar>
              <w:top w:w="0" w:type="dxa"/>
              <w:left w:w="57" w:type="dxa"/>
              <w:bottom w:w="0" w:type="dxa"/>
              <w:right w:w="0" w:type="dxa"/>
            </w:tcMar>
            <w:hideMark/>
          </w:tcPr>
          <w:p w14:paraId="0DC49555" w14:textId="77777777" w:rsidR="000717EC" w:rsidRPr="000717EC" w:rsidRDefault="000717EC" w:rsidP="000717EC">
            <w:pPr>
              <w:rPr>
                <w:rFonts w:eastAsia="Calibri"/>
                <w:lang w:eastAsia="en-US"/>
              </w:rPr>
            </w:pPr>
            <w:r w:rsidRPr="000717EC">
              <w:rPr>
                <w:rFonts w:eastAsia="Calibri"/>
                <w:b/>
                <w:bCs/>
                <w:lang w:eastAsia="en-US"/>
              </w:rPr>
              <w:t>Поставщик:</w:t>
            </w:r>
          </w:p>
        </w:tc>
      </w:tr>
      <w:tr w:rsidR="000717EC" w:rsidRPr="000717EC" w14:paraId="590D4840" w14:textId="77777777" w:rsidTr="00E67792">
        <w:trPr>
          <w:trHeight w:val="375"/>
          <w:tblCellSpacing w:w="0" w:type="dxa"/>
        </w:trPr>
        <w:tc>
          <w:tcPr>
            <w:tcW w:w="4693" w:type="dxa"/>
            <w:tcMar>
              <w:top w:w="0" w:type="dxa"/>
              <w:left w:w="0" w:type="dxa"/>
              <w:bottom w:w="0" w:type="dxa"/>
              <w:right w:w="57" w:type="dxa"/>
            </w:tcMar>
            <w:vAlign w:val="center"/>
          </w:tcPr>
          <w:p w14:paraId="5796F31E" w14:textId="77777777" w:rsidR="000717EC" w:rsidRPr="000717EC" w:rsidRDefault="000717EC" w:rsidP="000717EC">
            <w:pPr>
              <w:jc w:val="left"/>
              <w:rPr>
                <w:rFonts w:eastAsia="Calibri"/>
                <w:lang w:eastAsia="en-US"/>
              </w:rPr>
            </w:pPr>
            <w:r w:rsidRPr="000717EC">
              <w:rPr>
                <w:rFonts w:eastAsia="Calibri"/>
                <w:lang w:eastAsia="en-US"/>
              </w:rPr>
              <w:t>Директор Государственного казенного учреждения Свердловской области «Представительство Губернатора Свердловской области в органах государственной власти Российской Федерации»</w:t>
            </w:r>
          </w:p>
          <w:p w14:paraId="54F999F8" w14:textId="77777777" w:rsidR="000717EC" w:rsidRPr="000717EC" w:rsidRDefault="000717EC" w:rsidP="000717EC">
            <w:pPr>
              <w:rPr>
                <w:rFonts w:eastAsia="Calibri"/>
                <w:lang w:eastAsia="en-US"/>
              </w:rPr>
            </w:pPr>
          </w:p>
          <w:p w14:paraId="0694914B" w14:textId="77777777" w:rsidR="000717EC" w:rsidRPr="000717EC" w:rsidRDefault="000717EC" w:rsidP="000717EC">
            <w:pPr>
              <w:rPr>
                <w:rFonts w:eastAsia="Calibri"/>
                <w:lang w:eastAsia="en-US"/>
              </w:rPr>
            </w:pPr>
            <w:r w:rsidRPr="000717EC">
              <w:rPr>
                <w:rFonts w:eastAsia="Calibri"/>
                <w:lang w:eastAsia="en-US"/>
              </w:rPr>
              <w:t>____________________ /Овчаров А.И./</w:t>
            </w:r>
          </w:p>
        </w:tc>
        <w:tc>
          <w:tcPr>
            <w:tcW w:w="4820" w:type="dxa"/>
            <w:tcMar>
              <w:top w:w="0" w:type="dxa"/>
              <w:left w:w="57" w:type="dxa"/>
              <w:bottom w:w="0" w:type="dxa"/>
              <w:right w:w="0" w:type="dxa"/>
            </w:tcMar>
            <w:vAlign w:val="center"/>
          </w:tcPr>
          <w:p w14:paraId="0C96A7B1" w14:textId="77777777" w:rsidR="000717EC" w:rsidRPr="000717EC" w:rsidRDefault="000717EC" w:rsidP="000717EC">
            <w:pPr>
              <w:rPr>
                <w:rFonts w:eastAsia="Calibri"/>
                <w:lang w:eastAsia="en-US"/>
              </w:rPr>
            </w:pPr>
          </w:p>
          <w:p w14:paraId="0AABE2AF" w14:textId="77777777" w:rsidR="000717EC" w:rsidRPr="000717EC" w:rsidRDefault="000717EC" w:rsidP="000717EC">
            <w:pPr>
              <w:rPr>
                <w:rFonts w:eastAsia="Calibri"/>
                <w:lang w:eastAsia="en-US"/>
              </w:rPr>
            </w:pPr>
          </w:p>
          <w:p w14:paraId="7F23FB95" w14:textId="77777777" w:rsidR="000717EC" w:rsidRPr="000717EC" w:rsidRDefault="000717EC" w:rsidP="000717EC">
            <w:pPr>
              <w:rPr>
                <w:rFonts w:eastAsia="Calibri"/>
                <w:lang w:eastAsia="en-US"/>
              </w:rPr>
            </w:pPr>
          </w:p>
          <w:p w14:paraId="2277832F" w14:textId="77777777" w:rsidR="000717EC" w:rsidRPr="000717EC" w:rsidRDefault="000717EC" w:rsidP="000717EC">
            <w:pPr>
              <w:rPr>
                <w:rFonts w:eastAsia="Calibri"/>
                <w:lang w:eastAsia="en-US"/>
              </w:rPr>
            </w:pPr>
          </w:p>
          <w:p w14:paraId="5DF065E2" w14:textId="77777777" w:rsidR="000717EC" w:rsidRPr="000717EC" w:rsidRDefault="000717EC" w:rsidP="000717EC">
            <w:pPr>
              <w:rPr>
                <w:rFonts w:eastAsia="Calibri"/>
                <w:lang w:eastAsia="en-US"/>
              </w:rPr>
            </w:pPr>
          </w:p>
          <w:p w14:paraId="6A8177B3" w14:textId="77777777" w:rsidR="000717EC" w:rsidRPr="000717EC" w:rsidRDefault="000717EC" w:rsidP="000717EC">
            <w:pPr>
              <w:rPr>
                <w:rFonts w:eastAsia="Calibri"/>
                <w:lang w:eastAsia="en-US"/>
              </w:rPr>
            </w:pPr>
          </w:p>
          <w:p w14:paraId="03D9FDC0" w14:textId="77777777" w:rsidR="000717EC" w:rsidRPr="000717EC" w:rsidRDefault="000717EC" w:rsidP="000717EC">
            <w:pPr>
              <w:rPr>
                <w:rFonts w:eastAsia="Calibri"/>
                <w:lang w:eastAsia="en-US"/>
              </w:rPr>
            </w:pPr>
          </w:p>
          <w:p w14:paraId="5CE85B8E" w14:textId="77777777" w:rsidR="000717EC" w:rsidRPr="000717EC" w:rsidRDefault="000717EC" w:rsidP="000717EC">
            <w:pPr>
              <w:rPr>
                <w:rFonts w:eastAsia="Calibri"/>
                <w:lang w:eastAsia="en-US"/>
              </w:rPr>
            </w:pPr>
            <w:r w:rsidRPr="000717EC">
              <w:rPr>
                <w:rFonts w:eastAsia="Calibri"/>
                <w:lang w:val="en-GB" w:eastAsia="en-US"/>
              </w:rPr>
              <w:t>________________/</w:t>
            </w:r>
            <w:r w:rsidRPr="000717EC">
              <w:rPr>
                <w:rFonts w:eastAsia="Calibri"/>
                <w:lang w:eastAsia="en-US"/>
              </w:rPr>
              <w:t>____________/</w:t>
            </w:r>
          </w:p>
        </w:tc>
      </w:tr>
      <w:tr w:rsidR="000717EC" w:rsidRPr="000717EC" w14:paraId="7FE6F648" w14:textId="77777777" w:rsidTr="00E67792">
        <w:trPr>
          <w:trHeight w:val="840"/>
          <w:tblCellSpacing w:w="0" w:type="dxa"/>
        </w:trPr>
        <w:tc>
          <w:tcPr>
            <w:tcW w:w="4693" w:type="dxa"/>
            <w:tcMar>
              <w:top w:w="0" w:type="dxa"/>
              <w:left w:w="0" w:type="dxa"/>
              <w:bottom w:w="0" w:type="dxa"/>
              <w:right w:w="0" w:type="dxa"/>
            </w:tcMar>
            <w:vAlign w:val="center"/>
            <w:hideMark/>
          </w:tcPr>
          <w:p w14:paraId="6D99AE24" w14:textId="77777777" w:rsidR="000717EC" w:rsidRPr="000717EC" w:rsidRDefault="000717EC" w:rsidP="000717EC">
            <w:pPr>
              <w:rPr>
                <w:rFonts w:eastAsia="Calibri"/>
                <w:lang w:eastAsia="en-US"/>
              </w:rPr>
            </w:pPr>
          </w:p>
        </w:tc>
        <w:tc>
          <w:tcPr>
            <w:tcW w:w="4820" w:type="dxa"/>
            <w:tcMar>
              <w:top w:w="0" w:type="dxa"/>
              <w:left w:w="0" w:type="dxa"/>
              <w:bottom w:w="0" w:type="dxa"/>
              <w:right w:w="0" w:type="dxa"/>
            </w:tcMar>
            <w:vAlign w:val="center"/>
            <w:hideMark/>
          </w:tcPr>
          <w:p w14:paraId="3BBA94B0" w14:textId="77777777" w:rsidR="000717EC" w:rsidRPr="000717EC" w:rsidRDefault="000717EC" w:rsidP="000717EC">
            <w:pPr>
              <w:rPr>
                <w:rFonts w:eastAsia="Calibri"/>
                <w:lang w:eastAsia="en-US"/>
              </w:rPr>
            </w:pPr>
          </w:p>
        </w:tc>
      </w:tr>
    </w:tbl>
    <w:p w14:paraId="5A8319E5" w14:textId="77777777" w:rsidR="000717EC" w:rsidRPr="000717EC" w:rsidRDefault="000717EC" w:rsidP="000717EC">
      <w:pPr>
        <w:jc w:val="left"/>
      </w:pPr>
    </w:p>
    <w:p w14:paraId="72855C33" w14:textId="77777777" w:rsidR="000717EC" w:rsidRPr="000717EC" w:rsidRDefault="000717EC" w:rsidP="000717EC">
      <w:pPr>
        <w:spacing w:after="200" w:line="276" w:lineRule="auto"/>
        <w:jc w:val="left"/>
        <w:rPr>
          <w:rFonts w:eastAsia="Calibri"/>
          <w:lang w:eastAsia="en-US"/>
        </w:rPr>
      </w:pPr>
      <w:r w:rsidRPr="000717EC">
        <w:rPr>
          <w:rFonts w:eastAsia="Calibri"/>
          <w:lang w:eastAsia="en-US"/>
        </w:rPr>
        <w:br w:type="page"/>
      </w:r>
    </w:p>
    <w:p w14:paraId="012F13F5" w14:textId="77777777" w:rsidR="000717EC" w:rsidRPr="000717EC" w:rsidRDefault="000717EC" w:rsidP="000717EC">
      <w:pPr>
        <w:jc w:val="right"/>
        <w:rPr>
          <w:sz w:val="20"/>
          <w:szCs w:val="20"/>
        </w:rPr>
      </w:pPr>
      <w:r w:rsidRPr="000717EC">
        <w:rPr>
          <w:sz w:val="20"/>
          <w:szCs w:val="20"/>
        </w:rPr>
        <w:lastRenderedPageBreak/>
        <w:t>Приложение №4 к контракту</w:t>
      </w:r>
    </w:p>
    <w:p w14:paraId="061D4233" w14:textId="77777777" w:rsidR="000717EC" w:rsidRPr="000717EC" w:rsidRDefault="000717EC" w:rsidP="000717EC">
      <w:pPr>
        <w:jc w:val="right"/>
        <w:rPr>
          <w:sz w:val="20"/>
          <w:szCs w:val="20"/>
        </w:rPr>
      </w:pPr>
      <w:r w:rsidRPr="000717EC">
        <w:rPr>
          <w:sz w:val="20"/>
          <w:szCs w:val="20"/>
        </w:rPr>
        <w:t>от__________ № _________</w:t>
      </w:r>
    </w:p>
    <w:p w14:paraId="2B8147BE" w14:textId="77777777" w:rsidR="000717EC" w:rsidRPr="000717EC" w:rsidRDefault="000717EC" w:rsidP="000717EC">
      <w:pPr>
        <w:jc w:val="left"/>
        <w:rPr>
          <w:lang w:eastAsia="en-US"/>
        </w:rPr>
      </w:pPr>
    </w:p>
    <w:p w14:paraId="19A9FF41" w14:textId="77777777" w:rsidR="000717EC" w:rsidRPr="000717EC" w:rsidRDefault="000717EC" w:rsidP="000717EC">
      <w:pPr>
        <w:jc w:val="left"/>
        <w:rPr>
          <w:lang w:eastAsia="en-US"/>
        </w:rPr>
      </w:pPr>
    </w:p>
    <w:p w14:paraId="29B20FC8" w14:textId="77777777" w:rsidR="000717EC" w:rsidRPr="000717EC" w:rsidRDefault="000717EC" w:rsidP="000717EC">
      <w:pPr>
        <w:jc w:val="left"/>
        <w:rPr>
          <w:lang w:eastAsia="en-US"/>
        </w:rPr>
      </w:pPr>
    </w:p>
    <w:p w14:paraId="36D38538" w14:textId="77777777" w:rsidR="000717EC" w:rsidRPr="000717EC" w:rsidRDefault="000717EC" w:rsidP="000717EC">
      <w:pPr>
        <w:spacing w:after="200" w:line="276" w:lineRule="auto"/>
        <w:jc w:val="center"/>
        <w:rPr>
          <w:b/>
        </w:rPr>
      </w:pPr>
      <w:bookmarkStart w:id="18" w:name="_GoBack"/>
      <w:bookmarkEnd w:id="18"/>
      <w:r w:rsidRPr="000717EC">
        <w:rPr>
          <w:b/>
        </w:rPr>
        <w:t>СПИСОК АВТОЗАПРАВОЧНЫХ СТАНЦИЙ - (АЗС)</w:t>
      </w:r>
    </w:p>
    <w:p w14:paraId="6BAA9463" w14:textId="77777777" w:rsidR="000717EC" w:rsidRPr="000717EC" w:rsidRDefault="000717EC" w:rsidP="000717EC">
      <w:pPr>
        <w:rPr>
          <w:rFonts w:eastAsia="Calibri"/>
          <w:lang w:eastAsia="en-US"/>
        </w:rPr>
      </w:pPr>
    </w:p>
    <w:p w14:paraId="0A0B96CD" w14:textId="77777777" w:rsidR="000717EC" w:rsidRPr="000717EC" w:rsidRDefault="000717EC" w:rsidP="000717EC">
      <w:pPr>
        <w:rPr>
          <w:rFonts w:eastAsia="Calibri"/>
          <w:lang w:eastAsia="en-US"/>
        </w:rPr>
      </w:pPr>
    </w:p>
    <w:p w14:paraId="79A4DB42" w14:textId="77777777" w:rsidR="000717EC" w:rsidRPr="000717EC" w:rsidRDefault="000717EC" w:rsidP="000717EC">
      <w:pPr>
        <w:rPr>
          <w:rFonts w:eastAsia="Calibri"/>
          <w:lang w:eastAsia="en-US"/>
        </w:rPr>
      </w:pPr>
    </w:p>
    <w:p w14:paraId="447C7A4C" w14:textId="77777777" w:rsidR="000717EC" w:rsidRPr="000717EC" w:rsidRDefault="000717EC" w:rsidP="000717EC">
      <w:pPr>
        <w:rPr>
          <w:rFonts w:eastAsia="Calibri"/>
          <w:lang w:eastAsia="en-US"/>
        </w:rPr>
      </w:pPr>
    </w:p>
    <w:p w14:paraId="766C913E" w14:textId="77777777" w:rsidR="000717EC" w:rsidRPr="000717EC" w:rsidRDefault="000717EC" w:rsidP="000717EC">
      <w:pPr>
        <w:rPr>
          <w:rFonts w:eastAsia="Calibri"/>
          <w:lang w:eastAsia="en-US"/>
        </w:rPr>
      </w:pPr>
    </w:p>
    <w:p w14:paraId="3E0CFD59" w14:textId="77777777" w:rsidR="000717EC" w:rsidRPr="000717EC" w:rsidRDefault="000717EC" w:rsidP="000717EC">
      <w:pPr>
        <w:rPr>
          <w:rFonts w:eastAsia="Calibri"/>
          <w:lang w:eastAsia="en-US"/>
        </w:rPr>
      </w:pPr>
    </w:p>
    <w:p w14:paraId="136002B2" w14:textId="77777777" w:rsidR="000717EC" w:rsidRPr="000717EC" w:rsidRDefault="000717EC" w:rsidP="000717EC">
      <w:pPr>
        <w:rPr>
          <w:rFonts w:eastAsia="Calibri"/>
          <w:lang w:eastAsia="en-US"/>
        </w:rPr>
      </w:pPr>
    </w:p>
    <w:p w14:paraId="65542574" w14:textId="77777777" w:rsidR="000717EC" w:rsidRPr="000717EC" w:rsidRDefault="000717EC" w:rsidP="000717EC">
      <w:pPr>
        <w:rPr>
          <w:rFonts w:eastAsia="Calibri"/>
          <w:lang w:eastAsia="en-US"/>
        </w:rPr>
      </w:pPr>
    </w:p>
    <w:p w14:paraId="682DB538" w14:textId="77777777" w:rsidR="000717EC" w:rsidRPr="000717EC" w:rsidRDefault="000717EC" w:rsidP="000717EC">
      <w:pPr>
        <w:rPr>
          <w:rFonts w:eastAsia="Calibri"/>
          <w:lang w:eastAsia="en-US"/>
        </w:rPr>
      </w:pPr>
    </w:p>
    <w:p w14:paraId="3C8E1CA1" w14:textId="77777777" w:rsidR="000717EC" w:rsidRPr="000717EC" w:rsidRDefault="000717EC" w:rsidP="000717EC">
      <w:pPr>
        <w:rPr>
          <w:rFonts w:eastAsia="Calibri"/>
          <w:lang w:eastAsia="en-US"/>
        </w:rPr>
      </w:pPr>
    </w:p>
    <w:p w14:paraId="32ED2CEC" w14:textId="77777777" w:rsidR="000717EC" w:rsidRPr="000717EC" w:rsidRDefault="000717EC" w:rsidP="000717EC">
      <w:pPr>
        <w:rPr>
          <w:rFonts w:eastAsia="Calibri"/>
          <w:lang w:eastAsia="en-US"/>
        </w:rPr>
      </w:pPr>
    </w:p>
    <w:p w14:paraId="4FE12ACE" w14:textId="77777777" w:rsidR="000717EC" w:rsidRPr="000717EC" w:rsidRDefault="000717EC" w:rsidP="000717EC">
      <w:pPr>
        <w:rPr>
          <w:rFonts w:eastAsia="Calibri"/>
          <w:lang w:eastAsia="en-US"/>
        </w:rPr>
      </w:pPr>
    </w:p>
    <w:p w14:paraId="0C340F35" w14:textId="77777777" w:rsidR="000717EC" w:rsidRPr="000717EC" w:rsidRDefault="000717EC" w:rsidP="000717EC">
      <w:pPr>
        <w:rPr>
          <w:rFonts w:eastAsia="Calibri"/>
          <w:lang w:eastAsia="en-US"/>
        </w:rPr>
      </w:pPr>
    </w:p>
    <w:p w14:paraId="44382D16" w14:textId="77777777" w:rsidR="000717EC" w:rsidRPr="000717EC" w:rsidRDefault="000717EC" w:rsidP="000717EC">
      <w:pPr>
        <w:rPr>
          <w:rFonts w:eastAsia="Calibri"/>
          <w:lang w:eastAsia="en-US"/>
        </w:rPr>
      </w:pPr>
    </w:p>
    <w:p w14:paraId="3A266DC0" w14:textId="77777777" w:rsidR="000717EC" w:rsidRPr="000717EC" w:rsidRDefault="000717EC" w:rsidP="000717EC">
      <w:pPr>
        <w:rPr>
          <w:rFonts w:eastAsia="Calibri"/>
          <w:lang w:eastAsia="en-US"/>
        </w:rPr>
      </w:pPr>
    </w:p>
    <w:p w14:paraId="6F4D2089" w14:textId="77777777" w:rsidR="000717EC" w:rsidRPr="000717EC" w:rsidRDefault="000717EC" w:rsidP="000717EC">
      <w:pPr>
        <w:rPr>
          <w:rFonts w:eastAsia="Calibri"/>
          <w:lang w:eastAsia="en-US"/>
        </w:rPr>
      </w:pPr>
    </w:p>
    <w:p w14:paraId="7CE6140A" w14:textId="77777777" w:rsidR="000717EC" w:rsidRPr="000717EC" w:rsidRDefault="000717EC" w:rsidP="000717EC">
      <w:pPr>
        <w:rPr>
          <w:rFonts w:eastAsia="Calibri"/>
          <w:lang w:eastAsia="en-US"/>
        </w:rPr>
      </w:pPr>
    </w:p>
    <w:p w14:paraId="219BAF9B" w14:textId="77777777" w:rsidR="000717EC" w:rsidRPr="000717EC" w:rsidRDefault="000717EC" w:rsidP="000717EC">
      <w:pPr>
        <w:rPr>
          <w:rFonts w:eastAsia="Calibri"/>
          <w:lang w:eastAsia="en-US"/>
        </w:rPr>
      </w:pPr>
    </w:p>
    <w:p w14:paraId="6CAC9D68" w14:textId="77777777" w:rsidR="000717EC" w:rsidRPr="000717EC" w:rsidRDefault="000717EC" w:rsidP="000717EC">
      <w:pPr>
        <w:rPr>
          <w:rFonts w:eastAsia="Calibri"/>
          <w:lang w:eastAsia="en-US"/>
        </w:rPr>
      </w:pPr>
    </w:p>
    <w:p w14:paraId="351F7F4A" w14:textId="77777777" w:rsidR="000717EC" w:rsidRPr="000717EC" w:rsidRDefault="000717EC" w:rsidP="000717EC">
      <w:pPr>
        <w:rPr>
          <w:rFonts w:eastAsia="Calibri"/>
          <w:lang w:eastAsia="en-US"/>
        </w:rPr>
      </w:pPr>
    </w:p>
    <w:p w14:paraId="146311ED" w14:textId="77777777" w:rsidR="000717EC" w:rsidRPr="000717EC" w:rsidRDefault="000717EC" w:rsidP="000717EC">
      <w:pPr>
        <w:rPr>
          <w:rFonts w:eastAsia="Calibri"/>
          <w:lang w:eastAsia="en-US"/>
        </w:rPr>
      </w:pPr>
    </w:p>
    <w:p w14:paraId="37B374FC" w14:textId="77777777" w:rsidR="000717EC" w:rsidRPr="000717EC" w:rsidRDefault="000717EC" w:rsidP="000717EC">
      <w:pPr>
        <w:rPr>
          <w:rFonts w:eastAsia="Calibri"/>
          <w:lang w:eastAsia="en-US"/>
        </w:rPr>
      </w:pPr>
    </w:p>
    <w:p w14:paraId="7A9BB0C0" w14:textId="77777777" w:rsidR="000717EC" w:rsidRPr="000717EC" w:rsidRDefault="000717EC" w:rsidP="000717EC">
      <w:pPr>
        <w:rPr>
          <w:rFonts w:eastAsia="Calibri"/>
          <w:lang w:eastAsia="en-US"/>
        </w:rPr>
      </w:pPr>
    </w:p>
    <w:p w14:paraId="41D8A159" w14:textId="77777777" w:rsidR="000717EC" w:rsidRPr="000717EC" w:rsidRDefault="000717EC" w:rsidP="000717EC">
      <w:pPr>
        <w:rPr>
          <w:rFonts w:eastAsia="Calibri"/>
          <w:lang w:eastAsia="en-US"/>
        </w:rPr>
      </w:pPr>
    </w:p>
    <w:p w14:paraId="2EB2A6E1" w14:textId="77777777" w:rsidR="000717EC" w:rsidRPr="000717EC" w:rsidRDefault="000717EC" w:rsidP="000717EC">
      <w:pPr>
        <w:rPr>
          <w:rFonts w:eastAsia="Calibri"/>
          <w:lang w:eastAsia="en-US"/>
        </w:rPr>
      </w:pPr>
    </w:p>
    <w:p w14:paraId="16B8CD86" w14:textId="77777777" w:rsidR="000717EC" w:rsidRPr="000717EC" w:rsidRDefault="000717EC" w:rsidP="000717EC">
      <w:pPr>
        <w:rPr>
          <w:rFonts w:eastAsia="Calibri"/>
          <w:lang w:eastAsia="en-US"/>
        </w:rPr>
      </w:pPr>
    </w:p>
    <w:p w14:paraId="4AB1419B" w14:textId="77777777" w:rsidR="000717EC" w:rsidRPr="000717EC" w:rsidRDefault="000717EC" w:rsidP="000717EC">
      <w:pPr>
        <w:rPr>
          <w:rFonts w:eastAsia="Calibri"/>
          <w:lang w:eastAsia="en-US"/>
        </w:rPr>
      </w:pPr>
    </w:p>
    <w:p w14:paraId="0D2EAC6E" w14:textId="77777777" w:rsidR="000717EC" w:rsidRPr="000717EC" w:rsidRDefault="000717EC" w:rsidP="000717EC">
      <w:pPr>
        <w:rPr>
          <w:rFonts w:eastAsia="Calibri"/>
          <w:lang w:eastAsia="en-US"/>
        </w:rPr>
      </w:pPr>
    </w:p>
    <w:tbl>
      <w:tblPr>
        <w:tblW w:w="9528" w:type="dxa"/>
        <w:tblCellSpacing w:w="0" w:type="dxa"/>
        <w:tblLook w:val="04A0" w:firstRow="1" w:lastRow="0" w:firstColumn="1" w:lastColumn="0" w:noHBand="0" w:noVBand="1"/>
      </w:tblPr>
      <w:tblGrid>
        <w:gridCol w:w="4700"/>
        <w:gridCol w:w="4828"/>
      </w:tblGrid>
      <w:tr w:rsidR="000717EC" w:rsidRPr="000717EC" w14:paraId="0D06A492" w14:textId="77777777" w:rsidTr="00E67792">
        <w:trPr>
          <w:tblCellSpacing w:w="0" w:type="dxa"/>
        </w:trPr>
        <w:tc>
          <w:tcPr>
            <w:tcW w:w="4693" w:type="dxa"/>
            <w:tcMar>
              <w:top w:w="0" w:type="dxa"/>
              <w:left w:w="0" w:type="dxa"/>
              <w:bottom w:w="0" w:type="dxa"/>
              <w:right w:w="57" w:type="dxa"/>
            </w:tcMar>
            <w:hideMark/>
          </w:tcPr>
          <w:p w14:paraId="5299B8A0" w14:textId="77777777" w:rsidR="000717EC" w:rsidRPr="000717EC" w:rsidRDefault="000717EC" w:rsidP="000717EC">
            <w:pPr>
              <w:rPr>
                <w:rFonts w:eastAsia="Calibri"/>
                <w:lang w:eastAsia="en-US"/>
              </w:rPr>
            </w:pPr>
            <w:r w:rsidRPr="000717EC">
              <w:rPr>
                <w:rFonts w:eastAsia="Calibri"/>
                <w:b/>
                <w:bCs/>
                <w:lang w:eastAsia="en-US"/>
              </w:rPr>
              <w:t>Заказчик:</w:t>
            </w:r>
          </w:p>
        </w:tc>
        <w:tc>
          <w:tcPr>
            <w:tcW w:w="4820" w:type="dxa"/>
            <w:tcMar>
              <w:top w:w="0" w:type="dxa"/>
              <w:left w:w="57" w:type="dxa"/>
              <w:bottom w:w="0" w:type="dxa"/>
              <w:right w:w="0" w:type="dxa"/>
            </w:tcMar>
            <w:hideMark/>
          </w:tcPr>
          <w:p w14:paraId="6E4CA298" w14:textId="77777777" w:rsidR="000717EC" w:rsidRPr="000717EC" w:rsidRDefault="000717EC" w:rsidP="000717EC">
            <w:pPr>
              <w:rPr>
                <w:rFonts w:eastAsia="Calibri"/>
                <w:lang w:eastAsia="en-US"/>
              </w:rPr>
            </w:pPr>
            <w:r w:rsidRPr="000717EC">
              <w:rPr>
                <w:rFonts w:eastAsia="Calibri"/>
                <w:b/>
                <w:bCs/>
                <w:lang w:eastAsia="en-US"/>
              </w:rPr>
              <w:t>Поставщик:</w:t>
            </w:r>
          </w:p>
        </w:tc>
      </w:tr>
      <w:tr w:rsidR="000717EC" w:rsidRPr="000717EC" w14:paraId="0BEDBFD4" w14:textId="77777777" w:rsidTr="00E67792">
        <w:trPr>
          <w:trHeight w:val="375"/>
          <w:tblCellSpacing w:w="0" w:type="dxa"/>
        </w:trPr>
        <w:tc>
          <w:tcPr>
            <w:tcW w:w="4693" w:type="dxa"/>
            <w:tcMar>
              <w:top w:w="0" w:type="dxa"/>
              <w:left w:w="0" w:type="dxa"/>
              <w:bottom w:w="0" w:type="dxa"/>
              <w:right w:w="57" w:type="dxa"/>
            </w:tcMar>
            <w:vAlign w:val="center"/>
          </w:tcPr>
          <w:p w14:paraId="52E4388C" w14:textId="77777777" w:rsidR="000717EC" w:rsidRPr="000717EC" w:rsidRDefault="000717EC" w:rsidP="000717EC">
            <w:pPr>
              <w:jc w:val="left"/>
              <w:rPr>
                <w:rFonts w:eastAsia="Calibri"/>
                <w:lang w:eastAsia="en-US"/>
              </w:rPr>
            </w:pPr>
            <w:r w:rsidRPr="000717EC">
              <w:rPr>
                <w:rFonts w:eastAsia="Calibri"/>
                <w:lang w:eastAsia="en-US"/>
              </w:rPr>
              <w:t>Директор Государственного казенного учреждения Свердловской области «Представительство Губернатора Свердловской области в органах государственной власти Российской Федерации»</w:t>
            </w:r>
          </w:p>
          <w:p w14:paraId="185A45F4" w14:textId="77777777" w:rsidR="000717EC" w:rsidRPr="000717EC" w:rsidRDefault="000717EC" w:rsidP="000717EC">
            <w:pPr>
              <w:rPr>
                <w:rFonts w:eastAsia="Calibri"/>
                <w:lang w:eastAsia="en-US"/>
              </w:rPr>
            </w:pPr>
          </w:p>
          <w:p w14:paraId="5A3A551D" w14:textId="77777777" w:rsidR="000717EC" w:rsidRPr="000717EC" w:rsidRDefault="000717EC" w:rsidP="000717EC">
            <w:pPr>
              <w:rPr>
                <w:rFonts w:eastAsia="Calibri"/>
                <w:lang w:eastAsia="en-US"/>
              </w:rPr>
            </w:pPr>
            <w:r w:rsidRPr="000717EC">
              <w:rPr>
                <w:rFonts w:eastAsia="Calibri"/>
                <w:lang w:eastAsia="en-US"/>
              </w:rPr>
              <w:t>____________________ /Овчаров А.И./</w:t>
            </w:r>
          </w:p>
        </w:tc>
        <w:tc>
          <w:tcPr>
            <w:tcW w:w="4820" w:type="dxa"/>
            <w:tcMar>
              <w:top w:w="0" w:type="dxa"/>
              <w:left w:w="57" w:type="dxa"/>
              <w:bottom w:w="0" w:type="dxa"/>
              <w:right w:w="0" w:type="dxa"/>
            </w:tcMar>
            <w:vAlign w:val="center"/>
          </w:tcPr>
          <w:p w14:paraId="0AE03193" w14:textId="77777777" w:rsidR="000717EC" w:rsidRPr="000717EC" w:rsidRDefault="000717EC" w:rsidP="000717EC">
            <w:pPr>
              <w:rPr>
                <w:rFonts w:eastAsia="Calibri"/>
                <w:lang w:eastAsia="en-US"/>
              </w:rPr>
            </w:pPr>
          </w:p>
          <w:p w14:paraId="55DA876D" w14:textId="77777777" w:rsidR="000717EC" w:rsidRPr="000717EC" w:rsidRDefault="000717EC" w:rsidP="000717EC">
            <w:pPr>
              <w:rPr>
                <w:rFonts w:eastAsia="Calibri"/>
                <w:lang w:eastAsia="en-US"/>
              </w:rPr>
            </w:pPr>
          </w:p>
          <w:p w14:paraId="3B8A5530" w14:textId="77777777" w:rsidR="000717EC" w:rsidRPr="000717EC" w:rsidRDefault="000717EC" w:rsidP="000717EC">
            <w:pPr>
              <w:rPr>
                <w:rFonts w:eastAsia="Calibri"/>
                <w:lang w:eastAsia="en-US"/>
              </w:rPr>
            </w:pPr>
          </w:p>
          <w:p w14:paraId="44F2DE31" w14:textId="77777777" w:rsidR="000717EC" w:rsidRPr="000717EC" w:rsidRDefault="000717EC" w:rsidP="000717EC">
            <w:pPr>
              <w:rPr>
                <w:rFonts w:eastAsia="Calibri"/>
                <w:lang w:eastAsia="en-US"/>
              </w:rPr>
            </w:pPr>
          </w:p>
          <w:p w14:paraId="3442C9C7" w14:textId="77777777" w:rsidR="000717EC" w:rsidRPr="000717EC" w:rsidRDefault="000717EC" w:rsidP="000717EC">
            <w:pPr>
              <w:rPr>
                <w:rFonts w:eastAsia="Calibri"/>
                <w:lang w:eastAsia="en-US"/>
              </w:rPr>
            </w:pPr>
          </w:p>
          <w:p w14:paraId="0143B82E" w14:textId="77777777" w:rsidR="000717EC" w:rsidRPr="000717EC" w:rsidRDefault="000717EC" w:rsidP="000717EC">
            <w:pPr>
              <w:rPr>
                <w:rFonts w:eastAsia="Calibri"/>
                <w:lang w:eastAsia="en-US"/>
              </w:rPr>
            </w:pPr>
          </w:p>
          <w:p w14:paraId="1DFD6ADF" w14:textId="77777777" w:rsidR="000717EC" w:rsidRPr="000717EC" w:rsidRDefault="000717EC" w:rsidP="000717EC">
            <w:pPr>
              <w:rPr>
                <w:rFonts w:eastAsia="Calibri"/>
                <w:lang w:eastAsia="en-US"/>
              </w:rPr>
            </w:pPr>
          </w:p>
          <w:p w14:paraId="1DF99C4C" w14:textId="77777777" w:rsidR="000717EC" w:rsidRPr="000717EC" w:rsidRDefault="000717EC" w:rsidP="000717EC">
            <w:pPr>
              <w:rPr>
                <w:rFonts w:eastAsia="Calibri"/>
                <w:lang w:eastAsia="en-US"/>
              </w:rPr>
            </w:pPr>
            <w:r w:rsidRPr="000717EC">
              <w:rPr>
                <w:rFonts w:eastAsia="Calibri"/>
                <w:lang w:val="en-GB" w:eastAsia="en-US"/>
              </w:rPr>
              <w:t>________________/</w:t>
            </w:r>
            <w:r w:rsidRPr="000717EC">
              <w:rPr>
                <w:rFonts w:eastAsia="Calibri"/>
                <w:lang w:eastAsia="en-US"/>
              </w:rPr>
              <w:t>____________/</w:t>
            </w:r>
          </w:p>
        </w:tc>
      </w:tr>
      <w:tr w:rsidR="000717EC" w:rsidRPr="000717EC" w14:paraId="55E59A2C" w14:textId="77777777" w:rsidTr="00E67792">
        <w:trPr>
          <w:trHeight w:val="840"/>
          <w:tblCellSpacing w:w="0" w:type="dxa"/>
        </w:trPr>
        <w:tc>
          <w:tcPr>
            <w:tcW w:w="4693" w:type="dxa"/>
            <w:tcMar>
              <w:top w:w="0" w:type="dxa"/>
              <w:left w:w="0" w:type="dxa"/>
              <w:bottom w:w="0" w:type="dxa"/>
              <w:right w:w="0" w:type="dxa"/>
            </w:tcMar>
            <w:vAlign w:val="center"/>
            <w:hideMark/>
          </w:tcPr>
          <w:p w14:paraId="3AE4EA4A" w14:textId="77777777" w:rsidR="000717EC" w:rsidRPr="000717EC" w:rsidRDefault="000717EC" w:rsidP="000717EC">
            <w:pPr>
              <w:rPr>
                <w:rFonts w:eastAsia="Calibri"/>
                <w:lang w:eastAsia="en-US"/>
              </w:rPr>
            </w:pPr>
          </w:p>
        </w:tc>
        <w:tc>
          <w:tcPr>
            <w:tcW w:w="4820" w:type="dxa"/>
            <w:tcMar>
              <w:top w:w="0" w:type="dxa"/>
              <w:left w:w="0" w:type="dxa"/>
              <w:bottom w:w="0" w:type="dxa"/>
              <w:right w:w="0" w:type="dxa"/>
            </w:tcMar>
            <w:vAlign w:val="center"/>
            <w:hideMark/>
          </w:tcPr>
          <w:p w14:paraId="7AFCF8E6" w14:textId="77777777" w:rsidR="000717EC" w:rsidRPr="000717EC" w:rsidRDefault="000717EC" w:rsidP="000717EC">
            <w:pPr>
              <w:rPr>
                <w:rFonts w:eastAsia="Calibri"/>
                <w:lang w:eastAsia="en-US"/>
              </w:rPr>
            </w:pPr>
          </w:p>
        </w:tc>
      </w:tr>
    </w:tbl>
    <w:p w14:paraId="64586552" w14:textId="77777777" w:rsidR="000717EC" w:rsidRPr="000717EC" w:rsidRDefault="000717EC" w:rsidP="000717EC">
      <w:pPr>
        <w:jc w:val="left"/>
        <w:rPr>
          <w:lang w:eastAsia="en-US"/>
        </w:rPr>
      </w:pPr>
    </w:p>
    <w:p w14:paraId="2E33E4BD" w14:textId="77777777" w:rsidR="000717EC" w:rsidRPr="000717EC" w:rsidRDefault="000717EC" w:rsidP="000717EC">
      <w:pPr>
        <w:jc w:val="left"/>
        <w:rPr>
          <w:lang w:eastAsia="en-US"/>
        </w:rPr>
      </w:pPr>
      <w:r w:rsidRPr="000717EC">
        <w:rPr>
          <w:lang w:eastAsia="en-US"/>
        </w:rPr>
        <w:br w:type="page"/>
      </w:r>
    </w:p>
    <w:p w14:paraId="17DAFA5C" w14:textId="77777777" w:rsidR="000717EC" w:rsidRPr="000717EC" w:rsidRDefault="000717EC" w:rsidP="000717EC">
      <w:pPr>
        <w:jc w:val="right"/>
        <w:rPr>
          <w:sz w:val="20"/>
          <w:szCs w:val="20"/>
        </w:rPr>
      </w:pPr>
      <w:r w:rsidRPr="000717EC">
        <w:rPr>
          <w:sz w:val="20"/>
          <w:szCs w:val="20"/>
        </w:rPr>
        <w:lastRenderedPageBreak/>
        <w:t>Приложение №5 к контракту</w:t>
      </w:r>
    </w:p>
    <w:p w14:paraId="46C34AC7" w14:textId="77777777" w:rsidR="000717EC" w:rsidRPr="000717EC" w:rsidRDefault="000717EC" w:rsidP="000717EC">
      <w:pPr>
        <w:jc w:val="right"/>
        <w:rPr>
          <w:sz w:val="20"/>
          <w:szCs w:val="20"/>
        </w:rPr>
      </w:pPr>
      <w:r w:rsidRPr="000717EC">
        <w:rPr>
          <w:sz w:val="20"/>
          <w:szCs w:val="20"/>
        </w:rPr>
        <w:t>от__________ № _________</w:t>
      </w:r>
    </w:p>
    <w:p w14:paraId="4D188657" w14:textId="77777777" w:rsidR="000717EC" w:rsidRPr="000717EC" w:rsidRDefault="000717EC" w:rsidP="000717EC">
      <w:pPr>
        <w:jc w:val="left"/>
        <w:rPr>
          <w:lang w:eastAsia="en-US"/>
        </w:rPr>
      </w:pPr>
    </w:p>
    <w:p w14:paraId="40E68D79" w14:textId="77777777" w:rsidR="000717EC" w:rsidRPr="000717EC" w:rsidRDefault="000717EC" w:rsidP="000717EC">
      <w:pPr>
        <w:spacing w:after="200" w:line="276" w:lineRule="auto"/>
        <w:jc w:val="right"/>
        <w:rPr>
          <w:b/>
          <w:bCs/>
          <w:sz w:val="20"/>
          <w:szCs w:val="20"/>
        </w:rPr>
      </w:pPr>
      <w:r w:rsidRPr="000717EC">
        <w:rPr>
          <w:b/>
          <w:bCs/>
          <w:sz w:val="20"/>
          <w:szCs w:val="20"/>
        </w:rPr>
        <w:t>ФОРМА</w:t>
      </w:r>
    </w:p>
    <w:p w14:paraId="67CE3AF0" w14:textId="77777777" w:rsidR="000717EC" w:rsidRPr="000717EC" w:rsidRDefault="000717EC" w:rsidP="000717EC">
      <w:pPr>
        <w:spacing w:after="200" w:line="276" w:lineRule="auto"/>
        <w:jc w:val="center"/>
        <w:rPr>
          <w:b/>
          <w:bCs/>
        </w:rPr>
      </w:pPr>
      <w:r w:rsidRPr="000717EC">
        <w:rPr>
          <w:b/>
          <w:bCs/>
        </w:rPr>
        <w:t>ИНСТРУКЦИЯ ПО ИСПОЛЬЗОВАНИЮ ТОПЛИВНОЙ КАРТЫ</w:t>
      </w:r>
    </w:p>
    <w:p w14:paraId="6DB7FD2D" w14:textId="77777777" w:rsidR="000717EC" w:rsidRPr="000717EC" w:rsidRDefault="000717EC" w:rsidP="000717EC">
      <w:pPr>
        <w:numPr>
          <w:ilvl w:val="0"/>
          <w:numId w:val="15"/>
        </w:numPr>
        <w:spacing w:after="200" w:line="276" w:lineRule="auto"/>
        <w:jc w:val="left"/>
      </w:pPr>
      <w:r w:rsidRPr="000717EC">
        <w:t>Порядок получения товара по карте.</w:t>
      </w:r>
    </w:p>
    <w:p w14:paraId="46788814" w14:textId="77777777" w:rsidR="000717EC" w:rsidRPr="000717EC" w:rsidRDefault="000717EC" w:rsidP="000717EC">
      <w:pPr>
        <w:spacing w:after="200" w:line="276" w:lineRule="auto"/>
        <w:jc w:val="left"/>
      </w:pPr>
      <w:r w:rsidRPr="000717EC">
        <w:t>______________________________________________________________________________________________________________________________________________________________________________________________________________________________________.</w:t>
      </w:r>
    </w:p>
    <w:p w14:paraId="1909544A" w14:textId="77777777" w:rsidR="000717EC" w:rsidRPr="000717EC" w:rsidRDefault="000717EC" w:rsidP="000717EC">
      <w:pPr>
        <w:numPr>
          <w:ilvl w:val="0"/>
          <w:numId w:val="15"/>
        </w:numPr>
        <w:spacing w:after="200" w:line="276" w:lineRule="auto"/>
        <w:jc w:val="left"/>
      </w:pPr>
      <w:r w:rsidRPr="000717EC">
        <w:t xml:space="preserve">Ситуации, которые могут возникнуть при использовании карты.  </w:t>
      </w:r>
    </w:p>
    <w:p w14:paraId="15F35960" w14:textId="77777777" w:rsidR="000717EC" w:rsidRPr="000717EC" w:rsidRDefault="000717EC" w:rsidP="000717EC">
      <w:pPr>
        <w:spacing w:after="200" w:line="276" w:lineRule="auto"/>
        <w:jc w:val="left"/>
      </w:pPr>
      <w:r w:rsidRPr="000717EC">
        <w:t>______________________________________________________________________________________________________________________________________________________________________________________________________________________________________.</w:t>
      </w:r>
    </w:p>
    <w:p w14:paraId="33B87E15" w14:textId="77777777" w:rsidR="000717EC" w:rsidRPr="000717EC" w:rsidRDefault="000717EC" w:rsidP="000717EC">
      <w:pPr>
        <w:numPr>
          <w:ilvl w:val="0"/>
          <w:numId w:val="15"/>
        </w:numPr>
        <w:spacing w:after="200" w:line="276" w:lineRule="auto"/>
        <w:jc w:val="left"/>
      </w:pPr>
      <w:r w:rsidRPr="000717EC">
        <w:t>Порядок обращения с картой.</w:t>
      </w:r>
    </w:p>
    <w:p w14:paraId="47C9CD09" w14:textId="77777777" w:rsidR="000717EC" w:rsidRPr="000717EC" w:rsidRDefault="000717EC" w:rsidP="000717EC">
      <w:pPr>
        <w:spacing w:after="200" w:line="276" w:lineRule="auto"/>
        <w:jc w:val="left"/>
      </w:pPr>
      <w:r w:rsidRPr="000717EC">
        <w:t>_________________________________________________________________________________________________________________________________________________________________________________________________________________________________.</w:t>
      </w:r>
    </w:p>
    <w:p w14:paraId="23CBB135" w14:textId="77777777" w:rsidR="000717EC" w:rsidRPr="000717EC" w:rsidRDefault="000717EC" w:rsidP="000717EC">
      <w:pPr>
        <w:numPr>
          <w:ilvl w:val="0"/>
          <w:numId w:val="15"/>
        </w:numPr>
        <w:spacing w:after="200" w:line="276" w:lineRule="auto"/>
        <w:jc w:val="left"/>
      </w:pPr>
      <w:r w:rsidRPr="000717EC">
        <w:t xml:space="preserve">Утеря, кража, несанкционированное использование карты. </w:t>
      </w:r>
    </w:p>
    <w:p w14:paraId="5859F70C" w14:textId="77777777" w:rsidR="000717EC" w:rsidRPr="000717EC" w:rsidRDefault="000717EC" w:rsidP="000717EC">
      <w:pPr>
        <w:spacing w:after="200" w:line="276" w:lineRule="auto"/>
        <w:jc w:val="left"/>
      </w:pPr>
      <w:r w:rsidRPr="000717EC">
        <w:t>_____________________________________________________________________________________________________________________________________________________________________________________________________________________________________.</w:t>
      </w:r>
    </w:p>
    <w:p w14:paraId="0E677B6D" w14:textId="77777777" w:rsidR="000717EC" w:rsidRPr="000717EC" w:rsidRDefault="000717EC" w:rsidP="000717EC">
      <w:pPr>
        <w:jc w:val="left"/>
        <w:rPr>
          <w:lang w:eastAsia="en-US"/>
        </w:rPr>
      </w:pPr>
      <w:r w:rsidRPr="000717EC">
        <w:t>По всем вопросам использования карты обращаться по телефону: ____________________.</w:t>
      </w:r>
    </w:p>
    <w:p w14:paraId="32F6C5F0" w14:textId="77777777" w:rsidR="000717EC" w:rsidRPr="000717EC" w:rsidRDefault="000717EC" w:rsidP="000717EC">
      <w:pPr>
        <w:jc w:val="left"/>
        <w:rPr>
          <w:lang w:eastAsia="en-US"/>
        </w:rPr>
      </w:pPr>
    </w:p>
    <w:p w14:paraId="40144AA6" w14:textId="77777777" w:rsidR="000717EC" w:rsidRPr="000717EC" w:rsidRDefault="000717EC" w:rsidP="000717EC">
      <w:pPr>
        <w:jc w:val="left"/>
        <w:rPr>
          <w:lang w:eastAsia="en-US"/>
        </w:rPr>
      </w:pPr>
    </w:p>
    <w:tbl>
      <w:tblPr>
        <w:tblW w:w="9528" w:type="dxa"/>
        <w:tblCellSpacing w:w="0" w:type="dxa"/>
        <w:tblLook w:val="04A0" w:firstRow="1" w:lastRow="0" w:firstColumn="1" w:lastColumn="0" w:noHBand="0" w:noVBand="1"/>
      </w:tblPr>
      <w:tblGrid>
        <w:gridCol w:w="4700"/>
        <w:gridCol w:w="4828"/>
      </w:tblGrid>
      <w:tr w:rsidR="000717EC" w:rsidRPr="000717EC" w14:paraId="1DEBDE7A" w14:textId="77777777" w:rsidTr="00E67792">
        <w:trPr>
          <w:tblCellSpacing w:w="0" w:type="dxa"/>
        </w:trPr>
        <w:tc>
          <w:tcPr>
            <w:tcW w:w="4693" w:type="dxa"/>
            <w:tcMar>
              <w:top w:w="0" w:type="dxa"/>
              <w:left w:w="0" w:type="dxa"/>
              <w:bottom w:w="0" w:type="dxa"/>
              <w:right w:w="57" w:type="dxa"/>
            </w:tcMar>
            <w:hideMark/>
          </w:tcPr>
          <w:p w14:paraId="6580A090" w14:textId="77777777" w:rsidR="000717EC" w:rsidRPr="000717EC" w:rsidRDefault="000717EC" w:rsidP="000717EC">
            <w:pPr>
              <w:rPr>
                <w:rFonts w:eastAsia="Calibri"/>
                <w:lang w:eastAsia="en-US"/>
              </w:rPr>
            </w:pPr>
            <w:r w:rsidRPr="000717EC">
              <w:rPr>
                <w:rFonts w:eastAsia="Calibri"/>
                <w:b/>
                <w:bCs/>
                <w:lang w:eastAsia="en-US"/>
              </w:rPr>
              <w:t>Заказчик:</w:t>
            </w:r>
          </w:p>
        </w:tc>
        <w:tc>
          <w:tcPr>
            <w:tcW w:w="4820" w:type="dxa"/>
            <w:tcMar>
              <w:top w:w="0" w:type="dxa"/>
              <w:left w:w="57" w:type="dxa"/>
              <w:bottom w:w="0" w:type="dxa"/>
              <w:right w:w="0" w:type="dxa"/>
            </w:tcMar>
            <w:hideMark/>
          </w:tcPr>
          <w:p w14:paraId="129CA17C" w14:textId="77777777" w:rsidR="000717EC" w:rsidRPr="000717EC" w:rsidRDefault="000717EC" w:rsidP="000717EC">
            <w:pPr>
              <w:rPr>
                <w:rFonts w:eastAsia="Calibri"/>
                <w:lang w:eastAsia="en-US"/>
              </w:rPr>
            </w:pPr>
            <w:r w:rsidRPr="000717EC">
              <w:rPr>
                <w:rFonts w:eastAsia="Calibri"/>
                <w:b/>
                <w:bCs/>
                <w:lang w:eastAsia="en-US"/>
              </w:rPr>
              <w:t>Поставщик:</w:t>
            </w:r>
          </w:p>
        </w:tc>
      </w:tr>
      <w:tr w:rsidR="000717EC" w:rsidRPr="000717EC" w14:paraId="3E5C050D" w14:textId="77777777" w:rsidTr="00E67792">
        <w:trPr>
          <w:trHeight w:val="375"/>
          <w:tblCellSpacing w:w="0" w:type="dxa"/>
        </w:trPr>
        <w:tc>
          <w:tcPr>
            <w:tcW w:w="4693" w:type="dxa"/>
            <w:tcMar>
              <w:top w:w="0" w:type="dxa"/>
              <w:left w:w="0" w:type="dxa"/>
              <w:bottom w:w="0" w:type="dxa"/>
              <w:right w:w="57" w:type="dxa"/>
            </w:tcMar>
            <w:vAlign w:val="center"/>
          </w:tcPr>
          <w:p w14:paraId="7CC2AC48" w14:textId="77777777" w:rsidR="000717EC" w:rsidRPr="000717EC" w:rsidRDefault="000717EC" w:rsidP="000717EC">
            <w:pPr>
              <w:jc w:val="left"/>
              <w:rPr>
                <w:rFonts w:eastAsia="Calibri"/>
                <w:lang w:eastAsia="en-US"/>
              </w:rPr>
            </w:pPr>
            <w:r w:rsidRPr="000717EC">
              <w:rPr>
                <w:rFonts w:eastAsia="Calibri"/>
                <w:lang w:eastAsia="en-US"/>
              </w:rPr>
              <w:t>Директор Государственного казенного учреждения Свердловской области «Представительство Губернатора Свердловской области в органах государственной власти Российской Федерации»</w:t>
            </w:r>
          </w:p>
          <w:p w14:paraId="53584EAD" w14:textId="77777777" w:rsidR="000717EC" w:rsidRPr="000717EC" w:rsidRDefault="000717EC" w:rsidP="000717EC">
            <w:pPr>
              <w:rPr>
                <w:rFonts w:eastAsia="Calibri"/>
                <w:lang w:eastAsia="en-US"/>
              </w:rPr>
            </w:pPr>
          </w:p>
          <w:p w14:paraId="7DCF1AE3" w14:textId="77777777" w:rsidR="000717EC" w:rsidRPr="000717EC" w:rsidRDefault="000717EC" w:rsidP="000717EC">
            <w:pPr>
              <w:rPr>
                <w:rFonts w:eastAsia="Calibri"/>
                <w:lang w:eastAsia="en-US"/>
              </w:rPr>
            </w:pPr>
            <w:r w:rsidRPr="000717EC">
              <w:rPr>
                <w:rFonts w:eastAsia="Calibri"/>
                <w:lang w:eastAsia="en-US"/>
              </w:rPr>
              <w:t>____________________ /Овчаров А.И./</w:t>
            </w:r>
          </w:p>
        </w:tc>
        <w:tc>
          <w:tcPr>
            <w:tcW w:w="4820" w:type="dxa"/>
            <w:tcMar>
              <w:top w:w="0" w:type="dxa"/>
              <w:left w:w="57" w:type="dxa"/>
              <w:bottom w:w="0" w:type="dxa"/>
              <w:right w:w="0" w:type="dxa"/>
            </w:tcMar>
            <w:vAlign w:val="center"/>
          </w:tcPr>
          <w:p w14:paraId="0D4760B7" w14:textId="77777777" w:rsidR="000717EC" w:rsidRPr="000717EC" w:rsidRDefault="000717EC" w:rsidP="000717EC">
            <w:pPr>
              <w:rPr>
                <w:rFonts w:eastAsia="Calibri"/>
                <w:lang w:eastAsia="en-US"/>
              </w:rPr>
            </w:pPr>
          </w:p>
          <w:p w14:paraId="065615D7" w14:textId="77777777" w:rsidR="000717EC" w:rsidRPr="000717EC" w:rsidRDefault="000717EC" w:rsidP="000717EC">
            <w:pPr>
              <w:rPr>
                <w:rFonts w:eastAsia="Calibri"/>
                <w:lang w:eastAsia="en-US"/>
              </w:rPr>
            </w:pPr>
          </w:p>
          <w:p w14:paraId="2F9085EA" w14:textId="77777777" w:rsidR="000717EC" w:rsidRPr="000717EC" w:rsidRDefault="000717EC" w:rsidP="000717EC">
            <w:pPr>
              <w:rPr>
                <w:rFonts w:eastAsia="Calibri"/>
                <w:lang w:eastAsia="en-US"/>
              </w:rPr>
            </w:pPr>
          </w:p>
          <w:p w14:paraId="566E2D4F" w14:textId="77777777" w:rsidR="000717EC" w:rsidRPr="000717EC" w:rsidRDefault="000717EC" w:rsidP="000717EC">
            <w:pPr>
              <w:rPr>
                <w:rFonts w:eastAsia="Calibri"/>
                <w:lang w:eastAsia="en-US"/>
              </w:rPr>
            </w:pPr>
          </w:p>
          <w:p w14:paraId="5BCD1E97" w14:textId="77777777" w:rsidR="000717EC" w:rsidRPr="000717EC" w:rsidRDefault="000717EC" w:rsidP="000717EC">
            <w:pPr>
              <w:rPr>
                <w:rFonts w:eastAsia="Calibri"/>
                <w:lang w:eastAsia="en-US"/>
              </w:rPr>
            </w:pPr>
          </w:p>
          <w:p w14:paraId="671B8076" w14:textId="77777777" w:rsidR="000717EC" w:rsidRPr="000717EC" w:rsidRDefault="000717EC" w:rsidP="000717EC">
            <w:pPr>
              <w:rPr>
                <w:rFonts w:eastAsia="Calibri"/>
                <w:lang w:eastAsia="en-US"/>
              </w:rPr>
            </w:pPr>
          </w:p>
          <w:p w14:paraId="251C2781" w14:textId="77777777" w:rsidR="000717EC" w:rsidRPr="000717EC" w:rsidRDefault="000717EC" w:rsidP="000717EC">
            <w:pPr>
              <w:rPr>
                <w:rFonts w:eastAsia="Calibri"/>
                <w:lang w:eastAsia="en-US"/>
              </w:rPr>
            </w:pPr>
          </w:p>
          <w:p w14:paraId="44244446" w14:textId="77777777" w:rsidR="000717EC" w:rsidRPr="000717EC" w:rsidRDefault="000717EC" w:rsidP="000717EC">
            <w:pPr>
              <w:rPr>
                <w:rFonts w:eastAsia="Calibri"/>
                <w:lang w:eastAsia="en-US"/>
              </w:rPr>
            </w:pPr>
            <w:r w:rsidRPr="000717EC">
              <w:rPr>
                <w:rFonts w:eastAsia="Calibri"/>
                <w:lang w:val="en-GB" w:eastAsia="en-US"/>
              </w:rPr>
              <w:t>________________/</w:t>
            </w:r>
            <w:r w:rsidRPr="000717EC">
              <w:rPr>
                <w:rFonts w:eastAsia="Calibri"/>
                <w:lang w:eastAsia="en-US"/>
              </w:rPr>
              <w:t>____________/</w:t>
            </w:r>
          </w:p>
        </w:tc>
      </w:tr>
    </w:tbl>
    <w:p w14:paraId="47DC5C23" w14:textId="77777777" w:rsidR="00E53A82" w:rsidRDefault="00E53A82" w:rsidP="00240F9C">
      <w:pPr>
        <w:spacing w:after="200" w:line="276" w:lineRule="auto"/>
        <w:jc w:val="left"/>
        <w:rPr>
          <w:rFonts w:eastAsia="Calibri"/>
          <w:lang w:eastAsia="en-US"/>
        </w:rPr>
      </w:pPr>
    </w:p>
    <w:p w14:paraId="6BC777D0" w14:textId="77777777" w:rsidR="00E53A82" w:rsidRDefault="00E53A82" w:rsidP="00240F9C">
      <w:pPr>
        <w:spacing w:after="200" w:line="276" w:lineRule="auto"/>
        <w:jc w:val="left"/>
        <w:rPr>
          <w:rFonts w:eastAsia="Calibri"/>
          <w:lang w:eastAsia="en-US"/>
        </w:rPr>
      </w:pPr>
    </w:p>
    <w:p w14:paraId="5E4C633E" w14:textId="77777777" w:rsidR="00E53A82" w:rsidRPr="00240F9C" w:rsidRDefault="00E53A82" w:rsidP="00240F9C">
      <w:pPr>
        <w:spacing w:after="200" w:line="276" w:lineRule="auto"/>
        <w:jc w:val="left"/>
        <w:rPr>
          <w:rFonts w:eastAsia="Calibri"/>
          <w:lang w:eastAsia="en-US"/>
        </w:rPr>
      </w:pPr>
    </w:p>
    <w:p w14:paraId="338824F4" w14:textId="77777777" w:rsidR="00240F9C" w:rsidRPr="00240F9C" w:rsidRDefault="00240F9C" w:rsidP="00240F9C">
      <w:pPr>
        <w:jc w:val="right"/>
        <w:rPr>
          <w:sz w:val="22"/>
          <w:szCs w:val="22"/>
        </w:rPr>
        <w:sectPr w:rsidR="00240F9C" w:rsidRPr="00240F9C" w:rsidSect="00164F66">
          <w:headerReference w:type="even" r:id="rId24"/>
          <w:headerReference w:type="default" r:id="rId25"/>
          <w:footerReference w:type="even" r:id="rId26"/>
          <w:pgSz w:w="11906" w:h="16838"/>
          <w:pgMar w:top="851" w:right="567" w:bottom="567" w:left="1418" w:header="709" w:footer="709" w:gutter="0"/>
          <w:cols w:space="708"/>
          <w:docGrid w:linePitch="360"/>
        </w:sectPr>
      </w:pPr>
    </w:p>
    <w:p w14:paraId="26DBB9E8" w14:textId="77777777" w:rsidR="00B62596" w:rsidRPr="00B62596" w:rsidRDefault="00B62596" w:rsidP="00B62596">
      <w:pPr>
        <w:tabs>
          <w:tab w:val="left" w:pos="1260"/>
        </w:tabs>
        <w:ind w:firstLine="709"/>
        <w:jc w:val="center"/>
        <w:rPr>
          <w:b/>
          <w:sz w:val="32"/>
          <w:szCs w:val="32"/>
          <w:lang w:eastAsia="ar-SA"/>
        </w:rPr>
      </w:pPr>
      <w:r w:rsidRPr="00B62596">
        <w:rPr>
          <w:b/>
          <w:sz w:val="32"/>
          <w:szCs w:val="32"/>
          <w:lang w:eastAsia="ar-SA"/>
        </w:rPr>
        <w:lastRenderedPageBreak/>
        <w:t>Часть IV. «Обоснование начальной (максимальной) цены контракта, начальных цен единиц товара, работы, услуги»</w:t>
      </w:r>
    </w:p>
    <w:p w14:paraId="5677D0CC" w14:textId="77777777" w:rsidR="00B62596" w:rsidRPr="00B62596" w:rsidRDefault="00B62596" w:rsidP="00B62596">
      <w:pPr>
        <w:jc w:val="left"/>
      </w:pPr>
    </w:p>
    <w:tbl>
      <w:tblPr>
        <w:tblW w:w="14113" w:type="dxa"/>
        <w:jc w:val="center"/>
        <w:tblCellMar>
          <w:left w:w="0" w:type="dxa"/>
          <w:right w:w="0" w:type="dxa"/>
        </w:tblCellMar>
        <w:tblLook w:val="0000" w:firstRow="0" w:lastRow="0" w:firstColumn="0" w:lastColumn="0" w:noHBand="0" w:noVBand="0"/>
      </w:tblPr>
      <w:tblGrid>
        <w:gridCol w:w="1496"/>
        <w:gridCol w:w="1430"/>
        <w:gridCol w:w="1116"/>
        <w:gridCol w:w="1405"/>
        <w:gridCol w:w="1405"/>
        <w:gridCol w:w="1405"/>
        <w:gridCol w:w="1661"/>
        <w:gridCol w:w="1375"/>
        <w:gridCol w:w="1320"/>
        <w:gridCol w:w="1500"/>
      </w:tblGrid>
      <w:tr w:rsidR="003A0C34" w:rsidRPr="00B62596" w14:paraId="37A2C146" w14:textId="77777777" w:rsidTr="00F86006">
        <w:trPr>
          <w:trHeight w:val="824"/>
          <w:jc w:val="center"/>
        </w:trPr>
        <w:tc>
          <w:tcPr>
            <w:tcW w:w="1496" w:type="dxa"/>
            <w:tcBorders>
              <w:top w:val="single" w:sz="4" w:space="0" w:color="auto"/>
              <w:left w:val="single" w:sz="4" w:space="0" w:color="auto"/>
              <w:bottom w:val="single" w:sz="4" w:space="0" w:color="auto"/>
              <w:right w:val="single" w:sz="4" w:space="0" w:color="auto"/>
            </w:tcBorders>
            <w:shd w:val="clear" w:color="auto" w:fill="FFFFFF"/>
            <w:vAlign w:val="center"/>
          </w:tcPr>
          <w:p w14:paraId="4D9201F1" w14:textId="77777777" w:rsidR="00B62596" w:rsidRPr="00B62596" w:rsidRDefault="00B62596" w:rsidP="00B62596">
            <w:pPr>
              <w:jc w:val="center"/>
              <w:rPr>
                <w:sz w:val="16"/>
                <w:szCs w:val="16"/>
              </w:rPr>
            </w:pPr>
            <w:r w:rsidRPr="00B62596">
              <w:rPr>
                <w:color w:val="000000"/>
                <w:sz w:val="16"/>
                <w:szCs w:val="16"/>
              </w:rPr>
              <w:t>ХАРАКТЕРИСТИКА ЦЕНОВОЙ ИНФОРМАЦИИ</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7561609A" w14:textId="77777777" w:rsidR="00B62596" w:rsidRPr="00B62596" w:rsidRDefault="00B62596" w:rsidP="00B62596">
            <w:pPr>
              <w:jc w:val="center"/>
              <w:rPr>
                <w:caps/>
                <w:sz w:val="16"/>
                <w:szCs w:val="16"/>
              </w:rPr>
            </w:pPr>
            <w:r w:rsidRPr="00B62596">
              <w:rPr>
                <w:caps/>
                <w:sz w:val="16"/>
                <w:szCs w:val="16"/>
              </w:rPr>
              <w:t>Наименование товара, работы, услуги, входящих в объект закупки</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14:paraId="33C3DCEC" w14:textId="77777777" w:rsidR="00B62596" w:rsidRPr="00B62596" w:rsidRDefault="00B62596" w:rsidP="00B62596">
            <w:pPr>
              <w:jc w:val="center"/>
              <w:rPr>
                <w:sz w:val="16"/>
                <w:szCs w:val="16"/>
              </w:rPr>
            </w:pPr>
            <w:r w:rsidRPr="00B62596">
              <w:rPr>
                <w:color w:val="000000"/>
                <w:sz w:val="16"/>
                <w:szCs w:val="16"/>
              </w:rPr>
              <w:t>КОЛИЧЕСТВО</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BFF0FA4" w14:textId="77777777" w:rsidR="00B62596" w:rsidRPr="00B62596" w:rsidRDefault="00B62596" w:rsidP="00B62596">
            <w:pPr>
              <w:jc w:val="center"/>
              <w:rPr>
                <w:sz w:val="16"/>
                <w:szCs w:val="16"/>
              </w:rPr>
            </w:pPr>
            <w:r w:rsidRPr="00B62596">
              <w:rPr>
                <w:color w:val="000000"/>
                <w:sz w:val="16"/>
                <w:szCs w:val="16"/>
              </w:rPr>
              <w:t>ЦЕНА ЕДИНИЦЫ ИСТОЧНИК №1</w:t>
            </w:r>
            <w:r w:rsidRPr="00B62596">
              <w:rPr>
                <w:color w:val="000000"/>
                <w:sz w:val="16"/>
                <w:szCs w:val="16"/>
                <w:vertAlign w:val="subscript"/>
              </w:rPr>
              <w:t>;</w:t>
            </w:r>
            <w:r w:rsidRPr="00B62596">
              <w:rPr>
                <w:color w:val="000000"/>
                <w:sz w:val="16"/>
                <w:szCs w:val="16"/>
              </w:rPr>
              <w:t xml:space="preserve"> (РУБ.)</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307F27B" w14:textId="77777777" w:rsidR="00B62596" w:rsidRPr="00B62596" w:rsidRDefault="00B62596" w:rsidP="00B62596">
            <w:pPr>
              <w:jc w:val="center"/>
              <w:rPr>
                <w:sz w:val="16"/>
                <w:szCs w:val="16"/>
              </w:rPr>
            </w:pPr>
            <w:r w:rsidRPr="00B62596">
              <w:rPr>
                <w:color w:val="000000"/>
                <w:sz w:val="16"/>
                <w:szCs w:val="16"/>
              </w:rPr>
              <w:t>ЦЕНА ЕДИНИЦЫ ИСТОЧНИК №2</w:t>
            </w:r>
            <w:r w:rsidRPr="00B62596">
              <w:rPr>
                <w:color w:val="000000"/>
                <w:sz w:val="16"/>
                <w:szCs w:val="16"/>
                <w:vertAlign w:val="subscript"/>
              </w:rPr>
              <w:t>;</w:t>
            </w:r>
            <w:r w:rsidRPr="00B62596">
              <w:rPr>
                <w:color w:val="000000"/>
                <w:sz w:val="16"/>
                <w:szCs w:val="16"/>
              </w:rPr>
              <w:t xml:space="preserve"> (РУБ.)</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2EDFB60" w14:textId="77777777" w:rsidR="00B62596" w:rsidRPr="00B62596" w:rsidRDefault="00B62596" w:rsidP="00B62596">
            <w:pPr>
              <w:jc w:val="center"/>
              <w:rPr>
                <w:sz w:val="16"/>
                <w:szCs w:val="16"/>
              </w:rPr>
            </w:pPr>
            <w:r w:rsidRPr="00B62596">
              <w:rPr>
                <w:color w:val="000000"/>
                <w:sz w:val="16"/>
                <w:szCs w:val="16"/>
              </w:rPr>
              <w:t>ЦЕНА ЕДИНИЦЫ ИСТОЧНИК №3</w:t>
            </w:r>
            <w:r w:rsidRPr="00B62596">
              <w:rPr>
                <w:color w:val="000000"/>
                <w:sz w:val="16"/>
                <w:szCs w:val="16"/>
                <w:vertAlign w:val="subscript"/>
              </w:rPr>
              <w:t>;</w:t>
            </w:r>
            <w:r w:rsidRPr="00B62596">
              <w:rPr>
                <w:color w:val="000000"/>
                <w:sz w:val="16"/>
                <w:szCs w:val="16"/>
              </w:rPr>
              <w:t xml:space="preserve"> (РУБ.)</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14:paraId="5ED16F89" w14:textId="77777777" w:rsidR="00B62596" w:rsidRPr="00B62596" w:rsidRDefault="00B62596" w:rsidP="00B62596">
            <w:pPr>
              <w:jc w:val="center"/>
              <w:rPr>
                <w:sz w:val="16"/>
                <w:szCs w:val="16"/>
              </w:rPr>
            </w:pPr>
            <w:proofErr w:type="gramStart"/>
            <w:r w:rsidRPr="00B62596">
              <w:rPr>
                <w:color w:val="000000"/>
                <w:sz w:val="16"/>
                <w:szCs w:val="16"/>
              </w:rPr>
              <w:t>СРЕДНЯЯ .АРИФМЕТИЧЕСКАЯ</w:t>
            </w:r>
            <w:proofErr w:type="gramEnd"/>
            <w:r w:rsidRPr="00B62596">
              <w:rPr>
                <w:color w:val="000000"/>
                <w:sz w:val="16"/>
                <w:szCs w:val="16"/>
              </w:rPr>
              <w:t xml:space="preserve"> ВЕЛИЧИНА ЦЕНЫ ЕДИНИЦЫ</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23B0CD90" w14:textId="77777777" w:rsidR="00B62596" w:rsidRPr="00B62596" w:rsidRDefault="00B62596" w:rsidP="00B62596">
            <w:pPr>
              <w:jc w:val="center"/>
              <w:rPr>
                <w:sz w:val="16"/>
                <w:szCs w:val="16"/>
              </w:rPr>
            </w:pPr>
            <w:r w:rsidRPr="00B62596">
              <w:rPr>
                <w:color w:val="000000"/>
                <w:sz w:val="16"/>
                <w:szCs w:val="16"/>
              </w:rPr>
              <w:t>СРЕДНЕЕ</w:t>
            </w:r>
          </w:p>
          <w:p w14:paraId="50CACB47" w14:textId="77777777" w:rsidR="00B62596" w:rsidRPr="00B62596" w:rsidRDefault="00B62596" w:rsidP="00B62596">
            <w:pPr>
              <w:jc w:val="center"/>
              <w:rPr>
                <w:sz w:val="16"/>
                <w:szCs w:val="16"/>
              </w:rPr>
            </w:pPr>
            <w:r w:rsidRPr="00B62596">
              <w:rPr>
                <w:color w:val="000000"/>
                <w:sz w:val="16"/>
                <w:szCs w:val="16"/>
              </w:rPr>
              <w:t>КВАДРАТИЧНОЕ</w:t>
            </w:r>
          </w:p>
          <w:p w14:paraId="0EE544F4" w14:textId="77777777" w:rsidR="00B62596" w:rsidRPr="00B62596" w:rsidRDefault="00B62596" w:rsidP="00B62596">
            <w:pPr>
              <w:jc w:val="center"/>
              <w:rPr>
                <w:sz w:val="16"/>
                <w:szCs w:val="16"/>
              </w:rPr>
            </w:pPr>
            <w:r w:rsidRPr="00B62596">
              <w:rPr>
                <w:color w:val="000000"/>
                <w:sz w:val="16"/>
                <w:szCs w:val="16"/>
              </w:rPr>
              <w:t>ОТКТОНЕНИЕ</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0C92F62C" w14:textId="77777777" w:rsidR="00B62596" w:rsidRPr="00B62596" w:rsidRDefault="00B62596" w:rsidP="00B62596">
            <w:pPr>
              <w:jc w:val="center"/>
              <w:rPr>
                <w:sz w:val="16"/>
                <w:szCs w:val="16"/>
              </w:rPr>
            </w:pPr>
            <w:r w:rsidRPr="00B62596">
              <w:rPr>
                <w:color w:val="000000"/>
                <w:sz w:val="16"/>
                <w:szCs w:val="16"/>
              </w:rPr>
              <w:t>КОЭФФИЦИЕНТ ВАРИАЦИИ</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7CFAABEE" w14:textId="77777777" w:rsidR="00B62596" w:rsidRPr="00B62596" w:rsidRDefault="00B62596" w:rsidP="00B62596">
            <w:pPr>
              <w:jc w:val="center"/>
              <w:rPr>
                <w:caps/>
                <w:sz w:val="16"/>
                <w:szCs w:val="16"/>
              </w:rPr>
            </w:pPr>
            <w:r w:rsidRPr="00B62596">
              <w:rPr>
                <w:caps/>
                <w:color w:val="000000"/>
                <w:sz w:val="16"/>
                <w:szCs w:val="16"/>
              </w:rPr>
              <w:t>Начальная (максимальная) цена по позиции (руб)</w:t>
            </w:r>
          </w:p>
        </w:tc>
      </w:tr>
      <w:tr w:rsidR="00EB13D7" w:rsidRPr="00B62596" w14:paraId="5E3C0876" w14:textId="77777777" w:rsidTr="00EB13D7">
        <w:trPr>
          <w:trHeight w:val="863"/>
          <w:jc w:val="center"/>
        </w:trPr>
        <w:tc>
          <w:tcPr>
            <w:tcW w:w="1496" w:type="dxa"/>
            <w:tcBorders>
              <w:top w:val="single" w:sz="4" w:space="0" w:color="auto"/>
              <w:left w:val="single" w:sz="4" w:space="0" w:color="auto"/>
              <w:bottom w:val="single" w:sz="4" w:space="0" w:color="auto"/>
              <w:right w:val="nil"/>
            </w:tcBorders>
            <w:shd w:val="clear" w:color="auto" w:fill="FFFFFF"/>
            <w:vAlign w:val="center"/>
          </w:tcPr>
          <w:p w14:paraId="79DD5EFC" w14:textId="77777777" w:rsidR="00EB13D7" w:rsidRPr="00B62596" w:rsidRDefault="00EB13D7" w:rsidP="00EB13D7">
            <w:pPr>
              <w:jc w:val="center"/>
              <w:rPr>
                <w:sz w:val="16"/>
                <w:szCs w:val="16"/>
              </w:rPr>
            </w:pPr>
            <w:r w:rsidRPr="00B62596">
              <w:rPr>
                <w:color w:val="000000"/>
                <w:sz w:val="16"/>
                <w:szCs w:val="16"/>
              </w:rPr>
              <w:t>Запрос цен у Исполнителей</w:t>
            </w:r>
          </w:p>
        </w:tc>
        <w:tc>
          <w:tcPr>
            <w:tcW w:w="1430" w:type="dxa"/>
            <w:tcBorders>
              <w:top w:val="single" w:sz="4" w:space="0" w:color="auto"/>
              <w:left w:val="single" w:sz="4" w:space="0" w:color="auto"/>
              <w:bottom w:val="single" w:sz="4" w:space="0" w:color="auto"/>
              <w:right w:val="nil"/>
            </w:tcBorders>
            <w:shd w:val="clear" w:color="auto" w:fill="FFFFFF"/>
            <w:vAlign w:val="center"/>
          </w:tcPr>
          <w:p w14:paraId="3C91F178" w14:textId="1FDE9442" w:rsidR="00EB13D7" w:rsidRPr="00B62596" w:rsidRDefault="00EB13D7" w:rsidP="00EB13D7">
            <w:pPr>
              <w:jc w:val="center"/>
              <w:rPr>
                <w:sz w:val="16"/>
                <w:szCs w:val="16"/>
              </w:rPr>
            </w:pPr>
            <w:r w:rsidRPr="00671C20">
              <w:rPr>
                <w:sz w:val="16"/>
                <w:szCs w:val="16"/>
              </w:rPr>
              <w:t>Поставка бензина автомобильного (АИ-95) через сеть автозаправочных станций по топливным картам</w:t>
            </w:r>
          </w:p>
        </w:tc>
        <w:tc>
          <w:tcPr>
            <w:tcW w:w="1116" w:type="dxa"/>
            <w:tcBorders>
              <w:top w:val="single" w:sz="4" w:space="0" w:color="auto"/>
              <w:left w:val="single" w:sz="4" w:space="0" w:color="auto"/>
              <w:bottom w:val="single" w:sz="4" w:space="0" w:color="auto"/>
              <w:right w:val="nil"/>
            </w:tcBorders>
            <w:shd w:val="clear" w:color="auto" w:fill="FFFFFF"/>
            <w:vAlign w:val="center"/>
          </w:tcPr>
          <w:p w14:paraId="45E94F1A" w14:textId="1C850D86" w:rsidR="00EB13D7" w:rsidRPr="009F59FF" w:rsidRDefault="00EB13D7" w:rsidP="00EB13D7">
            <w:pPr>
              <w:jc w:val="center"/>
              <w:rPr>
                <w:sz w:val="16"/>
                <w:szCs w:val="16"/>
                <w:highlight w:val="yellow"/>
              </w:rPr>
            </w:pPr>
            <w:r w:rsidRPr="00136400">
              <w:rPr>
                <w:sz w:val="16"/>
                <w:szCs w:val="16"/>
              </w:rPr>
              <w:t xml:space="preserve">17 400 </w:t>
            </w:r>
            <w:proofErr w:type="gramStart"/>
            <w:r w:rsidRPr="00136400">
              <w:rPr>
                <w:sz w:val="16"/>
                <w:szCs w:val="16"/>
              </w:rPr>
              <w:t>л;дм</w:t>
            </w:r>
            <w:proofErr w:type="gramEnd"/>
            <w:r w:rsidRPr="00136400">
              <w:rPr>
                <w:sz w:val="16"/>
                <w:szCs w:val="16"/>
                <w:vertAlign w:val="superscript"/>
              </w:rPr>
              <w:t>3</w:t>
            </w:r>
          </w:p>
        </w:tc>
        <w:tc>
          <w:tcPr>
            <w:tcW w:w="1405" w:type="dxa"/>
            <w:tcBorders>
              <w:top w:val="single" w:sz="4" w:space="0" w:color="auto"/>
              <w:left w:val="single" w:sz="4" w:space="0" w:color="auto"/>
              <w:bottom w:val="single" w:sz="4" w:space="0" w:color="auto"/>
              <w:right w:val="nil"/>
            </w:tcBorders>
            <w:shd w:val="clear" w:color="auto" w:fill="FFFFFF"/>
            <w:vAlign w:val="center"/>
          </w:tcPr>
          <w:p w14:paraId="228C6F5D" w14:textId="40A34786" w:rsidR="00EB13D7" w:rsidRPr="00EB13D7" w:rsidRDefault="00EB13D7" w:rsidP="00EB13D7">
            <w:pPr>
              <w:jc w:val="center"/>
              <w:rPr>
                <w:sz w:val="16"/>
                <w:szCs w:val="16"/>
              </w:rPr>
            </w:pPr>
            <w:r w:rsidRPr="00EB13D7">
              <w:rPr>
                <w:sz w:val="16"/>
                <w:szCs w:val="16"/>
              </w:rPr>
              <w:t>55,51</w:t>
            </w:r>
          </w:p>
        </w:tc>
        <w:tc>
          <w:tcPr>
            <w:tcW w:w="1405" w:type="dxa"/>
            <w:tcBorders>
              <w:top w:val="single" w:sz="4" w:space="0" w:color="auto"/>
              <w:left w:val="single" w:sz="4" w:space="0" w:color="auto"/>
              <w:bottom w:val="single" w:sz="4" w:space="0" w:color="auto"/>
              <w:right w:val="nil"/>
            </w:tcBorders>
            <w:shd w:val="clear" w:color="auto" w:fill="FFFFFF"/>
            <w:vAlign w:val="center"/>
          </w:tcPr>
          <w:p w14:paraId="0099113D" w14:textId="1F28680F" w:rsidR="00EB13D7" w:rsidRPr="00EB13D7" w:rsidRDefault="00EB13D7" w:rsidP="00EB13D7">
            <w:pPr>
              <w:jc w:val="center"/>
              <w:rPr>
                <w:sz w:val="16"/>
                <w:szCs w:val="16"/>
              </w:rPr>
            </w:pPr>
            <w:r w:rsidRPr="00EB13D7">
              <w:rPr>
                <w:sz w:val="16"/>
                <w:szCs w:val="16"/>
              </w:rPr>
              <w:t>58,36</w:t>
            </w:r>
          </w:p>
        </w:tc>
        <w:tc>
          <w:tcPr>
            <w:tcW w:w="1405" w:type="dxa"/>
            <w:tcBorders>
              <w:top w:val="single" w:sz="4" w:space="0" w:color="auto"/>
              <w:left w:val="single" w:sz="4" w:space="0" w:color="auto"/>
              <w:bottom w:val="single" w:sz="4" w:space="0" w:color="auto"/>
              <w:right w:val="nil"/>
            </w:tcBorders>
            <w:shd w:val="clear" w:color="auto" w:fill="FFFFFF"/>
            <w:vAlign w:val="center"/>
          </w:tcPr>
          <w:p w14:paraId="0B370B75" w14:textId="0C76177A" w:rsidR="00EB13D7" w:rsidRPr="00EB13D7" w:rsidRDefault="00EB13D7" w:rsidP="00EB13D7">
            <w:pPr>
              <w:jc w:val="center"/>
              <w:rPr>
                <w:sz w:val="16"/>
                <w:szCs w:val="16"/>
              </w:rPr>
            </w:pPr>
            <w:r w:rsidRPr="00EB13D7">
              <w:rPr>
                <w:sz w:val="16"/>
                <w:szCs w:val="16"/>
              </w:rPr>
              <w:t>57,97</w:t>
            </w:r>
          </w:p>
        </w:tc>
        <w:tc>
          <w:tcPr>
            <w:tcW w:w="1661" w:type="dxa"/>
            <w:tcBorders>
              <w:top w:val="single" w:sz="4" w:space="0" w:color="auto"/>
              <w:left w:val="single" w:sz="4" w:space="0" w:color="auto"/>
              <w:bottom w:val="single" w:sz="4" w:space="0" w:color="auto"/>
              <w:right w:val="nil"/>
            </w:tcBorders>
            <w:shd w:val="clear" w:color="auto" w:fill="FFFFFF"/>
            <w:vAlign w:val="center"/>
          </w:tcPr>
          <w:p w14:paraId="59BF471E" w14:textId="1AAC91C3" w:rsidR="00EB13D7" w:rsidRPr="009F59FF" w:rsidRDefault="00B9474E" w:rsidP="00B9474E">
            <w:pPr>
              <w:jc w:val="center"/>
              <w:rPr>
                <w:sz w:val="16"/>
                <w:szCs w:val="16"/>
                <w:highlight w:val="yellow"/>
              </w:rPr>
            </w:pPr>
            <w:r w:rsidRPr="00B9474E">
              <w:rPr>
                <w:sz w:val="16"/>
                <w:szCs w:val="16"/>
              </w:rPr>
              <w:t>57.28</w:t>
            </w:r>
          </w:p>
        </w:tc>
        <w:tc>
          <w:tcPr>
            <w:tcW w:w="1375" w:type="dxa"/>
            <w:tcBorders>
              <w:top w:val="single" w:sz="4" w:space="0" w:color="auto"/>
              <w:left w:val="single" w:sz="4" w:space="0" w:color="auto"/>
              <w:bottom w:val="single" w:sz="4" w:space="0" w:color="auto"/>
              <w:right w:val="nil"/>
            </w:tcBorders>
            <w:shd w:val="clear" w:color="auto" w:fill="FFFFFF"/>
            <w:vAlign w:val="center"/>
          </w:tcPr>
          <w:p w14:paraId="1A183769" w14:textId="011B7CDE" w:rsidR="00EB13D7" w:rsidRPr="009F59FF" w:rsidRDefault="00F94694" w:rsidP="00F94694">
            <w:pPr>
              <w:jc w:val="center"/>
              <w:rPr>
                <w:sz w:val="16"/>
                <w:szCs w:val="16"/>
                <w:highlight w:val="yellow"/>
              </w:rPr>
            </w:pPr>
            <w:r w:rsidRPr="00F94694">
              <w:rPr>
                <w:sz w:val="16"/>
                <w:szCs w:val="16"/>
              </w:rPr>
              <w:t>1</w:t>
            </w:r>
            <w:r w:rsidR="00EB13D7" w:rsidRPr="00F94694">
              <w:rPr>
                <w:sz w:val="16"/>
                <w:szCs w:val="16"/>
              </w:rPr>
              <w:t>.</w:t>
            </w:r>
            <w:r w:rsidRPr="00F94694">
              <w:rPr>
                <w:sz w:val="16"/>
                <w:szCs w:val="16"/>
              </w:rPr>
              <w:t>55</w:t>
            </w:r>
          </w:p>
        </w:tc>
        <w:tc>
          <w:tcPr>
            <w:tcW w:w="1320" w:type="dxa"/>
            <w:tcBorders>
              <w:top w:val="single" w:sz="4" w:space="0" w:color="auto"/>
              <w:left w:val="single" w:sz="4" w:space="0" w:color="auto"/>
              <w:bottom w:val="single" w:sz="4" w:space="0" w:color="auto"/>
              <w:right w:val="nil"/>
            </w:tcBorders>
            <w:shd w:val="clear" w:color="auto" w:fill="FFFFFF"/>
            <w:vAlign w:val="center"/>
          </w:tcPr>
          <w:p w14:paraId="2E12696C" w14:textId="155204CE" w:rsidR="00EB13D7" w:rsidRPr="009F59FF" w:rsidRDefault="00F94694" w:rsidP="00F94694">
            <w:pPr>
              <w:jc w:val="center"/>
              <w:rPr>
                <w:sz w:val="16"/>
                <w:szCs w:val="16"/>
                <w:highlight w:val="yellow"/>
              </w:rPr>
            </w:pPr>
            <w:r w:rsidRPr="00F94694">
              <w:rPr>
                <w:sz w:val="16"/>
                <w:szCs w:val="16"/>
              </w:rPr>
              <w:t>2</w:t>
            </w:r>
            <w:r w:rsidR="00EB13D7" w:rsidRPr="00F94694">
              <w:rPr>
                <w:sz w:val="16"/>
                <w:szCs w:val="16"/>
              </w:rPr>
              <w:t>.</w:t>
            </w:r>
            <w:r w:rsidRPr="00F94694">
              <w:rPr>
                <w:sz w:val="16"/>
                <w:szCs w:val="16"/>
              </w:rPr>
              <w:t>71</w:t>
            </w:r>
            <w:r w:rsidR="00EB13D7" w:rsidRPr="00F94694">
              <w:rPr>
                <w:sz w:val="16"/>
                <w:szCs w:val="16"/>
              </w:rPr>
              <w:t xml:space="preserve"> %</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13632981" w14:textId="6B3CFB12" w:rsidR="00EB13D7" w:rsidRPr="002E069D" w:rsidRDefault="00FD6F4F" w:rsidP="00EB13D7">
            <w:pPr>
              <w:jc w:val="center"/>
              <w:rPr>
                <w:sz w:val="16"/>
                <w:szCs w:val="16"/>
              </w:rPr>
            </w:pPr>
            <w:r w:rsidRPr="002E069D">
              <w:rPr>
                <w:bCs/>
                <w:sz w:val="16"/>
                <w:szCs w:val="16"/>
              </w:rPr>
              <w:t>996 672</w:t>
            </w:r>
            <w:r w:rsidR="00EB13D7" w:rsidRPr="002E069D">
              <w:rPr>
                <w:sz w:val="16"/>
                <w:szCs w:val="16"/>
              </w:rPr>
              <w:t>,00</w:t>
            </w:r>
          </w:p>
        </w:tc>
      </w:tr>
      <w:tr w:rsidR="00B62596" w:rsidRPr="00B62596" w14:paraId="5B633FB3" w14:textId="77777777" w:rsidTr="00F86006">
        <w:trPr>
          <w:trHeight w:val="359"/>
          <w:jc w:val="center"/>
        </w:trPr>
        <w:tc>
          <w:tcPr>
            <w:tcW w:w="12613" w:type="dxa"/>
            <w:gridSpan w:val="9"/>
            <w:tcBorders>
              <w:top w:val="single" w:sz="4" w:space="0" w:color="auto"/>
              <w:left w:val="single" w:sz="4" w:space="0" w:color="auto"/>
              <w:bottom w:val="single" w:sz="4" w:space="0" w:color="auto"/>
              <w:right w:val="nil"/>
            </w:tcBorders>
            <w:shd w:val="clear" w:color="auto" w:fill="FFFFFF"/>
            <w:vAlign w:val="center"/>
          </w:tcPr>
          <w:p w14:paraId="401D8576" w14:textId="77777777" w:rsidR="00B62596" w:rsidRPr="00B62596" w:rsidRDefault="00B62596" w:rsidP="00B62596">
            <w:pPr>
              <w:jc w:val="right"/>
              <w:rPr>
                <w:sz w:val="16"/>
                <w:szCs w:val="16"/>
              </w:rPr>
            </w:pPr>
            <w:r w:rsidRPr="00B62596">
              <w:rPr>
                <w:sz w:val="16"/>
                <w:szCs w:val="16"/>
              </w:rPr>
              <w:t>ИТОГО:</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14:paraId="4795DD9A" w14:textId="1483D2B4" w:rsidR="00B62596" w:rsidRPr="002E069D" w:rsidRDefault="00FD6F4F" w:rsidP="00B62596">
            <w:pPr>
              <w:jc w:val="center"/>
              <w:rPr>
                <w:sz w:val="16"/>
                <w:szCs w:val="16"/>
              </w:rPr>
            </w:pPr>
            <w:r w:rsidRPr="002E069D">
              <w:rPr>
                <w:bCs/>
                <w:sz w:val="16"/>
                <w:szCs w:val="16"/>
              </w:rPr>
              <w:t>996 672</w:t>
            </w:r>
            <w:r w:rsidR="00D22F4C" w:rsidRPr="002E069D">
              <w:rPr>
                <w:sz w:val="16"/>
                <w:szCs w:val="16"/>
              </w:rPr>
              <w:t>,00</w:t>
            </w:r>
          </w:p>
        </w:tc>
      </w:tr>
    </w:tbl>
    <w:p w14:paraId="098F9F4E" w14:textId="77777777" w:rsidR="00B62596" w:rsidRPr="00B62596" w:rsidRDefault="00B62596" w:rsidP="00B62596">
      <w:pPr>
        <w:ind w:left="426"/>
        <w:jc w:val="left"/>
        <w:rPr>
          <w:bCs/>
          <w:sz w:val="22"/>
          <w:szCs w:val="22"/>
          <w:lang w:eastAsia="en-US"/>
        </w:rPr>
      </w:pPr>
    </w:p>
    <w:p w14:paraId="65DF2EAD" w14:textId="77777777" w:rsidR="00B62596" w:rsidRPr="00101844" w:rsidRDefault="00B62596" w:rsidP="00B62596">
      <w:pPr>
        <w:ind w:left="426"/>
        <w:jc w:val="left"/>
        <w:rPr>
          <w:bCs/>
          <w:sz w:val="22"/>
          <w:szCs w:val="22"/>
          <w:lang w:eastAsia="en-US"/>
        </w:rPr>
      </w:pPr>
      <w:r w:rsidRPr="00101844">
        <w:rPr>
          <w:bCs/>
          <w:sz w:val="22"/>
          <w:szCs w:val="22"/>
          <w:lang w:eastAsia="en-US"/>
        </w:rPr>
        <w:t>Значение коэффициента вариации не превышает порог в 33%, совокупность ценовых значений является однородной.</w:t>
      </w:r>
    </w:p>
    <w:p w14:paraId="3E0E9DA8" w14:textId="7E058949" w:rsidR="00B62596" w:rsidRPr="00B62596" w:rsidRDefault="00B62596" w:rsidP="00B62596">
      <w:pPr>
        <w:ind w:left="426"/>
        <w:jc w:val="left"/>
        <w:rPr>
          <w:bCs/>
          <w:sz w:val="22"/>
          <w:szCs w:val="22"/>
          <w:lang w:eastAsia="en-US"/>
        </w:rPr>
      </w:pPr>
      <w:r w:rsidRPr="00CD363D">
        <w:rPr>
          <w:bCs/>
          <w:sz w:val="22"/>
          <w:szCs w:val="22"/>
          <w:lang w:eastAsia="en-US"/>
        </w:rPr>
        <w:t xml:space="preserve">Начальная (максимальная) цена контракта составляет: </w:t>
      </w:r>
      <w:r w:rsidR="00483D36" w:rsidRPr="00CD363D">
        <w:rPr>
          <w:bCs/>
          <w:sz w:val="22"/>
          <w:szCs w:val="22"/>
          <w:lang w:eastAsia="en-US"/>
        </w:rPr>
        <w:t>996 672 (девятьсот девяносто шесть тысяч шестьсот семьдесят два) рубля 00 копеек</w:t>
      </w:r>
    </w:p>
    <w:p w14:paraId="51C304B5" w14:textId="77777777" w:rsidR="00B62596" w:rsidRPr="00B62596" w:rsidRDefault="00B62596" w:rsidP="00B62596">
      <w:pPr>
        <w:ind w:left="426"/>
        <w:jc w:val="left"/>
        <w:rPr>
          <w:bCs/>
          <w:sz w:val="22"/>
          <w:szCs w:val="22"/>
          <w:lang w:eastAsia="en-US"/>
        </w:rPr>
      </w:pPr>
    </w:p>
    <w:p w14:paraId="419862F4" w14:textId="77777777" w:rsidR="00B62596" w:rsidRPr="00B62596" w:rsidRDefault="00B62596" w:rsidP="00B62596">
      <w:pPr>
        <w:ind w:left="426"/>
        <w:jc w:val="left"/>
        <w:rPr>
          <w:bCs/>
          <w:sz w:val="22"/>
          <w:szCs w:val="22"/>
          <w:lang w:eastAsia="en-US"/>
        </w:rPr>
      </w:pPr>
      <w:r w:rsidRPr="00B62596">
        <w:rPr>
          <w:bCs/>
          <w:sz w:val="22"/>
          <w:szCs w:val="22"/>
          <w:lang w:eastAsia="en-US"/>
        </w:rPr>
        <w:t>Для определения начальной (максимальной) цены контракта применён метод сопоставимых рыночных цен (анализа рынка) в соответствии с п. 6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190442" w14:textId="77777777" w:rsidR="00B62596" w:rsidRPr="00B62596" w:rsidRDefault="00B62596" w:rsidP="00B62596">
      <w:pPr>
        <w:ind w:left="426"/>
        <w:jc w:val="left"/>
        <w:rPr>
          <w:bCs/>
          <w:sz w:val="22"/>
          <w:szCs w:val="22"/>
          <w:lang w:eastAsia="en-US"/>
        </w:rPr>
      </w:pPr>
    </w:p>
    <w:p w14:paraId="70C514BE" w14:textId="77777777" w:rsidR="00B62596" w:rsidRPr="00B62596" w:rsidRDefault="00B62596" w:rsidP="00B62596">
      <w:pPr>
        <w:ind w:left="426"/>
        <w:jc w:val="left"/>
        <w:rPr>
          <w:bCs/>
          <w:sz w:val="22"/>
          <w:szCs w:val="22"/>
          <w:lang w:eastAsia="en-US"/>
        </w:rPr>
      </w:pPr>
      <w:r w:rsidRPr="00B62596">
        <w:rPr>
          <w:bCs/>
          <w:sz w:val="22"/>
          <w:szCs w:val="22"/>
          <w:lang w:eastAsia="en-US"/>
        </w:rPr>
        <w:t>Расчет начальной (максимальной) цены по позиции производится по формуле:</w:t>
      </w:r>
    </w:p>
    <w:p w14:paraId="53B9A2C6" w14:textId="77777777" w:rsidR="00B62596" w:rsidRPr="00B62596" w:rsidRDefault="00B62596" w:rsidP="00B62596">
      <w:pPr>
        <w:ind w:left="426"/>
        <w:jc w:val="left"/>
        <w:rPr>
          <w:bCs/>
          <w:sz w:val="22"/>
          <w:szCs w:val="22"/>
          <w:lang w:eastAsia="en-US"/>
        </w:rPr>
      </w:pPr>
      <w:r w:rsidRPr="00B62596">
        <w:rPr>
          <w:bCs/>
          <w:noProof/>
          <w:sz w:val="22"/>
          <w:szCs w:val="22"/>
        </w:rPr>
        <w:drawing>
          <wp:inline distT="0" distB="0" distL="0" distR="0" wp14:anchorId="2579848C" wp14:editId="41DEC6D3">
            <wp:extent cx="3599180" cy="34861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99180" cy="348615"/>
                    </a:xfrm>
                    <a:prstGeom prst="rect">
                      <a:avLst/>
                    </a:prstGeom>
                    <a:noFill/>
                  </pic:spPr>
                </pic:pic>
              </a:graphicData>
            </a:graphic>
          </wp:inline>
        </w:drawing>
      </w:r>
      <w:r w:rsidRPr="00B62596">
        <w:rPr>
          <w:bCs/>
          <w:sz w:val="22"/>
          <w:szCs w:val="22"/>
          <w:lang w:eastAsia="en-US"/>
        </w:rPr>
        <w:t>,</w:t>
      </w:r>
    </w:p>
    <w:p w14:paraId="13A67966" w14:textId="77777777" w:rsidR="00B62596" w:rsidRPr="00B62596" w:rsidRDefault="00B62596" w:rsidP="00B62596">
      <w:pPr>
        <w:ind w:left="426"/>
        <w:jc w:val="left"/>
        <w:rPr>
          <w:bCs/>
          <w:sz w:val="22"/>
          <w:szCs w:val="22"/>
          <w:lang w:eastAsia="en-US"/>
        </w:rPr>
      </w:pPr>
      <w:r w:rsidRPr="00B62596">
        <w:rPr>
          <w:bCs/>
          <w:sz w:val="22"/>
          <w:szCs w:val="22"/>
          <w:lang w:eastAsia="en-US"/>
        </w:rPr>
        <w:t>где:</w:t>
      </w:r>
    </w:p>
    <w:p w14:paraId="748BEE02" w14:textId="77777777" w:rsidR="00B62596" w:rsidRPr="00B62596" w:rsidRDefault="00B62596" w:rsidP="00B62596">
      <w:pPr>
        <w:ind w:left="426"/>
        <w:jc w:val="left"/>
        <w:rPr>
          <w:bCs/>
          <w:sz w:val="22"/>
          <w:szCs w:val="22"/>
          <w:lang w:eastAsia="en-US"/>
        </w:rPr>
      </w:pPr>
      <w:r w:rsidRPr="00B62596">
        <w:rPr>
          <w:bCs/>
          <w:sz w:val="22"/>
          <w:szCs w:val="22"/>
          <w:lang w:eastAsia="en-US"/>
        </w:rPr>
        <w:t xml:space="preserve">НМЦК </w:t>
      </w:r>
      <w:proofErr w:type="spellStart"/>
      <w:r w:rsidRPr="00B62596">
        <w:rPr>
          <w:bCs/>
          <w:sz w:val="22"/>
          <w:szCs w:val="22"/>
          <w:lang w:eastAsia="en-US"/>
        </w:rPr>
        <w:t>рын</w:t>
      </w:r>
      <w:proofErr w:type="spellEnd"/>
      <w:r w:rsidRPr="00B62596">
        <w:rPr>
          <w:bCs/>
          <w:sz w:val="22"/>
          <w:szCs w:val="22"/>
          <w:lang w:eastAsia="en-US"/>
        </w:rPr>
        <w:t>, определяемая методом сопоставимых рыночных цен (анализа рынка);</w:t>
      </w:r>
    </w:p>
    <w:p w14:paraId="3736A628" w14:textId="77777777" w:rsidR="00B62596" w:rsidRPr="00B62596" w:rsidRDefault="00B62596" w:rsidP="00B62596">
      <w:pPr>
        <w:ind w:left="426"/>
        <w:jc w:val="left"/>
        <w:rPr>
          <w:bCs/>
          <w:sz w:val="22"/>
          <w:szCs w:val="22"/>
          <w:lang w:eastAsia="en-US"/>
        </w:rPr>
      </w:pPr>
      <w:r w:rsidRPr="00B62596">
        <w:rPr>
          <w:bCs/>
          <w:sz w:val="22"/>
          <w:szCs w:val="22"/>
          <w:lang w:eastAsia="en-US"/>
        </w:rPr>
        <w:t>v - количество (объем) закупаемого товара (работы, услуги);</w:t>
      </w:r>
    </w:p>
    <w:p w14:paraId="469127DE" w14:textId="77777777" w:rsidR="00B62596" w:rsidRPr="00B62596" w:rsidRDefault="00B62596" w:rsidP="00B62596">
      <w:pPr>
        <w:ind w:left="426"/>
        <w:jc w:val="left"/>
        <w:rPr>
          <w:bCs/>
          <w:sz w:val="22"/>
          <w:szCs w:val="22"/>
          <w:lang w:eastAsia="en-US"/>
        </w:rPr>
      </w:pPr>
      <w:r w:rsidRPr="00B62596">
        <w:rPr>
          <w:bCs/>
          <w:sz w:val="22"/>
          <w:szCs w:val="22"/>
          <w:lang w:eastAsia="en-US"/>
        </w:rPr>
        <w:t>n - количество значений, используемых в расчете;</w:t>
      </w:r>
    </w:p>
    <w:p w14:paraId="49B35999" w14:textId="77777777" w:rsidR="00B62596" w:rsidRPr="00B62596" w:rsidRDefault="00B62596" w:rsidP="00B62596">
      <w:pPr>
        <w:ind w:left="426"/>
        <w:jc w:val="left"/>
        <w:rPr>
          <w:bCs/>
          <w:sz w:val="22"/>
          <w:szCs w:val="22"/>
          <w:lang w:eastAsia="en-US"/>
        </w:rPr>
      </w:pPr>
      <w:r w:rsidRPr="00B62596">
        <w:rPr>
          <w:bCs/>
          <w:sz w:val="22"/>
          <w:szCs w:val="22"/>
          <w:lang w:eastAsia="en-US"/>
        </w:rPr>
        <w:t>i - номер источника ценовой информации;</w:t>
      </w:r>
    </w:p>
    <w:p w14:paraId="00811648" w14:textId="77777777" w:rsidR="00B62596" w:rsidRPr="00B62596" w:rsidRDefault="00B62596" w:rsidP="00B62596">
      <w:pPr>
        <w:ind w:left="426"/>
        <w:jc w:val="left"/>
        <w:rPr>
          <w:bCs/>
          <w:sz w:val="22"/>
          <w:szCs w:val="22"/>
          <w:lang w:eastAsia="en-US"/>
        </w:rPr>
      </w:pPr>
      <w:proofErr w:type="spellStart"/>
      <w:r w:rsidRPr="00B62596">
        <w:rPr>
          <w:bCs/>
          <w:sz w:val="22"/>
          <w:szCs w:val="22"/>
          <w:lang w:eastAsia="en-US"/>
        </w:rPr>
        <w:t>цi</w:t>
      </w:r>
      <w:proofErr w:type="spellEnd"/>
      <w:r w:rsidRPr="00B62596">
        <w:rPr>
          <w:bCs/>
          <w:sz w:val="22"/>
          <w:szCs w:val="22"/>
          <w:lang w:eastAsia="en-US"/>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3407782" w14:textId="77777777" w:rsidR="00B62596" w:rsidRPr="00B62596" w:rsidRDefault="00B62596" w:rsidP="00B62596">
      <w:pPr>
        <w:ind w:left="426"/>
        <w:jc w:val="left"/>
        <w:rPr>
          <w:bCs/>
          <w:sz w:val="22"/>
          <w:szCs w:val="22"/>
          <w:lang w:eastAsia="en-US"/>
        </w:rPr>
      </w:pPr>
    </w:p>
    <w:p w14:paraId="0B35AEA4" w14:textId="33A49D79" w:rsidR="00B62596" w:rsidRPr="00B62596" w:rsidRDefault="00B62596" w:rsidP="00B62596">
      <w:pPr>
        <w:ind w:left="426"/>
        <w:jc w:val="left"/>
        <w:rPr>
          <w:b/>
        </w:rPr>
      </w:pPr>
      <w:r w:rsidRPr="00B62596">
        <w:rPr>
          <w:bCs/>
          <w:sz w:val="22"/>
          <w:szCs w:val="22"/>
          <w:lang w:eastAsia="en-US"/>
        </w:rPr>
        <w:t>Контрактный управляющий                                                                 _____________________</w:t>
      </w:r>
      <w:r w:rsidR="00203767">
        <w:rPr>
          <w:bCs/>
          <w:sz w:val="22"/>
          <w:szCs w:val="22"/>
          <w:lang w:eastAsia="en-US"/>
        </w:rPr>
        <w:t xml:space="preserve"> </w:t>
      </w:r>
      <w:r w:rsidRPr="00B62596">
        <w:rPr>
          <w:bCs/>
          <w:sz w:val="22"/>
          <w:szCs w:val="22"/>
          <w:lang w:eastAsia="en-US"/>
        </w:rPr>
        <w:t>/</w:t>
      </w:r>
      <w:r w:rsidR="004D59B9">
        <w:rPr>
          <w:bCs/>
          <w:sz w:val="22"/>
          <w:szCs w:val="22"/>
          <w:lang w:eastAsia="en-US"/>
        </w:rPr>
        <w:t>Петрович А.Н.</w:t>
      </w:r>
      <w:r w:rsidRPr="00B62596">
        <w:rPr>
          <w:bCs/>
          <w:sz w:val="22"/>
          <w:szCs w:val="22"/>
          <w:lang w:eastAsia="en-US"/>
        </w:rPr>
        <w:br/>
        <w:t xml:space="preserve">                                                                                                                                     (</w:t>
      </w:r>
      <w:proofErr w:type="gramStart"/>
      <w:r w:rsidRPr="00B62596">
        <w:rPr>
          <w:bCs/>
          <w:sz w:val="22"/>
          <w:szCs w:val="22"/>
          <w:lang w:eastAsia="en-US"/>
        </w:rPr>
        <w:t xml:space="preserve">подпись)   </w:t>
      </w:r>
      <w:proofErr w:type="gramEnd"/>
      <w:r w:rsidRPr="00B62596">
        <w:rPr>
          <w:bCs/>
          <w:sz w:val="22"/>
          <w:szCs w:val="22"/>
          <w:lang w:eastAsia="en-US"/>
        </w:rPr>
        <w:t xml:space="preserve">   (расшифровка)    </w:t>
      </w:r>
      <w:r w:rsidRPr="00B62596">
        <w:rPr>
          <w:bCs/>
          <w:sz w:val="22"/>
          <w:szCs w:val="22"/>
          <w:lang w:eastAsia="en-US"/>
        </w:rPr>
        <w:br/>
        <w:t xml:space="preserve">    «___» ______________ 20__ г.</w:t>
      </w:r>
    </w:p>
    <w:p w14:paraId="7C0E3475" w14:textId="0D238616" w:rsidR="00EC118D" w:rsidRPr="00280F93" w:rsidRDefault="00EC118D" w:rsidP="00B62596">
      <w:pPr>
        <w:tabs>
          <w:tab w:val="left" w:pos="1260"/>
        </w:tabs>
        <w:ind w:firstLine="709"/>
        <w:jc w:val="center"/>
        <w:rPr>
          <w:b/>
        </w:rPr>
      </w:pPr>
    </w:p>
    <w:sectPr w:rsidR="00EC118D" w:rsidRPr="00280F93" w:rsidSect="003D7D42">
      <w:pgSz w:w="16838" w:h="11906" w:orient="landscape"/>
      <w:pgMar w:top="1418" w:right="851"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818A" w14:textId="77777777" w:rsidR="00F20169" w:rsidRDefault="00F20169">
      <w:r>
        <w:separator/>
      </w:r>
    </w:p>
  </w:endnote>
  <w:endnote w:type="continuationSeparator" w:id="0">
    <w:p w14:paraId="4FA07315" w14:textId="77777777" w:rsidR="00F20169" w:rsidRDefault="00F2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ISOCPEUR">
    <w:altName w:val="Arial"/>
    <w:charset w:val="CC"/>
    <w:family w:val="swiss"/>
    <w:pitch w:val="variable"/>
    <w:sig w:usb0="00000287" w:usb1="00000000" w:usb2="00000000" w:usb3="00000000" w:csb0="0000009F" w:csb1="00000000"/>
  </w:font>
  <w:font w:name="PragmaticaCTT">
    <w:altName w:val="Lucida Console"/>
    <w:panose1 w:val="00000000000000000000"/>
    <w:charset w:val="00"/>
    <w:family w:val="auto"/>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C2FC1" w14:textId="77777777" w:rsidR="00874967" w:rsidRPr="00DA78B0" w:rsidRDefault="00874967" w:rsidP="00100848">
    <w:r w:rsidRPr="00DA78B0">
      <w:fldChar w:fldCharType="begin"/>
    </w:r>
    <w:r w:rsidRPr="00DA78B0">
      <w:instrText xml:space="preserve">PAGE  </w:instrText>
    </w:r>
    <w:r w:rsidRPr="00DA78B0">
      <w:fldChar w:fldCharType="end"/>
    </w:r>
  </w:p>
  <w:p w14:paraId="5170AD58" w14:textId="77777777" w:rsidR="00874967" w:rsidRDefault="00874967" w:rsidP="001008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4E06A" w14:textId="77777777" w:rsidR="00874967" w:rsidRPr="00DA78B0" w:rsidRDefault="00874967" w:rsidP="00100848">
    <w:r w:rsidRPr="00DA78B0">
      <w:fldChar w:fldCharType="begin"/>
    </w:r>
    <w:r w:rsidRPr="00DA78B0">
      <w:instrText xml:space="preserve">PAGE  </w:instrText>
    </w:r>
    <w:r w:rsidRPr="00DA78B0">
      <w:fldChar w:fldCharType="end"/>
    </w:r>
  </w:p>
  <w:p w14:paraId="77A1F7B4" w14:textId="77777777" w:rsidR="00874967" w:rsidRDefault="00874967" w:rsidP="00100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D8DD8" w14:textId="77777777" w:rsidR="00F20169" w:rsidRDefault="00F20169">
      <w:r>
        <w:separator/>
      </w:r>
    </w:p>
  </w:footnote>
  <w:footnote w:type="continuationSeparator" w:id="0">
    <w:p w14:paraId="74BAD9B3" w14:textId="77777777" w:rsidR="00F20169" w:rsidRDefault="00F20169">
      <w:r>
        <w:continuationSeparator/>
      </w:r>
    </w:p>
  </w:footnote>
  <w:footnote w:id="1">
    <w:p w14:paraId="6AE85B44" w14:textId="77777777" w:rsidR="000717EC" w:rsidRPr="00607ED1" w:rsidRDefault="000717EC" w:rsidP="000717EC">
      <w:pPr>
        <w:pStyle w:val="afff5"/>
        <w:rPr>
          <w:sz w:val="16"/>
          <w:szCs w:val="16"/>
        </w:rPr>
      </w:pPr>
      <w:r w:rsidRPr="00607ED1">
        <w:rPr>
          <w:rStyle w:val="affff5"/>
          <w:sz w:val="16"/>
          <w:szCs w:val="16"/>
        </w:rPr>
        <w:footnoteRef/>
      </w:r>
      <w:r w:rsidRPr="00607ED1">
        <w:rPr>
          <w:sz w:val="16"/>
          <w:szCs w:val="16"/>
        </w:rPr>
        <w:t xml:space="preserve"> Указываются соответствующие документы, указанные в контракте.</w:t>
      </w:r>
    </w:p>
  </w:footnote>
  <w:footnote w:id="2">
    <w:p w14:paraId="6F023124" w14:textId="77777777" w:rsidR="000717EC" w:rsidRPr="00607ED1" w:rsidRDefault="000717EC" w:rsidP="000717EC">
      <w:pPr>
        <w:pStyle w:val="afff5"/>
        <w:rPr>
          <w:sz w:val="16"/>
          <w:szCs w:val="16"/>
        </w:rPr>
      </w:pPr>
      <w:r w:rsidRPr="00607ED1">
        <w:rPr>
          <w:rStyle w:val="affff5"/>
          <w:sz w:val="16"/>
          <w:szCs w:val="16"/>
        </w:rPr>
        <w:footnoteRef/>
      </w:r>
      <w:r w:rsidRPr="00607ED1">
        <w:rPr>
          <w:sz w:val="16"/>
          <w:szCs w:val="16"/>
        </w:rPr>
        <w:t xml:space="preserve"> Включается в случае необходимости.</w:t>
      </w:r>
    </w:p>
  </w:footnote>
  <w:footnote w:id="3">
    <w:p w14:paraId="42243295" w14:textId="77777777" w:rsidR="000717EC" w:rsidRPr="00607ED1" w:rsidRDefault="000717EC" w:rsidP="000717EC">
      <w:pPr>
        <w:pStyle w:val="afff5"/>
        <w:rPr>
          <w:sz w:val="16"/>
          <w:szCs w:val="16"/>
        </w:rPr>
      </w:pPr>
      <w:r w:rsidRPr="00607ED1">
        <w:rPr>
          <w:rStyle w:val="affff5"/>
          <w:sz w:val="16"/>
          <w:szCs w:val="16"/>
        </w:rPr>
        <w:footnoteRef/>
      </w:r>
      <w:r w:rsidRPr="00607ED1">
        <w:rPr>
          <w:sz w:val="16"/>
          <w:szCs w:val="16"/>
        </w:rPr>
        <w:t xml:space="preserve"> Включается в случае необходимости.</w:t>
      </w:r>
    </w:p>
  </w:footnote>
  <w:footnote w:id="4">
    <w:p w14:paraId="01B54564" w14:textId="77777777" w:rsidR="000717EC" w:rsidRPr="00607ED1" w:rsidRDefault="000717EC" w:rsidP="000717EC">
      <w:pPr>
        <w:pStyle w:val="afff5"/>
        <w:rPr>
          <w:sz w:val="16"/>
          <w:szCs w:val="16"/>
        </w:rPr>
      </w:pPr>
      <w:r w:rsidRPr="00607ED1">
        <w:rPr>
          <w:rStyle w:val="affff5"/>
          <w:sz w:val="16"/>
          <w:szCs w:val="16"/>
        </w:rPr>
        <w:footnoteRef/>
      </w:r>
      <w:r w:rsidRPr="00607ED1">
        <w:rPr>
          <w:sz w:val="16"/>
          <w:szCs w:val="16"/>
        </w:rPr>
        <w:t xml:space="preserve"> Включается в случае необходимости.</w:t>
      </w:r>
    </w:p>
  </w:footnote>
  <w:footnote w:id="5">
    <w:p w14:paraId="2233B6D7" w14:textId="77777777" w:rsidR="000717EC" w:rsidRPr="00607ED1" w:rsidRDefault="000717EC" w:rsidP="000717EC">
      <w:pPr>
        <w:pStyle w:val="afff5"/>
        <w:rPr>
          <w:sz w:val="16"/>
          <w:szCs w:val="16"/>
        </w:rPr>
      </w:pPr>
      <w:r w:rsidRPr="00607ED1">
        <w:rPr>
          <w:rStyle w:val="affff5"/>
          <w:sz w:val="16"/>
          <w:szCs w:val="16"/>
        </w:rPr>
        <w:footnoteRef/>
      </w:r>
      <w:r w:rsidRPr="00607ED1">
        <w:rPr>
          <w:sz w:val="16"/>
          <w:szCs w:val="16"/>
        </w:rPr>
        <w:t xml:space="preserve"> Указывается соответствующий раздел контракта.</w:t>
      </w:r>
    </w:p>
  </w:footnote>
  <w:footnote w:id="6">
    <w:p w14:paraId="34FA21B6" w14:textId="77777777" w:rsidR="000717EC" w:rsidRPr="00E670CA" w:rsidRDefault="000717EC" w:rsidP="000717EC">
      <w:pPr>
        <w:pStyle w:val="afff5"/>
      </w:pPr>
      <w:r w:rsidRPr="00E670CA">
        <w:rPr>
          <w:rStyle w:val="affff5"/>
        </w:rPr>
        <w:footnoteRef/>
      </w:r>
      <w:r w:rsidRPr="00E670CA">
        <w:t xml:space="preserve"> Если в силу технических особенностей функционирования топливных карт установить цифровые знаки ПИН - кода Заказчиком невозможно, то данная графа должна быть заполнена Поставщиком.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61FDD" w14:textId="77777777" w:rsidR="00874967" w:rsidRDefault="00874967" w:rsidP="00520DF6">
    <w:pPr>
      <w:pStyle w:val="af3"/>
      <w:framePr w:wrap="auto"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FE1544D" w14:textId="77777777" w:rsidR="00874967" w:rsidRDefault="00874967">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7422" w14:textId="77777777" w:rsidR="00874967" w:rsidRDefault="00874967" w:rsidP="00166DA5">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2578E" w14:textId="546050D6" w:rsidR="00874967" w:rsidRDefault="00874967">
    <w:pPr>
      <w:pStyle w:val="af3"/>
      <w:jc w:val="center"/>
    </w:pPr>
  </w:p>
  <w:p w14:paraId="5A358E91" w14:textId="77777777" w:rsidR="00874967" w:rsidRDefault="00874967">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FD25E" w14:textId="77777777" w:rsidR="00874967" w:rsidRDefault="00874967" w:rsidP="00520DF6">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BD655A3" w14:textId="77777777" w:rsidR="00874967" w:rsidRDefault="00874967">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97F2D" w14:textId="77777777" w:rsidR="00874967" w:rsidRDefault="00874967" w:rsidP="00166DA5">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E29C109E"/>
    <w:lvl w:ilvl="0">
      <w:numFmt w:val="decimal"/>
      <w:pStyle w:val="ConsPlusCell"/>
      <w:lvlText w:val="*"/>
      <w:lvlJc w:val="left"/>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928"/>
        </w:tabs>
        <w:ind w:left="928"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4"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5" w15:restartNumberingAfterBreak="0">
    <w:nsid w:val="0000000A"/>
    <w:multiLevelType w:val="multilevel"/>
    <w:tmpl w:val="0000000A"/>
    <w:name w:val="WW8Num16"/>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1EEF66BD"/>
    <w:multiLevelType w:val="hybridMultilevel"/>
    <w:tmpl w:val="4AF62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4043C2"/>
    <w:multiLevelType w:val="hybridMultilevel"/>
    <w:tmpl w:val="C71AC568"/>
    <w:lvl w:ilvl="0" w:tplc="04190009">
      <w:start w:val="1"/>
      <w:numFmt w:val="bullet"/>
      <w:lvlText w:val=""/>
      <w:lvlJc w:val="left"/>
      <w:pPr>
        <w:ind w:left="502" w:hanging="360"/>
      </w:pPr>
      <w:rPr>
        <w:rFonts w:ascii="Wingdings" w:hAnsi="Wingdings" w:hint="default"/>
        <w:b/>
        <w:sz w:val="24"/>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367E3905"/>
    <w:multiLevelType w:val="hybridMultilevel"/>
    <w:tmpl w:val="109EC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E738C8"/>
    <w:multiLevelType w:val="hybridMultilevel"/>
    <w:tmpl w:val="AF0A8A46"/>
    <w:lvl w:ilvl="0" w:tplc="1B4A28F0">
      <w:start w:val="1"/>
      <w:numFmt w:val="russianLower"/>
      <w:pStyle w:val="a"/>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2E33996"/>
    <w:multiLevelType w:val="hybridMultilevel"/>
    <w:tmpl w:val="4024FA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4DC67A0"/>
    <w:multiLevelType w:val="hybridMultilevel"/>
    <w:tmpl w:val="78A0F8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8116E26"/>
    <w:multiLevelType w:val="multilevel"/>
    <w:tmpl w:val="6EB80F20"/>
    <w:name w:val="Outline"/>
    <w:lvl w:ilvl="0">
      <w:start w:val="1"/>
      <w:numFmt w:val="decimal"/>
      <w:lvlText w:val="Часть %1."/>
      <w:lvlJc w:val="left"/>
      <w:pPr>
        <w:tabs>
          <w:tab w:val="num" w:pos="1850"/>
        </w:tabs>
        <w:ind w:left="1850" w:hanging="432"/>
      </w:pPr>
      <w:rPr>
        <w:rFonts w:cs="Times New Roman" w:hint="default"/>
      </w:rPr>
    </w:lvl>
    <w:lvl w:ilvl="1">
      <w:start w:val="1"/>
      <w:numFmt w:val="decimal"/>
      <w:lvlText w:val="РАЗДЕЛ %1.%2."/>
      <w:lvlJc w:val="left"/>
      <w:pPr>
        <w:tabs>
          <w:tab w:val="num" w:pos="1427"/>
        </w:tabs>
        <w:ind w:left="1427" w:hanging="576"/>
      </w:pPr>
      <w:rPr>
        <w:rFonts w:cs="Times New Roman" w:hint="default"/>
        <w:b/>
      </w:rPr>
    </w:lvl>
    <w:lvl w:ilvl="2">
      <w:start w:val="1"/>
      <w:numFmt w:val="decimal"/>
      <w:lvlText w:val="%3."/>
      <w:lvlJc w:val="left"/>
      <w:pPr>
        <w:tabs>
          <w:tab w:val="num" w:pos="1429"/>
        </w:tabs>
        <w:ind w:left="1429" w:hanging="720"/>
      </w:pPr>
      <w:rPr>
        <w:rFonts w:cs="Times New Roman" w:hint="default"/>
      </w:rPr>
    </w:lvl>
    <w:lvl w:ilvl="3">
      <w:start w:val="1"/>
      <w:numFmt w:val="decimal"/>
      <w:lvlText w:val="%3.%4."/>
      <w:lvlJc w:val="left"/>
      <w:pPr>
        <w:tabs>
          <w:tab w:val="num" w:pos="2533"/>
        </w:tabs>
        <w:ind w:left="2533" w:hanging="864"/>
      </w:pPr>
      <w:rPr>
        <w:rFonts w:cs="Times New Roman" w:hint="default"/>
        <w:b/>
        <w:color w:val="auto"/>
        <w:sz w:val="28"/>
      </w:rPr>
    </w:lvl>
    <w:lvl w:ilvl="4">
      <w:start w:val="1"/>
      <w:numFmt w:val="decimal"/>
      <w:lvlText w:val="%3.%5."/>
      <w:lvlJc w:val="left"/>
      <w:pPr>
        <w:tabs>
          <w:tab w:val="num" w:pos="2426"/>
        </w:tabs>
        <w:ind w:left="2426" w:hanging="1008"/>
      </w:pPr>
      <w:rPr>
        <w:rFonts w:cs="Times New Roman" w:hint="default"/>
      </w:rPr>
    </w:lvl>
    <w:lvl w:ilvl="5">
      <w:numFmt w:val="none"/>
      <w:lvlText w:val=""/>
      <w:lvlJc w:val="left"/>
      <w:pPr>
        <w:tabs>
          <w:tab w:val="num" w:pos="1069"/>
        </w:tabs>
        <w:ind w:left="709"/>
      </w:pPr>
      <w:rPr>
        <w:rFonts w:cs="Times New Roman" w:hint="default"/>
      </w:rPr>
    </w:lvl>
    <w:lvl w:ilvl="6">
      <w:start w:val="1"/>
      <w:numFmt w:val="decimal"/>
      <w:lvlText w:val="%1.%2.%3.%4.%5.%6.%7"/>
      <w:lvlJc w:val="left"/>
      <w:pPr>
        <w:tabs>
          <w:tab w:val="num" w:pos="2714"/>
        </w:tabs>
        <w:ind w:left="2714" w:hanging="1296"/>
      </w:pPr>
      <w:rPr>
        <w:rFonts w:cs="Times New Roman" w:hint="default"/>
      </w:rPr>
    </w:lvl>
    <w:lvl w:ilvl="7">
      <w:start w:val="1"/>
      <w:numFmt w:val="decimal"/>
      <w:lvlText w:val="%1.%2.%3.%4.%5.%6.%7.%8"/>
      <w:lvlJc w:val="left"/>
      <w:pPr>
        <w:tabs>
          <w:tab w:val="num" w:pos="2858"/>
        </w:tabs>
        <w:ind w:left="2858" w:hanging="1440"/>
      </w:pPr>
      <w:rPr>
        <w:rFonts w:cs="Times New Roman" w:hint="default"/>
      </w:rPr>
    </w:lvl>
    <w:lvl w:ilvl="8">
      <w:start w:val="1"/>
      <w:numFmt w:val="decimal"/>
      <w:lvlText w:val="%1.%2.%3.%4.%5.%6.%7.%8.%9"/>
      <w:lvlJc w:val="left"/>
      <w:pPr>
        <w:tabs>
          <w:tab w:val="num" w:pos="3002"/>
        </w:tabs>
        <w:ind w:left="3002" w:hanging="1584"/>
      </w:pPr>
      <w:rPr>
        <w:rFonts w:cs="Times New Roman" w:hint="default"/>
      </w:rPr>
    </w:lvl>
  </w:abstractNum>
  <w:abstractNum w:abstractNumId="14" w15:restartNumberingAfterBreak="0">
    <w:nsid w:val="48FE6ACD"/>
    <w:multiLevelType w:val="hybridMultilevel"/>
    <w:tmpl w:val="FCECB28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5" w15:restartNumberingAfterBreak="0">
    <w:nsid w:val="4FD61C6C"/>
    <w:multiLevelType w:val="multilevel"/>
    <w:tmpl w:val="0228203C"/>
    <w:lvl w:ilvl="0">
      <w:start w:val="1"/>
      <w:numFmt w:val="decimal"/>
      <w:lvlText w:val="%1."/>
      <w:legacy w:legacy="1" w:legacySpace="120" w:legacyIndent="360"/>
      <w:lvlJc w:val="left"/>
      <w:pPr>
        <w:ind w:left="360" w:hanging="360"/>
      </w:pPr>
      <w:rPr>
        <w:sz w:val="24"/>
        <w:szCs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6BE4921"/>
    <w:multiLevelType w:val="hybridMultilevel"/>
    <w:tmpl w:val="8B44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18" w15:restartNumberingAfterBreak="0">
    <w:nsid w:val="6B1978A0"/>
    <w:multiLevelType w:val="hybridMultilevel"/>
    <w:tmpl w:val="B29CB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9"/>
  </w:num>
  <w:num w:numId="2">
    <w:abstractNumId w:val="0"/>
  </w:num>
  <w:num w:numId="3">
    <w:abstractNumId w:val="10"/>
  </w:num>
  <w:num w:numId="4">
    <w:abstractNumId w:val="9"/>
  </w:num>
  <w:num w:numId="5">
    <w:abstractNumId w:val="17"/>
  </w:num>
  <w:num w:numId="6">
    <w:abstractNumId w:val="1"/>
    <w:lvlOverride w:ilvl="0">
      <w:lvl w:ilvl="0">
        <w:start w:val="1"/>
        <w:numFmt w:val="bullet"/>
        <w:pStyle w:val="ConsPlusCell"/>
        <w:lvlText w:val=""/>
        <w:legacy w:legacy="1" w:legacySpace="57" w:legacyIndent="227"/>
        <w:lvlJc w:val="left"/>
        <w:pPr>
          <w:ind w:left="947" w:hanging="227"/>
        </w:pPr>
        <w:rPr>
          <w:rFonts w:ascii="Symbol" w:hAnsi="Symbol" w:hint="default"/>
        </w:rPr>
      </w:lvl>
    </w:lvlOverride>
  </w:num>
  <w:num w:numId="7">
    <w:abstractNumId w:val="7"/>
  </w:num>
  <w:num w:numId="8">
    <w:abstractNumId w:val="18"/>
  </w:num>
  <w:num w:numId="9">
    <w:abstractNumId w:val="16"/>
  </w:num>
  <w:num w:numId="10">
    <w:abstractNumId w:val="6"/>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0848"/>
    <w:rsid w:val="00000F6E"/>
    <w:rsid w:val="0000135F"/>
    <w:rsid w:val="00001FB7"/>
    <w:rsid w:val="00002506"/>
    <w:rsid w:val="00002612"/>
    <w:rsid w:val="000026B5"/>
    <w:rsid w:val="000032FB"/>
    <w:rsid w:val="00003424"/>
    <w:rsid w:val="00003EC3"/>
    <w:rsid w:val="000045D3"/>
    <w:rsid w:val="00004745"/>
    <w:rsid w:val="000051D5"/>
    <w:rsid w:val="0000564B"/>
    <w:rsid w:val="00005A02"/>
    <w:rsid w:val="00005B82"/>
    <w:rsid w:val="00006102"/>
    <w:rsid w:val="0000644B"/>
    <w:rsid w:val="00006D85"/>
    <w:rsid w:val="00006DBB"/>
    <w:rsid w:val="00007691"/>
    <w:rsid w:val="00010AAE"/>
    <w:rsid w:val="00011571"/>
    <w:rsid w:val="00011C86"/>
    <w:rsid w:val="000123C3"/>
    <w:rsid w:val="000126C2"/>
    <w:rsid w:val="00012778"/>
    <w:rsid w:val="00013493"/>
    <w:rsid w:val="00013781"/>
    <w:rsid w:val="00013957"/>
    <w:rsid w:val="00013C49"/>
    <w:rsid w:val="00013CA2"/>
    <w:rsid w:val="00014E2E"/>
    <w:rsid w:val="00015438"/>
    <w:rsid w:val="00015768"/>
    <w:rsid w:val="00016120"/>
    <w:rsid w:val="00016487"/>
    <w:rsid w:val="000166D2"/>
    <w:rsid w:val="00016C88"/>
    <w:rsid w:val="00017540"/>
    <w:rsid w:val="00020788"/>
    <w:rsid w:val="00020EAC"/>
    <w:rsid w:val="00021373"/>
    <w:rsid w:val="000219E5"/>
    <w:rsid w:val="000226C0"/>
    <w:rsid w:val="00022761"/>
    <w:rsid w:val="000227EC"/>
    <w:rsid w:val="000228A0"/>
    <w:rsid w:val="00023154"/>
    <w:rsid w:val="0002375C"/>
    <w:rsid w:val="000242C0"/>
    <w:rsid w:val="000245F9"/>
    <w:rsid w:val="00025771"/>
    <w:rsid w:val="00026633"/>
    <w:rsid w:val="00026A14"/>
    <w:rsid w:val="0002785F"/>
    <w:rsid w:val="00027BB7"/>
    <w:rsid w:val="00027C48"/>
    <w:rsid w:val="0003139D"/>
    <w:rsid w:val="00031535"/>
    <w:rsid w:val="00031AC0"/>
    <w:rsid w:val="00032342"/>
    <w:rsid w:val="000323F6"/>
    <w:rsid w:val="00032E0E"/>
    <w:rsid w:val="00033060"/>
    <w:rsid w:val="00033D17"/>
    <w:rsid w:val="000340B7"/>
    <w:rsid w:val="00034B35"/>
    <w:rsid w:val="00035045"/>
    <w:rsid w:val="0003538A"/>
    <w:rsid w:val="000356A0"/>
    <w:rsid w:val="000357B7"/>
    <w:rsid w:val="00035BA3"/>
    <w:rsid w:val="000367C5"/>
    <w:rsid w:val="00036E0B"/>
    <w:rsid w:val="00037387"/>
    <w:rsid w:val="00037620"/>
    <w:rsid w:val="00040409"/>
    <w:rsid w:val="00040415"/>
    <w:rsid w:val="00040466"/>
    <w:rsid w:val="00040565"/>
    <w:rsid w:val="00040C50"/>
    <w:rsid w:val="00040E44"/>
    <w:rsid w:val="00040EE8"/>
    <w:rsid w:val="000411DD"/>
    <w:rsid w:val="000411F9"/>
    <w:rsid w:val="00041486"/>
    <w:rsid w:val="00041BDA"/>
    <w:rsid w:val="00042142"/>
    <w:rsid w:val="0004365C"/>
    <w:rsid w:val="00043849"/>
    <w:rsid w:val="00043B44"/>
    <w:rsid w:val="00043CE7"/>
    <w:rsid w:val="000448A4"/>
    <w:rsid w:val="00044B48"/>
    <w:rsid w:val="000455BB"/>
    <w:rsid w:val="00045BC6"/>
    <w:rsid w:val="00046A31"/>
    <w:rsid w:val="00046BF0"/>
    <w:rsid w:val="00046DE2"/>
    <w:rsid w:val="00047641"/>
    <w:rsid w:val="00047E67"/>
    <w:rsid w:val="0005048E"/>
    <w:rsid w:val="0005093F"/>
    <w:rsid w:val="00050DA9"/>
    <w:rsid w:val="000518AF"/>
    <w:rsid w:val="000519BF"/>
    <w:rsid w:val="00051AB9"/>
    <w:rsid w:val="00051AD6"/>
    <w:rsid w:val="00051B12"/>
    <w:rsid w:val="00051EFC"/>
    <w:rsid w:val="00052357"/>
    <w:rsid w:val="0005299C"/>
    <w:rsid w:val="00052AFB"/>
    <w:rsid w:val="00052E38"/>
    <w:rsid w:val="0005357E"/>
    <w:rsid w:val="00054010"/>
    <w:rsid w:val="00054495"/>
    <w:rsid w:val="00055065"/>
    <w:rsid w:val="0005541F"/>
    <w:rsid w:val="00055711"/>
    <w:rsid w:val="00055B6D"/>
    <w:rsid w:val="00056C2A"/>
    <w:rsid w:val="00057208"/>
    <w:rsid w:val="000572E1"/>
    <w:rsid w:val="00057AAA"/>
    <w:rsid w:val="00060148"/>
    <w:rsid w:val="000611EB"/>
    <w:rsid w:val="000612E6"/>
    <w:rsid w:val="0006138E"/>
    <w:rsid w:val="00061473"/>
    <w:rsid w:val="000618E5"/>
    <w:rsid w:val="00061D62"/>
    <w:rsid w:val="00061E04"/>
    <w:rsid w:val="00061E21"/>
    <w:rsid w:val="00063360"/>
    <w:rsid w:val="00063801"/>
    <w:rsid w:val="00063AEA"/>
    <w:rsid w:val="00063D0E"/>
    <w:rsid w:val="00063D0F"/>
    <w:rsid w:val="00065056"/>
    <w:rsid w:val="0006537A"/>
    <w:rsid w:val="00065F17"/>
    <w:rsid w:val="000671B3"/>
    <w:rsid w:val="00067221"/>
    <w:rsid w:val="000676EA"/>
    <w:rsid w:val="00067954"/>
    <w:rsid w:val="00067FED"/>
    <w:rsid w:val="00067FF7"/>
    <w:rsid w:val="000700E1"/>
    <w:rsid w:val="00070CBA"/>
    <w:rsid w:val="0007175E"/>
    <w:rsid w:val="000717EC"/>
    <w:rsid w:val="00071C05"/>
    <w:rsid w:val="000724D4"/>
    <w:rsid w:val="00072576"/>
    <w:rsid w:val="00072DA9"/>
    <w:rsid w:val="000732C4"/>
    <w:rsid w:val="0007334E"/>
    <w:rsid w:val="000733F9"/>
    <w:rsid w:val="00073472"/>
    <w:rsid w:val="00073D4E"/>
    <w:rsid w:val="00073F38"/>
    <w:rsid w:val="00073FD2"/>
    <w:rsid w:val="00074460"/>
    <w:rsid w:val="000748B3"/>
    <w:rsid w:val="00074A4A"/>
    <w:rsid w:val="00074F41"/>
    <w:rsid w:val="000753F9"/>
    <w:rsid w:val="000759FD"/>
    <w:rsid w:val="00075B63"/>
    <w:rsid w:val="00076648"/>
    <w:rsid w:val="000766E4"/>
    <w:rsid w:val="00080A40"/>
    <w:rsid w:val="00080A8B"/>
    <w:rsid w:val="00081317"/>
    <w:rsid w:val="00081740"/>
    <w:rsid w:val="00081BBF"/>
    <w:rsid w:val="00081FC2"/>
    <w:rsid w:val="0008237B"/>
    <w:rsid w:val="0008278B"/>
    <w:rsid w:val="00082FCE"/>
    <w:rsid w:val="0008302B"/>
    <w:rsid w:val="000831C8"/>
    <w:rsid w:val="000832CA"/>
    <w:rsid w:val="000835C1"/>
    <w:rsid w:val="00083641"/>
    <w:rsid w:val="00083668"/>
    <w:rsid w:val="000839FC"/>
    <w:rsid w:val="00083DE1"/>
    <w:rsid w:val="00083EF6"/>
    <w:rsid w:val="0008438F"/>
    <w:rsid w:val="000845BB"/>
    <w:rsid w:val="00085C0A"/>
    <w:rsid w:val="0008607E"/>
    <w:rsid w:val="00086AE0"/>
    <w:rsid w:val="000872D2"/>
    <w:rsid w:val="000873B8"/>
    <w:rsid w:val="00087439"/>
    <w:rsid w:val="000875D1"/>
    <w:rsid w:val="000876E4"/>
    <w:rsid w:val="00087B96"/>
    <w:rsid w:val="00091610"/>
    <w:rsid w:val="00091B17"/>
    <w:rsid w:val="0009204A"/>
    <w:rsid w:val="0009209D"/>
    <w:rsid w:val="000921A8"/>
    <w:rsid w:val="0009263E"/>
    <w:rsid w:val="00092806"/>
    <w:rsid w:val="000936A1"/>
    <w:rsid w:val="00093758"/>
    <w:rsid w:val="000938B1"/>
    <w:rsid w:val="00093B52"/>
    <w:rsid w:val="00093C64"/>
    <w:rsid w:val="000951B1"/>
    <w:rsid w:val="00095678"/>
    <w:rsid w:val="00095B4C"/>
    <w:rsid w:val="000960ED"/>
    <w:rsid w:val="00096D08"/>
    <w:rsid w:val="00096F0B"/>
    <w:rsid w:val="0009738C"/>
    <w:rsid w:val="00097706"/>
    <w:rsid w:val="00097987"/>
    <w:rsid w:val="00097E24"/>
    <w:rsid w:val="000A0077"/>
    <w:rsid w:val="000A07F1"/>
    <w:rsid w:val="000A0DF9"/>
    <w:rsid w:val="000A1292"/>
    <w:rsid w:val="000A1B54"/>
    <w:rsid w:val="000A222C"/>
    <w:rsid w:val="000A25BD"/>
    <w:rsid w:val="000A2E23"/>
    <w:rsid w:val="000A3856"/>
    <w:rsid w:val="000A3B5C"/>
    <w:rsid w:val="000A3C10"/>
    <w:rsid w:val="000A3EC3"/>
    <w:rsid w:val="000A47C6"/>
    <w:rsid w:val="000A58E6"/>
    <w:rsid w:val="000A5CF3"/>
    <w:rsid w:val="000A5D0B"/>
    <w:rsid w:val="000A6FEB"/>
    <w:rsid w:val="000A71CF"/>
    <w:rsid w:val="000A73EB"/>
    <w:rsid w:val="000A7A02"/>
    <w:rsid w:val="000B10CC"/>
    <w:rsid w:val="000B10D4"/>
    <w:rsid w:val="000B1AC7"/>
    <w:rsid w:val="000B2247"/>
    <w:rsid w:val="000B2404"/>
    <w:rsid w:val="000B257F"/>
    <w:rsid w:val="000B2C78"/>
    <w:rsid w:val="000B3ED5"/>
    <w:rsid w:val="000B4731"/>
    <w:rsid w:val="000B4DE7"/>
    <w:rsid w:val="000B4E21"/>
    <w:rsid w:val="000B51B7"/>
    <w:rsid w:val="000B52BF"/>
    <w:rsid w:val="000B55D9"/>
    <w:rsid w:val="000B58FD"/>
    <w:rsid w:val="000B5AF0"/>
    <w:rsid w:val="000B5FC9"/>
    <w:rsid w:val="000B695F"/>
    <w:rsid w:val="000B7043"/>
    <w:rsid w:val="000B72AB"/>
    <w:rsid w:val="000B787F"/>
    <w:rsid w:val="000B7F91"/>
    <w:rsid w:val="000C1230"/>
    <w:rsid w:val="000C1D6F"/>
    <w:rsid w:val="000C2038"/>
    <w:rsid w:val="000C2045"/>
    <w:rsid w:val="000C2358"/>
    <w:rsid w:val="000C2AEF"/>
    <w:rsid w:val="000C3457"/>
    <w:rsid w:val="000C3BD1"/>
    <w:rsid w:val="000C566F"/>
    <w:rsid w:val="000C6631"/>
    <w:rsid w:val="000C66D6"/>
    <w:rsid w:val="000C6CB9"/>
    <w:rsid w:val="000C7030"/>
    <w:rsid w:val="000C72A5"/>
    <w:rsid w:val="000D0AAB"/>
    <w:rsid w:val="000D0C11"/>
    <w:rsid w:val="000D0F12"/>
    <w:rsid w:val="000D11D0"/>
    <w:rsid w:val="000D16A3"/>
    <w:rsid w:val="000D234B"/>
    <w:rsid w:val="000D2497"/>
    <w:rsid w:val="000D29DD"/>
    <w:rsid w:val="000D2C9C"/>
    <w:rsid w:val="000D2D95"/>
    <w:rsid w:val="000D2F5F"/>
    <w:rsid w:val="000D30C3"/>
    <w:rsid w:val="000D31F0"/>
    <w:rsid w:val="000D33DC"/>
    <w:rsid w:val="000D371D"/>
    <w:rsid w:val="000D3EE5"/>
    <w:rsid w:val="000D4095"/>
    <w:rsid w:val="000D40FC"/>
    <w:rsid w:val="000D450F"/>
    <w:rsid w:val="000D4779"/>
    <w:rsid w:val="000D4E86"/>
    <w:rsid w:val="000D51D6"/>
    <w:rsid w:val="000D5608"/>
    <w:rsid w:val="000D6249"/>
    <w:rsid w:val="000D6255"/>
    <w:rsid w:val="000D6403"/>
    <w:rsid w:val="000D67E8"/>
    <w:rsid w:val="000D6988"/>
    <w:rsid w:val="000D782A"/>
    <w:rsid w:val="000D7BD1"/>
    <w:rsid w:val="000D7E4D"/>
    <w:rsid w:val="000E067F"/>
    <w:rsid w:val="000E0B95"/>
    <w:rsid w:val="000E135B"/>
    <w:rsid w:val="000E14F2"/>
    <w:rsid w:val="000E204E"/>
    <w:rsid w:val="000E2364"/>
    <w:rsid w:val="000E23F6"/>
    <w:rsid w:val="000E29A6"/>
    <w:rsid w:val="000E2E73"/>
    <w:rsid w:val="000E3016"/>
    <w:rsid w:val="000E33BD"/>
    <w:rsid w:val="000E3603"/>
    <w:rsid w:val="000E3DC0"/>
    <w:rsid w:val="000E3EBA"/>
    <w:rsid w:val="000E3F18"/>
    <w:rsid w:val="000E4048"/>
    <w:rsid w:val="000E4823"/>
    <w:rsid w:val="000E495B"/>
    <w:rsid w:val="000E6437"/>
    <w:rsid w:val="000E6E8B"/>
    <w:rsid w:val="000E7A66"/>
    <w:rsid w:val="000F002A"/>
    <w:rsid w:val="000F032C"/>
    <w:rsid w:val="000F1D48"/>
    <w:rsid w:val="000F1DFF"/>
    <w:rsid w:val="000F2168"/>
    <w:rsid w:val="000F249E"/>
    <w:rsid w:val="000F2ABA"/>
    <w:rsid w:val="000F33AA"/>
    <w:rsid w:val="000F38DF"/>
    <w:rsid w:val="000F3E20"/>
    <w:rsid w:val="000F3FB4"/>
    <w:rsid w:val="000F5DBD"/>
    <w:rsid w:val="000F6241"/>
    <w:rsid w:val="000F6433"/>
    <w:rsid w:val="000F6580"/>
    <w:rsid w:val="000F6944"/>
    <w:rsid w:val="000F6BCD"/>
    <w:rsid w:val="000F7634"/>
    <w:rsid w:val="000F789E"/>
    <w:rsid w:val="001002A2"/>
    <w:rsid w:val="001002D4"/>
    <w:rsid w:val="00100545"/>
    <w:rsid w:val="001006E9"/>
    <w:rsid w:val="00100848"/>
    <w:rsid w:val="001014C6"/>
    <w:rsid w:val="00101794"/>
    <w:rsid w:val="00101844"/>
    <w:rsid w:val="00101A26"/>
    <w:rsid w:val="00102322"/>
    <w:rsid w:val="00102E49"/>
    <w:rsid w:val="00103532"/>
    <w:rsid w:val="00103821"/>
    <w:rsid w:val="00103B3C"/>
    <w:rsid w:val="00103C96"/>
    <w:rsid w:val="00104B43"/>
    <w:rsid w:val="00104F16"/>
    <w:rsid w:val="00104FCC"/>
    <w:rsid w:val="001051A1"/>
    <w:rsid w:val="00106041"/>
    <w:rsid w:val="00106840"/>
    <w:rsid w:val="00106CE6"/>
    <w:rsid w:val="001070F3"/>
    <w:rsid w:val="00107194"/>
    <w:rsid w:val="001071AE"/>
    <w:rsid w:val="001072A0"/>
    <w:rsid w:val="00107615"/>
    <w:rsid w:val="00107C67"/>
    <w:rsid w:val="00110740"/>
    <w:rsid w:val="00111166"/>
    <w:rsid w:val="001113AC"/>
    <w:rsid w:val="001114A4"/>
    <w:rsid w:val="001118F3"/>
    <w:rsid w:val="00111AF7"/>
    <w:rsid w:val="0011247C"/>
    <w:rsid w:val="00112B89"/>
    <w:rsid w:val="00112F93"/>
    <w:rsid w:val="00113987"/>
    <w:rsid w:val="0011405C"/>
    <w:rsid w:val="001141D9"/>
    <w:rsid w:val="00114298"/>
    <w:rsid w:val="001142B4"/>
    <w:rsid w:val="001149C4"/>
    <w:rsid w:val="001159FE"/>
    <w:rsid w:val="0011652D"/>
    <w:rsid w:val="00116A59"/>
    <w:rsid w:val="001171A1"/>
    <w:rsid w:val="00117447"/>
    <w:rsid w:val="00117515"/>
    <w:rsid w:val="00120818"/>
    <w:rsid w:val="00120B00"/>
    <w:rsid w:val="0012108C"/>
    <w:rsid w:val="00121727"/>
    <w:rsid w:val="00122266"/>
    <w:rsid w:val="00122376"/>
    <w:rsid w:val="00122779"/>
    <w:rsid w:val="00122991"/>
    <w:rsid w:val="001233DD"/>
    <w:rsid w:val="00123EB0"/>
    <w:rsid w:val="00124020"/>
    <w:rsid w:val="0012427D"/>
    <w:rsid w:val="0012462C"/>
    <w:rsid w:val="001253F0"/>
    <w:rsid w:val="001260CB"/>
    <w:rsid w:val="00126744"/>
    <w:rsid w:val="00126C41"/>
    <w:rsid w:val="00126C69"/>
    <w:rsid w:val="00126C6B"/>
    <w:rsid w:val="001308FF"/>
    <w:rsid w:val="00130C70"/>
    <w:rsid w:val="00130DD3"/>
    <w:rsid w:val="00131011"/>
    <w:rsid w:val="00131133"/>
    <w:rsid w:val="001315C7"/>
    <w:rsid w:val="00131975"/>
    <w:rsid w:val="00131BEF"/>
    <w:rsid w:val="0013222C"/>
    <w:rsid w:val="001326C2"/>
    <w:rsid w:val="00132A54"/>
    <w:rsid w:val="001331FB"/>
    <w:rsid w:val="00133A36"/>
    <w:rsid w:val="00133B0D"/>
    <w:rsid w:val="00133BDB"/>
    <w:rsid w:val="00133ECA"/>
    <w:rsid w:val="00134BB4"/>
    <w:rsid w:val="00134E81"/>
    <w:rsid w:val="00135CBA"/>
    <w:rsid w:val="00135EC2"/>
    <w:rsid w:val="001360E8"/>
    <w:rsid w:val="00136400"/>
    <w:rsid w:val="0013678F"/>
    <w:rsid w:val="001369C3"/>
    <w:rsid w:val="001372B8"/>
    <w:rsid w:val="00137C4F"/>
    <w:rsid w:val="001411B5"/>
    <w:rsid w:val="00141454"/>
    <w:rsid w:val="0014146A"/>
    <w:rsid w:val="001415E8"/>
    <w:rsid w:val="00141794"/>
    <w:rsid w:val="00142226"/>
    <w:rsid w:val="00142384"/>
    <w:rsid w:val="0014246F"/>
    <w:rsid w:val="00144B42"/>
    <w:rsid w:val="00145299"/>
    <w:rsid w:val="00146405"/>
    <w:rsid w:val="001465E2"/>
    <w:rsid w:val="00146E3B"/>
    <w:rsid w:val="001473F0"/>
    <w:rsid w:val="0015098E"/>
    <w:rsid w:val="00150D95"/>
    <w:rsid w:val="001518BB"/>
    <w:rsid w:val="00151F4D"/>
    <w:rsid w:val="00152322"/>
    <w:rsid w:val="00153847"/>
    <w:rsid w:val="00153D28"/>
    <w:rsid w:val="00154104"/>
    <w:rsid w:val="001547EB"/>
    <w:rsid w:val="00154897"/>
    <w:rsid w:val="00154BBD"/>
    <w:rsid w:val="00155340"/>
    <w:rsid w:val="0015560A"/>
    <w:rsid w:val="00155B94"/>
    <w:rsid w:val="00155CFB"/>
    <w:rsid w:val="001560EA"/>
    <w:rsid w:val="001562FA"/>
    <w:rsid w:val="00156369"/>
    <w:rsid w:val="00156376"/>
    <w:rsid w:val="00157437"/>
    <w:rsid w:val="001574F0"/>
    <w:rsid w:val="00157B25"/>
    <w:rsid w:val="001601C8"/>
    <w:rsid w:val="00160359"/>
    <w:rsid w:val="001612B1"/>
    <w:rsid w:val="001614C8"/>
    <w:rsid w:val="00161587"/>
    <w:rsid w:val="00161696"/>
    <w:rsid w:val="00161FD4"/>
    <w:rsid w:val="00162B49"/>
    <w:rsid w:val="00162C52"/>
    <w:rsid w:val="00163A35"/>
    <w:rsid w:val="00164081"/>
    <w:rsid w:val="00164212"/>
    <w:rsid w:val="00164455"/>
    <w:rsid w:val="00164F38"/>
    <w:rsid w:val="00164F66"/>
    <w:rsid w:val="00165304"/>
    <w:rsid w:val="0016551C"/>
    <w:rsid w:val="001655B5"/>
    <w:rsid w:val="00165825"/>
    <w:rsid w:val="00165877"/>
    <w:rsid w:val="00165A4A"/>
    <w:rsid w:val="00166C23"/>
    <w:rsid w:val="00166DA5"/>
    <w:rsid w:val="00166DD4"/>
    <w:rsid w:val="00167978"/>
    <w:rsid w:val="001703D1"/>
    <w:rsid w:val="0017043A"/>
    <w:rsid w:val="00170482"/>
    <w:rsid w:val="001708FC"/>
    <w:rsid w:val="00170BA2"/>
    <w:rsid w:val="0017113A"/>
    <w:rsid w:val="00173840"/>
    <w:rsid w:val="00174295"/>
    <w:rsid w:val="001742E1"/>
    <w:rsid w:val="00174C4D"/>
    <w:rsid w:val="00174E6A"/>
    <w:rsid w:val="001751ED"/>
    <w:rsid w:val="00175A2F"/>
    <w:rsid w:val="00175B3D"/>
    <w:rsid w:val="00176529"/>
    <w:rsid w:val="001767D5"/>
    <w:rsid w:val="001769A8"/>
    <w:rsid w:val="00177087"/>
    <w:rsid w:val="0017789D"/>
    <w:rsid w:val="00177F6E"/>
    <w:rsid w:val="001802A6"/>
    <w:rsid w:val="00182B2A"/>
    <w:rsid w:val="00182D90"/>
    <w:rsid w:val="00183039"/>
    <w:rsid w:val="001838C8"/>
    <w:rsid w:val="001846B8"/>
    <w:rsid w:val="00184B85"/>
    <w:rsid w:val="00185E23"/>
    <w:rsid w:val="00186C24"/>
    <w:rsid w:val="00186D02"/>
    <w:rsid w:val="00187A26"/>
    <w:rsid w:val="00190FA0"/>
    <w:rsid w:val="00191333"/>
    <w:rsid w:val="001919C5"/>
    <w:rsid w:val="00192029"/>
    <w:rsid w:val="00192797"/>
    <w:rsid w:val="00192D0E"/>
    <w:rsid w:val="001930A8"/>
    <w:rsid w:val="00193416"/>
    <w:rsid w:val="0019345A"/>
    <w:rsid w:val="0019365C"/>
    <w:rsid w:val="00193C8D"/>
    <w:rsid w:val="00194C7F"/>
    <w:rsid w:val="00195651"/>
    <w:rsid w:val="00195BCB"/>
    <w:rsid w:val="00195F1A"/>
    <w:rsid w:val="00195F93"/>
    <w:rsid w:val="001963F4"/>
    <w:rsid w:val="0019649C"/>
    <w:rsid w:val="00196BD6"/>
    <w:rsid w:val="0019729A"/>
    <w:rsid w:val="00197FC7"/>
    <w:rsid w:val="001A05FC"/>
    <w:rsid w:val="001A0C3C"/>
    <w:rsid w:val="001A0E87"/>
    <w:rsid w:val="001A1AEE"/>
    <w:rsid w:val="001A1D60"/>
    <w:rsid w:val="001A21D1"/>
    <w:rsid w:val="001A2384"/>
    <w:rsid w:val="001A2D2C"/>
    <w:rsid w:val="001A3723"/>
    <w:rsid w:val="001A37E5"/>
    <w:rsid w:val="001A4018"/>
    <w:rsid w:val="001A43CB"/>
    <w:rsid w:val="001A4429"/>
    <w:rsid w:val="001A47F7"/>
    <w:rsid w:val="001A4A5B"/>
    <w:rsid w:val="001A4C31"/>
    <w:rsid w:val="001A4CC6"/>
    <w:rsid w:val="001A591D"/>
    <w:rsid w:val="001A71AB"/>
    <w:rsid w:val="001A742C"/>
    <w:rsid w:val="001A75B9"/>
    <w:rsid w:val="001A75EA"/>
    <w:rsid w:val="001A76A4"/>
    <w:rsid w:val="001A7926"/>
    <w:rsid w:val="001A7B82"/>
    <w:rsid w:val="001A7D79"/>
    <w:rsid w:val="001B03E9"/>
    <w:rsid w:val="001B04FF"/>
    <w:rsid w:val="001B082A"/>
    <w:rsid w:val="001B0A48"/>
    <w:rsid w:val="001B0DC0"/>
    <w:rsid w:val="001B1720"/>
    <w:rsid w:val="001B1A41"/>
    <w:rsid w:val="001B1E6C"/>
    <w:rsid w:val="001B2631"/>
    <w:rsid w:val="001B3242"/>
    <w:rsid w:val="001B3E49"/>
    <w:rsid w:val="001B43B9"/>
    <w:rsid w:val="001B460C"/>
    <w:rsid w:val="001B48BC"/>
    <w:rsid w:val="001B50EB"/>
    <w:rsid w:val="001B5321"/>
    <w:rsid w:val="001B62E9"/>
    <w:rsid w:val="001B63CA"/>
    <w:rsid w:val="001B7CF7"/>
    <w:rsid w:val="001C00C8"/>
    <w:rsid w:val="001C09C9"/>
    <w:rsid w:val="001C0B8E"/>
    <w:rsid w:val="001C16F0"/>
    <w:rsid w:val="001C19BB"/>
    <w:rsid w:val="001C1B39"/>
    <w:rsid w:val="001C22B2"/>
    <w:rsid w:val="001C28E5"/>
    <w:rsid w:val="001C2B2F"/>
    <w:rsid w:val="001C2EE3"/>
    <w:rsid w:val="001C33EA"/>
    <w:rsid w:val="001C356B"/>
    <w:rsid w:val="001C36EE"/>
    <w:rsid w:val="001C3E99"/>
    <w:rsid w:val="001C47E6"/>
    <w:rsid w:val="001C491D"/>
    <w:rsid w:val="001C4E64"/>
    <w:rsid w:val="001C5B58"/>
    <w:rsid w:val="001C5BD5"/>
    <w:rsid w:val="001C5D8C"/>
    <w:rsid w:val="001C5E89"/>
    <w:rsid w:val="001C6152"/>
    <w:rsid w:val="001C64DD"/>
    <w:rsid w:val="001C66B6"/>
    <w:rsid w:val="001C6D35"/>
    <w:rsid w:val="001C6F0F"/>
    <w:rsid w:val="001C7649"/>
    <w:rsid w:val="001C79EF"/>
    <w:rsid w:val="001D0C5A"/>
    <w:rsid w:val="001D19C0"/>
    <w:rsid w:val="001D1A21"/>
    <w:rsid w:val="001D29A1"/>
    <w:rsid w:val="001D2AA3"/>
    <w:rsid w:val="001D2E5A"/>
    <w:rsid w:val="001D38C5"/>
    <w:rsid w:val="001D3F05"/>
    <w:rsid w:val="001D3F5D"/>
    <w:rsid w:val="001D3F92"/>
    <w:rsid w:val="001D4484"/>
    <w:rsid w:val="001D4632"/>
    <w:rsid w:val="001D50C5"/>
    <w:rsid w:val="001D53F9"/>
    <w:rsid w:val="001D60FB"/>
    <w:rsid w:val="001D738C"/>
    <w:rsid w:val="001E0990"/>
    <w:rsid w:val="001E0A2A"/>
    <w:rsid w:val="001E0CA8"/>
    <w:rsid w:val="001E11C6"/>
    <w:rsid w:val="001E1269"/>
    <w:rsid w:val="001E133E"/>
    <w:rsid w:val="001E1D92"/>
    <w:rsid w:val="001E2B97"/>
    <w:rsid w:val="001E2CC8"/>
    <w:rsid w:val="001E438E"/>
    <w:rsid w:val="001E53C5"/>
    <w:rsid w:val="001E54E9"/>
    <w:rsid w:val="001E598D"/>
    <w:rsid w:val="001E5AD3"/>
    <w:rsid w:val="001E6567"/>
    <w:rsid w:val="001E6D5D"/>
    <w:rsid w:val="001E6F93"/>
    <w:rsid w:val="001E734E"/>
    <w:rsid w:val="001E74A7"/>
    <w:rsid w:val="001F0085"/>
    <w:rsid w:val="001F0B37"/>
    <w:rsid w:val="001F0FBA"/>
    <w:rsid w:val="001F16BC"/>
    <w:rsid w:val="001F2654"/>
    <w:rsid w:val="001F2901"/>
    <w:rsid w:val="001F2DC4"/>
    <w:rsid w:val="001F2E1F"/>
    <w:rsid w:val="001F32AE"/>
    <w:rsid w:val="001F332D"/>
    <w:rsid w:val="001F333C"/>
    <w:rsid w:val="001F38C3"/>
    <w:rsid w:val="001F46E5"/>
    <w:rsid w:val="001F4C86"/>
    <w:rsid w:val="001F5791"/>
    <w:rsid w:val="001F590E"/>
    <w:rsid w:val="001F59EB"/>
    <w:rsid w:val="001F5F08"/>
    <w:rsid w:val="001F6045"/>
    <w:rsid w:val="001F63FE"/>
    <w:rsid w:val="001F6600"/>
    <w:rsid w:val="001F6ABE"/>
    <w:rsid w:val="001F70A6"/>
    <w:rsid w:val="001F7DC1"/>
    <w:rsid w:val="00200625"/>
    <w:rsid w:val="0020094E"/>
    <w:rsid w:val="0020198F"/>
    <w:rsid w:val="002020E0"/>
    <w:rsid w:val="0020255B"/>
    <w:rsid w:val="00202D30"/>
    <w:rsid w:val="00202FBC"/>
    <w:rsid w:val="002030C3"/>
    <w:rsid w:val="00203767"/>
    <w:rsid w:val="00203B8A"/>
    <w:rsid w:val="00203C38"/>
    <w:rsid w:val="00203D10"/>
    <w:rsid w:val="002041FE"/>
    <w:rsid w:val="0020449A"/>
    <w:rsid w:val="00204895"/>
    <w:rsid w:val="002048CF"/>
    <w:rsid w:val="00206BB1"/>
    <w:rsid w:val="00207474"/>
    <w:rsid w:val="00210DAF"/>
    <w:rsid w:val="00211087"/>
    <w:rsid w:val="002119C7"/>
    <w:rsid w:val="00211E99"/>
    <w:rsid w:val="002121D5"/>
    <w:rsid w:val="0021236D"/>
    <w:rsid w:val="00212552"/>
    <w:rsid w:val="002132DF"/>
    <w:rsid w:val="002140DD"/>
    <w:rsid w:val="00214AC1"/>
    <w:rsid w:val="00214B2A"/>
    <w:rsid w:val="00214E46"/>
    <w:rsid w:val="00215269"/>
    <w:rsid w:val="00215FC9"/>
    <w:rsid w:val="0021602B"/>
    <w:rsid w:val="0021702C"/>
    <w:rsid w:val="002171C1"/>
    <w:rsid w:val="002172D4"/>
    <w:rsid w:val="0021746B"/>
    <w:rsid w:val="00217572"/>
    <w:rsid w:val="002204F9"/>
    <w:rsid w:val="002209B9"/>
    <w:rsid w:val="00220D5C"/>
    <w:rsid w:val="002216C4"/>
    <w:rsid w:val="00221A54"/>
    <w:rsid w:val="00221E7F"/>
    <w:rsid w:val="00223367"/>
    <w:rsid w:val="002234CD"/>
    <w:rsid w:val="002237B1"/>
    <w:rsid w:val="00224483"/>
    <w:rsid w:val="002249B4"/>
    <w:rsid w:val="002253FF"/>
    <w:rsid w:val="00225A4C"/>
    <w:rsid w:val="00226B39"/>
    <w:rsid w:val="00226E6F"/>
    <w:rsid w:val="00227175"/>
    <w:rsid w:val="00227A74"/>
    <w:rsid w:val="00231038"/>
    <w:rsid w:val="00232063"/>
    <w:rsid w:val="00232AF5"/>
    <w:rsid w:val="00232F73"/>
    <w:rsid w:val="00232FA1"/>
    <w:rsid w:val="0023324B"/>
    <w:rsid w:val="00233B83"/>
    <w:rsid w:val="00233C39"/>
    <w:rsid w:val="00233ED5"/>
    <w:rsid w:val="00234187"/>
    <w:rsid w:val="00234F32"/>
    <w:rsid w:val="0023528F"/>
    <w:rsid w:val="0023548B"/>
    <w:rsid w:val="00235876"/>
    <w:rsid w:val="00235BD3"/>
    <w:rsid w:val="00235F25"/>
    <w:rsid w:val="0023739C"/>
    <w:rsid w:val="0023755F"/>
    <w:rsid w:val="002376B1"/>
    <w:rsid w:val="002379E5"/>
    <w:rsid w:val="00237CEA"/>
    <w:rsid w:val="00237D19"/>
    <w:rsid w:val="00240038"/>
    <w:rsid w:val="0024073B"/>
    <w:rsid w:val="00240B29"/>
    <w:rsid w:val="00240CD4"/>
    <w:rsid w:val="00240E62"/>
    <w:rsid w:val="00240F9C"/>
    <w:rsid w:val="002417A2"/>
    <w:rsid w:val="0024214B"/>
    <w:rsid w:val="00242596"/>
    <w:rsid w:val="00242FE8"/>
    <w:rsid w:val="002435FE"/>
    <w:rsid w:val="00244419"/>
    <w:rsid w:val="00244838"/>
    <w:rsid w:val="002452BC"/>
    <w:rsid w:val="00245407"/>
    <w:rsid w:val="00245A15"/>
    <w:rsid w:val="00245CE1"/>
    <w:rsid w:val="00245FE7"/>
    <w:rsid w:val="002465BD"/>
    <w:rsid w:val="00246625"/>
    <w:rsid w:val="00246C88"/>
    <w:rsid w:val="002475EB"/>
    <w:rsid w:val="00247652"/>
    <w:rsid w:val="00247B6D"/>
    <w:rsid w:val="00247C52"/>
    <w:rsid w:val="00247D21"/>
    <w:rsid w:val="00247F6A"/>
    <w:rsid w:val="002502A2"/>
    <w:rsid w:val="002506FC"/>
    <w:rsid w:val="00251174"/>
    <w:rsid w:val="002515F1"/>
    <w:rsid w:val="00251FCA"/>
    <w:rsid w:val="00252A2C"/>
    <w:rsid w:val="00252ABD"/>
    <w:rsid w:val="00253650"/>
    <w:rsid w:val="00253F8D"/>
    <w:rsid w:val="00254BC4"/>
    <w:rsid w:val="00255589"/>
    <w:rsid w:val="00255861"/>
    <w:rsid w:val="00257225"/>
    <w:rsid w:val="002572C3"/>
    <w:rsid w:val="00260564"/>
    <w:rsid w:val="002606DD"/>
    <w:rsid w:val="00260FC2"/>
    <w:rsid w:val="0026125D"/>
    <w:rsid w:val="00261F06"/>
    <w:rsid w:val="00262121"/>
    <w:rsid w:val="00262287"/>
    <w:rsid w:val="0026236B"/>
    <w:rsid w:val="00262479"/>
    <w:rsid w:val="00262E12"/>
    <w:rsid w:val="00262F47"/>
    <w:rsid w:val="00263143"/>
    <w:rsid w:val="00263507"/>
    <w:rsid w:val="0026365E"/>
    <w:rsid w:val="00263BB3"/>
    <w:rsid w:val="00263DA3"/>
    <w:rsid w:val="00263E97"/>
    <w:rsid w:val="002644C3"/>
    <w:rsid w:val="002653C3"/>
    <w:rsid w:val="002659D3"/>
    <w:rsid w:val="00266372"/>
    <w:rsid w:val="0026641D"/>
    <w:rsid w:val="00266CA2"/>
    <w:rsid w:val="00267022"/>
    <w:rsid w:val="0026721A"/>
    <w:rsid w:val="00267560"/>
    <w:rsid w:val="00267F73"/>
    <w:rsid w:val="00270BAE"/>
    <w:rsid w:val="00270C8B"/>
    <w:rsid w:val="00271A1F"/>
    <w:rsid w:val="00271B18"/>
    <w:rsid w:val="00271B4D"/>
    <w:rsid w:val="00271C1A"/>
    <w:rsid w:val="0027356E"/>
    <w:rsid w:val="00273D20"/>
    <w:rsid w:val="0027400A"/>
    <w:rsid w:val="0027450D"/>
    <w:rsid w:val="002745EC"/>
    <w:rsid w:val="00274A75"/>
    <w:rsid w:val="002751E2"/>
    <w:rsid w:val="002756D3"/>
    <w:rsid w:val="0027648B"/>
    <w:rsid w:val="0027692F"/>
    <w:rsid w:val="00276F46"/>
    <w:rsid w:val="0027736F"/>
    <w:rsid w:val="00280F93"/>
    <w:rsid w:val="00281A21"/>
    <w:rsid w:val="00281CED"/>
    <w:rsid w:val="00281E2F"/>
    <w:rsid w:val="002821D8"/>
    <w:rsid w:val="0028225D"/>
    <w:rsid w:val="00282DC1"/>
    <w:rsid w:val="002837F3"/>
    <w:rsid w:val="002838C8"/>
    <w:rsid w:val="00283AD9"/>
    <w:rsid w:val="00283F03"/>
    <w:rsid w:val="002847E4"/>
    <w:rsid w:val="00284927"/>
    <w:rsid w:val="00285598"/>
    <w:rsid w:val="002856D2"/>
    <w:rsid w:val="00285E59"/>
    <w:rsid w:val="00286968"/>
    <w:rsid w:val="00286D95"/>
    <w:rsid w:val="002870FC"/>
    <w:rsid w:val="0028727C"/>
    <w:rsid w:val="00287A19"/>
    <w:rsid w:val="00287DD8"/>
    <w:rsid w:val="00287F56"/>
    <w:rsid w:val="00290027"/>
    <w:rsid w:val="00290600"/>
    <w:rsid w:val="002907FC"/>
    <w:rsid w:val="002909F2"/>
    <w:rsid w:val="00290D9D"/>
    <w:rsid w:val="002914F3"/>
    <w:rsid w:val="00291D69"/>
    <w:rsid w:val="00291DE7"/>
    <w:rsid w:val="002932E4"/>
    <w:rsid w:val="00293B3F"/>
    <w:rsid w:val="00293EDB"/>
    <w:rsid w:val="00293FFA"/>
    <w:rsid w:val="002956CC"/>
    <w:rsid w:val="00295F7D"/>
    <w:rsid w:val="002965F9"/>
    <w:rsid w:val="00296EEC"/>
    <w:rsid w:val="00296F27"/>
    <w:rsid w:val="002979CA"/>
    <w:rsid w:val="00297B8B"/>
    <w:rsid w:val="00297E74"/>
    <w:rsid w:val="002A15ED"/>
    <w:rsid w:val="002A1617"/>
    <w:rsid w:val="002A184F"/>
    <w:rsid w:val="002A1DC2"/>
    <w:rsid w:val="002A1F82"/>
    <w:rsid w:val="002A20C5"/>
    <w:rsid w:val="002A34EC"/>
    <w:rsid w:val="002A3B6C"/>
    <w:rsid w:val="002A4775"/>
    <w:rsid w:val="002A4878"/>
    <w:rsid w:val="002A4A20"/>
    <w:rsid w:val="002A4CED"/>
    <w:rsid w:val="002A4E49"/>
    <w:rsid w:val="002A4EE8"/>
    <w:rsid w:val="002A4EF3"/>
    <w:rsid w:val="002A55C7"/>
    <w:rsid w:val="002A5DAD"/>
    <w:rsid w:val="002A68A2"/>
    <w:rsid w:val="002A69A3"/>
    <w:rsid w:val="002A7CBC"/>
    <w:rsid w:val="002A7EB2"/>
    <w:rsid w:val="002B0496"/>
    <w:rsid w:val="002B052A"/>
    <w:rsid w:val="002B08FF"/>
    <w:rsid w:val="002B0963"/>
    <w:rsid w:val="002B1195"/>
    <w:rsid w:val="002B16A6"/>
    <w:rsid w:val="002B1F2A"/>
    <w:rsid w:val="002B1F5B"/>
    <w:rsid w:val="002B2180"/>
    <w:rsid w:val="002B227C"/>
    <w:rsid w:val="002B2489"/>
    <w:rsid w:val="002B27D0"/>
    <w:rsid w:val="002B2889"/>
    <w:rsid w:val="002B2A4A"/>
    <w:rsid w:val="002B2B51"/>
    <w:rsid w:val="002B3030"/>
    <w:rsid w:val="002B338E"/>
    <w:rsid w:val="002B3CE2"/>
    <w:rsid w:val="002B461F"/>
    <w:rsid w:val="002B49B0"/>
    <w:rsid w:val="002B4F30"/>
    <w:rsid w:val="002B5C4D"/>
    <w:rsid w:val="002C147A"/>
    <w:rsid w:val="002C14DB"/>
    <w:rsid w:val="002C1843"/>
    <w:rsid w:val="002C19FF"/>
    <w:rsid w:val="002C1BEF"/>
    <w:rsid w:val="002C21FB"/>
    <w:rsid w:val="002C2701"/>
    <w:rsid w:val="002C276C"/>
    <w:rsid w:val="002C2A46"/>
    <w:rsid w:val="002C2FB1"/>
    <w:rsid w:val="002C3475"/>
    <w:rsid w:val="002C4A49"/>
    <w:rsid w:val="002C4C3B"/>
    <w:rsid w:val="002C4DEB"/>
    <w:rsid w:val="002C4E2B"/>
    <w:rsid w:val="002C54B7"/>
    <w:rsid w:val="002C5E8B"/>
    <w:rsid w:val="002C6388"/>
    <w:rsid w:val="002C6730"/>
    <w:rsid w:val="002C6CFE"/>
    <w:rsid w:val="002C778A"/>
    <w:rsid w:val="002C7916"/>
    <w:rsid w:val="002C79C3"/>
    <w:rsid w:val="002D01D7"/>
    <w:rsid w:val="002D0C81"/>
    <w:rsid w:val="002D1285"/>
    <w:rsid w:val="002D170D"/>
    <w:rsid w:val="002D1F4A"/>
    <w:rsid w:val="002D2599"/>
    <w:rsid w:val="002D2E0F"/>
    <w:rsid w:val="002D2EC4"/>
    <w:rsid w:val="002D31E3"/>
    <w:rsid w:val="002D3713"/>
    <w:rsid w:val="002D3D42"/>
    <w:rsid w:val="002D424A"/>
    <w:rsid w:val="002D426B"/>
    <w:rsid w:val="002D430A"/>
    <w:rsid w:val="002D430D"/>
    <w:rsid w:val="002D43F2"/>
    <w:rsid w:val="002D4C95"/>
    <w:rsid w:val="002D4CCF"/>
    <w:rsid w:val="002D4DAD"/>
    <w:rsid w:val="002D4E8B"/>
    <w:rsid w:val="002D4F82"/>
    <w:rsid w:val="002D5AEE"/>
    <w:rsid w:val="002D5E28"/>
    <w:rsid w:val="002D6ACF"/>
    <w:rsid w:val="002D6B4C"/>
    <w:rsid w:val="002D7F3E"/>
    <w:rsid w:val="002E069D"/>
    <w:rsid w:val="002E1E15"/>
    <w:rsid w:val="002E1FE4"/>
    <w:rsid w:val="002E28C9"/>
    <w:rsid w:val="002E308E"/>
    <w:rsid w:val="002E3C81"/>
    <w:rsid w:val="002E4989"/>
    <w:rsid w:val="002E4A99"/>
    <w:rsid w:val="002E4F11"/>
    <w:rsid w:val="002E5732"/>
    <w:rsid w:val="002E5D0B"/>
    <w:rsid w:val="002E6138"/>
    <w:rsid w:val="002E6793"/>
    <w:rsid w:val="002E67A4"/>
    <w:rsid w:val="002E6D2C"/>
    <w:rsid w:val="002E7795"/>
    <w:rsid w:val="002E784D"/>
    <w:rsid w:val="002E7CDB"/>
    <w:rsid w:val="002E7D2C"/>
    <w:rsid w:val="002E7EEA"/>
    <w:rsid w:val="002F012C"/>
    <w:rsid w:val="002F0412"/>
    <w:rsid w:val="002F0EB9"/>
    <w:rsid w:val="002F120E"/>
    <w:rsid w:val="002F14A0"/>
    <w:rsid w:val="002F15F8"/>
    <w:rsid w:val="002F16EC"/>
    <w:rsid w:val="002F185D"/>
    <w:rsid w:val="002F1F08"/>
    <w:rsid w:val="002F2181"/>
    <w:rsid w:val="002F273E"/>
    <w:rsid w:val="002F2C1F"/>
    <w:rsid w:val="002F2E44"/>
    <w:rsid w:val="002F42D3"/>
    <w:rsid w:val="002F4968"/>
    <w:rsid w:val="002F4CBA"/>
    <w:rsid w:val="002F4D59"/>
    <w:rsid w:val="002F5019"/>
    <w:rsid w:val="002F6066"/>
    <w:rsid w:val="002F626F"/>
    <w:rsid w:val="002F6796"/>
    <w:rsid w:val="002F71E0"/>
    <w:rsid w:val="002F7603"/>
    <w:rsid w:val="0030045B"/>
    <w:rsid w:val="00300E1C"/>
    <w:rsid w:val="003010BA"/>
    <w:rsid w:val="00301332"/>
    <w:rsid w:val="0030225B"/>
    <w:rsid w:val="0030343F"/>
    <w:rsid w:val="00303651"/>
    <w:rsid w:val="00303679"/>
    <w:rsid w:val="00303968"/>
    <w:rsid w:val="00304092"/>
    <w:rsid w:val="003041E4"/>
    <w:rsid w:val="00305776"/>
    <w:rsid w:val="0030582F"/>
    <w:rsid w:val="00306638"/>
    <w:rsid w:val="00306BDD"/>
    <w:rsid w:val="00306CDA"/>
    <w:rsid w:val="00307187"/>
    <w:rsid w:val="00307515"/>
    <w:rsid w:val="00307516"/>
    <w:rsid w:val="00310932"/>
    <w:rsid w:val="00311588"/>
    <w:rsid w:val="00311639"/>
    <w:rsid w:val="00311ED5"/>
    <w:rsid w:val="0031218A"/>
    <w:rsid w:val="003126E2"/>
    <w:rsid w:val="00312A3B"/>
    <w:rsid w:val="00312DC0"/>
    <w:rsid w:val="0031306E"/>
    <w:rsid w:val="00313EAD"/>
    <w:rsid w:val="00313F1E"/>
    <w:rsid w:val="003142E1"/>
    <w:rsid w:val="003147B0"/>
    <w:rsid w:val="003150D7"/>
    <w:rsid w:val="003152EE"/>
    <w:rsid w:val="003156AE"/>
    <w:rsid w:val="003156B5"/>
    <w:rsid w:val="00315F1F"/>
    <w:rsid w:val="00316C93"/>
    <w:rsid w:val="00316E00"/>
    <w:rsid w:val="00316E2B"/>
    <w:rsid w:val="00316F38"/>
    <w:rsid w:val="00317011"/>
    <w:rsid w:val="003178C5"/>
    <w:rsid w:val="003203FD"/>
    <w:rsid w:val="00320872"/>
    <w:rsid w:val="00321A99"/>
    <w:rsid w:val="00321ABA"/>
    <w:rsid w:val="00322153"/>
    <w:rsid w:val="003225F9"/>
    <w:rsid w:val="00322F74"/>
    <w:rsid w:val="003230D9"/>
    <w:rsid w:val="0032343C"/>
    <w:rsid w:val="00323681"/>
    <w:rsid w:val="00323770"/>
    <w:rsid w:val="0032397D"/>
    <w:rsid w:val="00323F28"/>
    <w:rsid w:val="00324232"/>
    <w:rsid w:val="003245F8"/>
    <w:rsid w:val="0032513D"/>
    <w:rsid w:val="00325246"/>
    <w:rsid w:val="0032554B"/>
    <w:rsid w:val="00325658"/>
    <w:rsid w:val="0032619A"/>
    <w:rsid w:val="003263A2"/>
    <w:rsid w:val="003264B9"/>
    <w:rsid w:val="00326591"/>
    <w:rsid w:val="00326833"/>
    <w:rsid w:val="00326A07"/>
    <w:rsid w:val="00326BA8"/>
    <w:rsid w:val="0032755E"/>
    <w:rsid w:val="0032767F"/>
    <w:rsid w:val="00327BC6"/>
    <w:rsid w:val="00331300"/>
    <w:rsid w:val="003317DC"/>
    <w:rsid w:val="00331959"/>
    <w:rsid w:val="00331B27"/>
    <w:rsid w:val="00332577"/>
    <w:rsid w:val="00332C09"/>
    <w:rsid w:val="00333616"/>
    <w:rsid w:val="00333706"/>
    <w:rsid w:val="003337B3"/>
    <w:rsid w:val="00334052"/>
    <w:rsid w:val="0033446E"/>
    <w:rsid w:val="003348FF"/>
    <w:rsid w:val="00334E08"/>
    <w:rsid w:val="003354FA"/>
    <w:rsid w:val="00335A0E"/>
    <w:rsid w:val="00335C51"/>
    <w:rsid w:val="00335EAF"/>
    <w:rsid w:val="00335F98"/>
    <w:rsid w:val="00336A7B"/>
    <w:rsid w:val="00336AF5"/>
    <w:rsid w:val="00336C93"/>
    <w:rsid w:val="00337332"/>
    <w:rsid w:val="003375A1"/>
    <w:rsid w:val="003375CD"/>
    <w:rsid w:val="00337BB7"/>
    <w:rsid w:val="00337F80"/>
    <w:rsid w:val="003406B0"/>
    <w:rsid w:val="00340F87"/>
    <w:rsid w:val="003415EA"/>
    <w:rsid w:val="0034190D"/>
    <w:rsid w:val="00341A07"/>
    <w:rsid w:val="003429B3"/>
    <w:rsid w:val="00342B40"/>
    <w:rsid w:val="003436DC"/>
    <w:rsid w:val="00343742"/>
    <w:rsid w:val="00343C19"/>
    <w:rsid w:val="00343FB3"/>
    <w:rsid w:val="00344E24"/>
    <w:rsid w:val="00344E62"/>
    <w:rsid w:val="0034682D"/>
    <w:rsid w:val="00346857"/>
    <w:rsid w:val="00346FCB"/>
    <w:rsid w:val="00347AFD"/>
    <w:rsid w:val="00347DC9"/>
    <w:rsid w:val="00350C67"/>
    <w:rsid w:val="00350E26"/>
    <w:rsid w:val="00351115"/>
    <w:rsid w:val="00352273"/>
    <w:rsid w:val="00352472"/>
    <w:rsid w:val="00352863"/>
    <w:rsid w:val="00353642"/>
    <w:rsid w:val="003541AD"/>
    <w:rsid w:val="00354B35"/>
    <w:rsid w:val="00354B3E"/>
    <w:rsid w:val="00354B7E"/>
    <w:rsid w:val="00354BCD"/>
    <w:rsid w:val="00355576"/>
    <w:rsid w:val="003559A9"/>
    <w:rsid w:val="00361AC3"/>
    <w:rsid w:val="003624E8"/>
    <w:rsid w:val="00362AC6"/>
    <w:rsid w:val="00363610"/>
    <w:rsid w:val="00363948"/>
    <w:rsid w:val="003648C4"/>
    <w:rsid w:val="00364CB7"/>
    <w:rsid w:val="00364E2A"/>
    <w:rsid w:val="0036562B"/>
    <w:rsid w:val="00365DB5"/>
    <w:rsid w:val="0036634C"/>
    <w:rsid w:val="003665C5"/>
    <w:rsid w:val="0036693C"/>
    <w:rsid w:val="00366DF1"/>
    <w:rsid w:val="0036770A"/>
    <w:rsid w:val="003701FE"/>
    <w:rsid w:val="0037037E"/>
    <w:rsid w:val="00370B92"/>
    <w:rsid w:val="00371D3A"/>
    <w:rsid w:val="003724A2"/>
    <w:rsid w:val="00372A5B"/>
    <w:rsid w:val="00372D44"/>
    <w:rsid w:val="00372DB4"/>
    <w:rsid w:val="0037384B"/>
    <w:rsid w:val="00375B50"/>
    <w:rsid w:val="00375F55"/>
    <w:rsid w:val="0037647C"/>
    <w:rsid w:val="00376D13"/>
    <w:rsid w:val="00376DB4"/>
    <w:rsid w:val="00377405"/>
    <w:rsid w:val="003775D4"/>
    <w:rsid w:val="00380227"/>
    <w:rsid w:val="003806CA"/>
    <w:rsid w:val="00380B97"/>
    <w:rsid w:val="00380DE9"/>
    <w:rsid w:val="003815EF"/>
    <w:rsid w:val="00382A3D"/>
    <w:rsid w:val="0038315C"/>
    <w:rsid w:val="00383182"/>
    <w:rsid w:val="00383B17"/>
    <w:rsid w:val="00383D56"/>
    <w:rsid w:val="00383F88"/>
    <w:rsid w:val="00383FA3"/>
    <w:rsid w:val="0038406A"/>
    <w:rsid w:val="00384634"/>
    <w:rsid w:val="00384C19"/>
    <w:rsid w:val="00385C40"/>
    <w:rsid w:val="00386564"/>
    <w:rsid w:val="00386DD8"/>
    <w:rsid w:val="00386E63"/>
    <w:rsid w:val="00387073"/>
    <w:rsid w:val="00387356"/>
    <w:rsid w:val="00387AF8"/>
    <w:rsid w:val="00387D2A"/>
    <w:rsid w:val="0039062B"/>
    <w:rsid w:val="003907A5"/>
    <w:rsid w:val="00390E93"/>
    <w:rsid w:val="003914C7"/>
    <w:rsid w:val="00391759"/>
    <w:rsid w:val="00391B67"/>
    <w:rsid w:val="00391D2B"/>
    <w:rsid w:val="00391E33"/>
    <w:rsid w:val="003920CF"/>
    <w:rsid w:val="003923FA"/>
    <w:rsid w:val="00392A35"/>
    <w:rsid w:val="003935A9"/>
    <w:rsid w:val="003936B9"/>
    <w:rsid w:val="00393B25"/>
    <w:rsid w:val="0039408E"/>
    <w:rsid w:val="00394439"/>
    <w:rsid w:val="00396630"/>
    <w:rsid w:val="003967C9"/>
    <w:rsid w:val="00397000"/>
    <w:rsid w:val="003971CE"/>
    <w:rsid w:val="003977C3"/>
    <w:rsid w:val="00397FC1"/>
    <w:rsid w:val="00397FD6"/>
    <w:rsid w:val="003A0854"/>
    <w:rsid w:val="003A0B94"/>
    <w:rsid w:val="003A0C34"/>
    <w:rsid w:val="003A122B"/>
    <w:rsid w:val="003A1393"/>
    <w:rsid w:val="003A2B61"/>
    <w:rsid w:val="003A3A65"/>
    <w:rsid w:val="003A3DA3"/>
    <w:rsid w:val="003A44BB"/>
    <w:rsid w:val="003A4614"/>
    <w:rsid w:val="003A4981"/>
    <w:rsid w:val="003A4ADB"/>
    <w:rsid w:val="003A4B7E"/>
    <w:rsid w:val="003A4E08"/>
    <w:rsid w:val="003A5A37"/>
    <w:rsid w:val="003A647A"/>
    <w:rsid w:val="003A6A7C"/>
    <w:rsid w:val="003A6AB3"/>
    <w:rsid w:val="003A6EE0"/>
    <w:rsid w:val="003A74BC"/>
    <w:rsid w:val="003A76A9"/>
    <w:rsid w:val="003A7FC8"/>
    <w:rsid w:val="003B05B9"/>
    <w:rsid w:val="003B142F"/>
    <w:rsid w:val="003B15BE"/>
    <w:rsid w:val="003B174B"/>
    <w:rsid w:val="003B1BC5"/>
    <w:rsid w:val="003B202E"/>
    <w:rsid w:val="003B210C"/>
    <w:rsid w:val="003B226D"/>
    <w:rsid w:val="003B2D59"/>
    <w:rsid w:val="003B2F33"/>
    <w:rsid w:val="003B3387"/>
    <w:rsid w:val="003B4654"/>
    <w:rsid w:val="003B4686"/>
    <w:rsid w:val="003B4E00"/>
    <w:rsid w:val="003B5735"/>
    <w:rsid w:val="003B642F"/>
    <w:rsid w:val="003B67A6"/>
    <w:rsid w:val="003B71F4"/>
    <w:rsid w:val="003B75AD"/>
    <w:rsid w:val="003B7C44"/>
    <w:rsid w:val="003C01BE"/>
    <w:rsid w:val="003C04C0"/>
    <w:rsid w:val="003C1872"/>
    <w:rsid w:val="003C1FCF"/>
    <w:rsid w:val="003C2107"/>
    <w:rsid w:val="003C29AD"/>
    <w:rsid w:val="003C29EF"/>
    <w:rsid w:val="003C32D8"/>
    <w:rsid w:val="003C3306"/>
    <w:rsid w:val="003C33B6"/>
    <w:rsid w:val="003C3728"/>
    <w:rsid w:val="003C3795"/>
    <w:rsid w:val="003C3834"/>
    <w:rsid w:val="003C6357"/>
    <w:rsid w:val="003C65DE"/>
    <w:rsid w:val="003C661F"/>
    <w:rsid w:val="003C68D4"/>
    <w:rsid w:val="003C7042"/>
    <w:rsid w:val="003C7079"/>
    <w:rsid w:val="003C7865"/>
    <w:rsid w:val="003D0085"/>
    <w:rsid w:val="003D0491"/>
    <w:rsid w:val="003D066A"/>
    <w:rsid w:val="003D1635"/>
    <w:rsid w:val="003D1B9E"/>
    <w:rsid w:val="003D22BD"/>
    <w:rsid w:val="003D2D40"/>
    <w:rsid w:val="003D37DD"/>
    <w:rsid w:val="003D3970"/>
    <w:rsid w:val="003D4D42"/>
    <w:rsid w:val="003D4F2F"/>
    <w:rsid w:val="003D5580"/>
    <w:rsid w:val="003D6282"/>
    <w:rsid w:val="003D7426"/>
    <w:rsid w:val="003D780E"/>
    <w:rsid w:val="003D7D42"/>
    <w:rsid w:val="003D7F37"/>
    <w:rsid w:val="003E0037"/>
    <w:rsid w:val="003E0587"/>
    <w:rsid w:val="003E0B8A"/>
    <w:rsid w:val="003E0FAF"/>
    <w:rsid w:val="003E11EB"/>
    <w:rsid w:val="003E1D16"/>
    <w:rsid w:val="003E2970"/>
    <w:rsid w:val="003E3105"/>
    <w:rsid w:val="003E33B7"/>
    <w:rsid w:val="003E46B0"/>
    <w:rsid w:val="003E5478"/>
    <w:rsid w:val="003E5BE8"/>
    <w:rsid w:val="003E5D3A"/>
    <w:rsid w:val="003E6056"/>
    <w:rsid w:val="003E73BF"/>
    <w:rsid w:val="003F02C5"/>
    <w:rsid w:val="003F0954"/>
    <w:rsid w:val="003F0C91"/>
    <w:rsid w:val="003F1514"/>
    <w:rsid w:val="003F1B5A"/>
    <w:rsid w:val="003F224E"/>
    <w:rsid w:val="003F24E1"/>
    <w:rsid w:val="003F28E8"/>
    <w:rsid w:val="003F2E69"/>
    <w:rsid w:val="003F2F5B"/>
    <w:rsid w:val="003F32FA"/>
    <w:rsid w:val="003F3E5D"/>
    <w:rsid w:val="003F48C3"/>
    <w:rsid w:val="003F4BD2"/>
    <w:rsid w:val="003F53DD"/>
    <w:rsid w:val="003F5DD1"/>
    <w:rsid w:val="003F60D1"/>
    <w:rsid w:val="003F6438"/>
    <w:rsid w:val="003F6EAB"/>
    <w:rsid w:val="003F71BD"/>
    <w:rsid w:val="003F76D7"/>
    <w:rsid w:val="00400514"/>
    <w:rsid w:val="004010A9"/>
    <w:rsid w:val="004014B1"/>
    <w:rsid w:val="00402AF4"/>
    <w:rsid w:val="00402EEB"/>
    <w:rsid w:val="00402F2A"/>
    <w:rsid w:val="00403EFA"/>
    <w:rsid w:val="00403F51"/>
    <w:rsid w:val="00403F75"/>
    <w:rsid w:val="00404068"/>
    <w:rsid w:val="00404150"/>
    <w:rsid w:val="00404D53"/>
    <w:rsid w:val="00404D6D"/>
    <w:rsid w:val="004057FC"/>
    <w:rsid w:val="0040615F"/>
    <w:rsid w:val="0040687F"/>
    <w:rsid w:val="004069D7"/>
    <w:rsid w:val="0040779E"/>
    <w:rsid w:val="00407DD7"/>
    <w:rsid w:val="004102C6"/>
    <w:rsid w:val="00411097"/>
    <w:rsid w:val="00411504"/>
    <w:rsid w:val="00411BF1"/>
    <w:rsid w:val="00411FDB"/>
    <w:rsid w:val="00412441"/>
    <w:rsid w:val="00412EFC"/>
    <w:rsid w:val="00413549"/>
    <w:rsid w:val="004137E2"/>
    <w:rsid w:val="00413DC7"/>
    <w:rsid w:val="00413E56"/>
    <w:rsid w:val="00413F47"/>
    <w:rsid w:val="004143ED"/>
    <w:rsid w:val="00414616"/>
    <w:rsid w:val="0041474C"/>
    <w:rsid w:val="0041483E"/>
    <w:rsid w:val="00414BCE"/>
    <w:rsid w:val="00414E42"/>
    <w:rsid w:val="00415121"/>
    <w:rsid w:val="00415277"/>
    <w:rsid w:val="00415A25"/>
    <w:rsid w:val="00415C25"/>
    <w:rsid w:val="00416206"/>
    <w:rsid w:val="004162BE"/>
    <w:rsid w:val="00416D86"/>
    <w:rsid w:val="00416FFB"/>
    <w:rsid w:val="0041702F"/>
    <w:rsid w:val="0041706B"/>
    <w:rsid w:val="00417391"/>
    <w:rsid w:val="00417553"/>
    <w:rsid w:val="00417D2E"/>
    <w:rsid w:val="004214E4"/>
    <w:rsid w:val="00421A6E"/>
    <w:rsid w:val="00421F4D"/>
    <w:rsid w:val="0042314E"/>
    <w:rsid w:val="004246A4"/>
    <w:rsid w:val="004250BC"/>
    <w:rsid w:val="004251FF"/>
    <w:rsid w:val="00426372"/>
    <w:rsid w:val="00426D6F"/>
    <w:rsid w:val="00427458"/>
    <w:rsid w:val="0042793F"/>
    <w:rsid w:val="0043067A"/>
    <w:rsid w:val="00430C1D"/>
    <w:rsid w:val="00431201"/>
    <w:rsid w:val="00431855"/>
    <w:rsid w:val="0043246D"/>
    <w:rsid w:val="00433029"/>
    <w:rsid w:val="004334C5"/>
    <w:rsid w:val="00433954"/>
    <w:rsid w:val="00434067"/>
    <w:rsid w:val="004343D3"/>
    <w:rsid w:val="00434DFC"/>
    <w:rsid w:val="00435140"/>
    <w:rsid w:val="00435851"/>
    <w:rsid w:val="00435907"/>
    <w:rsid w:val="0043591E"/>
    <w:rsid w:val="00435A57"/>
    <w:rsid w:val="00436EE3"/>
    <w:rsid w:val="004374CE"/>
    <w:rsid w:val="004376CA"/>
    <w:rsid w:val="00437B2F"/>
    <w:rsid w:val="004401F4"/>
    <w:rsid w:val="00440350"/>
    <w:rsid w:val="004405BC"/>
    <w:rsid w:val="00440670"/>
    <w:rsid w:val="00441399"/>
    <w:rsid w:val="0044183B"/>
    <w:rsid w:val="00441A5F"/>
    <w:rsid w:val="00441C40"/>
    <w:rsid w:val="00441C88"/>
    <w:rsid w:val="00442159"/>
    <w:rsid w:val="0044251C"/>
    <w:rsid w:val="00442EB5"/>
    <w:rsid w:val="00443174"/>
    <w:rsid w:val="004437C9"/>
    <w:rsid w:val="00443C41"/>
    <w:rsid w:val="00443C8F"/>
    <w:rsid w:val="00443F92"/>
    <w:rsid w:val="00444034"/>
    <w:rsid w:val="004449F7"/>
    <w:rsid w:val="00444F6B"/>
    <w:rsid w:val="00445744"/>
    <w:rsid w:val="004464D8"/>
    <w:rsid w:val="00446613"/>
    <w:rsid w:val="00446826"/>
    <w:rsid w:val="00446C9E"/>
    <w:rsid w:val="00446DFF"/>
    <w:rsid w:val="0044773D"/>
    <w:rsid w:val="004501A0"/>
    <w:rsid w:val="004506BC"/>
    <w:rsid w:val="0045147D"/>
    <w:rsid w:val="004515EB"/>
    <w:rsid w:val="00451633"/>
    <w:rsid w:val="00451C3D"/>
    <w:rsid w:val="00451C9E"/>
    <w:rsid w:val="0045229F"/>
    <w:rsid w:val="00452CDD"/>
    <w:rsid w:val="00452D11"/>
    <w:rsid w:val="00452F1C"/>
    <w:rsid w:val="004532A0"/>
    <w:rsid w:val="0045346E"/>
    <w:rsid w:val="00453DFB"/>
    <w:rsid w:val="004543E9"/>
    <w:rsid w:val="004544CF"/>
    <w:rsid w:val="00454CD6"/>
    <w:rsid w:val="00454EE0"/>
    <w:rsid w:val="0045657E"/>
    <w:rsid w:val="004565F6"/>
    <w:rsid w:val="0045698A"/>
    <w:rsid w:val="00457033"/>
    <w:rsid w:val="00457283"/>
    <w:rsid w:val="00457E69"/>
    <w:rsid w:val="0046003A"/>
    <w:rsid w:val="00460283"/>
    <w:rsid w:val="004610E3"/>
    <w:rsid w:val="00461384"/>
    <w:rsid w:val="00462130"/>
    <w:rsid w:val="00462397"/>
    <w:rsid w:val="004626C9"/>
    <w:rsid w:val="004626CF"/>
    <w:rsid w:val="00463D1D"/>
    <w:rsid w:val="004642C9"/>
    <w:rsid w:val="00465123"/>
    <w:rsid w:val="00465500"/>
    <w:rsid w:val="00465B71"/>
    <w:rsid w:val="00465F83"/>
    <w:rsid w:val="00466094"/>
    <w:rsid w:val="0046632F"/>
    <w:rsid w:val="00466C8D"/>
    <w:rsid w:val="00466EAE"/>
    <w:rsid w:val="00467490"/>
    <w:rsid w:val="00467AD9"/>
    <w:rsid w:val="00467D0B"/>
    <w:rsid w:val="00467F17"/>
    <w:rsid w:val="00470141"/>
    <w:rsid w:val="004705C4"/>
    <w:rsid w:val="004705F7"/>
    <w:rsid w:val="004711C3"/>
    <w:rsid w:val="00472759"/>
    <w:rsid w:val="0047293E"/>
    <w:rsid w:val="00472CD4"/>
    <w:rsid w:val="00473081"/>
    <w:rsid w:val="00473660"/>
    <w:rsid w:val="00473982"/>
    <w:rsid w:val="00474BF7"/>
    <w:rsid w:val="00475AC3"/>
    <w:rsid w:val="00475D99"/>
    <w:rsid w:val="00475FCE"/>
    <w:rsid w:val="0047645C"/>
    <w:rsid w:val="00476781"/>
    <w:rsid w:val="00476A53"/>
    <w:rsid w:val="00476B57"/>
    <w:rsid w:val="00476D33"/>
    <w:rsid w:val="00476F11"/>
    <w:rsid w:val="00477059"/>
    <w:rsid w:val="004770AE"/>
    <w:rsid w:val="0047711D"/>
    <w:rsid w:val="004774D4"/>
    <w:rsid w:val="004777A7"/>
    <w:rsid w:val="004802A4"/>
    <w:rsid w:val="004802E9"/>
    <w:rsid w:val="0048132F"/>
    <w:rsid w:val="00481B7F"/>
    <w:rsid w:val="00481F78"/>
    <w:rsid w:val="00481FDD"/>
    <w:rsid w:val="00482974"/>
    <w:rsid w:val="00482EC9"/>
    <w:rsid w:val="004837B9"/>
    <w:rsid w:val="00483AF9"/>
    <w:rsid w:val="00483C78"/>
    <w:rsid w:val="00483D36"/>
    <w:rsid w:val="00483FD8"/>
    <w:rsid w:val="00484039"/>
    <w:rsid w:val="004844AF"/>
    <w:rsid w:val="0048498B"/>
    <w:rsid w:val="00484DB0"/>
    <w:rsid w:val="00485083"/>
    <w:rsid w:val="004851A7"/>
    <w:rsid w:val="0048544D"/>
    <w:rsid w:val="00485491"/>
    <w:rsid w:val="00486070"/>
    <w:rsid w:val="004862D9"/>
    <w:rsid w:val="00486493"/>
    <w:rsid w:val="004865DC"/>
    <w:rsid w:val="00486752"/>
    <w:rsid w:val="00486CEA"/>
    <w:rsid w:val="004872C9"/>
    <w:rsid w:val="00487657"/>
    <w:rsid w:val="004876D9"/>
    <w:rsid w:val="00487DB6"/>
    <w:rsid w:val="00487E8E"/>
    <w:rsid w:val="00490412"/>
    <w:rsid w:val="00490DA7"/>
    <w:rsid w:val="00490DAC"/>
    <w:rsid w:val="0049184A"/>
    <w:rsid w:val="004927D5"/>
    <w:rsid w:val="00492A71"/>
    <w:rsid w:val="00492C11"/>
    <w:rsid w:val="00493DCE"/>
    <w:rsid w:val="004944C4"/>
    <w:rsid w:val="0049471E"/>
    <w:rsid w:val="0049477D"/>
    <w:rsid w:val="004947E8"/>
    <w:rsid w:val="00494F84"/>
    <w:rsid w:val="004958B4"/>
    <w:rsid w:val="00495921"/>
    <w:rsid w:val="0049685F"/>
    <w:rsid w:val="00497139"/>
    <w:rsid w:val="00497A2D"/>
    <w:rsid w:val="00497D8C"/>
    <w:rsid w:val="004A0152"/>
    <w:rsid w:val="004A05FD"/>
    <w:rsid w:val="004A069E"/>
    <w:rsid w:val="004A0772"/>
    <w:rsid w:val="004A0C0D"/>
    <w:rsid w:val="004A17C3"/>
    <w:rsid w:val="004A2BB8"/>
    <w:rsid w:val="004A3355"/>
    <w:rsid w:val="004A3B42"/>
    <w:rsid w:val="004A3B80"/>
    <w:rsid w:val="004A415E"/>
    <w:rsid w:val="004A4245"/>
    <w:rsid w:val="004A4C20"/>
    <w:rsid w:val="004A4EE8"/>
    <w:rsid w:val="004A5154"/>
    <w:rsid w:val="004A5592"/>
    <w:rsid w:val="004A67D4"/>
    <w:rsid w:val="004A6F15"/>
    <w:rsid w:val="004A7892"/>
    <w:rsid w:val="004B020E"/>
    <w:rsid w:val="004B067C"/>
    <w:rsid w:val="004B0AB2"/>
    <w:rsid w:val="004B0CF7"/>
    <w:rsid w:val="004B0F06"/>
    <w:rsid w:val="004B1408"/>
    <w:rsid w:val="004B2045"/>
    <w:rsid w:val="004B226C"/>
    <w:rsid w:val="004B23C0"/>
    <w:rsid w:val="004B253F"/>
    <w:rsid w:val="004B2A6F"/>
    <w:rsid w:val="004B3151"/>
    <w:rsid w:val="004B3640"/>
    <w:rsid w:val="004B39CA"/>
    <w:rsid w:val="004B3D09"/>
    <w:rsid w:val="004B3F4D"/>
    <w:rsid w:val="004B4B69"/>
    <w:rsid w:val="004B511C"/>
    <w:rsid w:val="004B51D4"/>
    <w:rsid w:val="004B5534"/>
    <w:rsid w:val="004B6631"/>
    <w:rsid w:val="004B6BF5"/>
    <w:rsid w:val="004B720F"/>
    <w:rsid w:val="004B75CE"/>
    <w:rsid w:val="004B7CE4"/>
    <w:rsid w:val="004B7E28"/>
    <w:rsid w:val="004B7F05"/>
    <w:rsid w:val="004C15E8"/>
    <w:rsid w:val="004C181E"/>
    <w:rsid w:val="004C1A4B"/>
    <w:rsid w:val="004C1AE0"/>
    <w:rsid w:val="004C1C6D"/>
    <w:rsid w:val="004C1F29"/>
    <w:rsid w:val="004C362B"/>
    <w:rsid w:val="004C395F"/>
    <w:rsid w:val="004C3F23"/>
    <w:rsid w:val="004C40DA"/>
    <w:rsid w:val="004C421A"/>
    <w:rsid w:val="004C43E3"/>
    <w:rsid w:val="004C460C"/>
    <w:rsid w:val="004C4C7F"/>
    <w:rsid w:val="004C4D5B"/>
    <w:rsid w:val="004C5A65"/>
    <w:rsid w:val="004C632C"/>
    <w:rsid w:val="004C6389"/>
    <w:rsid w:val="004C709A"/>
    <w:rsid w:val="004C73CB"/>
    <w:rsid w:val="004C7A31"/>
    <w:rsid w:val="004C7A3B"/>
    <w:rsid w:val="004D0397"/>
    <w:rsid w:val="004D0586"/>
    <w:rsid w:val="004D0869"/>
    <w:rsid w:val="004D11C1"/>
    <w:rsid w:val="004D13A8"/>
    <w:rsid w:val="004D1702"/>
    <w:rsid w:val="004D1797"/>
    <w:rsid w:val="004D26F6"/>
    <w:rsid w:val="004D2939"/>
    <w:rsid w:val="004D2B8E"/>
    <w:rsid w:val="004D2DF2"/>
    <w:rsid w:val="004D328A"/>
    <w:rsid w:val="004D37B4"/>
    <w:rsid w:val="004D3BE6"/>
    <w:rsid w:val="004D46BB"/>
    <w:rsid w:val="004D476E"/>
    <w:rsid w:val="004D498B"/>
    <w:rsid w:val="004D4B1F"/>
    <w:rsid w:val="004D4B3A"/>
    <w:rsid w:val="004D4CDF"/>
    <w:rsid w:val="004D4EDB"/>
    <w:rsid w:val="004D56CE"/>
    <w:rsid w:val="004D59B9"/>
    <w:rsid w:val="004D5F44"/>
    <w:rsid w:val="004D681F"/>
    <w:rsid w:val="004D688F"/>
    <w:rsid w:val="004D78C8"/>
    <w:rsid w:val="004D7A18"/>
    <w:rsid w:val="004D7F5D"/>
    <w:rsid w:val="004E025A"/>
    <w:rsid w:val="004E047A"/>
    <w:rsid w:val="004E0BA9"/>
    <w:rsid w:val="004E118F"/>
    <w:rsid w:val="004E160F"/>
    <w:rsid w:val="004E1D1E"/>
    <w:rsid w:val="004E25CA"/>
    <w:rsid w:val="004E2A4C"/>
    <w:rsid w:val="004E2DE4"/>
    <w:rsid w:val="004E2E66"/>
    <w:rsid w:val="004E3017"/>
    <w:rsid w:val="004E3AFB"/>
    <w:rsid w:val="004E4F6E"/>
    <w:rsid w:val="004E5B33"/>
    <w:rsid w:val="004E6ADC"/>
    <w:rsid w:val="004E6BDE"/>
    <w:rsid w:val="004E7A38"/>
    <w:rsid w:val="004E7ADD"/>
    <w:rsid w:val="004E7FA7"/>
    <w:rsid w:val="004F0471"/>
    <w:rsid w:val="004F0482"/>
    <w:rsid w:val="004F0AF8"/>
    <w:rsid w:val="004F0DE0"/>
    <w:rsid w:val="004F1122"/>
    <w:rsid w:val="004F1260"/>
    <w:rsid w:val="004F126E"/>
    <w:rsid w:val="004F2EA6"/>
    <w:rsid w:val="004F32CE"/>
    <w:rsid w:val="004F3445"/>
    <w:rsid w:val="004F3532"/>
    <w:rsid w:val="004F3766"/>
    <w:rsid w:val="004F39BC"/>
    <w:rsid w:val="004F40DA"/>
    <w:rsid w:val="004F47B1"/>
    <w:rsid w:val="004F49A6"/>
    <w:rsid w:val="004F4A5D"/>
    <w:rsid w:val="004F6091"/>
    <w:rsid w:val="004F60A3"/>
    <w:rsid w:val="004F6836"/>
    <w:rsid w:val="004F687B"/>
    <w:rsid w:val="004F6BCC"/>
    <w:rsid w:val="004F70B2"/>
    <w:rsid w:val="004F78F4"/>
    <w:rsid w:val="0050098F"/>
    <w:rsid w:val="005012B4"/>
    <w:rsid w:val="00501716"/>
    <w:rsid w:val="00502551"/>
    <w:rsid w:val="00502565"/>
    <w:rsid w:val="00502661"/>
    <w:rsid w:val="005038A8"/>
    <w:rsid w:val="00505332"/>
    <w:rsid w:val="00505335"/>
    <w:rsid w:val="005055ED"/>
    <w:rsid w:val="00506861"/>
    <w:rsid w:val="00506964"/>
    <w:rsid w:val="00506BB4"/>
    <w:rsid w:val="00510405"/>
    <w:rsid w:val="005107BC"/>
    <w:rsid w:val="00510A6E"/>
    <w:rsid w:val="00510C12"/>
    <w:rsid w:val="0051232A"/>
    <w:rsid w:val="005123FE"/>
    <w:rsid w:val="00512B32"/>
    <w:rsid w:val="0051367B"/>
    <w:rsid w:val="00513993"/>
    <w:rsid w:val="0051424A"/>
    <w:rsid w:val="0051433E"/>
    <w:rsid w:val="0051457F"/>
    <w:rsid w:val="005159AB"/>
    <w:rsid w:val="00516A63"/>
    <w:rsid w:val="00516C49"/>
    <w:rsid w:val="00516FAC"/>
    <w:rsid w:val="00517097"/>
    <w:rsid w:val="005170E7"/>
    <w:rsid w:val="00517602"/>
    <w:rsid w:val="00517641"/>
    <w:rsid w:val="005178E3"/>
    <w:rsid w:val="00517E6B"/>
    <w:rsid w:val="00520C4A"/>
    <w:rsid w:val="00520DF6"/>
    <w:rsid w:val="005214F8"/>
    <w:rsid w:val="005215F4"/>
    <w:rsid w:val="00521C35"/>
    <w:rsid w:val="00521F4B"/>
    <w:rsid w:val="0052269D"/>
    <w:rsid w:val="00522B69"/>
    <w:rsid w:val="00522F51"/>
    <w:rsid w:val="00524496"/>
    <w:rsid w:val="00524DFB"/>
    <w:rsid w:val="00524ED1"/>
    <w:rsid w:val="00525650"/>
    <w:rsid w:val="0052588E"/>
    <w:rsid w:val="0052655C"/>
    <w:rsid w:val="00526D14"/>
    <w:rsid w:val="005270A6"/>
    <w:rsid w:val="00527725"/>
    <w:rsid w:val="005278B4"/>
    <w:rsid w:val="00527CF0"/>
    <w:rsid w:val="005303D6"/>
    <w:rsid w:val="0053132A"/>
    <w:rsid w:val="005315C1"/>
    <w:rsid w:val="00531918"/>
    <w:rsid w:val="00532C87"/>
    <w:rsid w:val="00533F07"/>
    <w:rsid w:val="00534248"/>
    <w:rsid w:val="00534A7A"/>
    <w:rsid w:val="00534EF1"/>
    <w:rsid w:val="0053505F"/>
    <w:rsid w:val="00535432"/>
    <w:rsid w:val="005357E0"/>
    <w:rsid w:val="00535CB7"/>
    <w:rsid w:val="00535EBD"/>
    <w:rsid w:val="00536215"/>
    <w:rsid w:val="0053631F"/>
    <w:rsid w:val="0053659A"/>
    <w:rsid w:val="0053676B"/>
    <w:rsid w:val="005367D2"/>
    <w:rsid w:val="00536843"/>
    <w:rsid w:val="00536FB8"/>
    <w:rsid w:val="00537460"/>
    <w:rsid w:val="005379C2"/>
    <w:rsid w:val="00537AB1"/>
    <w:rsid w:val="00537C17"/>
    <w:rsid w:val="00537CC2"/>
    <w:rsid w:val="0054029D"/>
    <w:rsid w:val="005419A6"/>
    <w:rsid w:val="0054225C"/>
    <w:rsid w:val="005423EF"/>
    <w:rsid w:val="00542E71"/>
    <w:rsid w:val="005435A2"/>
    <w:rsid w:val="00543B1B"/>
    <w:rsid w:val="00546049"/>
    <w:rsid w:val="00546441"/>
    <w:rsid w:val="0054693E"/>
    <w:rsid w:val="00546C90"/>
    <w:rsid w:val="00547CBD"/>
    <w:rsid w:val="00547FEB"/>
    <w:rsid w:val="0055069D"/>
    <w:rsid w:val="00550C88"/>
    <w:rsid w:val="005510EF"/>
    <w:rsid w:val="005510FA"/>
    <w:rsid w:val="00551A4E"/>
    <w:rsid w:val="00552603"/>
    <w:rsid w:val="00552C4C"/>
    <w:rsid w:val="00554C0C"/>
    <w:rsid w:val="00554E6A"/>
    <w:rsid w:val="00554E88"/>
    <w:rsid w:val="00555123"/>
    <w:rsid w:val="005551B8"/>
    <w:rsid w:val="005556ED"/>
    <w:rsid w:val="00555EA5"/>
    <w:rsid w:val="00556783"/>
    <w:rsid w:val="00556B15"/>
    <w:rsid w:val="00557C03"/>
    <w:rsid w:val="00560605"/>
    <w:rsid w:val="0056081F"/>
    <w:rsid w:val="00560887"/>
    <w:rsid w:val="00560974"/>
    <w:rsid w:val="00560BD4"/>
    <w:rsid w:val="005613A6"/>
    <w:rsid w:val="00561773"/>
    <w:rsid w:val="0056196A"/>
    <w:rsid w:val="0056202D"/>
    <w:rsid w:val="005626E7"/>
    <w:rsid w:val="00563FFE"/>
    <w:rsid w:val="005643A0"/>
    <w:rsid w:val="005644B0"/>
    <w:rsid w:val="005652A4"/>
    <w:rsid w:val="00565C0F"/>
    <w:rsid w:val="00565D49"/>
    <w:rsid w:val="00565F8D"/>
    <w:rsid w:val="005665CF"/>
    <w:rsid w:val="0056662F"/>
    <w:rsid w:val="00566905"/>
    <w:rsid w:val="00566E16"/>
    <w:rsid w:val="00567158"/>
    <w:rsid w:val="00567C07"/>
    <w:rsid w:val="00567CB2"/>
    <w:rsid w:val="00567F04"/>
    <w:rsid w:val="00567FF7"/>
    <w:rsid w:val="00570337"/>
    <w:rsid w:val="005706E1"/>
    <w:rsid w:val="00570A0D"/>
    <w:rsid w:val="00570EAD"/>
    <w:rsid w:val="00571153"/>
    <w:rsid w:val="005725E3"/>
    <w:rsid w:val="00572891"/>
    <w:rsid w:val="005728C5"/>
    <w:rsid w:val="0057304E"/>
    <w:rsid w:val="0057309E"/>
    <w:rsid w:val="00573185"/>
    <w:rsid w:val="005739A4"/>
    <w:rsid w:val="00573B40"/>
    <w:rsid w:val="005742E5"/>
    <w:rsid w:val="005742EE"/>
    <w:rsid w:val="005751DA"/>
    <w:rsid w:val="005752DA"/>
    <w:rsid w:val="00576C63"/>
    <w:rsid w:val="00577794"/>
    <w:rsid w:val="0057790D"/>
    <w:rsid w:val="005779F8"/>
    <w:rsid w:val="0058014B"/>
    <w:rsid w:val="005801EE"/>
    <w:rsid w:val="00580C42"/>
    <w:rsid w:val="00580E10"/>
    <w:rsid w:val="005816F0"/>
    <w:rsid w:val="00581A11"/>
    <w:rsid w:val="00581AD8"/>
    <w:rsid w:val="00581CFB"/>
    <w:rsid w:val="0058204B"/>
    <w:rsid w:val="00582355"/>
    <w:rsid w:val="005824A8"/>
    <w:rsid w:val="00582590"/>
    <w:rsid w:val="00582B5B"/>
    <w:rsid w:val="00583DBC"/>
    <w:rsid w:val="00584191"/>
    <w:rsid w:val="005847D1"/>
    <w:rsid w:val="00584802"/>
    <w:rsid w:val="0058496B"/>
    <w:rsid w:val="005852F0"/>
    <w:rsid w:val="0058532C"/>
    <w:rsid w:val="00586399"/>
    <w:rsid w:val="00590BFE"/>
    <w:rsid w:val="00591198"/>
    <w:rsid w:val="0059162B"/>
    <w:rsid w:val="00591673"/>
    <w:rsid w:val="005917DD"/>
    <w:rsid w:val="00591900"/>
    <w:rsid w:val="00591BAC"/>
    <w:rsid w:val="005928BE"/>
    <w:rsid w:val="00592BAB"/>
    <w:rsid w:val="00592C8E"/>
    <w:rsid w:val="00592DF9"/>
    <w:rsid w:val="00593195"/>
    <w:rsid w:val="00594385"/>
    <w:rsid w:val="0059469D"/>
    <w:rsid w:val="00594708"/>
    <w:rsid w:val="00594C3D"/>
    <w:rsid w:val="00594CB6"/>
    <w:rsid w:val="00595434"/>
    <w:rsid w:val="00595681"/>
    <w:rsid w:val="0059597E"/>
    <w:rsid w:val="00595A74"/>
    <w:rsid w:val="005972A2"/>
    <w:rsid w:val="00597F10"/>
    <w:rsid w:val="005A0A4D"/>
    <w:rsid w:val="005A0C08"/>
    <w:rsid w:val="005A2B6D"/>
    <w:rsid w:val="005A3035"/>
    <w:rsid w:val="005A452D"/>
    <w:rsid w:val="005A4970"/>
    <w:rsid w:val="005A4CFA"/>
    <w:rsid w:val="005A4EA3"/>
    <w:rsid w:val="005A4EBC"/>
    <w:rsid w:val="005A588D"/>
    <w:rsid w:val="005A5E57"/>
    <w:rsid w:val="005A6D84"/>
    <w:rsid w:val="005A70B5"/>
    <w:rsid w:val="005A7EF9"/>
    <w:rsid w:val="005B0E12"/>
    <w:rsid w:val="005B1886"/>
    <w:rsid w:val="005B19C9"/>
    <w:rsid w:val="005B1CF9"/>
    <w:rsid w:val="005B24DD"/>
    <w:rsid w:val="005B2647"/>
    <w:rsid w:val="005B2BAA"/>
    <w:rsid w:val="005B3A15"/>
    <w:rsid w:val="005B3D61"/>
    <w:rsid w:val="005B4D5A"/>
    <w:rsid w:val="005B4E50"/>
    <w:rsid w:val="005B51B3"/>
    <w:rsid w:val="005B61AE"/>
    <w:rsid w:val="005B707B"/>
    <w:rsid w:val="005B7353"/>
    <w:rsid w:val="005C0F23"/>
    <w:rsid w:val="005C0F5C"/>
    <w:rsid w:val="005C198A"/>
    <w:rsid w:val="005C1FC5"/>
    <w:rsid w:val="005C23E4"/>
    <w:rsid w:val="005C2951"/>
    <w:rsid w:val="005C2B66"/>
    <w:rsid w:val="005C2C04"/>
    <w:rsid w:val="005C2E29"/>
    <w:rsid w:val="005C35B9"/>
    <w:rsid w:val="005C3D67"/>
    <w:rsid w:val="005C4CB4"/>
    <w:rsid w:val="005C4D21"/>
    <w:rsid w:val="005C50E7"/>
    <w:rsid w:val="005C5451"/>
    <w:rsid w:val="005C67D0"/>
    <w:rsid w:val="005C67FD"/>
    <w:rsid w:val="005C69AA"/>
    <w:rsid w:val="005C6CDF"/>
    <w:rsid w:val="005C7120"/>
    <w:rsid w:val="005C776A"/>
    <w:rsid w:val="005C7C21"/>
    <w:rsid w:val="005D0586"/>
    <w:rsid w:val="005D0ABD"/>
    <w:rsid w:val="005D0C80"/>
    <w:rsid w:val="005D16A4"/>
    <w:rsid w:val="005D17A2"/>
    <w:rsid w:val="005D1901"/>
    <w:rsid w:val="005D1BF4"/>
    <w:rsid w:val="005D260F"/>
    <w:rsid w:val="005D2ACC"/>
    <w:rsid w:val="005D33C2"/>
    <w:rsid w:val="005D35E3"/>
    <w:rsid w:val="005D3C39"/>
    <w:rsid w:val="005D3E28"/>
    <w:rsid w:val="005D4B45"/>
    <w:rsid w:val="005D4E03"/>
    <w:rsid w:val="005D50AE"/>
    <w:rsid w:val="005D5BA2"/>
    <w:rsid w:val="005D6128"/>
    <w:rsid w:val="005D6D38"/>
    <w:rsid w:val="005D705D"/>
    <w:rsid w:val="005D78F2"/>
    <w:rsid w:val="005D79E5"/>
    <w:rsid w:val="005E04C6"/>
    <w:rsid w:val="005E0C1A"/>
    <w:rsid w:val="005E1226"/>
    <w:rsid w:val="005E1231"/>
    <w:rsid w:val="005E1896"/>
    <w:rsid w:val="005E19F1"/>
    <w:rsid w:val="005E269F"/>
    <w:rsid w:val="005E2DBB"/>
    <w:rsid w:val="005E2F1B"/>
    <w:rsid w:val="005E323D"/>
    <w:rsid w:val="005E342D"/>
    <w:rsid w:val="005E37E9"/>
    <w:rsid w:val="005E3AB2"/>
    <w:rsid w:val="005E3E4A"/>
    <w:rsid w:val="005E4B4D"/>
    <w:rsid w:val="005E4F69"/>
    <w:rsid w:val="005E679E"/>
    <w:rsid w:val="005E6CFA"/>
    <w:rsid w:val="005E7A15"/>
    <w:rsid w:val="005F05C4"/>
    <w:rsid w:val="005F07A7"/>
    <w:rsid w:val="005F2EDD"/>
    <w:rsid w:val="005F3178"/>
    <w:rsid w:val="005F3308"/>
    <w:rsid w:val="005F34DD"/>
    <w:rsid w:val="005F3979"/>
    <w:rsid w:val="005F44CF"/>
    <w:rsid w:val="005F4533"/>
    <w:rsid w:val="005F4750"/>
    <w:rsid w:val="005F4831"/>
    <w:rsid w:val="005F4DA2"/>
    <w:rsid w:val="005F553A"/>
    <w:rsid w:val="005F570A"/>
    <w:rsid w:val="005F5ACD"/>
    <w:rsid w:val="005F5AF7"/>
    <w:rsid w:val="005F5BC7"/>
    <w:rsid w:val="005F61AB"/>
    <w:rsid w:val="005F65A5"/>
    <w:rsid w:val="005F67B2"/>
    <w:rsid w:val="005F6D41"/>
    <w:rsid w:val="005F708D"/>
    <w:rsid w:val="005F72A8"/>
    <w:rsid w:val="005F78A6"/>
    <w:rsid w:val="005F78DB"/>
    <w:rsid w:val="005F7C57"/>
    <w:rsid w:val="005F7CF6"/>
    <w:rsid w:val="006001B3"/>
    <w:rsid w:val="006004ED"/>
    <w:rsid w:val="00600508"/>
    <w:rsid w:val="00600722"/>
    <w:rsid w:val="0060173D"/>
    <w:rsid w:val="00601B08"/>
    <w:rsid w:val="00601B98"/>
    <w:rsid w:val="006021D6"/>
    <w:rsid w:val="006029AD"/>
    <w:rsid w:val="00602C1E"/>
    <w:rsid w:val="00602E9D"/>
    <w:rsid w:val="0060333C"/>
    <w:rsid w:val="00603B13"/>
    <w:rsid w:val="0060451B"/>
    <w:rsid w:val="0060555B"/>
    <w:rsid w:val="00605645"/>
    <w:rsid w:val="006069C6"/>
    <w:rsid w:val="0060718B"/>
    <w:rsid w:val="0060767D"/>
    <w:rsid w:val="00607ED1"/>
    <w:rsid w:val="00610E72"/>
    <w:rsid w:val="0061144E"/>
    <w:rsid w:val="00611A76"/>
    <w:rsid w:val="0061217C"/>
    <w:rsid w:val="00612516"/>
    <w:rsid w:val="00612B2A"/>
    <w:rsid w:val="00613194"/>
    <w:rsid w:val="006132AA"/>
    <w:rsid w:val="00613598"/>
    <w:rsid w:val="00613CA4"/>
    <w:rsid w:val="00614A6F"/>
    <w:rsid w:val="006169EE"/>
    <w:rsid w:val="00616DB4"/>
    <w:rsid w:val="006171DC"/>
    <w:rsid w:val="0061791B"/>
    <w:rsid w:val="006179A4"/>
    <w:rsid w:val="00617CE5"/>
    <w:rsid w:val="006201C7"/>
    <w:rsid w:val="00620B07"/>
    <w:rsid w:val="00620E25"/>
    <w:rsid w:val="0062104B"/>
    <w:rsid w:val="00621153"/>
    <w:rsid w:val="006212BD"/>
    <w:rsid w:val="0062144F"/>
    <w:rsid w:val="00621733"/>
    <w:rsid w:val="00621760"/>
    <w:rsid w:val="00621B79"/>
    <w:rsid w:val="00621D50"/>
    <w:rsid w:val="006226FA"/>
    <w:rsid w:val="00622794"/>
    <w:rsid w:val="00622E03"/>
    <w:rsid w:val="00623480"/>
    <w:rsid w:val="0062384A"/>
    <w:rsid w:val="00623958"/>
    <w:rsid w:val="00624213"/>
    <w:rsid w:val="00624843"/>
    <w:rsid w:val="00624A06"/>
    <w:rsid w:val="00625015"/>
    <w:rsid w:val="006255B6"/>
    <w:rsid w:val="00626BAA"/>
    <w:rsid w:val="00626D47"/>
    <w:rsid w:val="0062730C"/>
    <w:rsid w:val="00627529"/>
    <w:rsid w:val="00627955"/>
    <w:rsid w:val="0063055B"/>
    <w:rsid w:val="00630603"/>
    <w:rsid w:val="00630626"/>
    <w:rsid w:val="0063073C"/>
    <w:rsid w:val="00630D17"/>
    <w:rsid w:val="00630E2F"/>
    <w:rsid w:val="00630FF2"/>
    <w:rsid w:val="0063177D"/>
    <w:rsid w:val="00631E8E"/>
    <w:rsid w:val="006320DA"/>
    <w:rsid w:val="006327C3"/>
    <w:rsid w:val="00633507"/>
    <w:rsid w:val="00633E17"/>
    <w:rsid w:val="0063430C"/>
    <w:rsid w:val="006349A7"/>
    <w:rsid w:val="00634CF0"/>
    <w:rsid w:val="00634DC2"/>
    <w:rsid w:val="00635969"/>
    <w:rsid w:val="00636DAF"/>
    <w:rsid w:val="00636F13"/>
    <w:rsid w:val="00637347"/>
    <w:rsid w:val="006374CF"/>
    <w:rsid w:val="006375A0"/>
    <w:rsid w:val="00637E17"/>
    <w:rsid w:val="006401A5"/>
    <w:rsid w:val="00640323"/>
    <w:rsid w:val="006403DF"/>
    <w:rsid w:val="006410F5"/>
    <w:rsid w:val="006415ED"/>
    <w:rsid w:val="00642AA9"/>
    <w:rsid w:val="00643649"/>
    <w:rsid w:val="00643735"/>
    <w:rsid w:val="006439A4"/>
    <w:rsid w:val="00644CD2"/>
    <w:rsid w:val="0064537D"/>
    <w:rsid w:val="006453EB"/>
    <w:rsid w:val="006469A1"/>
    <w:rsid w:val="00646B04"/>
    <w:rsid w:val="00646E05"/>
    <w:rsid w:val="00646F6F"/>
    <w:rsid w:val="00647734"/>
    <w:rsid w:val="006477EF"/>
    <w:rsid w:val="00647901"/>
    <w:rsid w:val="00647FB9"/>
    <w:rsid w:val="00650597"/>
    <w:rsid w:val="006506DA"/>
    <w:rsid w:val="00652452"/>
    <w:rsid w:val="006526E7"/>
    <w:rsid w:val="006527FF"/>
    <w:rsid w:val="00652B55"/>
    <w:rsid w:val="00652C21"/>
    <w:rsid w:val="00652DD9"/>
    <w:rsid w:val="006530F7"/>
    <w:rsid w:val="00653D6B"/>
    <w:rsid w:val="00653EA7"/>
    <w:rsid w:val="00654A04"/>
    <w:rsid w:val="00654B80"/>
    <w:rsid w:val="00655082"/>
    <w:rsid w:val="00655911"/>
    <w:rsid w:val="00655F65"/>
    <w:rsid w:val="00656598"/>
    <w:rsid w:val="00656A14"/>
    <w:rsid w:val="006570BE"/>
    <w:rsid w:val="006571BF"/>
    <w:rsid w:val="00657788"/>
    <w:rsid w:val="006577F5"/>
    <w:rsid w:val="00660029"/>
    <w:rsid w:val="006600C8"/>
    <w:rsid w:val="00660CE6"/>
    <w:rsid w:val="00660DA0"/>
    <w:rsid w:val="00660FC6"/>
    <w:rsid w:val="006610CF"/>
    <w:rsid w:val="006618C2"/>
    <w:rsid w:val="00661AA7"/>
    <w:rsid w:val="00661B70"/>
    <w:rsid w:val="00661BEA"/>
    <w:rsid w:val="00661FFD"/>
    <w:rsid w:val="00662AAD"/>
    <w:rsid w:val="006631E3"/>
    <w:rsid w:val="006639D6"/>
    <w:rsid w:val="00664163"/>
    <w:rsid w:val="006656F1"/>
    <w:rsid w:val="00666228"/>
    <w:rsid w:val="006664B6"/>
    <w:rsid w:val="006665C2"/>
    <w:rsid w:val="00666F83"/>
    <w:rsid w:val="00667325"/>
    <w:rsid w:val="0066747A"/>
    <w:rsid w:val="006714D8"/>
    <w:rsid w:val="006718A3"/>
    <w:rsid w:val="00671B47"/>
    <w:rsid w:val="00671C20"/>
    <w:rsid w:val="0067283F"/>
    <w:rsid w:val="00672DAB"/>
    <w:rsid w:val="00672F32"/>
    <w:rsid w:val="00673F35"/>
    <w:rsid w:val="0067475F"/>
    <w:rsid w:val="0067492E"/>
    <w:rsid w:val="00674C32"/>
    <w:rsid w:val="00676642"/>
    <w:rsid w:val="00676A74"/>
    <w:rsid w:val="00677867"/>
    <w:rsid w:val="006809AF"/>
    <w:rsid w:val="00680BCB"/>
    <w:rsid w:val="006810F4"/>
    <w:rsid w:val="00682149"/>
    <w:rsid w:val="00682412"/>
    <w:rsid w:val="0068308E"/>
    <w:rsid w:val="006835EC"/>
    <w:rsid w:val="00683829"/>
    <w:rsid w:val="00683E7D"/>
    <w:rsid w:val="006841B6"/>
    <w:rsid w:val="006860E1"/>
    <w:rsid w:val="0068652E"/>
    <w:rsid w:val="00687261"/>
    <w:rsid w:val="0068733A"/>
    <w:rsid w:val="00687D6A"/>
    <w:rsid w:val="00687F6A"/>
    <w:rsid w:val="00690844"/>
    <w:rsid w:val="006912DB"/>
    <w:rsid w:val="00691486"/>
    <w:rsid w:val="006914B9"/>
    <w:rsid w:val="006919B8"/>
    <w:rsid w:val="00691D6C"/>
    <w:rsid w:val="00691FFA"/>
    <w:rsid w:val="00692061"/>
    <w:rsid w:val="0069231B"/>
    <w:rsid w:val="006926FC"/>
    <w:rsid w:val="006927C0"/>
    <w:rsid w:val="0069281E"/>
    <w:rsid w:val="0069299B"/>
    <w:rsid w:val="00692DE4"/>
    <w:rsid w:val="0069315B"/>
    <w:rsid w:val="006933BC"/>
    <w:rsid w:val="00693840"/>
    <w:rsid w:val="00694376"/>
    <w:rsid w:val="00695633"/>
    <w:rsid w:val="00695B9F"/>
    <w:rsid w:val="00696084"/>
    <w:rsid w:val="006962F6"/>
    <w:rsid w:val="00696327"/>
    <w:rsid w:val="00696E1E"/>
    <w:rsid w:val="006971E6"/>
    <w:rsid w:val="00697370"/>
    <w:rsid w:val="006A011B"/>
    <w:rsid w:val="006A0E96"/>
    <w:rsid w:val="006A0F08"/>
    <w:rsid w:val="006A13CC"/>
    <w:rsid w:val="006A188C"/>
    <w:rsid w:val="006A1FC8"/>
    <w:rsid w:val="006A2E97"/>
    <w:rsid w:val="006A2F91"/>
    <w:rsid w:val="006A35DD"/>
    <w:rsid w:val="006A37B7"/>
    <w:rsid w:val="006A3849"/>
    <w:rsid w:val="006A3D44"/>
    <w:rsid w:val="006A4599"/>
    <w:rsid w:val="006A45EF"/>
    <w:rsid w:val="006A4C65"/>
    <w:rsid w:val="006A549C"/>
    <w:rsid w:val="006A5536"/>
    <w:rsid w:val="006A6B66"/>
    <w:rsid w:val="006A6CFB"/>
    <w:rsid w:val="006A76B9"/>
    <w:rsid w:val="006A7A6A"/>
    <w:rsid w:val="006A7A97"/>
    <w:rsid w:val="006A7C33"/>
    <w:rsid w:val="006B0B47"/>
    <w:rsid w:val="006B0EB3"/>
    <w:rsid w:val="006B131E"/>
    <w:rsid w:val="006B1C93"/>
    <w:rsid w:val="006B2374"/>
    <w:rsid w:val="006B2A2F"/>
    <w:rsid w:val="006B304F"/>
    <w:rsid w:val="006B3EE9"/>
    <w:rsid w:val="006B415B"/>
    <w:rsid w:val="006B4308"/>
    <w:rsid w:val="006B47D4"/>
    <w:rsid w:val="006B49E1"/>
    <w:rsid w:val="006B588F"/>
    <w:rsid w:val="006B593B"/>
    <w:rsid w:val="006B59A8"/>
    <w:rsid w:val="006B5B12"/>
    <w:rsid w:val="006B5F2F"/>
    <w:rsid w:val="006B6B14"/>
    <w:rsid w:val="006B6EC3"/>
    <w:rsid w:val="006B7678"/>
    <w:rsid w:val="006C02E6"/>
    <w:rsid w:val="006C10FF"/>
    <w:rsid w:val="006C1B22"/>
    <w:rsid w:val="006C1D52"/>
    <w:rsid w:val="006C1D80"/>
    <w:rsid w:val="006C2361"/>
    <w:rsid w:val="006C2602"/>
    <w:rsid w:val="006C3A46"/>
    <w:rsid w:val="006C426A"/>
    <w:rsid w:val="006C47B6"/>
    <w:rsid w:val="006C55D6"/>
    <w:rsid w:val="006C5E24"/>
    <w:rsid w:val="006C6C29"/>
    <w:rsid w:val="006C6C4F"/>
    <w:rsid w:val="006C7264"/>
    <w:rsid w:val="006C7AE6"/>
    <w:rsid w:val="006C7B53"/>
    <w:rsid w:val="006D024F"/>
    <w:rsid w:val="006D0B4A"/>
    <w:rsid w:val="006D0E40"/>
    <w:rsid w:val="006D1151"/>
    <w:rsid w:val="006D197B"/>
    <w:rsid w:val="006D1991"/>
    <w:rsid w:val="006D1DBE"/>
    <w:rsid w:val="006D1EB6"/>
    <w:rsid w:val="006D2A06"/>
    <w:rsid w:val="006D2B65"/>
    <w:rsid w:val="006D2F36"/>
    <w:rsid w:val="006D33FA"/>
    <w:rsid w:val="006D3963"/>
    <w:rsid w:val="006D3E6E"/>
    <w:rsid w:val="006D4166"/>
    <w:rsid w:val="006D44B0"/>
    <w:rsid w:val="006D4B9F"/>
    <w:rsid w:val="006D4EF4"/>
    <w:rsid w:val="006D5D1C"/>
    <w:rsid w:val="006D621F"/>
    <w:rsid w:val="006D6629"/>
    <w:rsid w:val="006D6709"/>
    <w:rsid w:val="006D6E6B"/>
    <w:rsid w:val="006D726B"/>
    <w:rsid w:val="006D75AD"/>
    <w:rsid w:val="006D7C63"/>
    <w:rsid w:val="006D7D8F"/>
    <w:rsid w:val="006D7DE1"/>
    <w:rsid w:val="006D7FBA"/>
    <w:rsid w:val="006E0D12"/>
    <w:rsid w:val="006E131A"/>
    <w:rsid w:val="006E196A"/>
    <w:rsid w:val="006E228F"/>
    <w:rsid w:val="006E2DCF"/>
    <w:rsid w:val="006E3A89"/>
    <w:rsid w:val="006E4056"/>
    <w:rsid w:val="006E4441"/>
    <w:rsid w:val="006E47BB"/>
    <w:rsid w:val="006E48C9"/>
    <w:rsid w:val="006E4D86"/>
    <w:rsid w:val="006E4F53"/>
    <w:rsid w:val="006E69EA"/>
    <w:rsid w:val="006E6B38"/>
    <w:rsid w:val="006E6C98"/>
    <w:rsid w:val="006E79B6"/>
    <w:rsid w:val="006E79DC"/>
    <w:rsid w:val="006E7C9E"/>
    <w:rsid w:val="006F0111"/>
    <w:rsid w:val="006F016C"/>
    <w:rsid w:val="006F055D"/>
    <w:rsid w:val="006F14FF"/>
    <w:rsid w:val="006F1731"/>
    <w:rsid w:val="006F1C0F"/>
    <w:rsid w:val="006F1EC9"/>
    <w:rsid w:val="006F26BC"/>
    <w:rsid w:val="006F324C"/>
    <w:rsid w:val="006F33C4"/>
    <w:rsid w:val="006F3ADC"/>
    <w:rsid w:val="006F3B49"/>
    <w:rsid w:val="006F3C4C"/>
    <w:rsid w:val="006F440E"/>
    <w:rsid w:val="006F49A1"/>
    <w:rsid w:val="006F49B4"/>
    <w:rsid w:val="006F5065"/>
    <w:rsid w:val="006F509F"/>
    <w:rsid w:val="006F5D62"/>
    <w:rsid w:val="006F64D9"/>
    <w:rsid w:val="006F6910"/>
    <w:rsid w:val="006F6E73"/>
    <w:rsid w:val="006F6EA6"/>
    <w:rsid w:val="006F7484"/>
    <w:rsid w:val="006F7ECF"/>
    <w:rsid w:val="00700C00"/>
    <w:rsid w:val="00701A46"/>
    <w:rsid w:val="00701CE3"/>
    <w:rsid w:val="00702626"/>
    <w:rsid w:val="00702B85"/>
    <w:rsid w:val="00702C23"/>
    <w:rsid w:val="0070335E"/>
    <w:rsid w:val="0070353E"/>
    <w:rsid w:val="007039B9"/>
    <w:rsid w:val="00703B02"/>
    <w:rsid w:val="00703E76"/>
    <w:rsid w:val="00703FE0"/>
    <w:rsid w:val="00704C88"/>
    <w:rsid w:val="00704E11"/>
    <w:rsid w:val="00705120"/>
    <w:rsid w:val="00705288"/>
    <w:rsid w:val="007059A1"/>
    <w:rsid w:val="00705D91"/>
    <w:rsid w:val="00705F24"/>
    <w:rsid w:val="00705FE8"/>
    <w:rsid w:val="00706A65"/>
    <w:rsid w:val="00706A87"/>
    <w:rsid w:val="00706F61"/>
    <w:rsid w:val="00707381"/>
    <w:rsid w:val="00707533"/>
    <w:rsid w:val="00707AAC"/>
    <w:rsid w:val="00707ECF"/>
    <w:rsid w:val="00710122"/>
    <w:rsid w:val="00710217"/>
    <w:rsid w:val="007109B7"/>
    <w:rsid w:val="00710D76"/>
    <w:rsid w:val="007114AD"/>
    <w:rsid w:val="0071152E"/>
    <w:rsid w:val="00711FD6"/>
    <w:rsid w:val="007131EF"/>
    <w:rsid w:val="007133C3"/>
    <w:rsid w:val="00713845"/>
    <w:rsid w:val="00713CF2"/>
    <w:rsid w:val="0071430F"/>
    <w:rsid w:val="007155B8"/>
    <w:rsid w:val="007156D1"/>
    <w:rsid w:val="00715824"/>
    <w:rsid w:val="00715A91"/>
    <w:rsid w:val="0071620C"/>
    <w:rsid w:val="00716936"/>
    <w:rsid w:val="00716D39"/>
    <w:rsid w:val="00717877"/>
    <w:rsid w:val="00717E60"/>
    <w:rsid w:val="00720651"/>
    <w:rsid w:val="00720A33"/>
    <w:rsid w:val="00720F27"/>
    <w:rsid w:val="007210FF"/>
    <w:rsid w:val="0072116B"/>
    <w:rsid w:val="00722188"/>
    <w:rsid w:val="0072229E"/>
    <w:rsid w:val="00722348"/>
    <w:rsid w:val="00722AE3"/>
    <w:rsid w:val="0072333A"/>
    <w:rsid w:val="0072336C"/>
    <w:rsid w:val="00723530"/>
    <w:rsid w:val="00724069"/>
    <w:rsid w:val="0072414C"/>
    <w:rsid w:val="007247CD"/>
    <w:rsid w:val="0072528B"/>
    <w:rsid w:val="007252F6"/>
    <w:rsid w:val="00725867"/>
    <w:rsid w:val="00725C7E"/>
    <w:rsid w:val="007263A2"/>
    <w:rsid w:val="007265D4"/>
    <w:rsid w:val="00727223"/>
    <w:rsid w:val="00727949"/>
    <w:rsid w:val="00727E98"/>
    <w:rsid w:val="00727F86"/>
    <w:rsid w:val="0073030D"/>
    <w:rsid w:val="00730F8D"/>
    <w:rsid w:val="007317CC"/>
    <w:rsid w:val="00732836"/>
    <w:rsid w:val="0073298B"/>
    <w:rsid w:val="00732EFD"/>
    <w:rsid w:val="007333A5"/>
    <w:rsid w:val="00733AC0"/>
    <w:rsid w:val="00733E8E"/>
    <w:rsid w:val="0073423D"/>
    <w:rsid w:val="00734BDA"/>
    <w:rsid w:val="00734D40"/>
    <w:rsid w:val="00734EB3"/>
    <w:rsid w:val="007350F1"/>
    <w:rsid w:val="007355D1"/>
    <w:rsid w:val="00735B48"/>
    <w:rsid w:val="00735F20"/>
    <w:rsid w:val="0073633C"/>
    <w:rsid w:val="007364A3"/>
    <w:rsid w:val="00736899"/>
    <w:rsid w:val="007368BF"/>
    <w:rsid w:val="0073693D"/>
    <w:rsid w:val="00736EFE"/>
    <w:rsid w:val="00737350"/>
    <w:rsid w:val="00737E62"/>
    <w:rsid w:val="007401C6"/>
    <w:rsid w:val="007406D6"/>
    <w:rsid w:val="00741316"/>
    <w:rsid w:val="00741351"/>
    <w:rsid w:val="00742C04"/>
    <w:rsid w:val="0074311F"/>
    <w:rsid w:val="0074343B"/>
    <w:rsid w:val="0074392B"/>
    <w:rsid w:val="00743A42"/>
    <w:rsid w:val="00743F0D"/>
    <w:rsid w:val="0074417A"/>
    <w:rsid w:val="00744309"/>
    <w:rsid w:val="007444DA"/>
    <w:rsid w:val="007451BB"/>
    <w:rsid w:val="007455CA"/>
    <w:rsid w:val="00746246"/>
    <w:rsid w:val="00746513"/>
    <w:rsid w:val="00746B54"/>
    <w:rsid w:val="00746B96"/>
    <w:rsid w:val="0074761E"/>
    <w:rsid w:val="00747761"/>
    <w:rsid w:val="007479E2"/>
    <w:rsid w:val="007505DC"/>
    <w:rsid w:val="00750CD8"/>
    <w:rsid w:val="00750E10"/>
    <w:rsid w:val="00750E1F"/>
    <w:rsid w:val="00750ED3"/>
    <w:rsid w:val="00751B79"/>
    <w:rsid w:val="00752A4C"/>
    <w:rsid w:val="00752A98"/>
    <w:rsid w:val="00752B60"/>
    <w:rsid w:val="0075356D"/>
    <w:rsid w:val="007539E8"/>
    <w:rsid w:val="00753A65"/>
    <w:rsid w:val="00754021"/>
    <w:rsid w:val="00754511"/>
    <w:rsid w:val="007545B7"/>
    <w:rsid w:val="00754769"/>
    <w:rsid w:val="007548D6"/>
    <w:rsid w:val="00754F26"/>
    <w:rsid w:val="0075520E"/>
    <w:rsid w:val="00756DF1"/>
    <w:rsid w:val="007574A5"/>
    <w:rsid w:val="007578BC"/>
    <w:rsid w:val="00757BD8"/>
    <w:rsid w:val="00757F96"/>
    <w:rsid w:val="00760106"/>
    <w:rsid w:val="0076012E"/>
    <w:rsid w:val="00760941"/>
    <w:rsid w:val="00760F01"/>
    <w:rsid w:val="00761A02"/>
    <w:rsid w:val="00761C5E"/>
    <w:rsid w:val="00761F4D"/>
    <w:rsid w:val="00762231"/>
    <w:rsid w:val="0076299D"/>
    <w:rsid w:val="00762CB6"/>
    <w:rsid w:val="00762D1C"/>
    <w:rsid w:val="00763774"/>
    <w:rsid w:val="007637A2"/>
    <w:rsid w:val="00763C99"/>
    <w:rsid w:val="00763FE1"/>
    <w:rsid w:val="0076433F"/>
    <w:rsid w:val="0076497F"/>
    <w:rsid w:val="00764CDE"/>
    <w:rsid w:val="00764E0C"/>
    <w:rsid w:val="00764FD1"/>
    <w:rsid w:val="007650B7"/>
    <w:rsid w:val="00765308"/>
    <w:rsid w:val="0076603F"/>
    <w:rsid w:val="00766D20"/>
    <w:rsid w:val="007672F1"/>
    <w:rsid w:val="00767AE7"/>
    <w:rsid w:val="00770309"/>
    <w:rsid w:val="00770852"/>
    <w:rsid w:val="00770A2F"/>
    <w:rsid w:val="00770A66"/>
    <w:rsid w:val="00770E1B"/>
    <w:rsid w:val="00771B12"/>
    <w:rsid w:val="00771DF1"/>
    <w:rsid w:val="00772718"/>
    <w:rsid w:val="00773058"/>
    <w:rsid w:val="00773421"/>
    <w:rsid w:val="007734CF"/>
    <w:rsid w:val="007738E8"/>
    <w:rsid w:val="00773CBA"/>
    <w:rsid w:val="00773E56"/>
    <w:rsid w:val="00774E11"/>
    <w:rsid w:val="007750B7"/>
    <w:rsid w:val="0077540B"/>
    <w:rsid w:val="007754A6"/>
    <w:rsid w:val="007756B0"/>
    <w:rsid w:val="007758AA"/>
    <w:rsid w:val="00775ACB"/>
    <w:rsid w:val="00775D53"/>
    <w:rsid w:val="0077635B"/>
    <w:rsid w:val="007763C0"/>
    <w:rsid w:val="00776490"/>
    <w:rsid w:val="007775C9"/>
    <w:rsid w:val="00777FCA"/>
    <w:rsid w:val="00780C6B"/>
    <w:rsid w:val="00781AA4"/>
    <w:rsid w:val="00782171"/>
    <w:rsid w:val="007823AD"/>
    <w:rsid w:val="00782AD4"/>
    <w:rsid w:val="00782BFE"/>
    <w:rsid w:val="00782E56"/>
    <w:rsid w:val="00782FB5"/>
    <w:rsid w:val="00783510"/>
    <w:rsid w:val="0078375A"/>
    <w:rsid w:val="00783BE4"/>
    <w:rsid w:val="00783FF1"/>
    <w:rsid w:val="007840D4"/>
    <w:rsid w:val="00784BFB"/>
    <w:rsid w:val="00784F63"/>
    <w:rsid w:val="00785963"/>
    <w:rsid w:val="00785DF0"/>
    <w:rsid w:val="00786432"/>
    <w:rsid w:val="00786671"/>
    <w:rsid w:val="00786CF3"/>
    <w:rsid w:val="00786FCC"/>
    <w:rsid w:val="0079011A"/>
    <w:rsid w:val="0079037A"/>
    <w:rsid w:val="00790522"/>
    <w:rsid w:val="007909CA"/>
    <w:rsid w:val="00790E5E"/>
    <w:rsid w:val="00790F48"/>
    <w:rsid w:val="007913BE"/>
    <w:rsid w:val="0079279D"/>
    <w:rsid w:val="007928AC"/>
    <w:rsid w:val="00792C09"/>
    <w:rsid w:val="00792C32"/>
    <w:rsid w:val="007931A0"/>
    <w:rsid w:val="007931C0"/>
    <w:rsid w:val="00793A03"/>
    <w:rsid w:val="00793D09"/>
    <w:rsid w:val="00794A3B"/>
    <w:rsid w:val="0079599E"/>
    <w:rsid w:val="00795F5D"/>
    <w:rsid w:val="00795F86"/>
    <w:rsid w:val="007961C0"/>
    <w:rsid w:val="0079692C"/>
    <w:rsid w:val="007969ED"/>
    <w:rsid w:val="00796D09"/>
    <w:rsid w:val="00797229"/>
    <w:rsid w:val="0079754E"/>
    <w:rsid w:val="007A0C56"/>
    <w:rsid w:val="007A186F"/>
    <w:rsid w:val="007A1E33"/>
    <w:rsid w:val="007A2182"/>
    <w:rsid w:val="007A247A"/>
    <w:rsid w:val="007A25D8"/>
    <w:rsid w:val="007A2F36"/>
    <w:rsid w:val="007A37F3"/>
    <w:rsid w:val="007A3F72"/>
    <w:rsid w:val="007A4144"/>
    <w:rsid w:val="007A43E7"/>
    <w:rsid w:val="007A516E"/>
    <w:rsid w:val="007A5224"/>
    <w:rsid w:val="007A5401"/>
    <w:rsid w:val="007A5C80"/>
    <w:rsid w:val="007A6AF8"/>
    <w:rsid w:val="007A70DD"/>
    <w:rsid w:val="007A7151"/>
    <w:rsid w:val="007A74E7"/>
    <w:rsid w:val="007A785E"/>
    <w:rsid w:val="007A7F78"/>
    <w:rsid w:val="007B007A"/>
    <w:rsid w:val="007B04D5"/>
    <w:rsid w:val="007B065A"/>
    <w:rsid w:val="007B09DD"/>
    <w:rsid w:val="007B0ABA"/>
    <w:rsid w:val="007B0B57"/>
    <w:rsid w:val="007B0C01"/>
    <w:rsid w:val="007B1AE6"/>
    <w:rsid w:val="007B1C6F"/>
    <w:rsid w:val="007B254A"/>
    <w:rsid w:val="007B25CE"/>
    <w:rsid w:val="007B2649"/>
    <w:rsid w:val="007B3E41"/>
    <w:rsid w:val="007B42BC"/>
    <w:rsid w:val="007B4801"/>
    <w:rsid w:val="007B4C5B"/>
    <w:rsid w:val="007B5240"/>
    <w:rsid w:val="007B52F4"/>
    <w:rsid w:val="007B5C7A"/>
    <w:rsid w:val="007B5DFA"/>
    <w:rsid w:val="007B7083"/>
    <w:rsid w:val="007B77D7"/>
    <w:rsid w:val="007B79CD"/>
    <w:rsid w:val="007B7DD2"/>
    <w:rsid w:val="007B7F1A"/>
    <w:rsid w:val="007C05EB"/>
    <w:rsid w:val="007C099B"/>
    <w:rsid w:val="007C09BF"/>
    <w:rsid w:val="007C0B0C"/>
    <w:rsid w:val="007C0E25"/>
    <w:rsid w:val="007C1399"/>
    <w:rsid w:val="007C1598"/>
    <w:rsid w:val="007C18C3"/>
    <w:rsid w:val="007C22C2"/>
    <w:rsid w:val="007C271C"/>
    <w:rsid w:val="007C2F2B"/>
    <w:rsid w:val="007C3328"/>
    <w:rsid w:val="007C3457"/>
    <w:rsid w:val="007C355A"/>
    <w:rsid w:val="007C3D19"/>
    <w:rsid w:val="007C438C"/>
    <w:rsid w:val="007C4B98"/>
    <w:rsid w:val="007C4C91"/>
    <w:rsid w:val="007C4EFE"/>
    <w:rsid w:val="007C4F2F"/>
    <w:rsid w:val="007C5624"/>
    <w:rsid w:val="007C5677"/>
    <w:rsid w:val="007C585F"/>
    <w:rsid w:val="007C6A81"/>
    <w:rsid w:val="007C6AF1"/>
    <w:rsid w:val="007C6C7C"/>
    <w:rsid w:val="007C6E26"/>
    <w:rsid w:val="007C6E52"/>
    <w:rsid w:val="007C726D"/>
    <w:rsid w:val="007C78ED"/>
    <w:rsid w:val="007D0311"/>
    <w:rsid w:val="007D0761"/>
    <w:rsid w:val="007D09FB"/>
    <w:rsid w:val="007D0ABF"/>
    <w:rsid w:val="007D0FDB"/>
    <w:rsid w:val="007D1C78"/>
    <w:rsid w:val="007D2D62"/>
    <w:rsid w:val="007D37FA"/>
    <w:rsid w:val="007D3811"/>
    <w:rsid w:val="007D3881"/>
    <w:rsid w:val="007D454D"/>
    <w:rsid w:val="007D5EDE"/>
    <w:rsid w:val="007D63FA"/>
    <w:rsid w:val="007D6A0B"/>
    <w:rsid w:val="007D6EC2"/>
    <w:rsid w:val="007D6F28"/>
    <w:rsid w:val="007D70F0"/>
    <w:rsid w:val="007D70F9"/>
    <w:rsid w:val="007D7CFC"/>
    <w:rsid w:val="007D7DC4"/>
    <w:rsid w:val="007E1A35"/>
    <w:rsid w:val="007E1B5F"/>
    <w:rsid w:val="007E1DBC"/>
    <w:rsid w:val="007E26BD"/>
    <w:rsid w:val="007E2CF3"/>
    <w:rsid w:val="007E3637"/>
    <w:rsid w:val="007E3C2F"/>
    <w:rsid w:val="007E3EA1"/>
    <w:rsid w:val="007E3F96"/>
    <w:rsid w:val="007E4853"/>
    <w:rsid w:val="007E505E"/>
    <w:rsid w:val="007E5444"/>
    <w:rsid w:val="007E54D8"/>
    <w:rsid w:val="007E5A8E"/>
    <w:rsid w:val="007E5C6C"/>
    <w:rsid w:val="007E5F8E"/>
    <w:rsid w:val="007E6114"/>
    <w:rsid w:val="007E61A9"/>
    <w:rsid w:val="007E6CC8"/>
    <w:rsid w:val="007E6F55"/>
    <w:rsid w:val="007E7456"/>
    <w:rsid w:val="007E77FF"/>
    <w:rsid w:val="007E7E39"/>
    <w:rsid w:val="007F0826"/>
    <w:rsid w:val="007F1314"/>
    <w:rsid w:val="007F2417"/>
    <w:rsid w:val="007F271B"/>
    <w:rsid w:val="007F2ED8"/>
    <w:rsid w:val="007F35FC"/>
    <w:rsid w:val="007F43A6"/>
    <w:rsid w:val="007F46FF"/>
    <w:rsid w:val="007F49A9"/>
    <w:rsid w:val="007F4C94"/>
    <w:rsid w:val="007F4EDB"/>
    <w:rsid w:val="007F50FD"/>
    <w:rsid w:val="007F5941"/>
    <w:rsid w:val="007F61E0"/>
    <w:rsid w:val="007F6AF1"/>
    <w:rsid w:val="007F6C4C"/>
    <w:rsid w:val="007F70D8"/>
    <w:rsid w:val="007F71B1"/>
    <w:rsid w:val="007F7523"/>
    <w:rsid w:val="007F7E25"/>
    <w:rsid w:val="00800250"/>
    <w:rsid w:val="00800902"/>
    <w:rsid w:val="008012E4"/>
    <w:rsid w:val="00802385"/>
    <w:rsid w:val="00802A86"/>
    <w:rsid w:val="008032E4"/>
    <w:rsid w:val="0080368C"/>
    <w:rsid w:val="00803902"/>
    <w:rsid w:val="00803B2B"/>
    <w:rsid w:val="00803F53"/>
    <w:rsid w:val="0080422C"/>
    <w:rsid w:val="0080511C"/>
    <w:rsid w:val="008054E4"/>
    <w:rsid w:val="0080587D"/>
    <w:rsid w:val="00805D3D"/>
    <w:rsid w:val="0080772E"/>
    <w:rsid w:val="00807872"/>
    <w:rsid w:val="00807DC4"/>
    <w:rsid w:val="00810DFE"/>
    <w:rsid w:val="008115EC"/>
    <w:rsid w:val="00811738"/>
    <w:rsid w:val="00811805"/>
    <w:rsid w:val="00811DC5"/>
    <w:rsid w:val="00812281"/>
    <w:rsid w:val="0081262B"/>
    <w:rsid w:val="00812811"/>
    <w:rsid w:val="00812CC7"/>
    <w:rsid w:val="008137BB"/>
    <w:rsid w:val="008140E7"/>
    <w:rsid w:val="00814523"/>
    <w:rsid w:val="00814715"/>
    <w:rsid w:val="008149D1"/>
    <w:rsid w:val="008149F0"/>
    <w:rsid w:val="00814AF0"/>
    <w:rsid w:val="008151B0"/>
    <w:rsid w:val="008152C2"/>
    <w:rsid w:val="008154CA"/>
    <w:rsid w:val="00815652"/>
    <w:rsid w:val="00815B62"/>
    <w:rsid w:val="0081691E"/>
    <w:rsid w:val="00816FCD"/>
    <w:rsid w:val="0081714D"/>
    <w:rsid w:val="008175DE"/>
    <w:rsid w:val="008179DD"/>
    <w:rsid w:val="00820405"/>
    <w:rsid w:val="00820B69"/>
    <w:rsid w:val="00820E95"/>
    <w:rsid w:val="008216FE"/>
    <w:rsid w:val="0082269E"/>
    <w:rsid w:val="00822F93"/>
    <w:rsid w:val="00823551"/>
    <w:rsid w:val="0082369B"/>
    <w:rsid w:val="00823AB5"/>
    <w:rsid w:val="00823EA3"/>
    <w:rsid w:val="00824322"/>
    <w:rsid w:val="00824971"/>
    <w:rsid w:val="00825513"/>
    <w:rsid w:val="00825C8A"/>
    <w:rsid w:val="00826603"/>
    <w:rsid w:val="00826951"/>
    <w:rsid w:val="00826EE0"/>
    <w:rsid w:val="00827088"/>
    <w:rsid w:val="008277B1"/>
    <w:rsid w:val="00827B36"/>
    <w:rsid w:val="00827E1A"/>
    <w:rsid w:val="008301E2"/>
    <w:rsid w:val="00831227"/>
    <w:rsid w:val="008315B4"/>
    <w:rsid w:val="00831F8E"/>
    <w:rsid w:val="0083235C"/>
    <w:rsid w:val="0083318E"/>
    <w:rsid w:val="008333AA"/>
    <w:rsid w:val="00833C56"/>
    <w:rsid w:val="00834011"/>
    <w:rsid w:val="0083404D"/>
    <w:rsid w:val="0083408C"/>
    <w:rsid w:val="008349F3"/>
    <w:rsid w:val="008355B5"/>
    <w:rsid w:val="00835CBC"/>
    <w:rsid w:val="0083608B"/>
    <w:rsid w:val="008362DB"/>
    <w:rsid w:val="008363D0"/>
    <w:rsid w:val="008365A8"/>
    <w:rsid w:val="00836727"/>
    <w:rsid w:val="00837AC6"/>
    <w:rsid w:val="00837E8F"/>
    <w:rsid w:val="00837F4E"/>
    <w:rsid w:val="008409C3"/>
    <w:rsid w:val="00841361"/>
    <w:rsid w:val="00841A9A"/>
    <w:rsid w:val="00841E6E"/>
    <w:rsid w:val="008421B9"/>
    <w:rsid w:val="0084244F"/>
    <w:rsid w:val="008425F8"/>
    <w:rsid w:val="00842700"/>
    <w:rsid w:val="00842C69"/>
    <w:rsid w:val="0084308C"/>
    <w:rsid w:val="00843458"/>
    <w:rsid w:val="008434F8"/>
    <w:rsid w:val="0084377F"/>
    <w:rsid w:val="00844D28"/>
    <w:rsid w:val="0084531B"/>
    <w:rsid w:val="008454DF"/>
    <w:rsid w:val="00845A3A"/>
    <w:rsid w:val="00845C46"/>
    <w:rsid w:val="00845DF2"/>
    <w:rsid w:val="00845FF5"/>
    <w:rsid w:val="00846626"/>
    <w:rsid w:val="008467FA"/>
    <w:rsid w:val="00846A3E"/>
    <w:rsid w:val="00846E1E"/>
    <w:rsid w:val="008470D3"/>
    <w:rsid w:val="00850092"/>
    <w:rsid w:val="0085092E"/>
    <w:rsid w:val="00850E63"/>
    <w:rsid w:val="00851231"/>
    <w:rsid w:val="00851338"/>
    <w:rsid w:val="00852458"/>
    <w:rsid w:val="00852793"/>
    <w:rsid w:val="008529F3"/>
    <w:rsid w:val="00852FF6"/>
    <w:rsid w:val="00853A0A"/>
    <w:rsid w:val="00854461"/>
    <w:rsid w:val="00854744"/>
    <w:rsid w:val="00854EDE"/>
    <w:rsid w:val="008556EF"/>
    <w:rsid w:val="008561EC"/>
    <w:rsid w:val="0085636B"/>
    <w:rsid w:val="00856C3E"/>
    <w:rsid w:val="00857437"/>
    <w:rsid w:val="0085758C"/>
    <w:rsid w:val="008575B3"/>
    <w:rsid w:val="008577E5"/>
    <w:rsid w:val="00857FC1"/>
    <w:rsid w:val="008602B9"/>
    <w:rsid w:val="00860466"/>
    <w:rsid w:val="008606CC"/>
    <w:rsid w:val="00860AC1"/>
    <w:rsid w:val="00861E1C"/>
    <w:rsid w:val="0086206C"/>
    <w:rsid w:val="00862670"/>
    <w:rsid w:val="00862D40"/>
    <w:rsid w:val="008631CD"/>
    <w:rsid w:val="00863A22"/>
    <w:rsid w:val="00863B1C"/>
    <w:rsid w:val="00864210"/>
    <w:rsid w:val="00864AD9"/>
    <w:rsid w:val="00864EB4"/>
    <w:rsid w:val="00865B57"/>
    <w:rsid w:val="008662E8"/>
    <w:rsid w:val="0086663E"/>
    <w:rsid w:val="00866B73"/>
    <w:rsid w:val="0086775D"/>
    <w:rsid w:val="00867C75"/>
    <w:rsid w:val="00870117"/>
    <w:rsid w:val="0087042A"/>
    <w:rsid w:val="00870CEB"/>
    <w:rsid w:val="00870D35"/>
    <w:rsid w:val="0087125B"/>
    <w:rsid w:val="008716B2"/>
    <w:rsid w:val="00871CBD"/>
    <w:rsid w:val="00871CD1"/>
    <w:rsid w:val="00871CF5"/>
    <w:rsid w:val="00872214"/>
    <w:rsid w:val="00872307"/>
    <w:rsid w:val="00872709"/>
    <w:rsid w:val="008727AF"/>
    <w:rsid w:val="0087290F"/>
    <w:rsid w:val="00872A1D"/>
    <w:rsid w:val="00872A68"/>
    <w:rsid w:val="00872D78"/>
    <w:rsid w:val="00872E30"/>
    <w:rsid w:val="00872E64"/>
    <w:rsid w:val="00872F90"/>
    <w:rsid w:val="00872FBB"/>
    <w:rsid w:val="008734F5"/>
    <w:rsid w:val="00873852"/>
    <w:rsid w:val="00873AB6"/>
    <w:rsid w:val="00873F0C"/>
    <w:rsid w:val="00874967"/>
    <w:rsid w:val="00874CCC"/>
    <w:rsid w:val="00875E11"/>
    <w:rsid w:val="00876F1E"/>
    <w:rsid w:val="00877597"/>
    <w:rsid w:val="008777E5"/>
    <w:rsid w:val="00877875"/>
    <w:rsid w:val="00880279"/>
    <w:rsid w:val="00880460"/>
    <w:rsid w:val="008818A6"/>
    <w:rsid w:val="00882164"/>
    <w:rsid w:val="00882F32"/>
    <w:rsid w:val="00883689"/>
    <w:rsid w:val="008839BA"/>
    <w:rsid w:val="00883A8F"/>
    <w:rsid w:val="00883D32"/>
    <w:rsid w:val="00884A17"/>
    <w:rsid w:val="00884C0B"/>
    <w:rsid w:val="00884CF1"/>
    <w:rsid w:val="0088569C"/>
    <w:rsid w:val="00885A46"/>
    <w:rsid w:val="00885CAE"/>
    <w:rsid w:val="00886165"/>
    <w:rsid w:val="008866FF"/>
    <w:rsid w:val="00887389"/>
    <w:rsid w:val="008875FA"/>
    <w:rsid w:val="00887EE8"/>
    <w:rsid w:val="0089008F"/>
    <w:rsid w:val="00891048"/>
    <w:rsid w:val="00891BD9"/>
    <w:rsid w:val="00891D98"/>
    <w:rsid w:val="0089208F"/>
    <w:rsid w:val="0089227F"/>
    <w:rsid w:val="008926E9"/>
    <w:rsid w:val="00892BD4"/>
    <w:rsid w:val="00892D80"/>
    <w:rsid w:val="00894AAF"/>
    <w:rsid w:val="00894E5D"/>
    <w:rsid w:val="008958BE"/>
    <w:rsid w:val="00896329"/>
    <w:rsid w:val="008966D3"/>
    <w:rsid w:val="00896711"/>
    <w:rsid w:val="008969DB"/>
    <w:rsid w:val="00896A40"/>
    <w:rsid w:val="00896D7B"/>
    <w:rsid w:val="0089718F"/>
    <w:rsid w:val="00897C09"/>
    <w:rsid w:val="008A042D"/>
    <w:rsid w:val="008A04C7"/>
    <w:rsid w:val="008A0590"/>
    <w:rsid w:val="008A0A4C"/>
    <w:rsid w:val="008A0CFA"/>
    <w:rsid w:val="008A0F79"/>
    <w:rsid w:val="008A1093"/>
    <w:rsid w:val="008A1689"/>
    <w:rsid w:val="008A178E"/>
    <w:rsid w:val="008A21B4"/>
    <w:rsid w:val="008A237B"/>
    <w:rsid w:val="008A23A4"/>
    <w:rsid w:val="008A2CAE"/>
    <w:rsid w:val="008A311E"/>
    <w:rsid w:val="008A3132"/>
    <w:rsid w:val="008A315B"/>
    <w:rsid w:val="008A42A0"/>
    <w:rsid w:val="008A5089"/>
    <w:rsid w:val="008A5677"/>
    <w:rsid w:val="008A596E"/>
    <w:rsid w:val="008A6D37"/>
    <w:rsid w:val="008B126B"/>
    <w:rsid w:val="008B1670"/>
    <w:rsid w:val="008B319D"/>
    <w:rsid w:val="008B36AA"/>
    <w:rsid w:val="008B4675"/>
    <w:rsid w:val="008B4CE3"/>
    <w:rsid w:val="008B4E18"/>
    <w:rsid w:val="008B5688"/>
    <w:rsid w:val="008B59E7"/>
    <w:rsid w:val="008B5D61"/>
    <w:rsid w:val="008B5E2D"/>
    <w:rsid w:val="008B61BE"/>
    <w:rsid w:val="008B6D11"/>
    <w:rsid w:val="008B6E1C"/>
    <w:rsid w:val="008B707D"/>
    <w:rsid w:val="008B786F"/>
    <w:rsid w:val="008B7A3A"/>
    <w:rsid w:val="008C0875"/>
    <w:rsid w:val="008C0F09"/>
    <w:rsid w:val="008C125A"/>
    <w:rsid w:val="008C164A"/>
    <w:rsid w:val="008C16E1"/>
    <w:rsid w:val="008C1BB7"/>
    <w:rsid w:val="008C2615"/>
    <w:rsid w:val="008C2B51"/>
    <w:rsid w:val="008C3331"/>
    <w:rsid w:val="008C368F"/>
    <w:rsid w:val="008C46E1"/>
    <w:rsid w:val="008C4A04"/>
    <w:rsid w:val="008C4EB3"/>
    <w:rsid w:val="008C55EA"/>
    <w:rsid w:val="008C68B8"/>
    <w:rsid w:val="008C6AD7"/>
    <w:rsid w:val="008C7175"/>
    <w:rsid w:val="008C7390"/>
    <w:rsid w:val="008C73B4"/>
    <w:rsid w:val="008C7B05"/>
    <w:rsid w:val="008D066D"/>
    <w:rsid w:val="008D07F7"/>
    <w:rsid w:val="008D08BB"/>
    <w:rsid w:val="008D0D77"/>
    <w:rsid w:val="008D0DBE"/>
    <w:rsid w:val="008D1169"/>
    <w:rsid w:val="008D1C21"/>
    <w:rsid w:val="008D2582"/>
    <w:rsid w:val="008D2652"/>
    <w:rsid w:val="008D2782"/>
    <w:rsid w:val="008D30B9"/>
    <w:rsid w:val="008D30BA"/>
    <w:rsid w:val="008D31A0"/>
    <w:rsid w:val="008D48AF"/>
    <w:rsid w:val="008D4988"/>
    <w:rsid w:val="008D4A19"/>
    <w:rsid w:val="008D4F68"/>
    <w:rsid w:val="008D5544"/>
    <w:rsid w:val="008D5FCD"/>
    <w:rsid w:val="008D61F3"/>
    <w:rsid w:val="008D62B4"/>
    <w:rsid w:val="008D6712"/>
    <w:rsid w:val="008D6A8D"/>
    <w:rsid w:val="008D6E43"/>
    <w:rsid w:val="008D76A9"/>
    <w:rsid w:val="008E0376"/>
    <w:rsid w:val="008E0683"/>
    <w:rsid w:val="008E10B2"/>
    <w:rsid w:val="008E1398"/>
    <w:rsid w:val="008E1DC0"/>
    <w:rsid w:val="008E200B"/>
    <w:rsid w:val="008E2381"/>
    <w:rsid w:val="008E26BF"/>
    <w:rsid w:val="008E26D9"/>
    <w:rsid w:val="008E27E6"/>
    <w:rsid w:val="008E2BEE"/>
    <w:rsid w:val="008E2C9F"/>
    <w:rsid w:val="008E3951"/>
    <w:rsid w:val="008E4879"/>
    <w:rsid w:val="008E4916"/>
    <w:rsid w:val="008E5104"/>
    <w:rsid w:val="008E5157"/>
    <w:rsid w:val="008E5251"/>
    <w:rsid w:val="008E5467"/>
    <w:rsid w:val="008E54D5"/>
    <w:rsid w:val="008E59E4"/>
    <w:rsid w:val="008E5CDD"/>
    <w:rsid w:val="008E5E44"/>
    <w:rsid w:val="008E5EFC"/>
    <w:rsid w:val="008E6060"/>
    <w:rsid w:val="008E6170"/>
    <w:rsid w:val="008E6845"/>
    <w:rsid w:val="008E6DD8"/>
    <w:rsid w:val="008E7E2F"/>
    <w:rsid w:val="008F0831"/>
    <w:rsid w:val="008F0B8F"/>
    <w:rsid w:val="008F1475"/>
    <w:rsid w:val="008F1668"/>
    <w:rsid w:val="008F18B9"/>
    <w:rsid w:val="008F1F3F"/>
    <w:rsid w:val="008F275E"/>
    <w:rsid w:val="008F2793"/>
    <w:rsid w:val="008F29A1"/>
    <w:rsid w:val="008F2BD6"/>
    <w:rsid w:val="008F3BD6"/>
    <w:rsid w:val="008F46D4"/>
    <w:rsid w:val="008F5696"/>
    <w:rsid w:val="008F57C6"/>
    <w:rsid w:val="008F5BA2"/>
    <w:rsid w:val="008F6DC6"/>
    <w:rsid w:val="008F6EB8"/>
    <w:rsid w:val="008F7021"/>
    <w:rsid w:val="008F7139"/>
    <w:rsid w:val="008F7512"/>
    <w:rsid w:val="008F7FE5"/>
    <w:rsid w:val="0090068D"/>
    <w:rsid w:val="0090073D"/>
    <w:rsid w:val="00900CDF"/>
    <w:rsid w:val="00901589"/>
    <w:rsid w:val="00901A19"/>
    <w:rsid w:val="009024AC"/>
    <w:rsid w:val="00902919"/>
    <w:rsid w:val="009029C1"/>
    <w:rsid w:val="00902DBB"/>
    <w:rsid w:val="009031D6"/>
    <w:rsid w:val="00903220"/>
    <w:rsid w:val="009041AE"/>
    <w:rsid w:val="00904B92"/>
    <w:rsid w:val="00905AA4"/>
    <w:rsid w:val="00906624"/>
    <w:rsid w:val="00906823"/>
    <w:rsid w:val="00906DDA"/>
    <w:rsid w:val="00907703"/>
    <w:rsid w:val="00910065"/>
    <w:rsid w:val="00910255"/>
    <w:rsid w:val="00910FBC"/>
    <w:rsid w:val="0091105B"/>
    <w:rsid w:val="00911841"/>
    <w:rsid w:val="009125AE"/>
    <w:rsid w:val="00912E25"/>
    <w:rsid w:val="009134C2"/>
    <w:rsid w:val="0091480D"/>
    <w:rsid w:val="00914E69"/>
    <w:rsid w:val="009153C7"/>
    <w:rsid w:val="00915610"/>
    <w:rsid w:val="009157CA"/>
    <w:rsid w:val="00915B5E"/>
    <w:rsid w:val="00915E3E"/>
    <w:rsid w:val="0091690D"/>
    <w:rsid w:val="00917216"/>
    <w:rsid w:val="0091743E"/>
    <w:rsid w:val="00920B2A"/>
    <w:rsid w:val="00920BDE"/>
    <w:rsid w:val="00920E46"/>
    <w:rsid w:val="0092112A"/>
    <w:rsid w:val="0092156F"/>
    <w:rsid w:val="0092195C"/>
    <w:rsid w:val="00921E9E"/>
    <w:rsid w:val="0092247F"/>
    <w:rsid w:val="00922977"/>
    <w:rsid w:val="0092309C"/>
    <w:rsid w:val="00924F8D"/>
    <w:rsid w:val="00925255"/>
    <w:rsid w:val="0092654E"/>
    <w:rsid w:val="00926FF0"/>
    <w:rsid w:val="00927D3B"/>
    <w:rsid w:val="0093069C"/>
    <w:rsid w:val="0093087B"/>
    <w:rsid w:val="00930C0D"/>
    <w:rsid w:val="00931054"/>
    <w:rsid w:val="009319B1"/>
    <w:rsid w:val="00931D9D"/>
    <w:rsid w:val="009320F8"/>
    <w:rsid w:val="00932348"/>
    <w:rsid w:val="00932D7A"/>
    <w:rsid w:val="00932F89"/>
    <w:rsid w:val="00933011"/>
    <w:rsid w:val="00933067"/>
    <w:rsid w:val="00933122"/>
    <w:rsid w:val="00933226"/>
    <w:rsid w:val="009345F1"/>
    <w:rsid w:val="00934774"/>
    <w:rsid w:val="009347AD"/>
    <w:rsid w:val="00934B75"/>
    <w:rsid w:val="00935057"/>
    <w:rsid w:val="0093576B"/>
    <w:rsid w:val="00935A82"/>
    <w:rsid w:val="00935BB4"/>
    <w:rsid w:val="00935DC5"/>
    <w:rsid w:val="00936F25"/>
    <w:rsid w:val="0093700E"/>
    <w:rsid w:val="00940086"/>
    <w:rsid w:val="009401AB"/>
    <w:rsid w:val="00941013"/>
    <w:rsid w:val="009418A3"/>
    <w:rsid w:val="00941B3A"/>
    <w:rsid w:val="00941B5E"/>
    <w:rsid w:val="0094226A"/>
    <w:rsid w:val="009428B9"/>
    <w:rsid w:val="00942A81"/>
    <w:rsid w:val="0094363D"/>
    <w:rsid w:val="00943A1E"/>
    <w:rsid w:val="0094427D"/>
    <w:rsid w:val="00944835"/>
    <w:rsid w:val="00944ACF"/>
    <w:rsid w:val="009452A7"/>
    <w:rsid w:val="00945489"/>
    <w:rsid w:val="00945E4C"/>
    <w:rsid w:val="009461F2"/>
    <w:rsid w:val="009462A2"/>
    <w:rsid w:val="0094776E"/>
    <w:rsid w:val="0095067D"/>
    <w:rsid w:val="009508B7"/>
    <w:rsid w:val="00950BC9"/>
    <w:rsid w:val="009510E9"/>
    <w:rsid w:val="00951DC8"/>
    <w:rsid w:val="00952B2E"/>
    <w:rsid w:val="009534A7"/>
    <w:rsid w:val="00953C1C"/>
    <w:rsid w:val="009543FB"/>
    <w:rsid w:val="00954444"/>
    <w:rsid w:val="00954A22"/>
    <w:rsid w:val="00955673"/>
    <w:rsid w:val="009566BC"/>
    <w:rsid w:val="0095676F"/>
    <w:rsid w:val="009567E5"/>
    <w:rsid w:val="00956F74"/>
    <w:rsid w:val="009571DC"/>
    <w:rsid w:val="00957A99"/>
    <w:rsid w:val="0096009B"/>
    <w:rsid w:val="009606DA"/>
    <w:rsid w:val="0096073F"/>
    <w:rsid w:val="00960E58"/>
    <w:rsid w:val="00961404"/>
    <w:rsid w:val="00961B13"/>
    <w:rsid w:val="00962217"/>
    <w:rsid w:val="0096272A"/>
    <w:rsid w:val="00962AED"/>
    <w:rsid w:val="009630DC"/>
    <w:rsid w:val="0096316F"/>
    <w:rsid w:val="0096361B"/>
    <w:rsid w:val="00963E02"/>
    <w:rsid w:val="009648DF"/>
    <w:rsid w:val="00964AE4"/>
    <w:rsid w:val="00964EAC"/>
    <w:rsid w:val="0096633F"/>
    <w:rsid w:val="00966501"/>
    <w:rsid w:val="00966566"/>
    <w:rsid w:val="009666F6"/>
    <w:rsid w:val="00966A55"/>
    <w:rsid w:val="00966DE5"/>
    <w:rsid w:val="00967560"/>
    <w:rsid w:val="00967A0C"/>
    <w:rsid w:val="00967EC4"/>
    <w:rsid w:val="00970454"/>
    <w:rsid w:val="009706FF"/>
    <w:rsid w:val="009707D2"/>
    <w:rsid w:val="0097096B"/>
    <w:rsid w:val="00970D75"/>
    <w:rsid w:val="009718AE"/>
    <w:rsid w:val="009724EE"/>
    <w:rsid w:val="00972669"/>
    <w:rsid w:val="009727C3"/>
    <w:rsid w:val="0097331F"/>
    <w:rsid w:val="00973413"/>
    <w:rsid w:val="0097342B"/>
    <w:rsid w:val="00973DB0"/>
    <w:rsid w:val="00973FA1"/>
    <w:rsid w:val="00974C74"/>
    <w:rsid w:val="00975B07"/>
    <w:rsid w:val="0097648A"/>
    <w:rsid w:val="00976496"/>
    <w:rsid w:val="009769D4"/>
    <w:rsid w:val="00976A06"/>
    <w:rsid w:val="00977174"/>
    <w:rsid w:val="00977304"/>
    <w:rsid w:val="009778D4"/>
    <w:rsid w:val="00977A8B"/>
    <w:rsid w:val="00977AD7"/>
    <w:rsid w:val="0098178D"/>
    <w:rsid w:val="00982320"/>
    <w:rsid w:val="00983AA0"/>
    <w:rsid w:val="00983D2A"/>
    <w:rsid w:val="00984042"/>
    <w:rsid w:val="00984E22"/>
    <w:rsid w:val="00984FC4"/>
    <w:rsid w:val="009854F9"/>
    <w:rsid w:val="00985672"/>
    <w:rsid w:val="00985B5A"/>
    <w:rsid w:val="00986100"/>
    <w:rsid w:val="009868FD"/>
    <w:rsid w:val="00986D61"/>
    <w:rsid w:val="00987595"/>
    <w:rsid w:val="009903D3"/>
    <w:rsid w:val="00990614"/>
    <w:rsid w:val="009908B9"/>
    <w:rsid w:val="009909F1"/>
    <w:rsid w:val="00990AB6"/>
    <w:rsid w:val="00990ACB"/>
    <w:rsid w:val="00990F8D"/>
    <w:rsid w:val="009910EA"/>
    <w:rsid w:val="00991A7D"/>
    <w:rsid w:val="009921E6"/>
    <w:rsid w:val="00992EC2"/>
    <w:rsid w:val="00992FAD"/>
    <w:rsid w:val="00992FD7"/>
    <w:rsid w:val="0099313E"/>
    <w:rsid w:val="0099370E"/>
    <w:rsid w:val="00993DBD"/>
    <w:rsid w:val="0099467C"/>
    <w:rsid w:val="00994806"/>
    <w:rsid w:val="00994AC4"/>
    <w:rsid w:val="00994C18"/>
    <w:rsid w:val="00995270"/>
    <w:rsid w:val="00995812"/>
    <w:rsid w:val="0099606C"/>
    <w:rsid w:val="009968A8"/>
    <w:rsid w:val="009971C7"/>
    <w:rsid w:val="00997595"/>
    <w:rsid w:val="00997A62"/>
    <w:rsid w:val="009A06E7"/>
    <w:rsid w:val="009A07E7"/>
    <w:rsid w:val="009A0B49"/>
    <w:rsid w:val="009A0CE6"/>
    <w:rsid w:val="009A1197"/>
    <w:rsid w:val="009A1364"/>
    <w:rsid w:val="009A1A13"/>
    <w:rsid w:val="009A1ADF"/>
    <w:rsid w:val="009A2299"/>
    <w:rsid w:val="009A28AE"/>
    <w:rsid w:val="009A28BE"/>
    <w:rsid w:val="009A2C0B"/>
    <w:rsid w:val="009A307B"/>
    <w:rsid w:val="009A3C08"/>
    <w:rsid w:val="009A3F73"/>
    <w:rsid w:val="009A4E15"/>
    <w:rsid w:val="009A4E2E"/>
    <w:rsid w:val="009A5127"/>
    <w:rsid w:val="009A54AC"/>
    <w:rsid w:val="009A68CD"/>
    <w:rsid w:val="009A7081"/>
    <w:rsid w:val="009A734D"/>
    <w:rsid w:val="009A7B70"/>
    <w:rsid w:val="009B1240"/>
    <w:rsid w:val="009B19BB"/>
    <w:rsid w:val="009B1C2E"/>
    <w:rsid w:val="009B29CF"/>
    <w:rsid w:val="009B33B0"/>
    <w:rsid w:val="009B38BE"/>
    <w:rsid w:val="009B3C2A"/>
    <w:rsid w:val="009B42B0"/>
    <w:rsid w:val="009B49ED"/>
    <w:rsid w:val="009B4B37"/>
    <w:rsid w:val="009B549A"/>
    <w:rsid w:val="009B579B"/>
    <w:rsid w:val="009B5C10"/>
    <w:rsid w:val="009B70D3"/>
    <w:rsid w:val="009B7835"/>
    <w:rsid w:val="009C0106"/>
    <w:rsid w:val="009C01C4"/>
    <w:rsid w:val="009C020C"/>
    <w:rsid w:val="009C1022"/>
    <w:rsid w:val="009C16B3"/>
    <w:rsid w:val="009C1A29"/>
    <w:rsid w:val="009C25F1"/>
    <w:rsid w:val="009C2B84"/>
    <w:rsid w:val="009C35FC"/>
    <w:rsid w:val="009C38B2"/>
    <w:rsid w:val="009C4AFE"/>
    <w:rsid w:val="009C4CC6"/>
    <w:rsid w:val="009C5919"/>
    <w:rsid w:val="009C5941"/>
    <w:rsid w:val="009C5DF0"/>
    <w:rsid w:val="009C669B"/>
    <w:rsid w:val="009C6C40"/>
    <w:rsid w:val="009C7352"/>
    <w:rsid w:val="009C7661"/>
    <w:rsid w:val="009C7704"/>
    <w:rsid w:val="009C7A18"/>
    <w:rsid w:val="009C7E49"/>
    <w:rsid w:val="009D00E0"/>
    <w:rsid w:val="009D1233"/>
    <w:rsid w:val="009D1CEA"/>
    <w:rsid w:val="009D2A61"/>
    <w:rsid w:val="009D2F8E"/>
    <w:rsid w:val="009D3328"/>
    <w:rsid w:val="009D340E"/>
    <w:rsid w:val="009D3822"/>
    <w:rsid w:val="009D3F7D"/>
    <w:rsid w:val="009D5DFC"/>
    <w:rsid w:val="009D637A"/>
    <w:rsid w:val="009D66AA"/>
    <w:rsid w:val="009D6884"/>
    <w:rsid w:val="009D6995"/>
    <w:rsid w:val="009D6AB1"/>
    <w:rsid w:val="009D7C50"/>
    <w:rsid w:val="009D7DF8"/>
    <w:rsid w:val="009D7E0D"/>
    <w:rsid w:val="009D7E8D"/>
    <w:rsid w:val="009E0097"/>
    <w:rsid w:val="009E09AE"/>
    <w:rsid w:val="009E0F1E"/>
    <w:rsid w:val="009E1D52"/>
    <w:rsid w:val="009E2E5C"/>
    <w:rsid w:val="009E354C"/>
    <w:rsid w:val="009E3A6D"/>
    <w:rsid w:val="009E3E4E"/>
    <w:rsid w:val="009E3ED1"/>
    <w:rsid w:val="009E57E0"/>
    <w:rsid w:val="009E59C5"/>
    <w:rsid w:val="009E63C5"/>
    <w:rsid w:val="009E69D9"/>
    <w:rsid w:val="009E6C6C"/>
    <w:rsid w:val="009E6DEA"/>
    <w:rsid w:val="009E75C6"/>
    <w:rsid w:val="009E7B61"/>
    <w:rsid w:val="009F01E7"/>
    <w:rsid w:val="009F055A"/>
    <w:rsid w:val="009F059E"/>
    <w:rsid w:val="009F132A"/>
    <w:rsid w:val="009F2512"/>
    <w:rsid w:val="009F27D1"/>
    <w:rsid w:val="009F3031"/>
    <w:rsid w:val="009F4E4A"/>
    <w:rsid w:val="009F4F8C"/>
    <w:rsid w:val="009F4FB1"/>
    <w:rsid w:val="009F51BF"/>
    <w:rsid w:val="009F57D2"/>
    <w:rsid w:val="009F59FF"/>
    <w:rsid w:val="009F5C0D"/>
    <w:rsid w:val="009F6272"/>
    <w:rsid w:val="009F686F"/>
    <w:rsid w:val="009F6C3D"/>
    <w:rsid w:val="009F74FC"/>
    <w:rsid w:val="009F7A8A"/>
    <w:rsid w:val="00A005CB"/>
    <w:rsid w:val="00A0096C"/>
    <w:rsid w:val="00A00B5B"/>
    <w:rsid w:val="00A011EE"/>
    <w:rsid w:val="00A01D81"/>
    <w:rsid w:val="00A0237C"/>
    <w:rsid w:val="00A02C75"/>
    <w:rsid w:val="00A02EAF"/>
    <w:rsid w:val="00A0483E"/>
    <w:rsid w:val="00A04BDD"/>
    <w:rsid w:val="00A05466"/>
    <w:rsid w:val="00A05870"/>
    <w:rsid w:val="00A05A94"/>
    <w:rsid w:val="00A05AE4"/>
    <w:rsid w:val="00A05B8A"/>
    <w:rsid w:val="00A06636"/>
    <w:rsid w:val="00A067EB"/>
    <w:rsid w:val="00A06E72"/>
    <w:rsid w:val="00A06F84"/>
    <w:rsid w:val="00A074E7"/>
    <w:rsid w:val="00A0796E"/>
    <w:rsid w:val="00A07A80"/>
    <w:rsid w:val="00A07F42"/>
    <w:rsid w:val="00A07FB0"/>
    <w:rsid w:val="00A105E7"/>
    <w:rsid w:val="00A10AD9"/>
    <w:rsid w:val="00A10B8B"/>
    <w:rsid w:val="00A110C6"/>
    <w:rsid w:val="00A12245"/>
    <w:rsid w:val="00A123AA"/>
    <w:rsid w:val="00A126FB"/>
    <w:rsid w:val="00A1317A"/>
    <w:rsid w:val="00A13317"/>
    <w:rsid w:val="00A133FA"/>
    <w:rsid w:val="00A15030"/>
    <w:rsid w:val="00A160AF"/>
    <w:rsid w:val="00A1676B"/>
    <w:rsid w:val="00A16A1D"/>
    <w:rsid w:val="00A16A8B"/>
    <w:rsid w:val="00A16BC8"/>
    <w:rsid w:val="00A16CC8"/>
    <w:rsid w:val="00A17525"/>
    <w:rsid w:val="00A17A76"/>
    <w:rsid w:val="00A17C7A"/>
    <w:rsid w:val="00A2014A"/>
    <w:rsid w:val="00A202E6"/>
    <w:rsid w:val="00A20F05"/>
    <w:rsid w:val="00A21661"/>
    <w:rsid w:val="00A2192D"/>
    <w:rsid w:val="00A21AFF"/>
    <w:rsid w:val="00A228A4"/>
    <w:rsid w:val="00A22C41"/>
    <w:rsid w:val="00A22E35"/>
    <w:rsid w:val="00A2362F"/>
    <w:rsid w:val="00A24DDB"/>
    <w:rsid w:val="00A24E57"/>
    <w:rsid w:val="00A253C0"/>
    <w:rsid w:val="00A264E8"/>
    <w:rsid w:val="00A26DA5"/>
    <w:rsid w:val="00A26EA0"/>
    <w:rsid w:val="00A26EEC"/>
    <w:rsid w:val="00A2747B"/>
    <w:rsid w:val="00A30084"/>
    <w:rsid w:val="00A30116"/>
    <w:rsid w:val="00A301E7"/>
    <w:rsid w:val="00A31B84"/>
    <w:rsid w:val="00A3223E"/>
    <w:rsid w:val="00A325E5"/>
    <w:rsid w:val="00A32B84"/>
    <w:rsid w:val="00A33198"/>
    <w:rsid w:val="00A332C7"/>
    <w:rsid w:val="00A33EAC"/>
    <w:rsid w:val="00A33EFA"/>
    <w:rsid w:val="00A362B5"/>
    <w:rsid w:val="00A3630B"/>
    <w:rsid w:val="00A36412"/>
    <w:rsid w:val="00A36A7E"/>
    <w:rsid w:val="00A37031"/>
    <w:rsid w:val="00A371DB"/>
    <w:rsid w:val="00A37EDA"/>
    <w:rsid w:val="00A406D8"/>
    <w:rsid w:val="00A40ADC"/>
    <w:rsid w:val="00A40BE8"/>
    <w:rsid w:val="00A40D19"/>
    <w:rsid w:val="00A41931"/>
    <w:rsid w:val="00A41C6F"/>
    <w:rsid w:val="00A41E3B"/>
    <w:rsid w:val="00A42056"/>
    <w:rsid w:val="00A42433"/>
    <w:rsid w:val="00A426C0"/>
    <w:rsid w:val="00A42E7E"/>
    <w:rsid w:val="00A43117"/>
    <w:rsid w:val="00A4357C"/>
    <w:rsid w:val="00A443A2"/>
    <w:rsid w:val="00A44812"/>
    <w:rsid w:val="00A448EC"/>
    <w:rsid w:val="00A44976"/>
    <w:rsid w:val="00A452BE"/>
    <w:rsid w:val="00A45B56"/>
    <w:rsid w:val="00A46704"/>
    <w:rsid w:val="00A469C3"/>
    <w:rsid w:val="00A46E2C"/>
    <w:rsid w:val="00A46FFA"/>
    <w:rsid w:val="00A472EE"/>
    <w:rsid w:val="00A4737B"/>
    <w:rsid w:val="00A47BBF"/>
    <w:rsid w:val="00A5036F"/>
    <w:rsid w:val="00A50B6B"/>
    <w:rsid w:val="00A50C04"/>
    <w:rsid w:val="00A50C52"/>
    <w:rsid w:val="00A50FC6"/>
    <w:rsid w:val="00A51064"/>
    <w:rsid w:val="00A5110A"/>
    <w:rsid w:val="00A511B1"/>
    <w:rsid w:val="00A5126B"/>
    <w:rsid w:val="00A51D3A"/>
    <w:rsid w:val="00A523B8"/>
    <w:rsid w:val="00A52536"/>
    <w:rsid w:val="00A52695"/>
    <w:rsid w:val="00A526F0"/>
    <w:rsid w:val="00A529B5"/>
    <w:rsid w:val="00A52D55"/>
    <w:rsid w:val="00A53523"/>
    <w:rsid w:val="00A53E69"/>
    <w:rsid w:val="00A5457C"/>
    <w:rsid w:val="00A5467C"/>
    <w:rsid w:val="00A549D8"/>
    <w:rsid w:val="00A54AF7"/>
    <w:rsid w:val="00A54BBC"/>
    <w:rsid w:val="00A56D04"/>
    <w:rsid w:val="00A57AF7"/>
    <w:rsid w:val="00A604DA"/>
    <w:rsid w:val="00A60D81"/>
    <w:rsid w:val="00A60E26"/>
    <w:rsid w:val="00A6100F"/>
    <w:rsid w:val="00A61051"/>
    <w:rsid w:val="00A61213"/>
    <w:rsid w:val="00A613EC"/>
    <w:rsid w:val="00A61A77"/>
    <w:rsid w:val="00A61C60"/>
    <w:rsid w:val="00A61E7D"/>
    <w:rsid w:val="00A61F47"/>
    <w:rsid w:val="00A623E9"/>
    <w:rsid w:val="00A63ACE"/>
    <w:rsid w:val="00A63FB4"/>
    <w:rsid w:val="00A645A1"/>
    <w:rsid w:val="00A64C21"/>
    <w:rsid w:val="00A65360"/>
    <w:rsid w:val="00A65391"/>
    <w:rsid w:val="00A65D0A"/>
    <w:rsid w:val="00A66E13"/>
    <w:rsid w:val="00A67045"/>
    <w:rsid w:val="00A67519"/>
    <w:rsid w:val="00A676A2"/>
    <w:rsid w:val="00A679A3"/>
    <w:rsid w:val="00A67BC3"/>
    <w:rsid w:val="00A70309"/>
    <w:rsid w:val="00A71310"/>
    <w:rsid w:val="00A7152F"/>
    <w:rsid w:val="00A715C0"/>
    <w:rsid w:val="00A716C6"/>
    <w:rsid w:val="00A7212A"/>
    <w:rsid w:val="00A72629"/>
    <w:rsid w:val="00A72646"/>
    <w:rsid w:val="00A726D6"/>
    <w:rsid w:val="00A72B17"/>
    <w:rsid w:val="00A7346F"/>
    <w:rsid w:val="00A7350F"/>
    <w:rsid w:val="00A73998"/>
    <w:rsid w:val="00A73B47"/>
    <w:rsid w:val="00A74BBB"/>
    <w:rsid w:val="00A74DEE"/>
    <w:rsid w:val="00A7509E"/>
    <w:rsid w:val="00A75A29"/>
    <w:rsid w:val="00A76262"/>
    <w:rsid w:val="00A76EF5"/>
    <w:rsid w:val="00A76F46"/>
    <w:rsid w:val="00A772A4"/>
    <w:rsid w:val="00A779D6"/>
    <w:rsid w:val="00A77A5C"/>
    <w:rsid w:val="00A8046E"/>
    <w:rsid w:val="00A8072F"/>
    <w:rsid w:val="00A80FE7"/>
    <w:rsid w:val="00A81F54"/>
    <w:rsid w:val="00A81FB0"/>
    <w:rsid w:val="00A82153"/>
    <w:rsid w:val="00A82C1E"/>
    <w:rsid w:val="00A84CAB"/>
    <w:rsid w:val="00A85778"/>
    <w:rsid w:val="00A86027"/>
    <w:rsid w:val="00A8694C"/>
    <w:rsid w:val="00A86DF9"/>
    <w:rsid w:val="00A871A9"/>
    <w:rsid w:val="00A87242"/>
    <w:rsid w:val="00A87323"/>
    <w:rsid w:val="00A8741B"/>
    <w:rsid w:val="00A87EF9"/>
    <w:rsid w:val="00A904C1"/>
    <w:rsid w:val="00A90DAD"/>
    <w:rsid w:val="00A90E5F"/>
    <w:rsid w:val="00A92268"/>
    <w:rsid w:val="00A92981"/>
    <w:rsid w:val="00A929D3"/>
    <w:rsid w:val="00A93A7D"/>
    <w:rsid w:val="00A93BA4"/>
    <w:rsid w:val="00A940BE"/>
    <w:rsid w:val="00A9471C"/>
    <w:rsid w:val="00A9478B"/>
    <w:rsid w:val="00A948AA"/>
    <w:rsid w:val="00A952F5"/>
    <w:rsid w:val="00A954A6"/>
    <w:rsid w:val="00A959AC"/>
    <w:rsid w:val="00A95D1A"/>
    <w:rsid w:val="00A96A74"/>
    <w:rsid w:val="00A97096"/>
    <w:rsid w:val="00A974B3"/>
    <w:rsid w:val="00A97C62"/>
    <w:rsid w:val="00A97E79"/>
    <w:rsid w:val="00AA0212"/>
    <w:rsid w:val="00AA063F"/>
    <w:rsid w:val="00AA06C7"/>
    <w:rsid w:val="00AA09A7"/>
    <w:rsid w:val="00AA0B50"/>
    <w:rsid w:val="00AA0CB2"/>
    <w:rsid w:val="00AA0F50"/>
    <w:rsid w:val="00AA101E"/>
    <w:rsid w:val="00AA18A6"/>
    <w:rsid w:val="00AA25D0"/>
    <w:rsid w:val="00AA283D"/>
    <w:rsid w:val="00AA2EEA"/>
    <w:rsid w:val="00AA35EC"/>
    <w:rsid w:val="00AA36F2"/>
    <w:rsid w:val="00AA3C9B"/>
    <w:rsid w:val="00AA4040"/>
    <w:rsid w:val="00AA42A1"/>
    <w:rsid w:val="00AA4696"/>
    <w:rsid w:val="00AA5103"/>
    <w:rsid w:val="00AA5227"/>
    <w:rsid w:val="00AA55C2"/>
    <w:rsid w:val="00AA562E"/>
    <w:rsid w:val="00AA5670"/>
    <w:rsid w:val="00AA589E"/>
    <w:rsid w:val="00AA5FCA"/>
    <w:rsid w:val="00AA6AF8"/>
    <w:rsid w:val="00AA6B12"/>
    <w:rsid w:val="00AA6CF8"/>
    <w:rsid w:val="00AA6F0E"/>
    <w:rsid w:val="00AA75DA"/>
    <w:rsid w:val="00AB0443"/>
    <w:rsid w:val="00AB1199"/>
    <w:rsid w:val="00AB159A"/>
    <w:rsid w:val="00AB1F45"/>
    <w:rsid w:val="00AB279D"/>
    <w:rsid w:val="00AB3558"/>
    <w:rsid w:val="00AB355D"/>
    <w:rsid w:val="00AB35F1"/>
    <w:rsid w:val="00AB35FC"/>
    <w:rsid w:val="00AB3FC5"/>
    <w:rsid w:val="00AB4740"/>
    <w:rsid w:val="00AB4748"/>
    <w:rsid w:val="00AB4ADF"/>
    <w:rsid w:val="00AB4B02"/>
    <w:rsid w:val="00AB4B36"/>
    <w:rsid w:val="00AB51E9"/>
    <w:rsid w:val="00AB61DE"/>
    <w:rsid w:val="00AB63DB"/>
    <w:rsid w:val="00AB6DE9"/>
    <w:rsid w:val="00AB71A6"/>
    <w:rsid w:val="00AB7211"/>
    <w:rsid w:val="00AB7B37"/>
    <w:rsid w:val="00AC0164"/>
    <w:rsid w:val="00AC0A0C"/>
    <w:rsid w:val="00AC0DFD"/>
    <w:rsid w:val="00AC0EB1"/>
    <w:rsid w:val="00AC139B"/>
    <w:rsid w:val="00AC1A61"/>
    <w:rsid w:val="00AC1A6F"/>
    <w:rsid w:val="00AC1E89"/>
    <w:rsid w:val="00AC26C1"/>
    <w:rsid w:val="00AC26DB"/>
    <w:rsid w:val="00AC2751"/>
    <w:rsid w:val="00AC27DA"/>
    <w:rsid w:val="00AC28FE"/>
    <w:rsid w:val="00AC2CC9"/>
    <w:rsid w:val="00AC2E73"/>
    <w:rsid w:val="00AC3608"/>
    <w:rsid w:val="00AC3B11"/>
    <w:rsid w:val="00AC3BDB"/>
    <w:rsid w:val="00AC3E76"/>
    <w:rsid w:val="00AC435F"/>
    <w:rsid w:val="00AC486A"/>
    <w:rsid w:val="00AC4ADD"/>
    <w:rsid w:val="00AC4B34"/>
    <w:rsid w:val="00AC55C6"/>
    <w:rsid w:val="00AC5AF5"/>
    <w:rsid w:val="00AC5B1B"/>
    <w:rsid w:val="00AC66AD"/>
    <w:rsid w:val="00AC66E3"/>
    <w:rsid w:val="00AC688E"/>
    <w:rsid w:val="00AC6E8A"/>
    <w:rsid w:val="00AC718E"/>
    <w:rsid w:val="00AC76EB"/>
    <w:rsid w:val="00AC7A04"/>
    <w:rsid w:val="00AC7F2F"/>
    <w:rsid w:val="00AD0391"/>
    <w:rsid w:val="00AD15E2"/>
    <w:rsid w:val="00AD186A"/>
    <w:rsid w:val="00AD1ADE"/>
    <w:rsid w:val="00AD2489"/>
    <w:rsid w:val="00AD2A1B"/>
    <w:rsid w:val="00AD30B9"/>
    <w:rsid w:val="00AD31CE"/>
    <w:rsid w:val="00AD34CB"/>
    <w:rsid w:val="00AD3982"/>
    <w:rsid w:val="00AD3EDB"/>
    <w:rsid w:val="00AD455D"/>
    <w:rsid w:val="00AD5136"/>
    <w:rsid w:val="00AD5B39"/>
    <w:rsid w:val="00AD5C49"/>
    <w:rsid w:val="00AD6DA3"/>
    <w:rsid w:val="00AD7491"/>
    <w:rsid w:val="00AD74E8"/>
    <w:rsid w:val="00AD75E3"/>
    <w:rsid w:val="00AD79A5"/>
    <w:rsid w:val="00AD7CB9"/>
    <w:rsid w:val="00AE0037"/>
    <w:rsid w:val="00AE006A"/>
    <w:rsid w:val="00AE07BE"/>
    <w:rsid w:val="00AE07DA"/>
    <w:rsid w:val="00AE0AB7"/>
    <w:rsid w:val="00AE14DD"/>
    <w:rsid w:val="00AE1832"/>
    <w:rsid w:val="00AE191C"/>
    <w:rsid w:val="00AE20AC"/>
    <w:rsid w:val="00AE2294"/>
    <w:rsid w:val="00AE2381"/>
    <w:rsid w:val="00AE2AC0"/>
    <w:rsid w:val="00AE30B1"/>
    <w:rsid w:val="00AE34F0"/>
    <w:rsid w:val="00AE373B"/>
    <w:rsid w:val="00AE4838"/>
    <w:rsid w:val="00AE4DA3"/>
    <w:rsid w:val="00AE4E95"/>
    <w:rsid w:val="00AE565F"/>
    <w:rsid w:val="00AE5A9C"/>
    <w:rsid w:val="00AE5AD9"/>
    <w:rsid w:val="00AE626F"/>
    <w:rsid w:val="00AE670E"/>
    <w:rsid w:val="00AE69DC"/>
    <w:rsid w:val="00AE6C63"/>
    <w:rsid w:val="00AE6D36"/>
    <w:rsid w:val="00AE736E"/>
    <w:rsid w:val="00AE767A"/>
    <w:rsid w:val="00AF0179"/>
    <w:rsid w:val="00AF0208"/>
    <w:rsid w:val="00AF0512"/>
    <w:rsid w:val="00AF07DB"/>
    <w:rsid w:val="00AF0A95"/>
    <w:rsid w:val="00AF1C41"/>
    <w:rsid w:val="00AF1D52"/>
    <w:rsid w:val="00AF20D8"/>
    <w:rsid w:val="00AF2A59"/>
    <w:rsid w:val="00AF2AC2"/>
    <w:rsid w:val="00AF2EF7"/>
    <w:rsid w:val="00AF3195"/>
    <w:rsid w:val="00AF4116"/>
    <w:rsid w:val="00AF4641"/>
    <w:rsid w:val="00AF4C9C"/>
    <w:rsid w:val="00AF4E45"/>
    <w:rsid w:val="00AF50A6"/>
    <w:rsid w:val="00AF5677"/>
    <w:rsid w:val="00AF5893"/>
    <w:rsid w:val="00AF5C9F"/>
    <w:rsid w:val="00AF5F94"/>
    <w:rsid w:val="00AF60CE"/>
    <w:rsid w:val="00AF76A6"/>
    <w:rsid w:val="00AF7C24"/>
    <w:rsid w:val="00AF7D37"/>
    <w:rsid w:val="00B00455"/>
    <w:rsid w:val="00B0094F"/>
    <w:rsid w:val="00B009B3"/>
    <w:rsid w:val="00B00A5F"/>
    <w:rsid w:val="00B00AEF"/>
    <w:rsid w:val="00B00C9A"/>
    <w:rsid w:val="00B0193B"/>
    <w:rsid w:val="00B01A19"/>
    <w:rsid w:val="00B01D16"/>
    <w:rsid w:val="00B01EC9"/>
    <w:rsid w:val="00B02426"/>
    <w:rsid w:val="00B0260C"/>
    <w:rsid w:val="00B02B28"/>
    <w:rsid w:val="00B02CB4"/>
    <w:rsid w:val="00B02E71"/>
    <w:rsid w:val="00B02FFF"/>
    <w:rsid w:val="00B030E7"/>
    <w:rsid w:val="00B03C05"/>
    <w:rsid w:val="00B0601C"/>
    <w:rsid w:val="00B06387"/>
    <w:rsid w:val="00B0658D"/>
    <w:rsid w:val="00B068F8"/>
    <w:rsid w:val="00B06E8E"/>
    <w:rsid w:val="00B07026"/>
    <w:rsid w:val="00B0755E"/>
    <w:rsid w:val="00B07EE6"/>
    <w:rsid w:val="00B10208"/>
    <w:rsid w:val="00B10925"/>
    <w:rsid w:val="00B10A85"/>
    <w:rsid w:val="00B1164B"/>
    <w:rsid w:val="00B11A15"/>
    <w:rsid w:val="00B11CE3"/>
    <w:rsid w:val="00B12AD7"/>
    <w:rsid w:val="00B138CF"/>
    <w:rsid w:val="00B13B9D"/>
    <w:rsid w:val="00B1410E"/>
    <w:rsid w:val="00B143FF"/>
    <w:rsid w:val="00B145E2"/>
    <w:rsid w:val="00B14BB5"/>
    <w:rsid w:val="00B14C30"/>
    <w:rsid w:val="00B152AE"/>
    <w:rsid w:val="00B15625"/>
    <w:rsid w:val="00B15660"/>
    <w:rsid w:val="00B15824"/>
    <w:rsid w:val="00B165AE"/>
    <w:rsid w:val="00B166CA"/>
    <w:rsid w:val="00B16A1F"/>
    <w:rsid w:val="00B16AAD"/>
    <w:rsid w:val="00B172A9"/>
    <w:rsid w:val="00B178AF"/>
    <w:rsid w:val="00B209A2"/>
    <w:rsid w:val="00B20AF3"/>
    <w:rsid w:val="00B213B3"/>
    <w:rsid w:val="00B22070"/>
    <w:rsid w:val="00B222AD"/>
    <w:rsid w:val="00B2242A"/>
    <w:rsid w:val="00B22AC6"/>
    <w:rsid w:val="00B22AD6"/>
    <w:rsid w:val="00B22B1B"/>
    <w:rsid w:val="00B22E28"/>
    <w:rsid w:val="00B22F01"/>
    <w:rsid w:val="00B23548"/>
    <w:rsid w:val="00B238EA"/>
    <w:rsid w:val="00B24D17"/>
    <w:rsid w:val="00B24D25"/>
    <w:rsid w:val="00B24D3A"/>
    <w:rsid w:val="00B24F46"/>
    <w:rsid w:val="00B25B88"/>
    <w:rsid w:val="00B26A34"/>
    <w:rsid w:val="00B26F1E"/>
    <w:rsid w:val="00B274AB"/>
    <w:rsid w:val="00B3003D"/>
    <w:rsid w:val="00B30F67"/>
    <w:rsid w:val="00B31046"/>
    <w:rsid w:val="00B31652"/>
    <w:rsid w:val="00B32E5E"/>
    <w:rsid w:val="00B33571"/>
    <w:rsid w:val="00B34170"/>
    <w:rsid w:val="00B343A0"/>
    <w:rsid w:val="00B349FF"/>
    <w:rsid w:val="00B34E41"/>
    <w:rsid w:val="00B3522F"/>
    <w:rsid w:val="00B35458"/>
    <w:rsid w:val="00B3567E"/>
    <w:rsid w:val="00B358AF"/>
    <w:rsid w:val="00B36050"/>
    <w:rsid w:val="00B36DF4"/>
    <w:rsid w:val="00B3725F"/>
    <w:rsid w:val="00B37744"/>
    <w:rsid w:val="00B37A09"/>
    <w:rsid w:val="00B37E17"/>
    <w:rsid w:val="00B405A5"/>
    <w:rsid w:val="00B40722"/>
    <w:rsid w:val="00B415E0"/>
    <w:rsid w:val="00B41623"/>
    <w:rsid w:val="00B41E1C"/>
    <w:rsid w:val="00B41EB5"/>
    <w:rsid w:val="00B41F36"/>
    <w:rsid w:val="00B423C6"/>
    <w:rsid w:val="00B424A2"/>
    <w:rsid w:val="00B43926"/>
    <w:rsid w:val="00B4394B"/>
    <w:rsid w:val="00B44910"/>
    <w:rsid w:val="00B44ED6"/>
    <w:rsid w:val="00B45598"/>
    <w:rsid w:val="00B46391"/>
    <w:rsid w:val="00B466E3"/>
    <w:rsid w:val="00B47127"/>
    <w:rsid w:val="00B47395"/>
    <w:rsid w:val="00B478DD"/>
    <w:rsid w:val="00B4799C"/>
    <w:rsid w:val="00B47AAC"/>
    <w:rsid w:val="00B47C74"/>
    <w:rsid w:val="00B500CD"/>
    <w:rsid w:val="00B50E5E"/>
    <w:rsid w:val="00B518D8"/>
    <w:rsid w:val="00B520FC"/>
    <w:rsid w:val="00B52B2D"/>
    <w:rsid w:val="00B53358"/>
    <w:rsid w:val="00B5349A"/>
    <w:rsid w:val="00B53904"/>
    <w:rsid w:val="00B53ED0"/>
    <w:rsid w:val="00B5411D"/>
    <w:rsid w:val="00B54539"/>
    <w:rsid w:val="00B545AF"/>
    <w:rsid w:val="00B54618"/>
    <w:rsid w:val="00B550EF"/>
    <w:rsid w:val="00B55A2D"/>
    <w:rsid w:val="00B565AD"/>
    <w:rsid w:val="00B57459"/>
    <w:rsid w:val="00B60321"/>
    <w:rsid w:val="00B6110C"/>
    <w:rsid w:val="00B617FD"/>
    <w:rsid w:val="00B61C98"/>
    <w:rsid w:val="00B61FCE"/>
    <w:rsid w:val="00B62596"/>
    <w:rsid w:val="00B6263B"/>
    <w:rsid w:val="00B62648"/>
    <w:rsid w:val="00B62B20"/>
    <w:rsid w:val="00B62F63"/>
    <w:rsid w:val="00B63D3D"/>
    <w:rsid w:val="00B64422"/>
    <w:rsid w:val="00B647A2"/>
    <w:rsid w:val="00B647F3"/>
    <w:rsid w:val="00B64CF3"/>
    <w:rsid w:val="00B6539F"/>
    <w:rsid w:val="00B65953"/>
    <w:rsid w:val="00B65FA5"/>
    <w:rsid w:val="00B66264"/>
    <w:rsid w:val="00B664AA"/>
    <w:rsid w:val="00B6652C"/>
    <w:rsid w:val="00B66589"/>
    <w:rsid w:val="00B66712"/>
    <w:rsid w:val="00B668A5"/>
    <w:rsid w:val="00B673F6"/>
    <w:rsid w:val="00B67F72"/>
    <w:rsid w:val="00B7269B"/>
    <w:rsid w:val="00B734B2"/>
    <w:rsid w:val="00B739E7"/>
    <w:rsid w:val="00B73FF9"/>
    <w:rsid w:val="00B741CE"/>
    <w:rsid w:val="00B742A9"/>
    <w:rsid w:val="00B743AA"/>
    <w:rsid w:val="00B75810"/>
    <w:rsid w:val="00B75AA4"/>
    <w:rsid w:val="00B75BEF"/>
    <w:rsid w:val="00B76611"/>
    <w:rsid w:val="00B7661D"/>
    <w:rsid w:val="00B768D8"/>
    <w:rsid w:val="00B76C5D"/>
    <w:rsid w:val="00B76E76"/>
    <w:rsid w:val="00B77544"/>
    <w:rsid w:val="00B7768D"/>
    <w:rsid w:val="00B77A6A"/>
    <w:rsid w:val="00B8066C"/>
    <w:rsid w:val="00B80F77"/>
    <w:rsid w:val="00B82245"/>
    <w:rsid w:val="00B825B8"/>
    <w:rsid w:val="00B834A3"/>
    <w:rsid w:val="00B8437F"/>
    <w:rsid w:val="00B84A4B"/>
    <w:rsid w:val="00B851EE"/>
    <w:rsid w:val="00B85574"/>
    <w:rsid w:val="00B85CC9"/>
    <w:rsid w:val="00B85CFE"/>
    <w:rsid w:val="00B86B75"/>
    <w:rsid w:val="00B87049"/>
    <w:rsid w:val="00B8723A"/>
    <w:rsid w:val="00B875B0"/>
    <w:rsid w:val="00B9021D"/>
    <w:rsid w:val="00B902E2"/>
    <w:rsid w:val="00B903D0"/>
    <w:rsid w:val="00B907B1"/>
    <w:rsid w:val="00B90CDC"/>
    <w:rsid w:val="00B90D41"/>
    <w:rsid w:val="00B91BCB"/>
    <w:rsid w:val="00B91ED7"/>
    <w:rsid w:val="00B92352"/>
    <w:rsid w:val="00B92480"/>
    <w:rsid w:val="00B92605"/>
    <w:rsid w:val="00B92AC2"/>
    <w:rsid w:val="00B931EE"/>
    <w:rsid w:val="00B93EDB"/>
    <w:rsid w:val="00B93FAC"/>
    <w:rsid w:val="00B945B7"/>
    <w:rsid w:val="00B946B6"/>
    <w:rsid w:val="00B9474E"/>
    <w:rsid w:val="00B94B8F"/>
    <w:rsid w:val="00B94D57"/>
    <w:rsid w:val="00B95BDF"/>
    <w:rsid w:val="00B96179"/>
    <w:rsid w:val="00B966C4"/>
    <w:rsid w:val="00B96DDA"/>
    <w:rsid w:val="00B97113"/>
    <w:rsid w:val="00B97354"/>
    <w:rsid w:val="00B97AF7"/>
    <w:rsid w:val="00B97CE8"/>
    <w:rsid w:val="00BA0B31"/>
    <w:rsid w:val="00BA0F39"/>
    <w:rsid w:val="00BA1B30"/>
    <w:rsid w:val="00BA1C19"/>
    <w:rsid w:val="00BA2C71"/>
    <w:rsid w:val="00BA3234"/>
    <w:rsid w:val="00BA3636"/>
    <w:rsid w:val="00BA3C13"/>
    <w:rsid w:val="00BA3D40"/>
    <w:rsid w:val="00BA3D69"/>
    <w:rsid w:val="00BA3F65"/>
    <w:rsid w:val="00BA4399"/>
    <w:rsid w:val="00BA4FE7"/>
    <w:rsid w:val="00BA5364"/>
    <w:rsid w:val="00BA5ADD"/>
    <w:rsid w:val="00BA5D61"/>
    <w:rsid w:val="00BA6C88"/>
    <w:rsid w:val="00BA7996"/>
    <w:rsid w:val="00BB0437"/>
    <w:rsid w:val="00BB0A47"/>
    <w:rsid w:val="00BB102A"/>
    <w:rsid w:val="00BB17E4"/>
    <w:rsid w:val="00BB24C7"/>
    <w:rsid w:val="00BB2BFF"/>
    <w:rsid w:val="00BB2D82"/>
    <w:rsid w:val="00BB3A3D"/>
    <w:rsid w:val="00BB3D3D"/>
    <w:rsid w:val="00BB3F7D"/>
    <w:rsid w:val="00BB4005"/>
    <w:rsid w:val="00BB4909"/>
    <w:rsid w:val="00BB5D3C"/>
    <w:rsid w:val="00BB61B4"/>
    <w:rsid w:val="00BB6C4A"/>
    <w:rsid w:val="00BB6F32"/>
    <w:rsid w:val="00BB72FC"/>
    <w:rsid w:val="00BB764C"/>
    <w:rsid w:val="00BB76EC"/>
    <w:rsid w:val="00BB79C4"/>
    <w:rsid w:val="00BB7A80"/>
    <w:rsid w:val="00BC04E2"/>
    <w:rsid w:val="00BC08A5"/>
    <w:rsid w:val="00BC0B13"/>
    <w:rsid w:val="00BC0F2D"/>
    <w:rsid w:val="00BC1608"/>
    <w:rsid w:val="00BC16A9"/>
    <w:rsid w:val="00BC17CE"/>
    <w:rsid w:val="00BC29C7"/>
    <w:rsid w:val="00BC2A9C"/>
    <w:rsid w:val="00BC306C"/>
    <w:rsid w:val="00BC3566"/>
    <w:rsid w:val="00BC37A8"/>
    <w:rsid w:val="00BC3A9B"/>
    <w:rsid w:val="00BC3D42"/>
    <w:rsid w:val="00BC41C0"/>
    <w:rsid w:val="00BC4B51"/>
    <w:rsid w:val="00BC4D6F"/>
    <w:rsid w:val="00BC526C"/>
    <w:rsid w:val="00BC5A76"/>
    <w:rsid w:val="00BC6019"/>
    <w:rsid w:val="00BC61B4"/>
    <w:rsid w:val="00BC6200"/>
    <w:rsid w:val="00BC688F"/>
    <w:rsid w:val="00BC6EFB"/>
    <w:rsid w:val="00BD00AA"/>
    <w:rsid w:val="00BD02D9"/>
    <w:rsid w:val="00BD0532"/>
    <w:rsid w:val="00BD0C70"/>
    <w:rsid w:val="00BD0CCA"/>
    <w:rsid w:val="00BD150C"/>
    <w:rsid w:val="00BD177D"/>
    <w:rsid w:val="00BD19E9"/>
    <w:rsid w:val="00BD1BE9"/>
    <w:rsid w:val="00BD26A4"/>
    <w:rsid w:val="00BD2B19"/>
    <w:rsid w:val="00BD2BD2"/>
    <w:rsid w:val="00BD2F71"/>
    <w:rsid w:val="00BD3409"/>
    <w:rsid w:val="00BD446C"/>
    <w:rsid w:val="00BD4E8D"/>
    <w:rsid w:val="00BD4ED4"/>
    <w:rsid w:val="00BD598B"/>
    <w:rsid w:val="00BD5F4F"/>
    <w:rsid w:val="00BD602A"/>
    <w:rsid w:val="00BD60A6"/>
    <w:rsid w:val="00BD655B"/>
    <w:rsid w:val="00BD686C"/>
    <w:rsid w:val="00BD6C61"/>
    <w:rsid w:val="00BD6C95"/>
    <w:rsid w:val="00BD6E83"/>
    <w:rsid w:val="00BD7134"/>
    <w:rsid w:val="00BD73D5"/>
    <w:rsid w:val="00BD75A5"/>
    <w:rsid w:val="00BD776A"/>
    <w:rsid w:val="00BD7847"/>
    <w:rsid w:val="00BE0247"/>
    <w:rsid w:val="00BE0A49"/>
    <w:rsid w:val="00BE1409"/>
    <w:rsid w:val="00BE226C"/>
    <w:rsid w:val="00BE2669"/>
    <w:rsid w:val="00BE2A09"/>
    <w:rsid w:val="00BE321B"/>
    <w:rsid w:val="00BE352B"/>
    <w:rsid w:val="00BE38C7"/>
    <w:rsid w:val="00BE3983"/>
    <w:rsid w:val="00BE447D"/>
    <w:rsid w:val="00BE4B22"/>
    <w:rsid w:val="00BE5045"/>
    <w:rsid w:val="00BE510D"/>
    <w:rsid w:val="00BE5CE4"/>
    <w:rsid w:val="00BE6CAD"/>
    <w:rsid w:val="00BE733C"/>
    <w:rsid w:val="00BE7C87"/>
    <w:rsid w:val="00BF001F"/>
    <w:rsid w:val="00BF0D8E"/>
    <w:rsid w:val="00BF0E94"/>
    <w:rsid w:val="00BF171C"/>
    <w:rsid w:val="00BF1C63"/>
    <w:rsid w:val="00BF2646"/>
    <w:rsid w:val="00BF2D0F"/>
    <w:rsid w:val="00BF2F7C"/>
    <w:rsid w:val="00BF3139"/>
    <w:rsid w:val="00BF397D"/>
    <w:rsid w:val="00BF3C16"/>
    <w:rsid w:val="00BF4044"/>
    <w:rsid w:val="00BF44BC"/>
    <w:rsid w:val="00BF521A"/>
    <w:rsid w:val="00BF5250"/>
    <w:rsid w:val="00BF5489"/>
    <w:rsid w:val="00BF5A2E"/>
    <w:rsid w:val="00BF65A4"/>
    <w:rsid w:val="00BF69BC"/>
    <w:rsid w:val="00BF69ED"/>
    <w:rsid w:val="00BF723A"/>
    <w:rsid w:val="00BF778B"/>
    <w:rsid w:val="00C00A2F"/>
    <w:rsid w:val="00C00DE2"/>
    <w:rsid w:val="00C00F74"/>
    <w:rsid w:val="00C01177"/>
    <w:rsid w:val="00C0150E"/>
    <w:rsid w:val="00C01738"/>
    <w:rsid w:val="00C024D4"/>
    <w:rsid w:val="00C02678"/>
    <w:rsid w:val="00C028B8"/>
    <w:rsid w:val="00C037BE"/>
    <w:rsid w:val="00C04448"/>
    <w:rsid w:val="00C05302"/>
    <w:rsid w:val="00C05721"/>
    <w:rsid w:val="00C057A5"/>
    <w:rsid w:val="00C059A3"/>
    <w:rsid w:val="00C065AC"/>
    <w:rsid w:val="00C067ED"/>
    <w:rsid w:val="00C07344"/>
    <w:rsid w:val="00C079A2"/>
    <w:rsid w:val="00C101E8"/>
    <w:rsid w:val="00C1030D"/>
    <w:rsid w:val="00C10876"/>
    <w:rsid w:val="00C10DFF"/>
    <w:rsid w:val="00C111A2"/>
    <w:rsid w:val="00C111AA"/>
    <w:rsid w:val="00C112A5"/>
    <w:rsid w:val="00C117E1"/>
    <w:rsid w:val="00C11A1F"/>
    <w:rsid w:val="00C1213A"/>
    <w:rsid w:val="00C124F3"/>
    <w:rsid w:val="00C12698"/>
    <w:rsid w:val="00C12C0C"/>
    <w:rsid w:val="00C12FB9"/>
    <w:rsid w:val="00C13569"/>
    <w:rsid w:val="00C13D14"/>
    <w:rsid w:val="00C144EE"/>
    <w:rsid w:val="00C14818"/>
    <w:rsid w:val="00C14879"/>
    <w:rsid w:val="00C1494F"/>
    <w:rsid w:val="00C14C9E"/>
    <w:rsid w:val="00C15536"/>
    <w:rsid w:val="00C1626B"/>
    <w:rsid w:val="00C1630A"/>
    <w:rsid w:val="00C16596"/>
    <w:rsid w:val="00C16A33"/>
    <w:rsid w:val="00C16FDA"/>
    <w:rsid w:val="00C17037"/>
    <w:rsid w:val="00C17DA2"/>
    <w:rsid w:val="00C205D0"/>
    <w:rsid w:val="00C207F3"/>
    <w:rsid w:val="00C20AC0"/>
    <w:rsid w:val="00C20F54"/>
    <w:rsid w:val="00C21EF9"/>
    <w:rsid w:val="00C21F4C"/>
    <w:rsid w:val="00C221A7"/>
    <w:rsid w:val="00C2274C"/>
    <w:rsid w:val="00C22EC2"/>
    <w:rsid w:val="00C23194"/>
    <w:rsid w:val="00C2327F"/>
    <w:rsid w:val="00C23509"/>
    <w:rsid w:val="00C240D3"/>
    <w:rsid w:val="00C24FD3"/>
    <w:rsid w:val="00C25539"/>
    <w:rsid w:val="00C25962"/>
    <w:rsid w:val="00C25993"/>
    <w:rsid w:val="00C25A07"/>
    <w:rsid w:val="00C25A6D"/>
    <w:rsid w:val="00C25B73"/>
    <w:rsid w:val="00C25DD0"/>
    <w:rsid w:val="00C27083"/>
    <w:rsid w:val="00C27444"/>
    <w:rsid w:val="00C277C9"/>
    <w:rsid w:val="00C30320"/>
    <w:rsid w:val="00C303FC"/>
    <w:rsid w:val="00C30859"/>
    <w:rsid w:val="00C318D9"/>
    <w:rsid w:val="00C31CED"/>
    <w:rsid w:val="00C31E17"/>
    <w:rsid w:val="00C31F00"/>
    <w:rsid w:val="00C32296"/>
    <w:rsid w:val="00C324E4"/>
    <w:rsid w:val="00C33A27"/>
    <w:rsid w:val="00C33A42"/>
    <w:rsid w:val="00C35348"/>
    <w:rsid w:val="00C35399"/>
    <w:rsid w:val="00C35C5E"/>
    <w:rsid w:val="00C361C9"/>
    <w:rsid w:val="00C363F8"/>
    <w:rsid w:val="00C36557"/>
    <w:rsid w:val="00C366A4"/>
    <w:rsid w:val="00C369B8"/>
    <w:rsid w:val="00C37183"/>
    <w:rsid w:val="00C376DB"/>
    <w:rsid w:val="00C3772B"/>
    <w:rsid w:val="00C37A5D"/>
    <w:rsid w:val="00C37ACC"/>
    <w:rsid w:val="00C37F96"/>
    <w:rsid w:val="00C401D2"/>
    <w:rsid w:val="00C405E8"/>
    <w:rsid w:val="00C40DE9"/>
    <w:rsid w:val="00C40F97"/>
    <w:rsid w:val="00C41525"/>
    <w:rsid w:val="00C4166C"/>
    <w:rsid w:val="00C417B4"/>
    <w:rsid w:val="00C417FA"/>
    <w:rsid w:val="00C418E1"/>
    <w:rsid w:val="00C42A7C"/>
    <w:rsid w:val="00C44252"/>
    <w:rsid w:val="00C44279"/>
    <w:rsid w:val="00C4469D"/>
    <w:rsid w:val="00C45591"/>
    <w:rsid w:val="00C45686"/>
    <w:rsid w:val="00C456D6"/>
    <w:rsid w:val="00C45792"/>
    <w:rsid w:val="00C45864"/>
    <w:rsid w:val="00C45A75"/>
    <w:rsid w:val="00C4699E"/>
    <w:rsid w:val="00C46A61"/>
    <w:rsid w:val="00C47AFE"/>
    <w:rsid w:val="00C47B43"/>
    <w:rsid w:val="00C5016D"/>
    <w:rsid w:val="00C506BE"/>
    <w:rsid w:val="00C5087C"/>
    <w:rsid w:val="00C511F1"/>
    <w:rsid w:val="00C51648"/>
    <w:rsid w:val="00C51900"/>
    <w:rsid w:val="00C51A23"/>
    <w:rsid w:val="00C51A2B"/>
    <w:rsid w:val="00C52EC5"/>
    <w:rsid w:val="00C530B1"/>
    <w:rsid w:val="00C53728"/>
    <w:rsid w:val="00C53C6C"/>
    <w:rsid w:val="00C53D31"/>
    <w:rsid w:val="00C53E08"/>
    <w:rsid w:val="00C552D7"/>
    <w:rsid w:val="00C5535D"/>
    <w:rsid w:val="00C55367"/>
    <w:rsid w:val="00C55B03"/>
    <w:rsid w:val="00C55B6E"/>
    <w:rsid w:val="00C5639A"/>
    <w:rsid w:val="00C56786"/>
    <w:rsid w:val="00C57614"/>
    <w:rsid w:val="00C60669"/>
    <w:rsid w:val="00C61A45"/>
    <w:rsid w:val="00C6217A"/>
    <w:rsid w:val="00C621CB"/>
    <w:rsid w:val="00C62211"/>
    <w:rsid w:val="00C626AC"/>
    <w:rsid w:val="00C62891"/>
    <w:rsid w:val="00C62997"/>
    <w:rsid w:val="00C631B1"/>
    <w:rsid w:val="00C63D9B"/>
    <w:rsid w:val="00C64A17"/>
    <w:rsid w:val="00C65C62"/>
    <w:rsid w:val="00C66681"/>
    <w:rsid w:val="00C67E32"/>
    <w:rsid w:val="00C70C5E"/>
    <w:rsid w:val="00C70E78"/>
    <w:rsid w:val="00C70F86"/>
    <w:rsid w:val="00C71BBC"/>
    <w:rsid w:val="00C71C2C"/>
    <w:rsid w:val="00C72774"/>
    <w:rsid w:val="00C7345F"/>
    <w:rsid w:val="00C7350D"/>
    <w:rsid w:val="00C73ED1"/>
    <w:rsid w:val="00C7425B"/>
    <w:rsid w:val="00C7449C"/>
    <w:rsid w:val="00C7503E"/>
    <w:rsid w:val="00C752F6"/>
    <w:rsid w:val="00C766B2"/>
    <w:rsid w:val="00C7694A"/>
    <w:rsid w:val="00C76F8D"/>
    <w:rsid w:val="00C76FD6"/>
    <w:rsid w:val="00C76FF6"/>
    <w:rsid w:val="00C77279"/>
    <w:rsid w:val="00C77C2E"/>
    <w:rsid w:val="00C77CB2"/>
    <w:rsid w:val="00C77DAA"/>
    <w:rsid w:val="00C80177"/>
    <w:rsid w:val="00C804DF"/>
    <w:rsid w:val="00C805DB"/>
    <w:rsid w:val="00C80962"/>
    <w:rsid w:val="00C82B54"/>
    <w:rsid w:val="00C834BB"/>
    <w:rsid w:val="00C8390F"/>
    <w:rsid w:val="00C841FC"/>
    <w:rsid w:val="00C842CE"/>
    <w:rsid w:val="00C848E2"/>
    <w:rsid w:val="00C848F0"/>
    <w:rsid w:val="00C85028"/>
    <w:rsid w:val="00C85948"/>
    <w:rsid w:val="00C85CA0"/>
    <w:rsid w:val="00C86AC2"/>
    <w:rsid w:val="00C87387"/>
    <w:rsid w:val="00C9020C"/>
    <w:rsid w:val="00C90639"/>
    <w:rsid w:val="00C91484"/>
    <w:rsid w:val="00C91689"/>
    <w:rsid w:val="00C91A8B"/>
    <w:rsid w:val="00C92C6D"/>
    <w:rsid w:val="00C9357F"/>
    <w:rsid w:val="00C939F2"/>
    <w:rsid w:val="00C9457A"/>
    <w:rsid w:val="00C95E40"/>
    <w:rsid w:val="00C963C9"/>
    <w:rsid w:val="00C96D32"/>
    <w:rsid w:val="00C96E7E"/>
    <w:rsid w:val="00C96F06"/>
    <w:rsid w:val="00C97141"/>
    <w:rsid w:val="00C9746E"/>
    <w:rsid w:val="00C974A5"/>
    <w:rsid w:val="00C97C32"/>
    <w:rsid w:val="00CA0A8C"/>
    <w:rsid w:val="00CA0E85"/>
    <w:rsid w:val="00CA1B60"/>
    <w:rsid w:val="00CA1D7F"/>
    <w:rsid w:val="00CA2457"/>
    <w:rsid w:val="00CA2622"/>
    <w:rsid w:val="00CA6179"/>
    <w:rsid w:val="00CB1572"/>
    <w:rsid w:val="00CB241B"/>
    <w:rsid w:val="00CB2439"/>
    <w:rsid w:val="00CB2A79"/>
    <w:rsid w:val="00CB37CD"/>
    <w:rsid w:val="00CB39BC"/>
    <w:rsid w:val="00CB42CB"/>
    <w:rsid w:val="00CB43B5"/>
    <w:rsid w:val="00CB454D"/>
    <w:rsid w:val="00CB464E"/>
    <w:rsid w:val="00CB5264"/>
    <w:rsid w:val="00CB55E0"/>
    <w:rsid w:val="00CB5C9C"/>
    <w:rsid w:val="00CB5E37"/>
    <w:rsid w:val="00CB6A08"/>
    <w:rsid w:val="00CB7048"/>
    <w:rsid w:val="00CB7840"/>
    <w:rsid w:val="00CB7FE2"/>
    <w:rsid w:val="00CC0340"/>
    <w:rsid w:val="00CC03FD"/>
    <w:rsid w:val="00CC082A"/>
    <w:rsid w:val="00CC1325"/>
    <w:rsid w:val="00CC153A"/>
    <w:rsid w:val="00CC175B"/>
    <w:rsid w:val="00CC1EB3"/>
    <w:rsid w:val="00CC1EDB"/>
    <w:rsid w:val="00CC2033"/>
    <w:rsid w:val="00CC2DA8"/>
    <w:rsid w:val="00CC339F"/>
    <w:rsid w:val="00CC3B7C"/>
    <w:rsid w:val="00CC3DD9"/>
    <w:rsid w:val="00CC3E34"/>
    <w:rsid w:val="00CC3E3A"/>
    <w:rsid w:val="00CC417A"/>
    <w:rsid w:val="00CC4892"/>
    <w:rsid w:val="00CC5263"/>
    <w:rsid w:val="00CC53BF"/>
    <w:rsid w:val="00CC544E"/>
    <w:rsid w:val="00CC5EEF"/>
    <w:rsid w:val="00CC69EE"/>
    <w:rsid w:val="00CC6DE6"/>
    <w:rsid w:val="00CC6ECB"/>
    <w:rsid w:val="00CC773C"/>
    <w:rsid w:val="00CD0328"/>
    <w:rsid w:val="00CD056D"/>
    <w:rsid w:val="00CD0B29"/>
    <w:rsid w:val="00CD132B"/>
    <w:rsid w:val="00CD18BC"/>
    <w:rsid w:val="00CD194B"/>
    <w:rsid w:val="00CD1A61"/>
    <w:rsid w:val="00CD1BD9"/>
    <w:rsid w:val="00CD1F01"/>
    <w:rsid w:val="00CD1F6F"/>
    <w:rsid w:val="00CD1FA9"/>
    <w:rsid w:val="00CD2208"/>
    <w:rsid w:val="00CD295F"/>
    <w:rsid w:val="00CD2A2C"/>
    <w:rsid w:val="00CD3355"/>
    <w:rsid w:val="00CD363D"/>
    <w:rsid w:val="00CD383A"/>
    <w:rsid w:val="00CD3C3B"/>
    <w:rsid w:val="00CD3E4F"/>
    <w:rsid w:val="00CD407B"/>
    <w:rsid w:val="00CD4128"/>
    <w:rsid w:val="00CD459E"/>
    <w:rsid w:val="00CD47F0"/>
    <w:rsid w:val="00CD4C95"/>
    <w:rsid w:val="00CD5BEE"/>
    <w:rsid w:val="00CD5C46"/>
    <w:rsid w:val="00CD5FD2"/>
    <w:rsid w:val="00CD6076"/>
    <w:rsid w:val="00CD638F"/>
    <w:rsid w:val="00CD66F0"/>
    <w:rsid w:val="00CD754C"/>
    <w:rsid w:val="00CD75FF"/>
    <w:rsid w:val="00CE07AB"/>
    <w:rsid w:val="00CE0A68"/>
    <w:rsid w:val="00CE1622"/>
    <w:rsid w:val="00CE28B0"/>
    <w:rsid w:val="00CE30EF"/>
    <w:rsid w:val="00CE42B6"/>
    <w:rsid w:val="00CE4712"/>
    <w:rsid w:val="00CE5558"/>
    <w:rsid w:val="00CE577F"/>
    <w:rsid w:val="00CE683D"/>
    <w:rsid w:val="00CE6C6E"/>
    <w:rsid w:val="00CE6E0D"/>
    <w:rsid w:val="00CE6F45"/>
    <w:rsid w:val="00CE71AC"/>
    <w:rsid w:val="00CF007A"/>
    <w:rsid w:val="00CF14C6"/>
    <w:rsid w:val="00CF1BA6"/>
    <w:rsid w:val="00CF1EFD"/>
    <w:rsid w:val="00CF1F33"/>
    <w:rsid w:val="00CF2073"/>
    <w:rsid w:val="00CF239C"/>
    <w:rsid w:val="00CF2530"/>
    <w:rsid w:val="00CF3D5F"/>
    <w:rsid w:val="00CF3EAA"/>
    <w:rsid w:val="00CF3FFE"/>
    <w:rsid w:val="00CF4329"/>
    <w:rsid w:val="00CF4380"/>
    <w:rsid w:val="00CF469B"/>
    <w:rsid w:val="00CF4916"/>
    <w:rsid w:val="00CF4BC2"/>
    <w:rsid w:val="00CF4D16"/>
    <w:rsid w:val="00CF5188"/>
    <w:rsid w:val="00CF54C3"/>
    <w:rsid w:val="00CF5A96"/>
    <w:rsid w:val="00CF5BBD"/>
    <w:rsid w:val="00CF694D"/>
    <w:rsid w:val="00CF6BE8"/>
    <w:rsid w:val="00CF6EDE"/>
    <w:rsid w:val="00CF71C5"/>
    <w:rsid w:val="00CF76FC"/>
    <w:rsid w:val="00D01436"/>
    <w:rsid w:val="00D01B6C"/>
    <w:rsid w:val="00D01C4F"/>
    <w:rsid w:val="00D025BC"/>
    <w:rsid w:val="00D03398"/>
    <w:rsid w:val="00D0360E"/>
    <w:rsid w:val="00D03E12"/>
    <w:rsid w:val="00D03EA0"/>
    <w:rsid w:val="00D046C7"/>
    <w:rsid w:val="00D04792"/>
    <w:rsid w:val="00D054E0"/>
    <w:rsid w:val="00D0550D"/>
    <w:rsid w:val="00D05BF1"/>
    <w:rsid w:val="00D0631C"/>
    <w:rsid w:val="00D0697B"/>
    <w:rsid w:val="00D06EB1"/>
    <w:rsid w:val="00D06F19"/>
    <w:rsid w:val="00D07053"/>
    <w:rsid w:val="00D071ED"/>
    <w:rsid w:val="00D10898"/>
    <w:rsid w:val="00D1131F"/>
    <w:rsid w:val="00D11A47"/>
    <w:rsid w:val="00D1222F"/>
    <w:rsid w:val="00D12351"/>
    <w:rsid w:val="00D128A4"/>
    <w:rsid w:val="00D132C2"/>
    <w:rsid w:val="00D135E2"/>
    <w:rsid w:val="00D136EC"/>
    <w:rsid w:val="00D13AEC"/>
    <w:rsid w:val="00D13EEF"/>
    <w:rsid w:val="00D147E9"/>
    <w:rsid w:val="00D149E5"/>
    <w:rsid w:val="00D14A0F"/>
    <w:rsid w:val="00D14B64"/>
    <w:rsid w:val="00D14BAF"/>
    <w:rsid w:val="00D154BD"/>
    <w:rsid w:val="00D15625"/>
    <w:rsid w:val="00D15D45"/>
    <w:rsid w:val="00D1608C"/>
    <w:rsid w:val="00D16429"/>
    <w:rsid w:val="00D165E4"/>
    <w:rsid w:val="00D17476"/>
    <w:rsid w:val="00D17C0B"/>
    <w:rsid w:val="00D20BB8"/>
    <w:rsid w:val="00D22F4C"/>
    <w:rsid w:val="00D237C0"/>
    <w:rsid w:val="00D240B8"/>
    <w:rsid w:val="00D240FD"/>
    <w:rsid w:val="00D24CE1"/>
    <w:rsid w:val="00D259D1"/>
    <w:rsid w:val="00D25BF5"/>
    <w:rsid w:val="00D26077"/>
    <w:rsid w:val="00D2626F"/>
    <w:rsid w:val="00D2678F"/>
    <w:rsid w:val="00D26A99"/>
    <w:rsid w:val="00D27624"/>
    <w:rsid w:val="00D27F66"/>
    <w:rsid w:val="00D30FE8"/>
    <w:rsid w:val="00D311A9"/>
    <w:rsid w:val="00D31249"/>
    <w:rsid w:val="00D3165D"/>
    <w:rsid w:val="00D31CEC"/>
    <w:rsid w:val="00D31F5E"/>
    <w:rsid w:val="00D320B9"/>
    <w:rsid w:val="00D32E13"/>
    <w:rsid w:val="00D331F9"/>
    <w:rsid w:val="00D33791"/>
    <w:rsid w:val="00D33872"/>
    <w:rsid w:val="00D338BF"/>
    <w:rsid w:val="00D33C8D"/>
    <w:rsid w:val="00D33E9F"/>
    <w:rsid w:val="00D349D1"/>
    <w:rsid w:val="00D34B59"/>
    <w:rsid w:val="00D3523C"/>
    <w:rsid w:val="00D356D1"/>
    <w:rsid w:val="00D35AD8"/>
    <w:rsid w:val="00D362A2"/>
    <w:rsid w:val="00D36D0C"/>
    <w:rsid w:val="00D36DB1"/>
    <w:rsid w:val="00D37317"/>
    <w:rsid w:val="00D3753E"/>
    <w:rsid w:val="00D37B2B"/>
    <w:rsid w:val="00D40064"/>
    <w:rsid w:val="00D40ACC"/>
    <w:rsid w:val="00D40AEC"/>
    <w:rsid w:val="00D40E84"/>
    <w:rsid w:val="00D41472"/>
    <w:rsid w:val="00D41B02"/>
    <w:rsid w:val="00D423AF"/>
    <w:rsid w:val="00D42D90"/>
    <w:rsid w:val="00D432EC"/>
    <w:rsid w:val="00D435F4"/>
    <w:rsid w:val="00D43A17"/>
    <w:rsid w:val="00D4401E"/>
    <w:rsid w:val="00D44E02"/>
    <w:rsid w:val="00D450BE"/>
    <w:rsid w:val="00D45A4D"/>
    <w:rsid w:val="00D45BB3"/>
    <w:rsid w:val="00D46144"/>
    <w:rsid w:val="00D4650E"/>
    <w:rsid w:val="00D47154"/>
    <w:rsid w:val="00D47A1B"/>
    <w:rsid w:val="00D5019A"/>
    <w:rsid w:val="00D503A8"/>
    <w:rsid w:val="00D50A7A"/>
    <w:rsid w:val="00D50C08"/>
    <w:rsid w:val="00D5162F"/>
    <w:rsid w:val="00D527B9"/>
    <w:rsid w:val="00D52AFA"/>
    <w:rsid w:val="00D534C6"/>
    <w:rsid w:val="00D53A53"/>
    <w:rsid w:val="00D540EB"/>
    <w:rsid w:val="00D542BA"/>
    <w:rsid w:val="00D54A90"/>
    <w:rsid w:val="00D55726"/>
    <w:rsid w:val="00D5735E"/>
    <w:rsid w:val="00D57893"/>
    <w:rsid w:val="00D610F3"/>
    <w:rsid w:val="00D6110C"/>
    <w:rsid w:val="00D61311"/>
    <w:rsid w:val="00D61D3B"/>
    <w:rsid w:val="00D623C8"/>
    <w:rsid w:val="00D635AF"/>
    <w:rsid w:val="00D6373A"/>
    <w:rsid w:val="00D6378A"/>
    <w:rsid w:val="00D637F4"/>
    <w:rsid w:val="00D64DFF"/>
    <w:rsid w:val="00D6504B"/>
    <w:rsid w:val="00D655FE"/>
    <w:rsid w:val="00D6584F"/>
    <w:rsid w:val="00D65FD6"/>
    <w:rsid w:val="00D66634"/>
    <w:rsid w:val="00D66914"/>
    <w:rsid w:val="00D66B2F"/>
    <w:rsid w:val="00D66E66"/>
    <w:rsid w:val="00D674C9"/>
    <w:rsid w:val="00D67706"/>
    <w:rsid w:val="00D67717"/>
    <w:rsid w:val="00D6778C"/>
    <w:rsid w:val="00D7005D"/>
    <w:rsid w:val="00D70BF0"/>
    <w:rsid w:val="00D7156F"/>
    <w:rsid w:val="00D71726"/>
    <w:rsid w:val="00D71986"/>
    <w:rsid w:val="00D71A20"/>
    <w:rsid w:val="00D71B07"/>
    <w:rsid w:val="00D71CB3"/>
    <w:rsid w:val="00D71FA4"/>
    <w:rsid w:val="00D7241D"/>
    <w:rsid w:val="00D7249F"/>
    <w:rsid w:val="00D72656"/>
    <w:rsid w:val="00D728AB"/>
    <w:rsid w:val="00D729D8"/>
    <w:rsid w:val="00D73383"/>
    <w:rsid w:val="00D7357B"/>
    <w:rsid w:val="00D73A09"/>
    <w:rsid w:val="00D7518A"/>
    <w:rsid w:val="00D75554"/>
    <w:rsid w:val="00D75A3D"/>
    <w:rsid w:val="00D75F79"/>
    <w:rsid w:val="00D763D6"/>
    <w:rsid w:val="00D76587"/>
    <w:rsid w:val="00D768DF"/>
    <w:rsid w:val="00D77881"/>
    <w:rsid w:val="00D77ED6"/>
    <w:rsid w:val="00D801C0"/>
    <w:rsid w:val="00D8022A"/>
    <w:rsid w:val="00D80302"/>
    <w:rsid w:val="00D80606"/>
    <w:rsid w:val="00D8106E"/>
    <w:rsid w:val="00D811F5"/>
    <w:rsid w:val="00D81E4A"/>
    <w:rsid w:val="00D81EB8"/>
    <w:rsid w:val="00D82E95"/>
    <w:rsid w:val="00D8311D"/>
    <w:rsid w:val="00D832D0"/>
    <w:rsid w:val="00D83A22"/>
    <w:rsid w:val="00D83A2B"/>
    <w:rsid w:val="00D83A5A"/>
    <w:rsid w:val="00D83A7A"/>
    <w:rsid w:val="00D84B9E"/>
    <w:rsid w:val="00D852C9"/>
    <w:rsid w:val="00D854DB"/>
    <w:rsid w:val="00D85BC7"/>
    <w:rsid w:val="00D85CBE"/>
    <w:rsid w:val="00D86D0C"/>
    <w:rsid w:val="00D86D40"/>
    <w:rsid w:val="00D872F2"/>
    <w:rsid w:val="00D877AC"/>
    <w:rsid w:val="00D87C46"/>
    <w:rsid w:val="00D87D47"/>
    <w:rsid w:val="00D908BC"/>
    <w:rsid w:val="00D90C55"/>
    <w:rsid w:val="00D9164A"/>
    <w:rsid w:val="00D9174A"/>
    <w:rsid w:val="00D95364"/>
    <w:rsid w:val="00D9588E"/>
    <w:rsid w:val="00D9601D"/>
    <w:rsid w:val="00D962FD"/>
    <w:rsid w:val="00D96447"/>
    <w:rsid w:val="00D96A62"/>
    <w:rsid w:val="00D96B88"/>
    <w:rsid w:val="00D96DF0"/>
    <w:rsid w:val="00D974AE"/>
    <w:rsid w:val="00D97F58"/>
    <w:rsid w:val="00DA0259"/>
    <w:rsid w:val="00DA1673"/>
    <w:rsid w:val="00DA1D1D"/>
    <w:rsid w:val="00DA2970"/>
    <w:rsid w:val="00DA2C42"/>
    <w:rsid w:val="00DA2F91"/>
    <w:rsid w:val="00DA3223"/>
    <w:rsid w:val="00DA37C8"/>
    <w:rsid w:val="00DA3EFA"/>
    <w:rsid w:val="00DA4476"/>
    <w:rsid w:val="00DA46DC"/>
    <w:rsid w:val="00DA521F"/>
    <w:rsid w:val="00DA71BA"/>
    <w:rsid w:val="00DA72F0"/>
    <w:rsid w:val="00DA78B0"/>
    <w:rsid w:val="00DB022F"/>
    <w:rsid w:val="00DB0E97"/>
    <w:rsid w:val="00DB2038"/>
    <w:rsid w:val="00DB213C"/>
    <w:rsid w:val="00DB2BAF"/>
    <w:rsid w:val="00DB3002"/>
    <w:rsid w:val="00DB35EF"/>
    <w:rsid w:val="00DB4295"/>
    <w:rsid w:val="00DB445D"/>
    <w:rsid w:val="00DB471F"/>
    <w:rsid w:val="00DB47D5"/>
    <w:rsid w:val="00DB4BA3"/>
    <w:rsid w:val="00DB61F9"/>
    <w:rsid w:val="00DB62F2"/>
    <w:rsid w:val="00DB65F5"/>
    <w:rsid w:val="00DB660D"/>
    <w:rsid w:val="00DB6C88"/>
    <w:rsid w:val="00DB7035"/>
    <w:rsid w:val="00DB7418"/>
    <w:rsid w:val="00DB789A"/>
    <w:rsid w:val="00DB7960"/>
    <w:rsid w:val="00DC03F8"/>
    <w:rsid w:val="00DC04F2"/>
    <w:rsid w:val="00DC18D0"/>
    <w:rsid w:val="00DC2040"/>
    <w:rsid w:val="00DC2312"/>
    <w:rsid w:val="00DC27EF"/>
    <w:rsid w:val="00DC2F5B"/>
    <w:rsid w:val="00DC331D"/>
    <w:rsid w:val="00DC33FE"/>
    <w:rsid w:val="00DC377A"/>
    <w:rsid w:val="00DC377E"/>
    <w:rsid w:val="00DC4333"/>
    <w:rsid w:val="00DC47EC"/>
    <w:rsid w:val="00DC4F72"/>
    <w:rsid w:val="00DC57B8"/>
    <w:rsid w:val="00DC610B"/>
    <w:rsid w:val="00DC629F"/>
    <w:rsid w:val="00DC6499"/>
    <w:rsid w:val="00DC6793"/>
    <w:rsid w:val="00DC6A6E"/>
    <w:rsid w:val="00DC6C21"/>
    <w:rsid w:val="00DC6EAB"/>
    <w:rsid w:val="00DC7060"/>
    <w:rsid w:val="00DD07C9"/>
    <w:rsid w:val="00DD0AC8"/>
    <w:rsid w:val="00DD0E41"/>
    <w:rsid w:val="00DD0EA8"/>
    <w:rsid w:val="00DD0F29"/>
    <w:rsid w:val="00DD17C9"/>
    <w:rsid w:val="00DD1970"/>
    <w:rsid w:val="00DD1FB3"/>
    <w:rsid w:val="00DD20CB"/>
    <w:rsid w:val="00DD3D1B"/>
    <w:rsid w:val="00DD3DAE"/>
    <w:rsid w:val="00DD5105"/>
    <w:rsid w:val="00DD5730"/>
    <w:rsid w:val="00DD5979"/>
    <w:rsid w:val="00DD5DE9"/>
    <w:rsid w:val="00DD6405"/>
    <w:rsid w:val="00DD6615"/>
    <w:rsid w:val="00DD66E8"/>
    <w:rsid w:val="00DD6DB9"/>
    <w:rsid w:val="00DD7731"/>
    <w:rsid w:val="00DD7E54"/>
    <w:rsid w:val="00DD7EAB"/>
    <w:rsid w:val="00DD7F55"/>
    <w:rsid w:val="00DD7FE9"/>
    <w:rsid w:val="00DE0582"/>
    <w:rsid w:val="00DE0738"/>
    <w:rsid w:val="00DE1DE8"/>
    <w:rsid w:val="00DE20A5"/>
    <w:rsid w:val="00DE341A"/>
    <w:rsid w:val="00DE3AEF"/>
    <w:rsid w:val="00DE4847"/>
    <w:rsid w:val="00DE4F88"/>
    <w:rsid w:val="00DE52C8"/>
    <w:rsid w:val="00DE559E"/>
    <w:rsid w:val="00DE5DDF"/>
    <w:rsid w:val="00DE5F8D"/>
    <w:rsid w:val="00DE6C5B"/>
    <w:rsid w:val="00DE6CA5"/>
    <w:rsid w:val="00DE6DC7"/>
    <w:rsid w:val="00DE7188"/>
    <w:rsid w:val="00DF0268"/>
    <w:rsid w:val="00DF0C50"/>
    <w:rsid w:val="00DF0E42"/>
    <w:rsid w:val="00DF14D0"/>
    <w:rsid w:val="00DF15A2"/>
    <w:rsid w:val="00DF17D8"/>
    <w:rsid w:val="00DF2015"/>
    <w:rsid w:val="00DF2826"/>
    <w:rsid w:val="00DF3A8D"/>
    <w:rsid w:val="00DF405C"/>
    <w:rsid w:val="00DF4321"/>
    <w:rsid w:val="00DF442E"/>
    <w:rsid w:val="00DF49E0"/>
    <w:rsid w:val="00DF4A1D"/>
    <w:rsid w:val="00DF4C1B"/>
    <w:rsid w:val="00DF4F02"/>
    <w:rsid w:val="00DF549A"/>
    <w:rsid w:val="00DF6B32"/>
    <w:rsid w:val="00DF72A3"/>
    <w:rsid w:val="00DF7543"/>
    <w:rsid w:val="00DF7D39"/>
    <w:rsid w:val="00DF7E01"/>
    <w:rsid w:val="00E001D8"/>
    <w:rsid w:val="00E003AA"/>
    <w:rsid w:val="00E00778"/>
    <w:rsid w:val="00E00AC9"/>
    <w:rsid w:val="00E013C7"/>
    <w:rsid w:val="00E0158F"/>
    <w:rsid w:val="00E0172D"/>
    <w:rsid w:val="00E0173F"/>
    <w:rsid w:val="00E01BE3"/>
    <w:rsid w:val="00E01CFF"/>
    <w:rsid w:val="00E029E9"/>
    <w:rsid w:val="00E02D1A"/>
    <w:rsid w:val="00E02DA0"/>
    <w:rsid w:val="00E03562"/>
    <w:rsid w:val="00E036A7"/>
    <w:rsid w:val="00E03C3B"/>
    <w:rsid w:val="00E03E61"/>
    <w:rsid w:val="00E03F86"/>
    <w:rsid w:val="00E04BEB"/>
    <w:rsid w:val="00E04C07"/>
    <w:rsid w:val="00E04EA5"/>
    <w:rsid w:val="00E05583"/>
    <w:rsid w:val="00E05968"/>
    <w:rsid w:val="00E05E95"/>
    <w:rsid w:val="00E06406"/>
    <w:rsid w:val="00E06787"/>
    <w:rsid w:val="00E06AEE"/>
    <w:rsid w:val="00E06D01"/>
    <w:rsid w:val="00E06F58"/>
    <w:rsid w:val="00E07685"/>
    <w:rsid w:val="00E1114F"/>
    <w:rsid w:val="00E112EC"/>
    <w:rsid w:val="00E116C5"/>
    <w:rsid w:val="00E11A02"/>
    <w:rsid w:val="00E11ACB"/>
    <w:rsid w:val="00E13260"/>
    <w:rsid w:val="00E1366A"/>
    <w:rsid w:val="00E13938"/>
    <w:rsid w:val="00E1625C"/>
    <w:rsid w:val="00E16358"/>
    <w:rsid w:val="00E16CBF"/>
    <w:rsid w:val="00E16CEA"/>
    <w:rsid w:val="00E17048"/>
    <w:rsid w:val="00E177FC"/>
    <w:rsid w:val="00E17AF3"/>
    <w:rsid w:val="00E17C04"/>
    <w:rsid w:val="00E2118E"/>
    <w:rsid w:val="00E21545"/>
    <w:rsid w:val="00E215E1"/>
    <w:rsid w:val="00E216E3"/>
    <w:rsid w:val="00E21F44"/>
    <w:rsid w:val="00E22189"/>
    <w:rsid w:val="00E225D3"/>
    <w:rsid w:val="00E23046"/>
    <w:rsid w:val="00E236F0"/>
    <w:rsid w:val="00E23BE5"/>
    <w:rsid w:val="00E23C37"/>
    <w:rsid w:val="00E24E1D"/>
    <w:rsid w:val="00E250B7"/>
    <w:rsid w:val="00E2527C"/>
    <w:rsid w:val="00E255D4"/>
    <w:rsid w:val="00E25CBF"/>
    <w:rsid w:val="00E2672A"/>
    <w:rsid w:val="00E26C2E"/>
    <w:rsid w:val="00E27612"/>
    <w:rsid w:val="00E30DD0"/>
    <w:rsid w:val="00E31977"/>
    <w:rsid w:val="00E3210B"/>
    <w:rsid w:val="00E32A99"/>
    <w:rsid w:val="00E32C8B"/>
    <w:rsid w:val="00E32D50"/>
    <w:rsid w:val="00E32D74"/>
    <w:rsid w:val="00E34788"/>
    <w:rsid w:val="00E34F84"/>
    <w:rsid w:val="00E3518F"/>
    <w:rsid w:val="00E35834"/>
    <w:rsid w:val="00E35B6C"/>
    <w:rsid w:val="00E35E9F"/>
    <w:rsid w:val="00E35F6A"/>
    <w:rsid w:val="00E36126"/>
    <w:rsid w:val="00E36750"/>
    <w:rsid w:val="00E369EA"/>
    <w:rsid w:val="00E36B29"/>
    <w:rsid w:val="00E374B2"/>
    <w:rsid w:val="00E378B5"/>
    <w:rsid w:val="00E37D15"/>
    <w:rsid w:val="00E40087"/>
    <w:rsid w:val="00E40807"/>
    <w:rsid w:val="00E4138E"/>
    <w:rsid w:val="00E416C8"/>
    <w:rsid w:val="00E418BD"/>
    <w:rsid w:val="00E42C33"/>
    <w:rsid w:val="00E42C60"/>
    <w:rsid w:val="00E42C80"/>
    <w:rsid w:val="00E42F14"/>
    <w:rsid w:val="00E431A9"/>
    <w:rsid w:val="00E44196"/>
    <w:rsid w:val="00E44749"/>
    <w:rsid w:val="00E44A82"/>
    <w:rsid w:val="00E45322"/>
    <w:rsid w:val="00E459DD"/>
    <w:rsid w:val="00E45CEE"/>
    <w:rsid w:val="00E45E57"/>
    <w:rsid w:val="00E46294"/>
    <w:rsid w:val="00E46924"/>
    <w:rsid w:val="00E47575"/>
    <w:rsid w:val="00E500CA"/>
    <w:rsid w:val="00E50E51"/>
    <w:rsid w:val="00E51200"/>
    <w:rsid w:val="00E51B7B"/>
    <w:rsid w:val="00E51D11"/>
    <w:rsid w:val="00E51F1E"/>
    <w:rsid w:val="00E520C4"/>
    <w:rsid w:val="00E521CA"/>
    <w:rsid w:val="00E5236C"/>
    <w:rsid w:val="00E528C4"/>
    <w:rsid w:val="00E529A9"/>
    <w:rsid w:val="00E5307D"/>
    <w:rsid w:val="00E53A82"/>
    <w:rsid w:val="00E5482F"/>
    <w:rsid w:val="00E548C4"/>
    <w:rsid w:val="00E54D69"/>
    <w:rsid w:val="00E55323"/>
    <w:rsid w:val="00E555EA"/>
    <w:rsid w:val="00E55750"/>
    <w:rsid w:val="00E557B9"/>
    <w:rsid w:val="00E55915"/>
    <w:rsid w:val="00E55C6F"/>
    <w:rsid w:val="00E55DF2"/>
    <w:rsid w:val="00E561BA"/>
    <w:rsid w:val="00E5621B"/>
    <w:rsid w:val="00E5621F"/>
    <w:rsid w:val="00E56399"/>
    <w:rsid w:val="00E563A2"/>
    <w:rsid w:val="00E5650E"/>
    <w:rsid w:val="00E576BE"/>
    <w:rsid w:val="00E57DAA"/>
    <w:rsid w:val="00E57FD8"/>
    <w:rsid w:val="00E60357"/>
    <w:rsid w:val="00E60768"/>
    <w:rsid w:val="00E60E02"/>
    <w:rsid w:val="00E61C42"/>
    <w:rsid w:val="00E62853"/>
    <w:rsid w:val="00E6344F"/>
    <w:rsid w:val="00E63588"/>
    <w:rsid w:val="00E635AD"/>
    <w:rsid w:val="00E63B9B"/>
    <w:rsid w:val="00E64536"/>
    <w:rsid w:val="00E646DD"/>
    <w:rsid w:val="00E64937"/>
    <w:rsid w:val="00E64E3C"/>
    <w:rsid w:val="00E65861"/>
    <w:rsid w:val="00E65B61"/>
    <w:rsid w:val="00E66161"/>
    <w:rsid w:val="00E664E5"/>
    <w:rsid w:val="00E66E7A"/>
    <w:rsid w:val="00E67BF5"/>
    <w:rsid w:val="00E7022F"/>
    <w:rsid w:val="00E7030B"/>
    <w:rsid w:val="00E70CCE"/>
    <w:rsid w:val="00E70E58"/>
    <w:rsid w:val="00E7134A"/>
    <w:rsid w:val="00E7150C"/>
    <w:rsid w:val="00E7165F"/>
    <w:rsid w:val="00E71FF5"/>
    <w:rsid w:val="00E729BB"/>
    <w:rsid w:val="00E729DA"/>
    <w:rsid w:val="00E72DAE"/>
    <w:rsid w:val="00E73107"/>
    <w:rsid w:val="00E73987"/>
    <w:rsid w:val="00E73E30"/>
    <w:rsid w:val="00E741F6"/>
    <w:rsid w:val="00E745BB"/>
    <w:rsid w:val="00E7510A"/>
    <w:rsid w:val="00E758B3"/>
    <w:rsid w:val="00E75A4E"/>
    <w:rsid w:val="00E75A7A"/>
    <w:rsid w:val="00E7602D"/>
    <w:rsid w:val="00E76B70"/>
    <w:rsid w:val="00E76F13"/>
    <w:rsid w:val="00E77A0D"/>
    <w:rsid w:val="00E77AFE"/>
    <w:rsid w:val="00E77DD8"/>
    <w:rsid w:val="00E806A3"/>
    <w:rsid w:val="00E80B69"/>
    <w:rsid w:val="00E81985"/>
    <w:rsid w:val="00E81B60"/>
    <w:rsid w:val="00E82B42"/>
    <w:rsid w:val="00E835A2"/>
    <w:rsid w:val="00E835EE"/>
    <w:rsid w:val="00E836B9"/>
    <w:rsid w:val="00E83D1C"/>
    <w:rsid w:val="00E83DDC"/>
    <w:rsid w:val="00E83F11"/>
    <w:rsid w:val="00E845A3"/>
    <w:rsid w:val="00E848B9"/>
    <w:rsid w:val="00E84986"/>
    <w:rsid w:val="00E84AC5"/>
    <w:rsid w:val="00E84CED"/>
    <w:rsid w:val="00E85061"/>
    <w:rsid w:val="00E867BD"/>
    <w:rsid w:val="00E86B35"/>
    <w:rsid w:val="00E87252"/>
    <w:rsid w:val="00E8795D"/>
    <w:rsid w:val="00E879E6"/>
    <w:rsid w:val="00E90072"/>
    <w:rsid w:val="00E901B6"/>
    <w:rsid w:val="00E90F21"/>
    <w:rsid w:val="00E90F4C"/>
    <w:rsid w:val="00E92347"/>
    <w:rsid w:val="00E9269F"/>
    <w:rsid w:val="00E929F1"/>
    <w:rsid w:val="00E92C5B"/>
    <w:rsid w:val="00E92F1C"/>
    <w:rsid w:val="00E93204"/>
    <w:rsid w:val="00E93282"/>
    <w:rsid w:val="00E93291"/>
    <w:rsid w:val="00E93BCE"/>
    <w:rsid w:val="00E9463B"/>
    <w:rsid w:val="00E949D3"/>
    <w:rsid w:val="00E94D93"/>
    <w:rsid w:val="00E9525B"/>
    <w:rsid w:val="00E9614B"/>
    <w:rsid w:val="00E96464"/>
    <w:rsid w:val="00E964D5"/>
    <w:rsid w:val="00E96A01"/>
    <w:rsid w:val="00E97067"/>
    <w:rsid w:val="00E97925"/>
    <w:rsid w:val="00E97FD3"/>
    <w:rsid w:val="00EA00B3"/>
    <w:rsid w:val="00EA04C2"/>
    <w:rsid w:val="00EA0874"/>
    <w:rsid w:val="00EA0A17"/>
    <w:rsid w:val="00EA0D1B"/>
    <w:rsid w:val="00EA11F8"/>
    <w:rsid w:val="00EA1705"/>
    <w:rsid w:val="00EA320D"/>
    <w:rsid w:val="00EA41A0"/>
    <w:rsid w:val="00EA4AF2"/>
    <w:rsid w:val="00EA4B1E"/>
    <w:rsid w:val="00EA500C"/>
    <w:rsid w:val="00EA52AA"/>
    <w:rsid w:val="00EA52BA"/>
    <w:rsid w:val="00EA644D"/>
    <w:rsid w:val="00EA691C"/>
    <w:rsid w:val="00EA764E"/>
    <w:rsid w:val="00EA7679"/>
    <w:rsid w:val="00EA774D"/>
    <w:rsid w:val="00EA7778"/>
    <w:rsid w:val="00EA7E78"/>
    <w:rsid w:val="00EB0A6B"/>
    <w:rsid w:val="00EB13D7"/>
    <w:rsid w:val="00EB18A2"/>
    <w:rsid w:val="00EB2CE7"/>
    <w:rsid w:val="00EB3CC4"/>
    <w:rsid w:val="00EB5773"/>
    <w:rsid w:val="00EB5829"/>
    <w:rsid w:val="00EB58B4"/>
    <w:rsid w:val="00EB6127"/>
    <w:rsid w:val="00EB65A9"/>
    <w:rsid w:val="00EB6D1B"/>
    <w:rsid w:val="00EB7924"/>
    <w:rsid w:val="00EB7D63"/>
    <w:rsid w:val="00EB7F6C"/>
    <w:rsid w:val="00EC0328"/>
    <w:rsid w:val="00EC053E"/>
    <w:rsid w:val="00EC0995"/>
    <w:rsid w:val="00EC0A45"/>
    <w:rsid w:val="00EC0CF5"/>
    <w:rsid w:val="00EC0FFD"/>
    <w:rsid w:val="00EC118D"/>
    <w:rsid w:val="00EC12F2"/>
    <w:rsid w:val="00EC1A03"/>
    <w:rsid w:val="00EC1BC9"/>
    <w:rsid w:val="00EC2064"/>
    <w:rsid w:val="00EC2D9D"/>
    <w:rsid w:val="00EC3147"/>
    <w:rsid w:val="00EC372A"/>
    <w:rsid w:val="00EC3B4E"/>
    <w:rsid w:val="00EC40BC"/>
    <w:rsid w:val="00EC4DAE"/>
    <w:rsid w:val="00EC5531"/>
    <w:rsid w:val="00EC5E12"/>
    <w:rsid w:val="00EC6310"/>
    <w:rsid w:val="00EC6899"/>
    <w:rsid w:val="00EC7089"/>
    <w:rsid w:val="00EC7D84"/>
    <w:rsid w:val="00ED02FD"/>
    <w:rsid w:val="00ED099D"/>
    <w:rsid w:val="00ED0D1E"/>
    <w:rsid w:val="00ED0F16"/>
    <w:rsid w:val="00ED1265"/>
    <w:rsid w:val="00ED1479"/>
    <w:rsid w:val="00ED1964"/>
    <w:rsid w:val="00ED199B"/>
    <w:rsid w:val="00ED2426"/>
    <w:rsid w:val="00ED2CCF"/>
    <w:rsid w:val="00ED36F8"/>
    <w:rsid w:val="00ED4411"/>
    <w:rsid w:val="00ED44C1"/>
    <w:rsid w:val="00ED4716"/>
    <w:rsid w:val="00ED4792"/>
    <w:rsid w:val="00ED4857"/>
    <w:rsid w:val="00ED4990"/>
    <w:rsid w:val="00ED4DF0"/>
    <w:rsid w:val="00ED52A6"/>
    <w:rsid w:val="00ED5786"/>
    <w:rsid w:val="00ED5958"/>
    <w:rsid w:val="00ED5D3F"/>
    <w:rsid w:val="00ED633E"/>
    <w:rsid w:val="00ED64FB"/>
    <w:rsid w:val="00ED736A"/>
    <w:rsid w:val="00ED7485"/>
    <w:rsid w:val="00ED781E"/>
    <w:rsid w:val="00ED7966"/>
    <w:rsid w:val="00EE0D6B"/>
    <w:rsid w:val="00EE1019"/>
    <w:rsid w:val="00EE20DA"/>
    <w:rsid w:val="00EE2C0B"/>
    <w:rsid w:val="00EE2CF1"/>
    <w:rsid w:val="00EE44D3"/>
    <w:rsid w:val="00EE4967"/>
    <w:rsid w:val="00EE4AFF"/>
    <w:rsid w:val="00EE50FF"/>
    <w:rsid w:val="00EE587C"/>
    <w:rsid w:val="00EE5C65"/>
    <w:rsid w:val="00EE70C4"/>
    <w:rsid w:val="00EE716E"/>
    <w:rsid w:val="00EE7801"/>
    <w:rsid w:val="00EF0175"/>
    <w:rsid w:val="00EF0197"/>
    <w:rsid w:val="00EF08BA"/>
    <w:rsid w:val="00EF0966"/>
    <w:rsid w:val="00EF0B19"/>
    <w:rsid w:val="00EF128F"/>
    <w:rsid w:val="00EF1EB0"/>
    <w:rsid w:val="00EF208B"/>
    <w:rsid w:val="00EF20A2"/>
    <w:rsid w:val="00EF278E"/>
    <w:rsid w:val="00EF2BDA"/>
    <w:rsid w:val="00EF3DA7"/>
    <w:rsid w:val="00EF4BA5"/>
    <w:rsid w:val="00EF4C2F"/>
    <w:rsid w:val="00EF4FDC"/>
    <w:rsid w:val="00EF5034"/>
    <w:rsid w:val="00EF6426"/>
    <w:rsid w:val="00EF68AF"/>
    <w:rsid w:val="00EF6E5D"/>
    <w:rsid w:val="00EF71DC"/>
    <w:rsid w:val="00EF7451"/>
    <w:rsid w:val="00F00326"/>
    <w:rsid w:val="00F00EA9"/>
    <w:rsid w:val="00F0208D"/>
    <w:rsid w:val="00F020B4"/>
    <w:rsid w:val="00F02A14"/>
    <w:rsid w:val="00F02C2F"/>
    <w:rsid w:val="00F03773"/>
    <w:rsid w:val="00F04383"/>
    <w:rsid w:val="00F04FEA"/>
    <w:rsid w:val="00F05105"/>
    <w:rsid w:val="00F0519E"/>
    <w:rsid w:val="00F057F5"/>
    <w:rsid w:val="00F06184"/>
    <w:rsid w:val="00F0645A"/>
    <w:rsid w:val="00F067BA"/>
    <w:rsid w:val="00F0684A"/>
    <w:rsid w:val="00F072CE"/>
    <w:rsid w:val="00F07595"/>
    <w:rsid w:val="00F07942"/>
    <w:rsid w:val="00F07A93"/>
    <w:rsid w:val="00F07D36"/>
    <w:rsid w:val="00F1039E"/>
    <w:rsid w:val="00F106BF"/>
    <w:rsid w:val="00F10705"/>
    <w:rsid w:val="00F107AC"/>
    <w:rsid w:val="00F10EC1"/>
    <w:rsid w:val="00F11047"/>
    <w:rsid w:val="00F114C6"/>
    <w:rsid w:val="00F116A3"/>
    <w:rsid w:val="00F1192B"/>
    <w:rsid w:val="00F125A3"/>
    <w:rsid w:val="00F12B5B"/>
    <w:rsid w:val="00F13E80"/>
    <w:rsid w:val="00F13EEF"/>
    <w:rsid w:val="00F14251"/>
    <w:rsid w:val="00F143A1"/>
    <w:rsid w:val="00F143A7"/>
    <w:rsid w:val="00F14B1A"/>
    <w:rsid w:val="00F14DC3"/>
    <w:rsid w:val="00F15AAD"/>
    <w:rsid w:val="00F15DDD"/>
    <w:rsid w:val="00F16751"/>
    <w:rsid w:val="00F17486"/>
    <w:rsid w:val="00F1749D"/>
    <w:rsid w:val="00F179B2"/>
    <w:rsid w:val="00F17AAA"/>
    <w:rsid w:val="00F20169"/>
    <w:rsid w:val="00F20310"/>
    <w:rsid w:val="00F211EB"/>
    <w:rsid w:val="00F22DAB"/>
    <w:rsid w:val="00F22ECB"/>
    <w:rsid w:val="00F23D26"/>
    <w:rsid w:val="00F2554A"/>
    <w:rsid w:val="00F255CB"/>
    <w:rsid w:val="00F255FE"/>
    <w:rsid w:val="00F26424"/>
    <w:rsid w:val="00F264E1"/>
    <w:rsid w:val="00F26D85"/>
    <w:rsid w:val="00F27096"/>
    <w:rsid w:val="00F273E3"/>
    <w:rsid w:val="00F27409"/>
    <w:rsid w:val="00F27B36"/>
    <w:rsid w:val="00F30CF2"/>
    <w:rsid w:val="00F30DF5"/>
    <w:rsid w:val="00F30E73"/>
    <w:rsid w:val="00F30EA7"/>
    <w:rsid w:val="00F31518"/>
    <w:rsid w:val="00F3175F"/>
    <w:rsid w:val="00F31B69"/>
    <w:rsid w:val="00F31B81"/>
    <w:rsid w:val="00F31F37"/>
    <w:rsid w:val="00F3216E"/>
    <w:rsid w:val="00F3225C"/>
    <w:rsid w:val="00F32D55"/>
    <w:rsid w:val="00F337FB"/>
    <w:rsid w:val="00F339D5"/>
    <w:rsid w:val="00F339DE"/>
    <w:rsid w:val="00F33C24"/>
    <w:rsid w:val="00F3449A"/>
    <w:rsid w:val="00F344B2"/>
    <w:rsid w:val="00F34760"/>
    <w:rsid w:val="00F34916"/>
    <w:rsid w:val="00F3500F"/>
    <w:rsid w:val="00F353CD"/>
    <w:rsid w:val="00F36F1B"/>
    <w:rsid w:val="00F3741A"/>
    <w:rsid w:val="00F37D04"/>
    <w:rsid w:val="00F37E7E"/>
    <w:rsid w:val="00F404CE"/>
    <w:rsid w:val="00F40843"/>
    <w:rsid w:val="00F408F0"/>
    <w:rsid w:val="00F40B41"/>
    <w:rsid w:val="00F419F8"/>
    <w:rsid w:val="00F427FE"/>
    <w:rsid w:val="00F428FB"/>
    <w:rsid w:val="00F4291D"/>
    <w:rsid w:val="00F42A8F"/>
    <w:rsid w:val="00F42FB4"/>
    <w:rsid w:val="00F43954"/>
    <w:rsid w:val="00F439CC"/>
    <w:rsid w:val="00F43AEA"/>
    <w:rsid w:val="00F43EA4"/>
    <w:rsid w:val="00F44180"/>
    <w:rsid w:val="00F4696D"/>
    <w:rsid w:val="00F46F63"/>
    <w:rsid w:val="00F46FFD"/>
    <w:rsid w:val="00F4722D"/>
    <w:rsid w:val="00F47427"/>
    <w:rsid w:val="00F4780B"/>
    <w:rsid w:val="00F47868"/>
    <w:rsid w:val="00F50BC6"/>
    <w:rsid w:val="00F5168B"/>
    <w:rsid w:val="00F51A83"/>
    <w:rsid w:val="00F5254F"/>
    <w:rsid w:val="00F52E8A"/>
    <w:rsid w:val="00F53185"/>
    <w:rsid w:val="00F5384C"/>
    <w:rsid w:val="00F538C4"/>
    <w:rsid w:val="00F54544"/>
    <w:rsid w:val="00F54FB3"/>
    <w:rsid w:val="00F55C8C"/>
    <w:rsid w:val="00F56591"/>
    <w:rsid w:val="00F56FB4"/>
    <w:rsid w:val="00F577C9"/>
    <w:rsid w:val="00F57FF7"/>
    <w:rsid w:val="00F6030C"/>
    <w:rsid w:val="00F60A1B"/>
    <w:rsid w:val="00F60C2B"/>
    <w:rsid w:val="00F61140"/>
    <w:rsid w:val="00F637E5"/>
    <w:rsid w:val="00F644F7"/>
    <w:rsid w:val="00F6499A"/>
    <w:rsid w:val="00F653FA"/>
    <w:rsid w:val="00F65B17"/>
    <w:rsid w:val="00F66ED8"/>
    <w:rsid w:val="00F67CA8"/>
    <w:rsid w:val="00F67DE8"/>
    <w:rsid w:val="00F700CD"/>
    <w:rsid w:val="00F70B64"/>
    <w:rsid w:val="00F70F71"/>
    <w:rsid w:val="00F71AAD"/>
    <w:rsid w:val="00F71EFC"/>
    <w:rsid w:val="00F723E2"/>
    <w:rsid w:val="00F72E07"/>
    <w:rsid w:val="00F72FB9"/>
    <w:rsid w:val="00F734A9"/>
    <w:rsid w:val="00F73E12"/>
    <w:rsid w:val="00F7435A"/>
    <w:rsid w:val="00F743E2"/>
    <w:rsid w:val="00F74A27"/>
    <w:rsid w:val="00F7555B"/>
    <w:rsid w:val="00F7581D"/>
    <w:rsid w:val="00F76060"/>
    <w:rsid w:val="00F764FC"/>
    <w:rsid w:val="00F767DD"/>
    <w:rsid w:val="00F77061"/>
    <w:rsid w:val="00F77E88"/>
    <w:rsid w:val="00F8023F"/>
    <w:rsid w:val="00F8059B"/>
    <w:rsid w:val="00F80717"/>
    <w:rsid w:val="00F807F9"/>
    <w:rsid w:val="00F80995"/>
    <w:rsid w:val="00F80CB8"/>
    <w:rsid w:val="00F80D07"/>
    <w:rsid w:val="00F81709"/>
    <w:rsid w:val="00F8224F"/>
    <w:rsid w:val="00F82499"/>
    <w:rsid w:val="00F82850"/>
    <w:rsid w:val="00F84443"/>
    <w:rsid w:val="00F84C61"/>
    <w:rsid w:val="00F859CC"/>
    <w:rsid w:val="00F86006"/>
    <w:rsid w:val="00F8656B"/>
    <w:rsid w:val="00F865AD"/>
    <w:rsid w:val="00F86B28"/>
    <w:rsid w:val="00F86BD3"/>
    <w:rsid w:val="00F86F0B"/>
    <w:rsid w:val="00F877CF"/>
    <w:rsid w:val="00F87CB0"/>
    <w:rsid w:val="00F90622"/>
    <w:rsid w:val="00F90DED"/>
    <w:rsid w:val="00F91564"/>
    <w:rsid w:val="00F91FA7"/>
    <w:rsid w:val="00F92090"/>
    <w:rsid w:val="00F92F6B"/>
    <w:rsid w:val="00F93900"/>
    <w:rsid w:val="00F93937"/>
    <w:rsid w:val="00F940E7"/>
    <w:rsid w:val="00F94694"/>
    <w:rsid w:val="00F94B2B"/>
    <w:rsid w:val="00F952A0"/>
    <w:rsid w:val="00F9600D"/>
    <w:rsid w:val="00F96450"/>
    <w:rsid w:val="00F96753"/>
    <w:rsid w:val="00F9724E"/>
    <w:rsid w:val="00F97711"/>
    <w:rsid w:val="00F97FE4"/>
    <w:rsid w:val="00FA01B9"/>
    <w:rsid w:val="00FA0FC9"/>
    <w:rsid w:val="00FA15B3"/>
    <w:rsid w:val="00FA15E3"/>
    <w:rsid w:val="00FA1EBB"/>
    <w:rsid w:val="00FA212F"/>
    <w:rsid w:val="00FA2851"/>
    <w:rsid w:val="00FA2B00"/>
    <w:rsid w:val="00FA3516"/>
    <w:rsid w:val="00FA3658"/>
    <w:rsid w:val="00FA36B1"/>
    <w:rsid w:val="00FA4066"/>
    <w:rsid w:val="00FA4C0E"/>
    <w:rsid w:val="00FA515E"/>
    <w:rsid w:val="00FA5CD1"/>
    <w:rsid w:val="00FA5D04"/>
    <w:rsid w:val="00FA6155"/>
    <w:rsid w:val="00FA6553"/>
    <w:rsid w:val="00FA74EE"/>
    <w:rsid w:val="00FA77D1"/>
    <w:rsid w:val="00FA7A07"/>
    <w:rsid w:val="00FA7C8C"/>
    <w:rsid w:val="00FA7CCE"/>
    <w:rsid w:val="00FA7CE3"/>
    <w:rsid w:val="00FA7DDF"/>
    <w:rsid w:val="00FB06CA"/>
    <w:rsid w:val="00FB0AA2"/>
    <w:rsid w:val="00FB0CBF"/>
    <w:rsid w:val="00FB0DDA"/>
    <w:rsid w:val="00FB1283"/>
    <w:rsid w:val="00FB1E4D"/>
    <w:rsid w:val="00FB2DCF"/>
    <w:rsid w:val="00FB305A"/>
    <w:rsid w:val="00FB378C"/>
    <w:rsid w:val="00FB45E6"/>
    <w:rsid w:val="00FB4D83"/>
    <w:rsid w:val="00FB51C4"/>
    <w:rsid w:val="00FB575B"/>
    <w:rsid w:val="00FB58FD"/>
    <w:rsid w:val="00FB5B42"/>
    <w:rsid w:val="00FB6013"/>
    <w:rsid w:val="00FB68A3"/>
    <w:rsid w:val="00FB6E93"/>
    <w:rsid w:val="00FB7483"/>
    <w:rsid w:val="00FC0DDB"/>
    <w:rsid w:val="00FC1573"/>
    <w:rsid w:val="00FC1582"/>
    <w:rsid w:val="00FC1FAF"/>
    <w:rsid w:val="00FC290B"/>
    <w:rsid w:val="00FC2FBF"/>
    <w:rsid w:val="00FC2FD0"/>
    <w:rsid w:val="00FC35BC"/>
    <w:rsid w:val="00FC3B12"/>
    <w:rsid w:val="00FC3BF2"/>
    <w:rsid w:val="00FC3F5C"/>
    <w:rsid w:val="00FC446C"/>
    <w:rsid w:val="00FC4926"/>
    <w:rsid w:val="00FC49E6"/>
    <w:rsid w:val="00FC4E8E"/>
    <w:rsid w:val="00FC616D"/>
    <w:rsid w:val="00FC770A"/>
    <w:rsid w:val="00FC781D"/>
    <w:rsid w:val="00FD0EEF"/>
    <w:rsid w:val="00FD1001"/>
    <w:rsid w:val="00FD1043"/>
    <w:rsid w:val="00FD194B"/>
    <w:rsid w:val="00FD2170"/>
    <w:rsid w:val="00FD240B"/>
    <w:rsid w:val="00FD2F11"/>
    <w:rsid w:val="00FD2F63"/>
    <w:rsid w:val="00FD348E"/>
    <w:rsid w:val="00FD35E9"/>
    <w:rsid w:val="00FD36DD"/>
    <w:rsid w:val="00FD3C4F"/>
    <w:rsid w:val="00FD3D04"/>
    <w:rsid w:val="00FD4915"/>
    <w:rsid w:val="00FD49DE"/>
    <w:rsid w:val="00FD4D36"/>
    <w:rsid w:val="00FD53E3"/>
    <w:rsid w:val="00FD5769"/>
    <w:rsid w:val="00FD5AC5"/>
    <w:rsid w:val="00FD6164"/>
    <w:rsid w:val="00FD6765"/>
    <w:rsid w:val="00FD6B5B"/>
    <w:rsid w:val="00FD6ED8"/>
    <w:rsid w:val="00FD6F4F"/>
    <w:rsid w:val="00FD718A"/>
    <w:rsid w:val="00FD74FE"/>
    <w:rsid w:val="00FE020A"/>
    <w:rsid w:val="00FE05A8"/>
    <w:rsid w:val="00FE08E3"/>
    <w:rsid w:val="00FE0CFA"/>
    <w:rsid w:val="00FE17DA"/>
    <w:rsid w:val="00FE2F4E"/>
    <w:rsid w:val="00FE2F96"/>
    <w:rsid w:val="00FE364A"/>
    <w:rsid w:val="00FE4363"/>
    <w:rsid w:val="00FE45E9"/>
    <w:rsid w:val="00FE4932"/>
    <w:rsid w:val="00FE5346"/>
    <w:rsid w:val="00FE55B6"/>
    <w:rsid w:val="00FE5C93"/>
    <w:rsid w:val="00FE7165"/>
    <w:rsid w:val="00FE724B"/>
    <w:rsid w:val="00FE7D63"/>
    <w:rsid w:val="00FF015B"/>
    <w:rsid w:val="00FF0329"/>
    <w:rsid w:val="00FF2430"/>
    <w:rsid w:val="00FF2F7E"/>
    <w:rsid w:val="00FF33A0"/>
    <w:rsid w:val="00FF3AA3"/>
    <w:rsid w:val="00FF3E21"/>
    <w:rsid w:val="00FF455E"/>
    <w:rsid w:val="00FF45B4"/>
    <w:rsid w:val="00FF4635"/>
    <w:rsid w:val="00FF554B"/>
    <w:rsid w:val="00FF5B07"/>
    <w:rsid w:val="00FF6321"/>
    <w:rsid w:val="00FF6416"/>
    <w:rsid w:val="00FF680E"/>
    <w:rsid w:val="00FF6B6A"/>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0476F3"/>
  <w15:docId w15:val="{5F9CC8C2-1EA0-459E-8027-67076E96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48E2"/>
    <w:pPr>
      <w:jc w:val="both"/>
    </w:pPr>
    <w:rPr>
      <w:sz w:val="24"/>
      <w:szCs w:val="24"/>
    </w:rPr>
  </w:style>
  <w:style w:type="paragraph" w:styleId="10">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1"/>
    <w:next w:val="a1"/>
    <w:link w:val="11"/>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C024D4"/>
    <w:pPr>
      <w:keepNext/>
      <w:jc w:val="center"/>
      <w:outlineLvl w:val="1"/>
    </w:pPr>
    <w:rPr>
      <w:b/>
      <w:bCs/>
    </w:rPr>
  </w:style>
  <w:style w:type="paragraph" w:styleId="30">
    <w:name w:val="heading 3"/>
    <w:aliases w:val="h3,Gliederung3 Char,Gliederung3,H3,Çàãîëîâîê 3"/>
    <w:basedOn w:val="a1"/>
    <w:next w:val="a1"/>
    <w:link w:val="31"/>
    <w:uiPriority w:val="9"/>
    <w:qFormat/>
    <w:rsid w:val="00C024D4"/>
    <w:pPr>
      <w:keepNext/>
      <w:spacing w:before="240" w:after="60"/>
      <w:outlineLvl w:val="2"/>
    </w:pPr>
    <w:rPr>
      <w:rFonts w:ascii="Arial" w:hAnsi="Arial"/>
      <w:b/>
      <w:szCs w:val="20"/>
    </w:rPr>
  </w:style>
  <w:style w:type="paragraph" w:styleId="40">
    <w:name w:val="heading 4"/>
    <w:basedOn w:val="a1"/>
    <w:next w:val="a1"/>
    <w:link w:val="41"/>
    <w:uiPriority w:val="9"/>
    <w:qFormat/>
    <w:rsid w:val="00C024D4"/>
    <w:pPr>
      <w:keepNext/>
      <w:spacing w:before="240" w:after="60"/>
      <w:outlineLvl w:val="3"/>
    </w:pPr>
    <w:rPr>
      <w:rFonts w:ascii="Arial" w:hAnsi="Arial"/>
      <w:szCs w:val="20"/>
    </w:rPr>
  </w:style>
  <w:style w:type="paragraph" w:styleId="5">
    <w:name w:val="heading 5"/>
    <w:basedOn w:val="a1"/>
    <w:next w:val="a1"/>
    <w:link w:val="50"/>
    <w:uiPriority w:val="9"/>
    <w:qFormat/>
    <w:rsid w:val="00C024D4"/>
    <w:pPr>
      <w:spacing w:before="240" w:after="60"/>
      <w:outlineLvl w:val="4"/>
    </w:pPr>
    <w:rPr>
      <w:sz w:val="22"/>
      <w:szCs w:val="20"/>
    </w:rPr>
  </w:style>
  <w:style w:type="paragraph" w:styleId="6">
    <w:name w:val="heading 6"/>
    <w:basedOn w:val="a1"/>
    <w:next w:val="a1"/>
    <w:link w:val="60"/>
    <w:uiPriority w:val="9"/>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link w:val="10"/>
    <w:uiPriority w:val="9"/>
    <w:locked/>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uiPriority w:val="9"/>
    <w:locked/>
    <w:rsid w:val="00C024D4"/>
    <w:rPr>
      <w:b/>
      <w:sz w:val="24"/>
    </w:rPr>
  </w:style>
  <w:style w:type="character" w:customStyle="1" w:styleId="31">
    <w:name w:val="Заголовок 3 Знак1"/>
    <w:aliases w:val="h3 Знак,Gliederung3 Char Знак,Gliederung3 Знак,H3 Знак,Çàãîëîâîê 3 Знак"/>
    <w:link w:val="30"/>
    <w:uiPriority w:val="9"/>
    <w:locked/>
    <w:rsid w:val="00C024D4"/>
    <w:rPr>
      <w:rFonts w:ascii="Arial" w:hAnsi="Arial"/>
      <w:b/>
      <w:sz w:val="24"/>
    </w:rPr>
  </w:style>
  <w:style w:type="character" w:customStyle="1" w:styleId="41">
    <w:name w:val="Заголовок 4 Знак"/>
    <w:link w:val="40"/>
    <w:uiPriority w:val="9"/>
    <w:locked/>
    <w:rsid w:val="00C024D4"/>
    <w:rPr>
      <w:rFonts w:ascii="Arial" w:hAnsi="Arial"/>
      <w:sz w:val="24"/>
    </w:rPr>
  </w:style>
  <w:style w:type="character" w:customStyle="1" w:styleId="50">
    <w:name w:val="Заголовок 5 Знак"/>
    <w:link w:val="5"/>
    <w:uiPriority w:val="9"/>
    <w:locked/>
    <w:rsid w:val="00C024D4"/>
    <w:rPr>
      <w:sz w:val="22"/>
    </w:rPr>
  </w:style>
  <w:style w:type="character" w:customStyle="1" w:styleId="60">
    <w:name w:val="Заголовок 6 Знак"/>
    <w:link w:val="6"/>
    <w:uiPriority w:val="9"/>
    <w:locked/>
    <w:rsid w:val="00C024D4"/>
    <w:rPr>
      <w:i/>
      <w:sz w:val="22"/>
    </w:rPr>
  </w:style>
  <w:style w:type="character" w:customStyle="1" w:styleId="70">
    <w:name w:val="Заголовок 7 Знак"/>
    <w:link w:val="7"/>
    <w:locked/>
    <w:rsid w:val="00C024D4"/>
    <w:rPr>
      <w:rFonts w:ascii="Arial" w:hAnsi="Arial"/>
    </w:rPr>
  </w:style>
  <w:style w:type="character" w:customStyle="1" w:styleId="80">
    <w:name w:val="Заголовок 8 Знак"/>
    <w:link w:val="8"/>
    <w:locked/>
    <w:rsid w:val="00C024D4"/>
    <w:rPr>
      <w:rFonts w:ascii="Arial" w:hAnsi="Arial"/>
      <w:i/>
    </w:rPr>
  </w:style>
  <w:style w:type="character" w:customStyle="1" w:styleId="90">
    <w:name w:val="Заголовок 9 Знак"/>
    <w:link w:val="9"/>
    <w:locked/>
    <w:rsid w:val="00C024D4"/>
    <w:rPr>
      <w:rFonts w:ascii="Arial" w:hAnsi="Arial"/>
      <w:b/>
      <w:i/>
      <w:sz w:val="18"/>
    </w:rPr>
  </w:style>
  <w:style w:type="paragraph" w:styleId="a5">
    <w:name w:val="Body Text Indent"/>
    <w:basedOn w:val="a1"/>
    <w:link w:val="a6"/>
    <w:uiPriority w:val="99"/>
    <w:rsid w:val="00C024D4"/>
    <w:pPr>
      <w:ind w:left="5760"/>
    </w:pPr>
  </w:style>
  <w:style w:type="character" w:customStyle="1" w:styleId="a6">
    <w:name w:val="Основной текст с отступом Знак"/>
    <w:link w:val="a5"/>
    <w:uiPriority w:val="99"/>
    <w:locked/>
    <w:rsid w:val="00C024D4"/>
    <w:rPr>
      <w:sz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uiPriority w:val="99"/>
    <w:rsid w:val="00C024D4"/>
    <w:pPr>
      <w:spacing w:after="120" w:line="480" w:lineRule="auto"/>
      <w:ind w:left="283"/>
    </w:pPr>
  </w:style>
  <w:style w:type="character" w:customStyle="1" w:styleId="25">
    <w:name w:val="Основной текст с отступом 2 Знак"/>
    <w:link w:val="24"/>
    <w:uiPriority w:val="99"/>
    <w:locked/>
    <w:rsid w:val="00C024D4"/>
    <w:rPr>
      <w:sz w:val="24"/>
    </w:rPr>
  </w:style>
  <w:style w:type="character" w:customStyle="1" w:styleId="310">
    <w:name w:val="Стиль3 Знак Знак1"/>
    <w:link w:val="3"/>
    <w:locked/>
    <w:rsid w:val="00154BBD"/>
    <w:rPr>
      <w:sz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locked/>
    <w:rsid w:val="00C024D4"/>
    <w:rPr>
      <w:sz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rPr>
  </w:style>
  <w:style w:type="character" w:customStyle="1" w:styleId="a9">
    <w:name w:val="Текст Знак"/>
    <w:link w:val="a8"/>
    <w:locked/>
    <w:rsid w:val="00C024D4"/>
    <w:rPr>
      <w:rFonts w:ascii="Courier New" w:hAnsi="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locked/>
    <w:rsid w:val="00C024D4"/>
    <w:rPr>
      <w:sz w:val="24"/>
      <w:lang w:val="x-none" w:eastAsia="x-none"/>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locked/>
    <w:rsid w:val="00EF68AF"/>
    <w:rPr>
      <w:b/>
      <w:sz w:val="24"/>
      <w:lang w:val="x-none" w:eastAsia="x-none"/>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lang w:val="x-none" w:eastAsia="x-none"/>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locked/>
    <w:rsid w:val="00C024D4"/>
    <w:rPr>
      <w:sz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locked/>
    <w:rsid w:val="00C024D4"/>
    <w:rPr>
      <w:sz w:val="24"/>
    </w:rPr>
  </w:style>
  <w:style w:type="paragraph" w:styleId="af5">
    <w:name w:val="Body Text"/>
    <w:aliases w:val="Основной текст Знак,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
    <w:basedOn w:val="a1"/>
    <w:link w:val="13"/>
    <w:qFormat/>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locked/>
    <w:rsid w:val="00C024D4"/>
    <w:rPr>
      <w:sz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locked/>
    <w:rsid w:val="00C024D4"/>
    <w:rPr>
      <w:b/>
      <w:i/>
      <w:sz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locked/>
    <w:rsid w:val="00C024D4"/>
    <w:rPr>
      <w:sz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locked/>
    <w:rsid w:val="00C024D4"/>
    <w:rPr>
      <w:sz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locked/>
    <w:rsid w:val="00C024D4"/>
    <w:rPr>
      <w:b/>
      <w:sz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locked/>
    <w:rsid w:val="00C024D4"/>
    <w:rPr>
      <w:sz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locked/>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link w:val="aff5"/>
    <w:locked/>
    <w:rsid w:val="005D6D38"/>
    <w:rPr>
      <w:rFonts w:cs="Times New Roman"/>
      <w:b/>
      <w:bCs/>
      <w:sz w:val="24"/>
      <w:szCs w:val="24"/>
    </w:rPr>
  </w:style>
  <w:style w:type="character" w:customStyle="1" w:styleId="aff4">
    <w:name w:val="АД_Глава Знак"/>
    <w:link w:val="aff3"/>
    <w:locked/>
    <w:rsid w:val="00EF68AF"/>
    <w:rPr>
      <w:rFonts w:cs="Times New Roman"/>
      <w:b/>
      <w:bCs/>
      <w:sz w:val="24"/>
      <w:szCs w:val="24"/>
      <w:lang w:val="x-none" w:eastAsia="x-none"/>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locked/>
    <w:rsid w:val="005D6D38"/>
    <w:rPr>
      <w:rFonts w:ascii="Arial" w:hAnsi="Arial" w:cs="Times New Roman"/>
      <w:b/>
      <w:sz w:val="24"/>
      <w:lang w:val="x-none" w:eastAsia="x-none"/>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locked/>
    <w:rsid w:val="00B93EDB"/>
    <w:rPr>
      <w:sz w:val="24"/>
      <w:lang w:val="x-none" w:eastAsia="x-none"/>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locked/>
    <w:rsid w:val="00B907B1"/>
    <w:rPr>
      <w:sz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customStyle="1" w:styleId="15">
    <w:name w:val="Заголовок оглавления1"/>
    <w:basedOn w:val="10"/>
    <w:next w:val="a1"/>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e">
    <w:name w:val="Balloon Text"/>
    <w:basedOn w:val="a1"/>
    <w:link w:val="afff"/>
    <w:uiPriority w:val="99"/>
    <w:rsid w:val="005E7A15"/>
    <w:rPr>
      <w:rFonts w:ascii="Tahoma" w:hAnsi="Tahoma"/>
      <w:sz w:val="16"/>
      <w:szCs w:val="16"/>
    </w:rPr>
  </w:style>
  <w:style w:type="character" w:customStyle="1" w:styleId="afff">
    <w:name w:val="Текст выноски Знак"/>
    <w:link w:val="affe"/>
    <w:uiPriority w:val="99"/>
    <w:locked/>
    <w:rsid w:val="005E7A15"/>
    <w:rPr>
      <w:rFonts w:ascii="Tahoma" w:hAnsi="Tahoma"/>
      <w:sz w:val="16"/>
    </w:rPr>
  </w:style>
  <w:style w:type="paragraph" w:customStyle="1" w:styleId="afff0">
    <w:name w:val="АД_Основной текст по центру полужирный"/>
    <w:basedOn w:val="a1"/>
    <w:link w:val="afff1"/>
    <w:qFormat/>
    <w:rsid w:val="00727F86"/>
    <w:pPr>
      <w:ind w:firstLine="567"/>
      <w:jc w:val="center"/>
    </w:pPr>
    <w:rPr>
      <w:b/>
    </w:rPr>
  </w:style>
  <w:style w:type="character" w:customStyle="1" w:styleId="afff1">
    <w:name w:val="АД_Основной текст по центру полужирный Знак"/>
    <w:link w:val="afff0"/>
    <w:locked/>
    <w:rsid w:val="00727F86"/>
    <w:rPr>
      <w:b/>
      <w:sz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link w:val="4"/>
    <w:locked/>
    <w:rsid w:val="00B93EDB"/>
    <w:rPr>
      <w:sz w:val="24"/>
      <w:szCs w:val="24"/>
    </w:rPr>
  </w:style>
  <w:style w:type="paragraph" w:customStyle="1" w:styleId="a">
    <w:name w:val="АД_Список абв"/>
    <w:basedOn w:val="a1"/>
    <w:rsid w:val="00FA74EE"/>
    <w:pPr>
      <w:numPr>
        <w:numId w:val="4"/>
      </w:numPr>
    </w:pPr>
  </w:style>
  <w:style w:type="paragraph" w:customStyle="1" w:styleId="16">
    <w:name w:val="Обычный1"/>
    <w:rsid w:val="009320F8"/>
    <w:pPr>
      <w:widowControl w:val="0"/>
      <w:snapToGrid w:val="0"/>
      <w:spacing w:line="300" w:lineRule="auto"/>
      <w:ind w:firstLine="720"/>
      <w:jc w:val="both"/>
    </w:pPr>
    <w:rPr>
      <w:sz w:val="24"/>
    </w:rPr>
  </w:style>
  <w:style w:type="paragraph" w:styleId="afff2">
    <w:name w:val="Block Text"/>
    <w:basedOn w:val="a1"/>
    <w:rsid w:val="009320F8"/>
    <w:pPr>
      <w:spacing w:after="120"/>
      <w:ind w:left="1440" w:right="1440"/>
    </w:pPr>
    <w:rPr>
      <w:szCs w:val="20"/>
    </w:rPr>
  </w:style>
  <w:style w:type="table" w:styleId="afff3">
    <w:name w:val="Table Grid"/>
    <w:basedOn w:val="a3"/>
    <w:uiPriority w:val="59"/>
    <w:rsid w:val="009320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z w:val="24"/>
    </w:rPr>
  </w:style>
  <w:style w:type="paragraph" w:customStyle="1" w:styleId="afff4">
    <w:name w:val="Знак"/>
    <w:basedOn w:val="a1"/>
    <w:rsid w:val="009C5DF0"/>
    <w:pPr>
      <w:spacing w:after="160" w:line="240" w:lineRule="exact"/>
    </w:pPr>
    <w:rPr>
      <w:rFonts w:ascii="Verdana" w:hAnsi="Verdana"/>
      <w:sz w:val="22"/>
      <w:szCs w:val="20"/>
      <w:lang w:val="en-US" w:eastAsia="en-US"/>
    </w:rPr>
  </w:style>
  <w:style w:type="paragraph" w:styleId="afff5">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f6"/>
    <w:rsid w:val="007C78ED"/>
    <w:pPr>
      <w:jc w:val="left"/>
    </w:pPr>
    <w:rPr>
      <w:sz w:val="20"/>
      <w:szCs w:val="20"/>
    </w:rPr>
  </w:style>
  <w:style w:type="character" w:customStyle="1" w:styleId="afff6">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ff5"/>
    <w:locked/>
    <w:rsid w:val="00E45322"/>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0">
    <w:name w:val="Стиль3 Знак Знак Знак"/>
    <w:link w:val="3f"/>
    <w:locked/>
    <w:rsid w:val="008C2615"/>
    <w:rPr>
      <w:sz w:val="24"/>
      <w:lang w:val="ru-RU" w:eastAsia="ru-RU"/>
    </w:rPr>
  </w:style>
  <w:style w:type="character" w:customStyle="1" w:styleId="3f1">
    <w:name w:val="Заголовок 3 Знак"/>
    <w:uiPriority w:val="9"/>
    <w:rsid w:val="007C78ED"/>
    <w:rPr>
      <w:rFonts w:ascii="Arial" w:hAnsi="Arial"/>
      <w:b/>
      <w:sz w:val="26"/>
      <w:lang w:val="ru-RU" w:eastAsia="ru-RU"/>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customStyle="1" w:styleId="17">
    <w:name w:val="Заголовок1"/>
    <w:basedOn w:val="a1"/>
    <w:link w:val="afff7"/>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8">
    <w:name w:val="текст"/>
    <w:rsid w:val="007C78ED"/>
    <w:pPr>
      <w:autoSpaceDE w:val="0"/>
      <w:autoSpaceDN w:val="0"/>
      <w:adjustRightInd w:val="0"/>
      <w:jc w:val="both"/>
    </w:pPr>
    <w:rPr>
      <w:rFonts w:ascii="SchoolBookC" w:hAnsi="SchoolBookC"/>
      <w:color w:val="000000"/>
      <w:sz w:val="24"/>
    </w:rPr>
  </w:style>
  <w:style w:type="paragraph" w:customStyle="1" w:styleId="afff9">
    <w:name w:val="втяжка"/>
    <w:basedOn w:val="18"/>
    <w:next w:val="18"/>
    <w:rsid w:val="007C78ED"/>
    <w:pPr>
      <w:tabs>
        <w:tab w:val="left" w:pos="567"/>
      </w:tabs>
      <w:spacing w:before="57"/>
      <w:ind w:left="567" w:hanging="567"/>
    </w:pPr>
  </w:style>
  <w:style w:type="paragraph" w:customStyle="1" w:styleId="18">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a">
    <w:name w:val="annotation reference"/>
    <w:uiPriority w:val="99"/>
    <w:rsid w:val="00CC4892"/>
    <w:rPr>
      <w:sz w:val="16"/>
    </w:rPr>
  </w:style>
  <w:style w:type="paragraph" w:styleId="afffb">
    <w:name w:val="annotation text"/>
    <w:basedOn w:val="a1"/>
    <w:link w:val="afffc"/>
    <w:uiPriority w:val="99"/>
    <w:rsid w:val="00CC4892"/>
    <w:rPr>
      <w:sz w:val="20"/>
      <w:szCs w:val="20"/>
    </w:rPr>
  </w:style>
  <w:style w:type="paragraph" w:styleId="afffd">
    <w:name w:val="annotation subject"/>
    <w:basedOn w:val="afffb"/>
    <w:next w:val="afffb"/>
    <w:link w:val="afffe"/>
    <w:uiPriority w:val="99"/>
    <w:semiHidden/>
    <w:rsid w:val="00CC4892"/>
    <w:rPr>
      <w:b/>
      <w:bCs/>
    </w:rPr>
  </w:style>
  <w:style w:type="paragraph" w:customStyle="1" w:styleId="Normal1">
    <w:name w:val="Normal1"/>
    <w:rsid w:val="000D7E4D"/>
    <w:pPr>
      <w:spacing w:before="100" w:after="100"/>
    </w:pPr>
    <w:rPr>
      <w:sz w:val="24"/>
    </w:rPr>
  </w:style>
  <w:style w:type="paragraph" w:customStyle="1" w:styleId="2b">
    <w:name w:val="Знак2"/>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customStyle="1" w:styleId="19">
    <w:name w:val="Без интервала1"/>
    <w:rsid w:val="00CF1F33"/>
    <w:rPr>
      <w:rFonts w:ascii="Calibri" w:hAnsi="Calibri"/>
      <w:sz w:val="22"/>
      <w:szCs w:val="22"/>
      <w:lang w:eastAsia="en-US"/>
    </w:rPr>
  </w:style>
  <w:style w:type="paragraph" w:customStyle="1" w:styleId="1a">
    <w:name w:val="Знак Знак Знак Знак Знак Знак Знак1"/>
    <w:basedOn w:val="a1"/>
    <w:rsid w:val="00C23509"/>
    <w:pPr>
      <w:spacing w:after="160" w:line="240" w:lineRule="exact"/>
      <w:jc w:val="left"/>
    </w:pPr>
    <w:rPr>
      <w:rFonts w:ascii="Verdana" w:hAnsi="Verdana"/>
      <w:lang w:val="en-US" w:eastAsia="en-US"/>
    </w:rPr>
  </w:style>
  <w:style w:type="character" w:customStyle="1" w:styleId="180">
    <w:name w:val="Знак Знак18"/>
    <w:rsid w:val="00E04EA5"/>
    <w:rPr>
      <w:b/>
      <w:kern w:val="28"/>
      <w:sz w:val="36"/>
    </w:rPr>
  </w:style>
  <w:style w:type="paragraph" w:customStyle="1" w:styleId="1b">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2">
    <w:name w:val="Date"/>
    <w:basedOn w:val="a1"/>
    <w:next w:val="a1"/>
    <w:link w:val="affff3"/>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4">
    <w:name w:val="Основной текст Знак Знак Знак"/>
    <w:rsid w:val="00C45591"/>
    <w:rPr>
      <w:sz w:val="24"/>
      <w:lang w:val="ru-RU" w:eastAsia="ru-RU"/>
    </w:rPr>
  </w:style>
  <w:style w:type="paragraph" w:customStyle="1" w:styleId="1c">
    <w:name w:val="Абзац списка1"/>
    <w:basedOn w:val="a1"/>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10">
    <w:name w:val="Обычный11"/>
    <w:rsid w:val="00061E04"/>
    <w:rPr>
      <w:rFonts w:ascii="NTHelvetica/Cyrillic" w:hAnsi="NTHelvetica/Cyrillic"/>
      <w:color w:val="000080"/>
      <w:sz w:val="16"/>
    </w:rPr>
  </w:style>
  <w:style w:type="paragraph" w:customStyle="1" w:styleId="1d">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Default">
    <w:name w:val="Default"/>
    <w:link w:val="Default0"/>
    <w:rsid w:val="009B70D3"/>
    <w:pPr>
      <w:autoSpaceDE w:val="0"/>
      <w:autoSpaceDN w:val="0"/>
      <w:adjustRightInd w:val="0"/>
    </w:pPr>
    <w:rPr>
      <w:rFonts w:ascii="GaramondC" w:hAnsi="GaramondC" w:cs="GaramondC"/>
      <w:color w:val="000000"/>
      <w:sz w:val="24"/>
      <w:szCs w:val="24"/>
    </w:rPr>
  </w:style>
  <w:style w:type="character" w:customStyle="1" w:styleId="hps">
    <w:name w:val="hps"/>
    <w:rsid w:val="00D83A22"/>
  </w:style>
  <w:style w:type="paragraph" w:customStyle="1" w:styleId="APECForm">
    <w:name w:val="APEC Form"/>
    <w:basedOn w:val="a1"/>
    <w:qFormat/>
    <w:rsid w:val="00D83A22"/>
    <w:pPr>
      <w:suppressAutoHyphens/>
      <w:autoSpaceDN w:val="0"/>
      <w:spacing w:before="60" w:after="120" w:line="300" w:lineRule="atLeast"/>
      <w:jc w:val="left"/>
      <w:textAlignment w:val="baseline"/>
    </w:pPr>
    <w:rPr>
      <w:rFonts w:ascii="Arial" w:hAnsi="Arial" w:cs="Arial"/>
      <w:bCs/>
      <w:kern w:val="3"/>
      <w:sz w:val="20"/>
      <w:szCs w:val="22"/>
      <w:lang w:val="en-GB" w:eastAsia="zh-CN"/>
    </w:rPr>
  </w:style>
  <w:style w:type="character" w:styleId="affff5">
    <w:name w:val="footnote reference"/>
    <w:aliases w:val="Ссылка на сноску 45"/>
    <w:rsid w:val="00E45322"/>
    <w:rPr>
      <w:rFonts w:ascii="Times New Roman" w:hAnsi="Times New Roman"/>
      <w:vertAlign w:val="superscript"/>
    </w:rPr>
  </w:style>
  <w:style w:type="paragraph" w:customStyle="1" w:styleId="affff6">
    <w:name w:val="Абзац простой"/>
    <w:basedOn w:val="a1"/>
    <w:link w:val="affff7"/>
    <w:qFormat/>
    <w:rsid w:val="007B5C7A"/>
    <w:pPr>
      <w:spacing w:before="120" w:after="120"/>
      <w:ind w:right="567" w:firstLine="709"/>
    </w:pPr>
    <w:rPr>
      <w:rFonts w:ascii="Tahoma" w:hAnsi="Tahoma"/>
      <w:sz w:val="20"/>
      <w:szCs w:val="20"/>
    </w:rPr>
  </w:style>
  <w:style w:type="character" w:customStyle="1" w:styleId="affff7">
    <w:name w:val="Абзац простой Знак"/>
    <w:link w:val="affff6"/>
    <w:locked/>
    <w:rsid w:val="007B5C7A"/>
    <w:rPr>
      <w:rFonts w:ascii="Tahoma" w:hAnsi="Tahoma"/>
      <w:lang w:val="x-none" w:eastAsia="x-none"/>
    </w:rPr>
  </w:style>
  <w:style w:type="paragraph" w:customStyle="1" w:styleId="1e">
    <w:name w:val="Рецензия1"/>
    <w:hidden/>
    <w:semiHidden/>
    <w:rsid w:val="00484DB0"/>
    <w:rPr>
      <w:sz w:val="24"/>
      <w:szCs w:val="24"/>
    </w:rPr>
  </w:style>
  <w:style w:type="paragraph" w:customStyle="1" w:styleId="CharChar1">
    <w:name w:val="Char Char1"/>
    <w:basedOn w:val="a1"/>
    <w:rsid w:val="005379C2"/>
    <w:pPr>
      <w:spacing w:before="100" w:beforeAutospacing="1" w:after="100" w:afterAutospacing="1"/>
      <w:jc w:val="left"/>
    </w:pPr>
    <w:rPr>
      <w:rFonts w:ascii="Tahoma" w:hAnsi="Tahoma"/>
      <w:sz w:val="20"/>
      <w:szCs w:val="20"/>
      <w:lang w:val="en-US" w:eastAsia="en-US"/>
    </w:rPr>
  </w:style>
  <w:style w:type="character" w:customStyle="1" w:styleId="181">
    <w:name w:val="Знак Знак181"/>
    <w:rsid w:val="005379C2"/>
    <w:rPr>
      <w:b/>
      <w:kern w:val="28"/>
      <w:sz w:val="36"/>
    </w:rPr>
  </w:style>
  <w:style w:type="paragraph" w:customStyle="1" w:styleId="2c">
    <w:name w:val="Обычный2"/>
    <w:rsid w:val="005379C2"/>
    <w:pPr>
      <w:widowControl w:val="0"/>
      <w:snapToGrid w:val="0"/>
      <w:spacing w:line="300" w:lineRule="auto"/>
      <w:ind w:firstLine="720"/>
      <w:jc w:val="both"/>
    </w:pPr>
    <w:rPr>
      <w:sz w:val="24"/>
    </w:rPr>
  </w:style>
  <w:style w:type="paragraph" w:customStyle="1" w:styleId="affff8">
    <w:name w:val="Знак Знак Знак Знак Знак Знак Знак Знак Знак Знак"/>
    <w:basedOn w:val="a1"/>
    <w:rsid w:val="005379C2"/>
    <w:pPr>
      <w:spacing w:after="160" w:line="240" w:lineRule="exact"/>
      <w:jc w:val="left"/>
    </w:pPr>
    <w:rPr>
      <w:lang w:val="en-US" w:eastAsia="en-US"/>
    </w:rPr>
  </w:style>
  <w:style w:type="paragraph" w:customStyle="1" w:styleId="1f">
    <w:name w:val="Знак1"/>
    <w:basedOn w:val="a1"/>
    <w:rsid w:val="005379C2"/>
    <w:pPr>
      <w:spacing w:after="160" w:line="240" w:lineRule="exact"/>
      <w:jc w:val="left"/>
    </w:pPr>
    <w:rPr>
      <w:lang w:val="en-US" w:eastAsia="en-US"/>
    </w:rPr>
  </w:style>
  <w:style w:type="paragraph" w:customStyle="1" w:styleId="Iniiaiieoaeno">
    <w:name w:val="Iniiaiie oaeno"/>
    <w:basedOn w:val="a1"/>
    <w:rsid w:val="005379C2"/>
    <w:pPr>
      <w:suppressAutoHyphens/>
      <w:autoSpaceDE w:val="0"/>
      <w:autoSpaceDN w:val="0"/>
      <w:jc w:val="center"/>
    </w:pPr>
    <w:rPr>
      <w:rFonts w:ascii="Arial" w:hAnsi="Arial" w:cs="Arial"/>
      <w:color w:val="000000"/>
      <w:u w:color="000000"/>
    </w:rPr>
  </w:style>
  <w:style w:type="paragraph" w:customStyle="1" w:styleId="210">
    <w:name w:val="Основной текст 21"/>
    <w:basedOn w:val="a1"/>
    <w:rsid w:val="005379C2"/>
    <w:pPr>
      <w:overflowPunct w:val="0"/>
      <w:autoSpaceDE w:val="0"/>
      <w:autoSpaceDN w:val="0"/>
      <w:adjustRightInd w:val="0"/>
      <w:jc w:val="center"/>
    </w:pPr>
    <w:rPr>
      <w:b/>
      <w:color w:val="000000"/>
      <w:sz w:val="28"/>
      <w:szCs w:val="20"/>
      <w:u w:color="000000"/>
    </w:rPr>
  </w:style>
  <w:style w:type="paragraph" w:customStyle="1" w:styleId="47">
    <w:name w:val="Стиль4"/>
    <w:basedOn w:val="a1"/>
    <w:rsid w:val="005379C2"/>
    <w:rPr>
      <w:color w:val="000000"/>
      <w:szCs w:val="20"/>
      <w:u w:color="000000"/>
    </w:rPr>
  </w:style>
  <w:style w:type="paragraph" w:customStyle="1" w:styleId="54">
    <w:name w:val="Стиль5"/>
    <w:basedOn w:val="a1"/>
    <w:rsid w:val="005379C2"/>
    <w:pPr>
      <w:ind w:firstLine="426"/>
      <w:jc w:val="center"/>
    </w:pPr>
    <w:rPr>
      <w:color w:val="000000"/>
      <w:szCs w:val="20"/>
      <w:u w:color="000000"/>
    </w:rPr>
  </w:style>
  <w:style w:type="paragraph" w:customStyle="1" w:styleId="2d">
    <w:name w:val="çàãîëîâîê 2"/>
    <w:basedOn w:val="a1"/>
    <w:next w:val="a1"/>
    <w:rsid w:val="005379C2"/>
    <w:pPr>
      <w:keepNext/>
      <w:widowControl w:val="0"/>
      <w:autoSpaceDE w:val="0"/>
      <w:autoSpaceDN w:val="0"/>
      <w:jc w:val="center"/>
    </w:pPr>
    <w:rPr>
      <w:b/>
      <w:color w:val="000000"/>
      <w:sz w:val="32"/>
      <w:szCs w:val="20"/>
      <w:u w:color="000000"/>
    </w:rPr>
  </w:style>
  <w:style w:type="paragraph" w:customStyle="1" w:styleId="72">
    <w:name w:val="Стиль7"/>
    <w:basedOn w:val="38"/>
    <w:rsid w:val="005379C2"/>
    <w:pPr>
      <w:widowControl/>
      <w:tabs>
        <w:tab w:val="clear" w:pos="1307"/>
      </w:tabs>
      <w:adjustRightInd/>
      <w:ind w:left="0" w:firstLine="426"/>
      <w:textAlignment w:val="auto"/>
    </w:pPr>
    <w:rPr>
      <w:color w:val="000000"/>
      <w:sz w:val="20"/>
      <w:u w:color="000000"/>
    </w:rPr>
  </w:style>
  <w:style w:type="paragraph" w:customStyle="1" w:styleId="311">
    <w:name w:val="Основной текст с отступом 31"/>
    <w:basedOn w:val="2c"/>
    <w:rsid w:val="005379C2"/>
    <w:pPr>
      <w:snapToGrid/>
      <w:spacing w:line="360" w:lineRule="auto"/>
      <w:ind w:firstLine="709"/>
    </w:pPr>
    <w:rPr>
      <w:rFonts w:ascii="Arial" w:hAnsi="Arial"/>
    </w:rPr>
  </w:style>
  <w:style w:type="paragraph" w:customStyle="1" w:styleId="2e">
    <w:name w:val="Текст_начало_2"/>
    <w:basedOn w:val="a1"/>
    <w:rsid w:val="005379C2"/>
    <w:pPr>
      <w:spacing w:line="360" w:lineRule="exact"/>
    </w:pPr>
    <w:rPr>
      <w:rFonts w:ascii="Arial" w:hAnsi="Arial"/>
      <w:color w:val="000000"/>
      <w:szCs w:val="20"/>
      <w:u w:color="000000"/>
      <w:lang w:val="en-GB"/>
    </w:rPr>
  </w:style>
  <w:style w:type="paragraph" w:customStyle="1" w:styleId="BodyText21">
    <w:name w:val="Body Text 21"/>
    <w:basedOn w:val="2c"/>
    <w:rsid w:val="005379C2"/>
    <w:pPr>
      <w:snapToGrid/>
      <w:spacing w:line="360" w:lineRule="auto"/>
      <w:ind w:firstLine="851"/>
    </w:pPr>
    <w:rPr>
      <w:rFonts w:ascii="Arial" w:hAnsi="Arial"/>
    </w:rPr>
  </w:style>
  <w:style w:type="paragraph" w:customStyle="1" w:styleId="111">
    <w:name w:val="заголовок 11"/>
    <w:basedOn w:val="a1"/>
    <w:next w:val="a1"/>
    <w:rsid w:val="005379C2"/>
    <w:pPr>
      <w:keepNext/>
      <w:jc w:val="center"/>
    </w:pPr>
    <w:rPr>
      <w:rFonts w:cs="Arial"/>
      <w:color w:val="000000"/>
      <w:szCs w:val="20"/>
      <w:u w:color="000000"/>
    </w:rPr>
  </w:style>
  <w:style w:type="paragraph" w:customStyle="1" w:styleId="FR5">
    <w:name w:val="FR5"/>
    <w:rsid w:val="005379C2"/>
    <w:pPr>
      <w:widowControl w:val="0"/>
      <w:autoSpaceDE w:val="0"/>
      <w:autoSpaceDN w:val="0"/>
      <w:adjustRightInd w:val="0"/>
      <w:spacing w:line="300" w:lineRule="auto"/>
    </w:pPr>
    <w:rPr>
      <w:rFonts w:ascii="Arial" w:hAnsi="Arial"/>
      <w:b/>
      <w:sz w:val="22"/>
    </w:rPr>
  </w:style>
  <w:style w:type="paragraph" w:customStyle="1" w:styleId="FR3">
    <w:name w:val="FR3"/>
    <w:rsid w:val="005379C2"/>
    <w:pPr>
      <w:widowControl w:val="0"/>
      <w:autoSpaceDE w:val="0"/>
      <w:autoSpaceDN w:val="0"/>
      <w:adjustRightInd w:val="0"/>
      <w:spacing w:line="300" w:lineRule="auto"/>
      <w:ind w:left="800" w:right="600"/>
      <w:jc w:val="center"/>
    </w:pPr>
    <w:rPr>
      <w:sz w:val="40"/>
    </w:rPr>
  </w:style>
  <w:style w:type="paragraph" w:customStyle="1" w:styleId="FR4">
    <w:name w:val="FR4"/>
    <w:rsid w:val="005379C2"/>
    <w:pPr>
      <w:widowControl w:val="0"/>
      <w:autoSpaceDE w:val="0"/>
      <w:autoSpaceDN w:val="0"/>
      <w:adjustRightInd w:val="0"/>
      <w:spacing w:before="460"/>
      <w:ind w:left="2560"/>
    </w:pPr>
    <w:rPr>
      <w:rFonts w:ascii="Arial" w:hAnsi="Arial"/>
      <w:sz w:val="32"/>
    </w:rPr>
  </w:style>
  <w:style w:type="paragraph" w:customStyle="1" w:styleId="4H4">
    <w:name w:val="Заголовок 4.H4"/>
    <w:basedOn w:val="a1"/>
    <w:next w:val="a1"/>
    <w:rsid w:val="005379C2"/>
    <w:pPr>
      <w:spacing w:before="120"/>
      <w:jc w:val="left"/>
    </w:pPr>
    <w:rPr>
      <w:color w:val="000000"/>
      <w:sz w:val="22"/>
      <w:szCs w:val="20"/>
      <w:u w:color="000000"/>
    </w:rPr>
  </w:style>
  <w:style w:type="paragraph" w:customStyle="1" w:styleId="5H5">
    <w:name w:val="Заголовок 5.H5"/>
    <w:basedOn w:val="a1"/>
    <w:next w:val="a1"/>
    <w:rsid w:val="005379C2"/>
    <w:pPr>
      <w:spacing w:before="120"/>
      <w:jc w:val="left"/>
    </w:pPr>
    <w:rPr>
      <w:color w:val="000000"/>
      <w:sz w:val="22"/>
      <w:szCs w:val="20"/>
      <w:u w:color="000000"/>
    </w:rPr>
  </w:style>
  <w:style w:type="paragraph" w:customStyle="1" w:styleId="3H3">
    <w:name w:val="Заголовок 3.H3"/>
    <w:basedOn w:val="a1"/>
    <w:next w:val="a1"/>
    <w:rsid w:val="005379C2"/>
    <w:pPr>
      <w:spacing w:before="120"/>
      <w:jc w:val="left"/>
    </w:pPr>
    <w:rPr>
      <w:color w:val="000000"/>
      <w:sz w:val="22"/>
      <w:szCs w:val="20"/>
      <w:u w:color="000000"/>
    </w:rPr>
  </w:style>
  <w:style w:type="paragraph" w:customStyle="1" w:styleId="Web">
    <w:name w:val="Обычный (Web)"/>
    <w:basedOn w:val="a1"/>
    <w:rsid w:val="005379C2"/>
    <w:pPr>
      <w:spacing w:before="100" w:beforeAutospacing="1" w:after="100" w:afterAutospacing="1"/>
      <w:jc w:val="left"/>
    </w:pPr>
    <w:rPr>
      <w:color w:val="000000"/>
      <w:u w:color="000000"/>
    </w:rPr>
  </w:style>
  <w:style w:type="paragraph" w:customStyle="1" w:styleId="1f0">
    <w:name w:val="Обычный + Первая строка:  1 см"/>
    <w:basedOn w:val="a1"/>
    <w:rsid w:val="005379C2"/>
    <w:pPr>
      <w:keepNext/>
      <w:keepLines/>
      <w:widowControl w:val="0"/>
      <w:suppressLineNumbers/>
      <w:suppressAutoHyphens/>
      <w:spacing w:after="60"/>
      <w:ind w:firstLine="567"/>
    </w:pPr>
    <w:rPr>
      <w:i/>
      <w:color w:val="000000"/>
      <w:u w:color="000000"/>
    </w:rPr>
  </w:style>
  <w:style w:type="paragraph" w:customStyle="1" w:styleId="affff9">
    <w:name w:val="Заголовок колонки"/>
    <w:basedOn w:val="a1"/>
    <w:rsid w:val="005379C2"/>
    <w:pPr>
      <w:widowControl w:val="0"/>
      <w:suppressAutoHyphens/>
      <w:jc w:val="center"/>
    </w:pPr>
    <w:rPr>
      <w:b/>
      <w:color w:val="000000"/>
      <w:sz w:val="28"/>
      <w:u w:color="000000"/>
    </w:rPr>
  </w:style>
  <w:style w:type="paragraph" w:customStyle="1" w:styleId="48">
    <w:name w:val="заголовок 4"/>
    <w:basedOn w:val="affffa"/>
    <w:next w:val="affffa"/>
    <w:rsid w:val="005379C2"/>
    <w:pPr>
      <w:jc w:val="center"/>
    </w:pPr>
    <w:rPr>
      <w:b/>
      <w:spacing w:val="0"/>
      <w:kern w:val="28"/>
      <w:position w:val="0"/>
      <w:vertAlign w:val="baseline"/>
      <w:lang w:val="ru-RU"/>
    </w:rPr>
  </w:style>
  <w:style w:type="paragraph" w:customStyle="1" w:styleId="affffa">
    <w:name w:val="Стиль"/>
    <w:rsid w:val="005379C2"/>
    <w:pPr>
      <w:widowControl w:val="0"/>
    </w:pPr>
    <w:rPr>
      <w:spacing w:val="-1"/>
      <w:kern w:val="65535"/>
      <w:position w:val="-1"/>
      <w:sz w:val="24"/>
      <w:vertAlign w:val="superscript"/>
      <w:lang w:val="en-US"/>
    </w:rPr>
  </w:style>
  <w:style w:type="paragraph" w:styleId="affffb">
    <w:name w:val="Note Heading"/>
    <w:basedOn w:val="a1"/>
    <w:next w:val="a1"/>
    <w:link w:val="affffc"/>
    <w:rsid w:val="005379C2"/>
    <w:pPr>
      <w:spacing w:after="60"/>
    </w:pPr>
    <w:rPr>
      <w:color w:val="000000"/>
      <w:u w:color="000000"/>
    </w:rPr>
  </w:style>
  <w:style w:type="character" w:customStyle="1" w:styleId="affffc">
    <w:name w:val="Заголовок записки Знак"/>
    <w:link w:val="affffb"/>
    <w:locked/>
    <w:rsid w:val="005379C2"/>
    <w:rPr>
      <w:color w:val="000000"/>
      <w:sz w:val="24"/>
      <w:u w:color="000000"/>
      <w:lang w:val="x-none" w:eastAsia="x-none"/>
    </w:rPr>
  </w:style>
  <w:style w:type="paragraph" w:customStyle="1" w:styleId="TimesNewRoman">
    <w:name w:val="Times New Roman"/>
    <w:aliases w:val="13 pt,не курсив,Слева:  7,25 см"/>
    <w:basedOn w:val="21"/>
    <w:rsid w:val="005379C2"/>
    <w:pPr>
      <w:numPr>
        <w:ilvl w:val="1"/>
      </w:numPr>
      <w:tabs>
        <w:tab w:val="num" w:pos="720"/>
      </w:tabs>
      <w:spacing w:before="240" w:after="60"/>
      <w:ind w:left="4111" w:hanging="720"/>
      <w:jc w:val="left"/>
    </w:pPr>
    <w:rPr>
      <w:rFonts w:cs="Arial"/>
      <w:iCs/>
      <w:color w:val="000000"/>
      <w:sz w:val="26"/>
      <w:szCs w:val="26"/>
      <w:u w:color="000000"/>
    </w:rPr>
  </w:style>
  <w:style w:type="paragraph" w:customStyle="1" w:styleId="affffd">
    <w:name w:val="Зане полужирный"/>
    <w:aliases w:val="по центру"/>
    <w:basedOn w:val="6"/>
    <w:rsid w:val="005379C2"/>
    <w:pPr>
      <w:jc w:val="center"/>
    </w:pPr>
    <w:rPr>
      <w:b/>
      <w:bCs/>
      <w:i w:val="0"/>
      <w:color w:val="000000"/>
      <w:sz w:val="36"/>
      <w:szCs w:val="22"/>
      <w:u w:color="000000"/>
    </w:rPr>
  </w:style>
  <w:style w:type="paragraph" w:customStyle="1" w:styleId="1f1">
    <w:name w:val="Заголовок Стиля1"/>
    <w:basedOn w:val="a1"/>
    <w:rsid w:val="005379C2"/>
    <w:pPr>
      <w:spacing w:line="360" w:lineRule="auto"/>
      <w:ind w:left="907" w:hanging="340"/>
      <w:jc w:val="left"/>
    </w:pPr>
    <w:rPr>
      <w:b/>
      <w:bCs/>
      <w:color w:val="000000"/>
      <w:sz w:val="28"/>
      <w:szCs w:val="20"/>
      <w:u w:color="000000"/>
    </w:rPr>
  </w:style>
  <w:style w:type="paragraph" w:customStyle="1" w:styleId="Head21">
    <w:name w:val="Head 2.1"/>
    <w:basedOn w:val="a1"/>
    <w:rsid w:val="005379C2"/>
    <w:pPr>
      <w:suppressAutoHyphens/>
      <w:overflowPunct w:val="0"/>
      <w:autoSpaceDE w:val="0"/>
      <w:autoSpaceDN w:val="0"/>
      <w:adjustRightInd w:val="0"/>
      <w:jc w:val="center"/>
      <w:textAlignment w:val="baseline"/>
    </w:pPr>
    <w:rPr>
      <w:b/>
      <w:color w:val="000000"/>
      <w:szCs w:val="20"/>
      <w:u w:color="000000"/>
      <w:lang w:val="en-US"/>
    </w:rPr>
  </w:style>
  <w:style w:type="paragraph" w:customStyle="1" w:styleId="10pt">
    <w:name w:val="Обычный + 10 pt"/>
    <w:basedOn w:val="a1"/>
    <w:rsid w:val="005379C2"/>
    <w:pPr>
      <w:jc w:val="left"/>
    </w:pPr>
    <w:rPr>
      <w:color w:val="000000"/>
      <w:sz w:val="16"/>
      <w:szCs w:val="16"/>
      <w:u w:color="000000"/>
      <w:lang w:val="en-US"/>
    </w:rPr>
  </w:style>
  <w:style w:type="paragraph" w:customStyle="1" w:styleId="2f">
    <w:name w:val="Заголовок2"/>
    <w:basedOn w:val="10"/>
    <w:next w:val="af5"/>
    <w:qFormat/>
    <w:rsid w:val="005379C2"/>
    <w:pPr>
      <w:keepNext w:val="0"/>
      <w:widowControl w:val="0"/>
      <w:suppressAutoHyphens/>
      <w:spacing w:after="120"/>
    </w:pPr>
    <w:rPr>
      <w:rFonts w:ascii="Arial" w:hAnsi="Arial" w:cs="Arial"/>
      <w:color w:val="000000"/>
      <w:kern w:val="0"/>
      <w:sz w:val="28"/>
      <w:szCs w:val="24"/>
      <w:u w:val="single" w:color="000000"/>
    </w:rPr>
  </w:style>
  <w:style w:type="paragraph" w:customStyle="1" w:styleId="Bulletin">
    <w:name w:val="Bulletin"/>
    <w:basedOn w:val="a1"/>
    <w:rsid w:val="005379C2"/>
    <w:pPr>
      <w:keepNext/>
      <w:tabs>
        <w:tab w:val="num" w:pos="360"/>
      </w:tabs>
      <w:ind w:left="360" w:hanging="360"/>
      <w:jc w:val="left"/>
    </w:pPr>
    <w:rPr>
      <w:color w:val="000000"/>
      <w:u w:color="000000"/>
      <w:lang w:val="en-US" w:eastAsia="en-US"/>
    </w:rPr>
  </w:style>
  <w:style w:type="paragraph" w:customStyle="1" w:styleId="1f2">
    <w:name w:val="заголовок 1"/>
    <w:basedOn w:val="a1"/>
    <w:next w:val="a1"/>
    <w:rsid w:val="005379C2"/>
    <w:pPr>
      <w:keepNext/>
      <w:ind w:firstLine="720"/>
    </w:pPr>
    <w:rPr>
      <w:color w:val="000000"/>
      <w:szCs w:val="20"/>
      <w:u w:color="000000"/>
    </w:rPr>
  </w:style>
  <w:style w:type="paragraph" w:customStyle="1" w:styleId="affffe">
    <w:name w:val="_Основной текст_"/>
    <w:basedOn w:val="a5"/>
    <w:rsid w:val="005379C2"/>
    <w:pPr>
      <w:ind w:left="0" w:firstLine="720"/>
    </w:pPr>
    <w:rPr>
      <w:rFonts w:ascii="Arial" w:hAnsi="Arial"/>
      <w:color w:val="000000"/>
      <w:sz w:val="22"/>
      <w:szCs w:val="20"/>
      <w:u w:color="000000"/>
    </w:rPr>
  </w:style>
  <w:style w:type="paragraph" w:customStyle="1" w:styleId="consplusnormal1">
    <w:name w:val="consplusnormal"/>
    <w:basedOn w:val="a1"/>
    <w:rsid w:val="005379C2"/>
    <w:pPr>
      <w:spacing w:before="100" w:beforeAutospacing="1" w:after="100" w:afterAutospacing="1"/>
      <w:jc w:val="left"/>
    </w:pPr>
  </w:style>
  <w:style w:type="paragraph" w:customStyle="1" w:styleId="2f0">
    <w:name w:val="заголовок 2"/>
    <w:basedOn w:val="a1"/>
    <w:next w:val="af5"/>
    <w:rsid w:val="005379C2"/>
    <w:pPr>
      <w:keepNext/>
      <w:keepLines/>
      <w:spacing w:before="240" w:after="120" w:line="360" w:lineRule="auto"/>
    </w:pPr>
    <w:rPr>
      <w:b/>
      <w:sz w:val="28"/>
      <w:lang w:eastAsia="en-US"/>
    </w:rPr>
  </w:style>
  <w:style w:type="paragraph" w:customStyle="1" w:styleId="ConsNonformat">
    <w:name w:val="ConsNonformat"/>
    <w:rsid w:val="005379C2"/>
    <w:pPr>
      <w:widowControl w:val="0"/>
    </w:pPr>
    <w:rPr>
      <w:rFonts w:ascii="Consultant" w:hAnsi="Consultant"/>
      <w:lang w:eastAsia="en-US"/>
    </w:rPr>
  </w:style>
  <w:style w:type="paragraph" w:customStyle="1" w:styleId="ConsTitle">
    <w:name w:val="ConsTitle"/>
    <w:rsid w:val="005379C2"/>
    <w:pPr>
      <w:widowControl w:val="0"/>
    </w:pPr>
    <w:rPr>
      <w:rFonts w:ascii="Arial" w:hAnsi="Arial"/>
      <w:b/>
      <w:sz w:val="16"/>
    </w:rPr>
  </w:style>
  <w:style w:type="character" w:customStyle="1" w:styleId="cont1">
    <w:name w:val="cont1"/>
    <w:rsid w:val="005379C2"/>
    <w:rPr>
      <w:rFonts w:ascii="Verdana" w:hAnsi="Verdana"/>
      <w:color w:val="000000"/>
      <w:sz w:val="17"/>
      <w:lang w:val="en-US" w:eastAsia="en-US"/>
    </w:rPr>
  </w:style>
  <w:style w:type="paragraph" w:customStyle="1" w:styleId="List1">
    <w:name w:val="List 1"/>
    <w:basedOn w:val="a1"/>
    <w:rsid w:val="005379C2"/>
    <w:pPr>
      <w:spacing w:line="360" w:lineRule="auto"/>
      <w:ind w:left="1800" w:hanging="360"/>
    </w:pPr>
    <w:rPr>
      <w:szCs w:val="20"/>
    </w:rPr>
  </w:style>
  <w:style w:type="paragraph" w:customStyle="1" w:styleId="APCNormal">
    <w:name w:val="APCNormal"/>
    <w:rsid w:val="005379C2"/>
    <w:pPr>
      <w:spacing w:after="160"/>
      <w:jc w:val="both"/>
    </w:pPr>
    <w:rPr>
      <w:rFonts w:ascii="Univers" w:hAnsi="Univers"/>
      <w:color w:val="000000"/>
      <w:lang w:val="en-US" w:eastAsia="en-US"/>
    </w:rPr>
  </w:style>
  <w:style w:type="paragraph" w:customStyle="1" w:styleId="afffff">
    <w:name w:val="Чертежный"/>
    <w:rsid w:val="005379C2"/>
    <w:pPr>
      <w:jc w:val="both"/>
    </w:pPr>
    <w:rPr>
      <w:rFonts w:ascii="ISOCPEUR" w:hAnsi="ISOCPEUR"/>
      <w:i/>
      <w:sz w:val="28"/>
      <w:lang w:val="uk-UA"/>
    </w:rPr>
  </w:style>
  <w:style w:type="paragraph" w:customStyle="1" w:styleId="plainText">
    <w:name w:val="plainText"/>
    <w:rsid w:val="005379C2"/>
    <w:pPr>
      <w:autoSpaceDE w:val="0"/>
      <w:autoSpaceDN w:val="0"/>
      <w:adjustRightInd w:val="0"/>
      <w:jc w:val="both"/>
    </w:pPr>
    <w:rPr>
      <w:rFonts w:ascii="PragmaticaCTT" w:hAnsi="PragmaticaCTT"/>
      <w:color w:val="000000"/>
      <w:sz w:val="28"/>
      <w:szCs w:val="28"/>
    </w:rPr>
  </w:style>
  <w:style w:type="paragraph" w:customStyle="1" w:styleId="afffff0">
    <w:name w:val="Знак Знак Знак Знак Знак Знак Знак Знак Знак Знак Знак Знак"/>
    <w:basedOn w:val="a1"/>
    <w:rsid w:val="005379C2"/>
    <w:pPr>
      <w:spacing w:after="160" w:line="240" w:lineRule="exact"/>
      <w:jc w:val="left"/>
    </w:pPr>
    <w:rPr>
      <w:rFonts w:ascii="Verdana" w:hAnsi="Verdana"/>
      <w:lang w:val="en-US" w:eastAsia="en-US"/>
    </w:rPr>
  </w:style>
  <w:style w:type="paragraph" w:customStyle="1" w:styleId="ConsPlusTitle">
    <w:name w:val="ConsPlusTitle"/>
    <w:rsid w:val="005379C2"/>
    <w:pPr>
      <w:widowControl w:val="0"/>
      <w:autoSpaceDE w:val="0"/>
      <w:autoSpaceDN w:val="0"/>
      <w:adjustRightInd w:val="0"/>
    </w:pPr>
    <w:rPr>
      <w:b/>
      <w:bCs/>
      <w:sz w:val="24"/>
      <w:szCs w:val="24"/>
    </w:rPr>
  </w:style>
  <w:style w:type="paragraph" w:customStyle="1" w:styleId="ConsPlusCell">
    <w:name w:val="ConsPlusCell"/>
    <w:qFormat/>
    <w:rsid w:val="005379C2"/>
    <w:pPr>
      <w:widowControl w:val="0"/>
      <w:numPr>
        <w:numId w:val="6"/>
      </w:numPr>
      <w:autoSpaceDE w:val="0"/>
      <w:autoSpaceDN w:val="0"/>
      <w:adjustRightInd w:val="0"/>
      <w:ind w:left="0" w:firstLine="0"/>
    </w:pPr>
    <w:rPr>
      <w:rFonts w:ascii="Arial" w:hAnsi="Arial" w:cs="Arial"/>
    </w:rPr>
  </w:style>
  <w:style w:type="character" w:customStyle="1" w:styleId="E1">
    <w:name w:val="E_Заг1 Знак"/>
    <w:rsid w:val="005379C2"/>
    <w:rPr>
      <w:b/>
      <w:caps/>
      <w:color w:val="000000"/>
      <w:kern w:val="40"/>
      <w:sz w:val="28"/>
      <w:lang w:val="ru-RU" w:eastAsia="en-US"/>
    </w:rPr>
  </w:style>
  <w:style w:type="paragraph" w:customStyle="1" w:styleId="CharCharCharChar">
    <w:name w:val="Char Знак Знак Char Знак Знак Char Знак Знак Char"/>
    <w:basedOn w:val="a1"/>
    <w:rsid w:val="005379C2"/>
    <w:pPr>
      <w:spacing w:before="100" w:beforeAutospacing="1" w:after="100" w:afterAutospacing="1"/>
      <w:jc w:val="left"/>
    </w:pPr>
    <w:rPr>
      <w:rFonts w:ascii="Tahoma" w:hAnsi="Tahoma"/>
      <w:sz w:val="20"/>
      <w:szCs w:val="20"/>
      <w:lang w:val="en-US" w:eastAsia="en-US"/>
    </w:rPr>
  </w:style>
  <w:style w:type="paragraph" w:customStyle="1" w:styleId="1f3">
    <w:name w:val="Абзац списка1"/>
    <w:basedOn w:val="a1"/>
    <w:qFormat/>
    <w:rsid w:val="005379C2"/>
    <w:pPr>
      <w:spacing w:after="200" w:line="276" w:lineRule="auto"/>
      <w:ind w:left="720"/>
      <w:jc w:val="left"/>
    </w:pPr>
    <w:rPr>
      <w:rFonts w:ascii="Calibri" w:hAnsi="Calibri"/>
      <w:sz w:val="22"/>
      <w:szCs w:val="22"/>
      <w:lang w:eastAsia="en-US"/>
    </w:rPr>
  </w:style>
  <w:style w:type="paragraph" w:customStyle="1" w:styleId="Arial063">
    <w:name w:val="Стиль (сложные знаки) Arial Перед:  063 см"/>
    <w:basedOn w:val="a1"/>
    <w:next w:val="a1"/>
    <w:rsid w:val="005379C2"/>
    <w:pPr>
      <w:spacing w:before="120" w:after="120"/>
      <w:ind w:firstLine="357"/>
    </w:pPr>
    <w:rPr>
      <w:rFonts w:ascii="Arial" w:hAnsi="Arial" w:cs="Arial"/>
      <w:sz w:val="20"/>
      <w:szCs w:val="20"/>
      <w:lang w:val="en-GB" w:eastAsia="en-US"/>
    </w:rPr>
  </w:style>
  <w:style w:type="character" w:customStyle="1" w:styleId="afffff1">
    <w:name w:val="Гипертекстовая ссылка"/>
    <w:uiPriority w:val="99"/>
    <w:rsid w:val="005379C2"/>
    <w:rPr>
      <w:color w:val="008000"/>
    </w:rPr>
  </w:style>
  <w:style w:type="character" w:customStyle="1" w:styleId="112">
    <w:name w:val="Заголовок 1 Знак1"/>
    <w:uiPriority w:val="9"/>
    <w:rsid w:val="005379C2"/>
    <w:rPr>
      <w:b/>
      <w:kern w:val="28"/>
      <w:sz w:val="36"/>
    </w:rPr>
  </w:style>
  <w:style w:type="paragraph" w:customStyle="1" w:styleId="head210">
    <w:name w:val="head21"/>
    <w:basedOn w:val="a1"/>
    <w:rsid w:val="005379C2"/>
    <w:pPr>
      <w:overflowPunct w:val="0"/>
      <w:autoSpaceDE w:val="0"/>
      <w:autoSpaceDN w:val="0"/>
      <w:jc w:val="center"/>
    </w:pPr>
    <w:rPr>
      <w:b/>
      <w:bCs/>
    </w:rPr>
  </w:style>
  <w:style w:type="paragraph" w:customStyle="1" w:styleId="msoacetate0">
    <w:name w:val="msoacetate"/>
    <w:basedOn w:val="a1"/>
    <w:rsid w:val="005379C2"/>
    <w:pPr>
      <w:jc w:val="left"/>
    </w:pPr>
    <w:rPr>
      <w:rFonts w:ascii="Tahoma" w:hAnsi="Tahoma" w:cs="Tahoma"/>
      <w:sz w:val="16"/>
      <w:szCs w:val="16"/>
    </w:rPr>
  </w:style>
  <w:style w:type="paragraph" w:customStyle="1" w:styleId="afffff2">
    <w:name w:val="заг_центр"/>
    <w:basedOn w:val="a1"/>
    <w:rsid w:val="005379C2"/>
    <w:pPr>
      <w:autoSpaceDE w:val="0"/>
      <w:autoSpaceDN w:val="0"/>
      <w:adjustRightInd w:val="0"/>
      <w:spacing w:before="57"/>
      <w:ind w:left="283" w:right="283"/>
      <w:jc w:val="center"/>
    </w:pPr>
    <w:rPr>
      <w:rFonts w:ascii="AvantGardeGothicC" w:hAnsi="AvantGardeGothicC"/>
      <w:b/>
      <w:i/>
      <w:szCs w:val="20"/>
    </w:rPr>
  </w:style>
  <w:style w:type="paragraph" w:customStyle="1" w:styleId="3f2">
    <w:name w:val="3"/>
    <w:basedOn w:val="a1"/>
    <w:rsid w:val="005379C2"/>
  </w:style>
  <w:style w:type="paragraph" w:customStyle="1" w:styleId="2-110">
    <w:name w:val="2-11"/>
    <w:basedOn w:val="a1"/>
    <w:rsid w:val="005379C2"/>
    <w:pPr>
      <w:spacing w:after="60"/>
    </w:pPr>
  </w:style>
  <w:style w:type="character" w:customStyle="1" w:styleId="afffc">
    <w:name w:val="Текст примечания Знак"/>
    <w:link w:val="afffb"/>
    <w:uiPriority w:val="99"/>
    <w:locked/>
    <w:rsid w:val="005379C2"/>
  </w:style>
  <w:style w:type="character" w:customStyle="1" w:styleId="1f4">
    <w:name w:val="Верхний колонтитул Знак1"/>
    <w:aliases w:val="Linie Знак1,header Знак1"/>
    <w:uiPriority w:val="99"/>
    <w:semiHidden/>
    <w:rsid w:val="005379C2"/>
    <w:rPr>
      <w:rFonts w:ascii="Times New Roman" w:hAnsi="Times New Roman"/>
      <w:sz w:val="24"/>
      <w:lang w:val="x-none" w:eastAsia="ru-RU"/>
    </w:rPr>
  </w:style>
  <w:style w:type="character" w:customStyle="1" w:styleId="afff7">
    <w:name w:val="Заголовок Знак"/>
    <w:link w:val="17"/>
    <w:locked/>
    <w:rsid w:val="005379C2"/>
    <w:rPr>
      <w:color w:val="000000"/>
      <w:spacing w:val="13"/>
      <w:sz w:val="22"/>
      <w:shd w:val="clear" w:color="auto" w:fill="FFFFFF"/>
    </w:rPr>
  </w:style>
  <w:style w:type="character" w:customStyle="1" w:styleId="113">
    <w:name w:val="Список 1 Знак1"/>
    <w:uiPriority w:val="99"/>
    <w:semiHidden/>
    <w:rsid w:val="005379C2"/>
    <w:rPr>
      <w:rFonts w:ascii="Times New Roman" w:hAnsi="Times New Roman"/>
      <w:sz w:val="24"/>
      <w:lang w:val="x-none" w:eastAsia="ru-RU"/>
    </w:rPr>
  </w:style>
  <w:style w:type="character" w:customStyle="1" w:styleId="affff3">
    <w:name w:val="Дата Знак"/>
    <w:link w:val="affff2"/>
    <w:locked/>
    <w:rsid w:val="005379C2"/>
    <w:rPr>
      <w:sz w:val="24"/>
    </w:rPr>
  </w:style>
  <w:style w:type="character" w:customStyle="1" w:styleId="afffe">
    <w:name w:val="Тема примечания Знак"/>
    <w:link w:val="afffd"/>
    <w:uiPriority w:val="99"/>
    <w:semiHidden/>
    <w:locked/>
    <w:rsid w:val="005379C2"/>
    <w:rPr>
      <w:b/>
    </w:rPr>
  </w:style>
  <w:style w:type="table" w:customStyle="1" w:styleId="1f5">
    <w:name w:val="Сетка таблицы1"/>
    <w:rsid w:val="00537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1"/>
    <w:rsid w:val="00537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table" w:customStyle="1" w:styleId="114">
    <w:name w:val="Сетка таблицы11"/>
    <w:rsid w:val="007E61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rsid w:val="00297E7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Заголовок 11"/>
    <w:basedOn w:val="a1"/>
    <w:next w:val="a1"/>
    <w:qFormat/>
    <w:rsid w:val="00297E74"/>
    <w:pPr>
      <w:keepNext/>
      <w:keepLines/>
      <w:spacing w:before="480" w:line="276" w:lineRule="auto"/>
      <w:jc w:val="left"/>
      <w:outlineLvl w:val="0"/>
    </w:pPr>
    <w:rPr>
      <w:rFonts w:ascii="Cambria" w:hAnsi="Cambria"/>
      <w:b/>
      <w:bCs/>
      <w:color w:val="365F91"/>
      <w:sz w:val="28"/>
      <w:szCs w:val="28"/>
      <w:lang w:eastAsia="en-US"/>
    </w:rPr>
  </w:style>
  <w:style w:type="paragraph" w:customStyle="1" w:styleId="510">
    <w:name w:val="Заголовок 51"/>
    <w:basedOn w:val="a1"/>
    <w:next w:val="a1"/>
    <w:uiPriority w:val="9"/>
    <w:semiHidden/>
    <w:qFormat/>
    <w:rsid w:val="00297E74"/>
    <w:pPr>
      <w:keepNext/>
      <w:keepLines/>
      <w:spacing w:before="200" w:line="276" w:lineRule="auto"/>
      <w:jc w:val="left"/>
      <w:outlineLvl w:val="4"/>
    </w:pPr>
    <w:rPr>
      <w:rFonts w:ascii="Cambria" w:hAnsi="Cambria"/>
      <w:color w:val="243F60"/>
      <w:sz w:val="22"/>
      <w:szCs w:val="22"/>
      <w:lang w:eastAsia="en-US"/>
    </w:rPr>
  </w:style>
  <w:style w:type="paragraph" w:customStyle="1" w:styleId="610">
    <w:name w:val="Заголовок 61"/>
    <w:basedOn w:val="a1"/>
    <w:next w:val="a1"/>
    <w:uiPriority w:val="9"/>
    <w:semiHidden/>
    <w:qFormat/>
    <w:rsid w:val="00297E74"/>
    <w:pPr>
      <w:keepNext/>
      <w:keepLines/>
      <w:spacing w:before="200" w:line="276" w:lineRule="auto"/>
      <w:jc w:val="left"/>
      <w:outlineLvl w:val="5"/>
    </w:pPr>
    <w:rPr>
      <w:rFonts w:ascii="Cambria" w:hAnsi="Cambria"/>
      <w:i/>
      <w:iCs/>
      <w:color w:val="243F60"/>
      <w:sz w:val="22"/>
      <w:szCs w:val="22"/>
      <w:lang w:eastAsia="en-US"/>
    </w:rPr>
  </w:style>
  <w:style w:type="character" w:customStyle="1" w:styleId="ConsPlusNormal0">
    <w:name w:val="ConsPlusNormal Знак"/>
    <w:link w:val="ConsPlusNormal"/>
    <w:locked/>
    <w:rsid w:val="00297E74"/>
    <w:rPr>
      <w:rFonts w:ascii="Arial" w:hAnsi="Arial"/>
      <w:lang w:val="ru-RU" w:eastAsia="ru-RU"/>
    </w:rPr>
  </w:style>
  <w:style w:type="table" w:customStyle="1" w:styleId="121">
    <w:name w:val="Сетка таблицы12"/>
    <w:rsid w:val="00297E7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value">
    <w:name w:val="parametervalue"/>
    <w:basedOn w:val="a1"/>
    <w:rsid w:val="00297E74"/>
    <w:pPr>
      <w:spacing w:before="100" w:beforeAutospacing="1" w:after="100" w:afterAutospacing="1"/>
      <w:jc w:val="left"/>
    </w:pPr>
  </w:style>
  <w:style w:type="table" w:customStyle="1" w:styleId="1110">
    <w:name w:val="Сетка таблицы111"/>
    <w:rsid w:val="0029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3">
    <w:name w:val="Document Map"/>
    <w:basedOn w:val="a1"/>
    <w:link w:val="afffff4"/>
    <w:semiHidden/>
    <w:rsid w:val="00297E74"/>
    <w:pPr>
      <w:shd w:val="clear" w:color="auto" w:fill="000080"/>
      <w:jc w:val="left"/>
    </w:pPr>
    <w:rPr>
      <w:rFonts w:ascii="Tahoma" w:hAnsi="Tahoma" w:cs="Tahoma"/>
      <w:sz w:val="20"/>
      <w:szCs w:val="20"/>
    </w:rPr>
  </w:style>
  <w:style w:type="character" w:customStyle="1" w:styleId="afffff4">
    <w:name w:val="Схема документа Знак"/>
    <w:link w:val="afffff3"/>
    <w:semiHidden/>
    <w:locked/>
    <w:rsid w:val="00297E74"/>
    <w:rPr>
      <w:rFonts w:ascii="Tahoma" w:hAnsi="Tahoma" w:cs="Tahoma"/>
      <w:shd w:val="clear" w:color="auto" w:fill="000080"/>
    </w:rPr>
  </w:style>
  <w:style w:type="character" w:customStyle="1" w:styleId="3f3">
    <w:name w:val="Заголовок №3"/>
    <w:link w:val="312"/>
    <w:locked/>
    <w:rsid w:val="00297E74"/>
    <w:rPr>
      <w:rFonts w:cs="Times New Roman"/>
      <w:b/>
      <w:bCs/>
      <w:sz w:val="24"/>
      <w:szCs w:val="24"/>
      <w:shd w:val="clear" w:color="auto" w:fill="FFFFFF"/>
    </w:rPr>
  </w:style>
  <w:style w:type="paragraph" w:customStyle="1" w:styleId="312">
    <w:name w:val="Заголовок №31"/>
    <w:basedOn w:val="a1"/>
    <w:link w:val="3f3"/>
    <w:rsid w:val="00297E74"/>
    <w:pPr>
      <w:shd w:val="clear" w:color="auto" w:fill="FFFFFF"/>
      <w:spacing w:line="557" w:lineRule="exact"/>
      <w:jc w:val="left"/>
      <w:outlineLvl w:val="2"/>
    </w:pPr>
    <w:rPr>
      <w:b/>
      <w:bCs/>
      <w:shd w:val="clear" w:color="auto" w:fill="FFFFFF"/>
    </w:rPr>
  </w:style>
  <w:style w:type="character" w:customStyle="1" w:styleId="611">
    <w:name w:val="Заголовок 6 Знак1"/>
    <w:uiPriority w:val="9"/>
    <w:semiHidden/>
    <w:rsid w:val="00297E74"/>
    <w:rPr>
      <w:rFonts w:ascii="Cambria" w:hAnsi="Cambria" w:cs="Times New Roman"/>
      <w:i/>
      <w:iCs/>
      <w:color w:val="243F60"/>
      <w:sz w:val="20"/>
      <w:szCs w:val="20"/>
      <w:lang w:val="x-none" w:eastAsia="ru-RU"/>
    </w:rPr>
  </w:style>
  <w:style w:type="character" w:customStyle="1" w:styleId="511">
    <w:name w:val="Заголовок 5 Знак1"/>
    <w:uiPriority w:val="9"/>
    <w:semiHidden/>
    <w:rsid w:val="00297E74"/>
    <w:rPr>
      <w:rFonts w:ascii="Cambria" w:hAnsi="Cambria" w:cs="Times New Roman"/>
      <w:color w:val="243F60"/>
      <w:sz w:val="20"/>
      <w:szCs w:val="20"/>
      <w:lang w:val="x-none" w:eastAsia="ru-RU"/>
    </w:rPr>
  </w:style>
  <w:style w:type="table" w:customStyle="1" w:styleId="1210">
    <w:name w:val="Сетка таблицы121"/>
    <w:rsid w:val="00297E74"/>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rsid w:val="00297E7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297E74"/>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4">
    <w:name w:val="Сетка таблицы3"/>
    <w:rsid w:val="00297E7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
    <w:rsid w:val="00297E7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endnote text"/>
    <w:basedOn w:val="a1"/>
    <w:link w:val="afffff6"/>
    <w:semiHidden/>
    <w:rsid w:val="00D540EB"/>
    <w:rPr>
      <w:sz w:val="20"/>
      <w:szCs w:val="20"/>
    </w:rPr>
  </w:style>
  <w:style w:type="character" w:customStyle="1" w:styleId="afffff6">
    <w:name w:val="Текст концевой сноски Знак"/>
    <w:link w:val="afffff5"/>
    <w:semiHidden/>
    <w:locked/>
    <w:rsid w:val="00D540EB"/>
    <w:rPr>
      <w:rFonts w:cs="Times New Roman"/>
    </w:rPr>
  </w:style>
  <w:style w:type="character" w:styleId="afffff7">
    <w:name w:val="endnote reference"/>
    <w:semiHidden/>
    <w:rsid w:val="00D540EB"/>
    <w:rPr>
      <w:rFonts w:cs="Times New Roman"/>
      <w:vertAlign w:val="superscript"/>
    </w:rPr>
  </w:style>
  <w:style w:type="paragraph" w:customStyle="1" w:styleId="afffff8">
    <w:name w:val="Содержимое таблицы"/>
    <w:basedOn w:val="a1"/>
    <w:rsid w:val="0009738C"/>
    <w:pPr>
      <w:suppressLineNumbers/>
      <w:suppressAutoHyphens/>
      <w:jc w:val="left"/>
    </w:pPr>
    <w:rPr>
      <w:lang w:eastAsia="ar-SA"/>
    </w:rPr>
  </w:style>
  <w:style w:type="numbering" w:customStyle="1" w:styleId="1f6">
    <w:name w:val="Нет списка1"/>
    <w:next w:val="a4"/>
    <w:uiPriority w:val="99"/>
    <w:semiHidden/>
    <w:unhideWhenUsed/>
    <w:rsid w:val="002F4968"/>
  </w:style>
  <w:style w:type="numbering" w:customStyle="1" w:styleId="116">
    <w:name w:val="Нет списка11"/>
    <w:next w:val="a4"/>
    <w:uiPriority w:val="99"/>
    <w:semiHidden/>
    <w:unhideWhenUsed/>
    <w:rsid w:val="002F4968"/>
  </w:style>
  <w:style w:type="paragraph" w:styleId="afffff9">
    <w:name w:val="TOC Heading"/>
    <w:basedOn w:val="10"/>
    <w:next w:val="a1"/>
    <w:uiPriority w:val="39"/>
    <w:qFormat/>
    <w:rsid w:val="002F4968"/>
    <w:pPr>
      <w:keepLines/>
      <w:spacing w:before="480" w:after="0" w:line="276" w:lineRule="auto"/>
      <w:jc w:val="left"/>
      <w:outlineLvl w:val="9"/>
    </w:pPr>
    <w:rPr>
      <w:rFonts w:ascii="Cambria" w:hAnsi="Cambria"/>
      <w:bCs/>
      <w:color w:val="365F91"/>
      <w:kern w:val="0"/>
      <w:sz w:val="28"/>
      <w:szCs w:val="28"/>
      <w:lang w:val="x-none" w:eastAsia="en-US"/>
    </w:rPr>
  </w:style>
  <w:style w:type="paragraph" w:styleId="afffffa">
    <w:name w:val="Title"/>
    <w:basedOn w:val="a1"/>
    <w:link w:val="afffffb"/>
    <w:qFormat/>
    <w:locked/>
    <w:rsid w:val="002F4968"/>
    <w:pPr>
      <w:widowControl w:val="0"/>
      <w:shd w:val="clear" w:color="auto" w:fill="FFFFFF"/>
      <w:autoSpaceDE w:val="0"/>
      <w:autoSpaceDN w:val="0"/>
      <w:adjustRightInd w:val="0"/>
      <w:ind w:left="72"/>
      <w:jc w:val="center"/>
    </w:pPr>
    <w:rPr>
      <w:bCs/>
      <w:color w:val="000000"/>
      <w:spacing w:val="13"/>
      <w:szCs w:val="22"/>
    </w:rPr>
  </w:style>
  <w:style w:type="character" w:customStyle="1" w:styleId="afffffb">
    <w:name w:val="Название Знак"/>
    <w:basedOn w:val="a2"/>
    <w:link w:val="afffffa"/>
    <w:rsid w:val="002F4968"/>
    <w:rPr>
      <w:bCs/>
      <w:color w:val="000000"/>
      <w:spacing w:val="13"/>
      <w:sz w:val="24"/>
      <w:szCs w:val="22"/>
      <w:shd w:val="clear" w:color="auto" w:fill="FFFFFF"/>
    </w:rPr>
  </w:style>
  <w:style w:type="paragraph" w:styleId="afffffc">
    <w:name w:val="No Spacing"/>
    <w:uiPriority w:val="1"/>
    <w:qFormat/>
    <w:rsid w:val="002F4968"/>
    <w:rPr>
      <w:rFonts w:ascii="Calibri" w:eastAsia="Calibri" w:hAnsi="Calibri"/>
      <w:sz w:val="22"/>
      <w:szCs w:val="22"/>
      <w:lang w:eastAsia="en-US"/>
    </w:rPr>
  </w:style>
  <w:style w:type="paragraph" w:styleId="afffffd">
    <w:name w:val="List Paragraph"/>
    <w:basedOn w:val="a1"/>
    <w:link w:val="afffffe"/>
    <w:uiPriority w:val="34"/>
    <w:qFormat/>
    <w:rsid w:val="002F4968"/>
    <w:pPr>
      <w:ind w:left="708"/>
      <w:jc w:val="left"/>
    </w:pPr>
    <w:rPr>
      <w:lang w:val="x-none"/>
    </w:rPr>
  </w:style>
  <w:style w:type="paragraph" w:styleId="affffff">
    <w:name w:val="Revision"/>
    <w:hidden/>
    <w:uiPriority w:val="99"/>
    <w:semiHidden/>
    <w:rsid w:val="002F4968"/>
    <w:rPr>
      <w:sz w:val="24"/>
      <w:szCs w:val="24"/>
    </w:rPr>
  </w:style>
  <w:style w:type="numbering" w:customStyle="1" w:styleId="1111">
    <w:name w:val="Нет списка111"/>
    <w:next w:val="a4"/>
    <w:uiPriority w:val="99"/>
    <w:semiHidden/>
    <w:unhideWhenUsed/>
    <w:rsid w:val="002F4968"/>
  </w:style>
  <w:style w:type="table" w:customStyle="1" w:styleId="1120">
    <w:name w:val="Сетка таблицы112"/>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4"/>
    <w:uiPriority w:val="99"/>
    <w:semiHidden/>
    <w:unhideWhenUsed/>
    <w:rsid w:val="002F4968"/>
  </w:style>
  <w:style w:type="table" w:customStyle="1" w:styleId="220">
    <w:name w:val="Сетка таблицы22"/>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2F4968"/>
  </w:style>
  <w:style w:type="table" w:customStyle="1" w:styleId="122">
    <w:name w:val="Сетка таблицы122"/>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semiHidden/>
    <w:rsid w:val="002F4968"/>
  </w:style>
  <w:style w:type="numbering" w:customStyle="1" w:styleId="212">
    <w:name w:val="Нет списка21"/>
    <w:next w:val="a4"/>
    <w:uiPriority w:val="99"/>
    <w:semiHidden/>
    <w:unhideWhenUsed/>
    <w:rsid w:val="002F4968"/>
  </w:style>
  <w:style w:type="numbering" w:customStyle="1" w:styleId="123">
    <w:name w:val="Нет списка12"/>
    <w:next w:val="a4"/>
    <w:uiPriority w:val="99"/>
    <w:semiHidden/>
    <w:unhideWhenUsed/>
    <w:rsid w:val="002F4968"/>
  </w:style>
  <w:style w:type="table" w:customStyle="1" w:styleId="1211">
    <w:name w:val="Сетка таблицы1211"/>
    <w:basedOn w:val="a3"/>
    <w:next w:val="afff3"/>
    <w:uiPriority w:val="59"/>
    <w:rsid w:val="002F496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next w:val="afff3"/>
    <w:uiPriority w:val="59"/>
    <w:rsid w:val="002F4968"/>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4"/>
    <w:uiPriority w:val="99"/>
    <w:semiHidden/>
    <w:unhideWhenUsed/>
    <w:rsid w:val="002F4968"/>
  </w:style>
  <w:style w:type="numbering" w:customStyle="1" w:styleId="131">
    <w:name w:val="Нет списка13"/>
    <w:next w:val="a4"/>
    <w:uiPriority w:val="99"/>
    <w:semiHidden/>
    <w:unhideWhenUsed/>
    <w:rsid w:val="002F4968"/>
  </w:style>
  <w:style w:type="table" w:customStyle="1" w:styleId="1310">
    <w:name w:val="Сетка таблицы131"/>
    <w:basedOn w:val="a3"/>
    <w:next w:val="afff3"/>
    <w:uiPriority w:val="59"/>
    <w:rsid w:val="002F496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3"/>
    <w:next w:val="afff3"/>
    <w:uiPriority w:val="59"/>
    <w:rsid w:val="002F4968"/>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Текст сноски1"/>
    <w:basedOn w:val="a1"/>
    <w:next w:val="afff5"/>
    <w:uiPriority w:val="99"/>
    <w:semiHidden/>
    <w:unhideWhenUsed/>
    <w:rsid w:val="002F4968"/>
    <w:pPr>
      <w:ind w:firstLine="709"/>
    </w:pPr>
    <w:rPr>
      <w:rFonts w:ascii="Calibri" w:eastAsia="Calibri" w:hAnsi="Calibri"/>
      <w:sz w:val="20"/>
      <w:szCs w:val="20"/>
      <w:lang w:eastAsia="en-US"/>
    </w:rPr>
  </w:style>
  <w:style w:type="table" w:customStyle="1" w:styleId="-411">
    <w:name w:val="Таблица-сетка 4 — акцент 11"/>
    <w:basedOn w:val="a3"/>
    <w:uiPriority w:val="49"/>
    <w:rsid w:val="002F496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1">
    <w:name w:val="Таблица-сетка 2 — акцент 11"/>
    <w:basedOn w:val="a3"/>
    <w:uiPriority w:val="47"/>
    <w:rsid w:val="002F496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4a">
    <w:name w:val="Нет списка4"/>
    <w:next w:val="a4"/>
    <w:uiPriority w:val="99"/>
    <w:semiHidden/>
    <w:unhideWhenUsed/>
    <w:rsid w:val="002F4968"/>
  </w:style>
  <w:style w:type="numbering" w:customStyle="1" w:styleId="56">
    <w:name w:val="Нет списка5"/>
    <w:next w:val="a4"/>
    <w:uiPriority w:val="99"/>
    <w:semiHidden/>
    <w:unhideWhenUsed/>
    <w:rsid w:val="002F4968"/>
  </w:style>
  <w:style w:type="table" w:customStyle="1" w:styleId="TableNormal1">
    <w:name w:val="Table Normal1"/>
    <w:uiPriority w:val="2"/>
    <w:semiHidden/>
    <w:unhideWhenUsed/>
    <w:qFormat/>
    <w:rsid w:val="002F496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F4968"/>
    <w:pPr>
      <w:widowControl w:val="0"/>
      <w:jc w:val="left"/>
    </w:pPr>
    <w:rPr>
      <w:rFonts w:ascii="Calibri" w:eastAsia="Calibri" w:hAnsi="Calibri"/>
      <w:sz w:val="22"/>
      <w:szCs w:val="22"/>
      <w:lang w:val="en-US" w:eastAsia="en-US"/>
    </w:rPr>
  </w:style>
  <w:style w:type="table" w:customStyle="1" w:styleId="TableNormal10">
    <w:name w:val="Table Normal1"/>
    <w:uiPriority w:val="2"/>
    <w:semiHidden/>
    <w:unhideWhenUsed/>
    <w:qFormat/>
    <w:rsid w:val="002F496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
    <w:name w:val="Нет списка6"/>
    <w:next w:val="a4"/>
    <w:uiPriority w:val="99"/>
    <w:semiHidden/>
    <w:unhideWhenUsed/>
    <w:rsid w:val="002F4968"/>
  </w:style>
  <w:style w:type="table" w:customStyle="1" w:styleId="73">
    <w:name w:val="Сетка таблицы7"/>
    <w:basedOn w:val="a3"/>
    <w:next w:val="afff3"/>
    <w:uiPriority w:val="59"/>
    <w:rsid w:val="002F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4"/>
    <w:uiPriority w:val="99"/>
    <w:semiHidden/>
    <w:unhideWhenUsed/>
    <w:rsid w:val="002F4968"/>
  </w:style>
  <w:style w:type="table" w:customStyle="1" w:styleId="82">
    <w:name w:val="Сетка таблицы8"/>
    <w:basedOn w:val="a3"/>
    <w:next w:val="afff3"/>
    <w:uiPriority w:val="59"/>
    <w:rsid w:val="002F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w:basedOn w:val="a1"/>
    <w:uiPriority w:val="99"/>
    <w:rsid w:val="002F4968"/>
    <w:pPr>
      <w:spacing w:after="160" w:line="240" w:lineRule="exact"/>
    </w:pPr>
    <w:rPr>
      <w:rFonts w:ascii="Verdana" w:hAnsi="Verdana" w:cs="Verdana"/>
      <w:sz w:val="22"/>
      <w:szCs w:val="22"/>
      <w:lang w:val="en-US" w:eastAsia="en-US"/>
    </w:rPr>
  </w:style>
  <w:style w:type="paragraph" w:customStyle="1" w:styleId="affffff1">
    <w:name w:val="Знак Знак Знак Знак Знак"/>
    <w:basedOn w:val="a1"/>
    <w:uiPriority w:val="99"/>
    <w:rsid w:val="002F4968"/>
    <w:pPr>
      <w:spacing w:after="160" w:line="240" w:lineRule="exact"/>
    </w:pPr>
    <w:rPr>
      <w:rFonts w:ascii="Verdana" w:hAnsi="Verdana" w:cs="Verdana"/>
      <w:sz w:val="22"/>
      <w:szCs w:val="22"/>
      <w:lang w:val="en-US" w:eastAsia="en-US"/>
    </w:rPr>
  </w:style>
  <w:style w:type="paragraph" w:customStyle="1" w:styleId="3f6">
    <w:name w:val="Знак Знак3"/>
    <w:basedOn w:val="a1"/>
    <w:uiPriority w:val="99"/>
    <w:rsid w:val="002F4968"/>
    <w:pPr>
      <w:spacing w:after="160" w:line="240" w:lineRule="exact"/>
    </w:pPr>
    <w:rPr>
      <w:rFonts w:ascii="Verdana" w:hAnsi="Verdana" w:cs="Verdana"/>
      <w:sz w:val="22"/>
      <w:szCs w:val="22"/>
      <w:lang w:val="en-US" w:eastAsia="en-US"/>
    </w:rPr>
  </w:style>
  <w:style w:type="paragraph" w:customStyle="1" w:styleId="affffff2">
    <w:name w:val="Знак Знак Знак Знак"/>
    <w:basedOn w:val="a1"/>
    <w:uiPriority w:val="99"/>
    <w:rsid w:val="002F4968"/>
    <w:pPr>
      <w:spacing w:after="160" w:line="240" w:lineRule="exact"/>
    </w:pPr>
    <w:rPr>
      <w:rFonts w:ascii="Verdana" w:hAnsi="Verdana" w:cs="Verdana"/>
      <w:sz w:val="22"/>
      <w:szCs w:val="22"/>
      <w:lang w:val="en-US" w:eastAsia="en-US"/>
    </w:rPr>
  </w:style>
  <w:style w:type="paragraph" w:customStyle="1" w:styleId="2f3">
    <w:name w:val="Знак Знак2"/>
    <w:basedOn w:val="a1"/>
    <w:uiPriority w:val="99"/>
    <w:rsid w:val="002F4968"/>
    <w:pPr>
      <w:spacing w:after="160" w:line="240" w:lineRule="exact"/>
    </w:pPr>
    <w:rPr>
      <w:rFonts w:ascii="Verdana" w:hAnsi="Verdana" w:cs="Verdana"/>
      <w:sz w:val="22"/>
      <w:szCs w:val="22"/>
      <w:lang w:val="en-US" w:eastAsia="en-US"/>
    </w:rPr>
  </w:style>
  <w:style w:type="paragraph" w:customStyle="1" w:styleId="1f8">
    <w:name w:val="Знак Знак1"/>
    <w:basedOn w:val="a1"/>
    <w:uiPriority w:val="99"/>
    <w:rsid w:val="002F4968"/>
    <w:pPr>
      <w:spacing w:after="160" w:line="240" w:lineRule="exact"/>
    </w:pPr>
    <w:rPr>
      <w:rFonts w:ascii="Verdana" w:hAnsi="Verdana" w:cs="Verdana"/>
      <w:sz w:val="22"/>
      <w:szCs w:val="22"/>
      <w:lang w:val="en-US" w:eastAsia="en-US"/>
    </w:rPr>
  </w:style>
  <w:style w:type="character" w:customStyle="1" w:styleId="Default0">
    <w:name w:val="Default Знак"/>
    <w:link w:val="Default"/>
    <w:rsid w:val="002F4968"/>
    <w:rPr>
      <w:rFonts w:ascii="GaramondC" w:hAnsi="GaramondC" w:cs="GaramondC"/>
      <w:color w:val="000000"/>
      <w:sz w:val="24"/>
      <w:szCs w:val="24"/>
    </w:rPr>
  </w:style>
  <w:style w:type="character" w:customStyle="1" w:styleId="style81">
    <w:name w:val="style81"/>
    <w:uiPriority w:val="99"/>
    <w:rsid w:val="002F4968"/>
    <w:rPr>
      <w:rFonts w:cs="Times New Roman"/>
    </w:rPr>
  </w:style>
  <w:style w:type="character" w:customStyle="1" w:styleId="apple-converted-space">
    <w:name w:val="apple-converted-space"/>
    <w:rsid w:val="002F4968"/>
  </w:style>
  <w:style w:type="character" w:customStyle="1" w:styleId="maintextszel1">
    <w:name w:val="maintextszel1"/>
    <w:uiPriority w:val="99"/>
    <w:rsid w:val="002F4968"/>
    <w:rPr>
      <w:rFonts w:ascii="Georgia" w:hAnsi="Georgia"/>
      <w:b/>
      <w:color w:val="auto"/>
      <w:sz w:val="21"/>
    </w:rPr>
  </w:style>
  <w:style w:type="paragraph" w:customStyle="1" w:styleId="100">
    <w:name w:val="Обычный (веб)10"/>
    <w:basedOn w:val="a1"/>
    <w:uiPriority w:val="99"/>
    <w:rsid w:val="002F4968"/>
    <w:pPr>
      <w:spacing w:line="240" w:lineRule="atLeast"/>
      <w:jc w:val="left"/>
    </w:pPr>
    <w:rPr>
      <w:rFonts w:ascii="inherit" w:hAnsi="inherit" w:cs="inherit"/>
    </w:rPr>
  </w:style>
  <w:style w:type="paragraph" w:customStyle="1" w:styleId="tehnormaNonformat">
    <w:name w:val="tehnormaNonformat"/>
    <w:uiPriority w:val="99"/>
    <w:rsid w:val="002F4968"/>
    <w:pPr>
      <w:widowControl w:val="0"/>
      <w:autoSpaceDE w:val="0"/>
      <w:autoSpaceDN w:val="0"/>
      <w:adjustRightInd w:val="0"/>
    </w:pPr>
    <w:rPr>
      <w:rFonts w:ascii="Courier New" w:hAnsi="Courier New" w:cs="Courier New"/>
    </w:rPr>
  </w:style>
  <w:style w:type="character" w:customStyle="1" w:styleId="style23">
    <w:name w:val="style23"/>
    <w:uiPriority w:val="99"/>
    <w:rsid w:val="002F4968"/>
    <w:rPr>
      <w:rFonts w:cs="Times New Roman"/>
    </w:rPr>
  </w:style>
  <w:style w:type="paragraph" w:customStyle="1" w:styleId="TableGrid1">
    <w:name w:val="Table Grid1"/>
    <w:uiPriority w:val="99"/>
    <w:rsid w:val="002F4968"/>
    <w:rPr>
      <w:rFonts w:ascii="Cambria" w:eastAsia="ヒラギノ角ゴ Pro W3" w:hAnsi="Cambria"/>
      <w:color w:val="000000"/>
      <w:sz w:val="24"/>
      <w:lang w:val="en-US" w:eastAsia="en-US"/>
    </w:rPr>
  </w:style>
  <w:style w:type="character" w:customStyle="1" w:styleId="style170">
    <w:name w:val="style170"/>
    <w:uiPriority w:val="99"/>
    <w:rsid w:val="002F4968"/>
    <w:rPr>
      <w:rFonts w:cs="Times New Roman"/>
    </w:rPr>
  </w:style>
  <w:style w:type="table" w:customStyle="1" w:styleId="TableNormal2">
    <w:name w:val="Table Normal2"/>
    <w:rsid w:val="002F4968"/>
    <w:pPr>
      <w:spacing w:line="276" w:lineRule="auto"/>
    </w:pPr>
    <w:rPr>
      <w:rFonts w:ascii="Arial" w:eastAsia="Arial" w:hAnsi="Arial" w:cs="Arial"/>
      <w:color w:val="000000"/>
      <w:sz w:val="22"/>
    </w:rPr>
    <w:tblPr>
      <w:tblCellMar>
        <w:top w:w="0" w:type="dxa"/>
        <w:left w:w="0" w:type="dxa"/>
        <w:bottom w:w="0" w:type="dxa"/>
        <w:right w:w="0" w:type="dxa"/>
      </w:tblCellMar>
    </w:tblPr>
  </w:style>
  <w:style w:type="character" w:customStyle="1" w:styleId="FontStyle12">
    <w:name w:val="Font Style12"/>
    <w:uiPriority w:val="99"/>
    <w:rsid w:val="002F4968"/>
    <w:rPr>
      <w:rFonts w:ascii="Times New Roman" w:hAnsi="Times New Roman"/>
      <w:sz w:val="26"/>
    </w:rPr>
  </w:style>
  <w:style w:type="character" w:styleId="affffff3">
    <w:name w:val="Emphasis"/>
    <w:uiPriority w:val="20"/>
    <w:qFormat/>
    <w:locked/>
    <w:rsid w:val="002F4968"/>
    <w:rPr>
      <w:i/>
      <w:iCs/>
    </w:rPr>
  </w:style>
  <w:style w:type="character" w:customStyle="1" w:styleId="nameval">
    <w:name w:val="nameval"/>
    <w:basedOn w:val="a2"/>
    <w:rsid w:val="002F4968"/>
  </w:style>
  <w:style w:type="paragraph" w:customStyle="1" w:styleId="formattext">
    <w:name w:val="formattext"/>
    <w:basedOn w:val="a1"/>
    <w:rsid w:val="002F4968"/>
    <w:pPr>
      <w:spacing w:before="100" w:beforeAutospacing="1" w:after="100" w:afterAutospacing="1"/>
      <w:jc w:val="left"/>
    </w:pPr>
  </w:style>
  <w:style w:type="character" w:customStyle="1" w:styleId="2f4">
    <w:name w:val="Основной текст (2)_"/>
    <w:rsid w:val="002F4968"/>
    <w:rPr>
      <w:rFonts w:ascii="Times New Roman" w:eastAsia="Times New Roman" w:hAnsi="Times New Roman" w:cs="Times New Roman"/>
      <w:b w:val="0"/>
      <w:bCs w:val="0"/>
      <w:i w:val="0"/>
      <w:iCs w:val="0"/>
      <w:smallCaps w:val="0"/>
      <w:strike w:val="0"/>
      <w:u w:val="none"/>
    </w:rPr>
  </w:style>
  <w:style w:type="character" w:customStyle="1" w:styleId="295pt">
    <w:name w:val="Основной текст (2) + 9.5 pt;Полужирный;Курсив"/>
    <w:rsid w:val="002F4968"/>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216pt">
    <w:name w:val="Основной текст (2) + 16 pt;Полужирный"/>
    <w:rsid w:val="002F4968"/>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f5">
    <w:name w:val="Основной текст (2)"/>
    <w:rsid w:val="002F496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Полужирный"/>
    <w:rsid w:val="002F496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5pt0pt">
    <w:name w:val="Основной текст (2) + 10.5 pt;Полужирный;Интервал 0 pt"/>
    <w:rsid w:val="002F4968"/>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2115pt0pt">
    <w:name w:val="Основной текст (2) + 11.5 pt;Интервал 0 pt"/>
    <w:rsid w:val="002F496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style>
  <w:style w:type="character" w:customStyle="1" w:styleId="28pt">
    <w:name w:val="Основной текст (2) + 8 pt;Полужирный"/>
    <w:rsid w:val="002F4968"/>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3f7">
    <w:name w:val="Основной текст (3)_"/>
    <w:link w:val="3f8"/>
    <w:rsid w:val="002F4968"/>
    <w:rPr>
      <w:b/>
      <w:bCs/>
      <w:shd w:val="clear" w:color="auto" w:fill="FFFFFF"/>
    </w:rPr>
  </w:style>
  <w:style w:type="character" w:customStyle="1" w:styleId="2f6">
    <w:name w:val="Основной текст (2) + Курсив"/>
    <w:rsid w:val="002F496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f8">
    <w:name w:val="Основной текст (3)"/>
    <w:basedOn w:val="a1"/>
    <w:link w:val="3f7"/>
    <w:rsid w:val="002F4968"/>
    <w:pPr>
      <w:widowControl w:val="0"/>
      <w:shd w:val="clear" w:color="auto" w:fill="FFFFFF"/>
      <w:spacing w:before="540" w:after="120" w:line="0" w:lineRule="atLeast"/>
      <w:jc w:val="center"/>
    </w:pPr>
    <w:rPr>
      <w:b/>
      <w:bCs/>
      <w:sz w:val="20"/>
      <w:szCs w:val="20"/>
    </w:rPr>
  </w:style>
  <w:style w:type="table" w:customStyle="1" w:styleId="810">
    <w:name w:val="Сетка таблицы81"/>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4968"/>
    <w:pPr>
      <w:widowControl w:val="0"/>
      <w:suppressAutoHyphens/>
      <w:autoSpaceDN w:val="0"/>
      <w:textAlignment w:val="baseline"/>
    </w:pPr>
    <w:rPr>
      <w:rFonts w:ascii="Arial" w:eastAsia="Lucida Sans Unicode" w:hAnsi="Arial" w:cs="Mangal"/>
      <w:kern w:val="3"/>
      <w:sz w:val="24"/>
      <w:szCs w:val="24"/>
      <w:lang w:eastAsia="zh-CN" w:bidi="hi-IN"/>
    </w:rPr>
  </w:style>
  <w:style w:type="table" w:customStyle="1" w:styleId="710">
    <w:name w:val="Сетка таблицы71"/>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e">
    <w:name w:val="Абзац списка Знак"/>
    <w:link w:val="afffffd"/>
    <w:uiPriority w:val="34"/>
    <w:rsid w:val="002F4968"/>
    <w:rPr>
      <w:sz w:val="24"/>
      <w:szCs w:val="24"/>
      <w:lang w:val="x-none"/>
    </w:rPr>
  </w:style>
  <w:style w:type="character" w:customStyle="1" w:styleId="productprice1">
    <w:name w:val="productprice1"/>
    <w:rsid w:val="002F4968"/>
    <w:rPr>
      <w:b/>
      <w:bCs/>
    </w:rPr>
  </w:style>
  <w:style w:type="paragraph" w:styleId="z-">
    <w:name w:val="HTML Top of Form"/>
    <w:basedOn w:val="a1"/>
    <w:next w:val="a1"/>
    <w:link w:val="z-0"/>
    <w:hidden/>
    <w:uiPriority w:val="99"/>
    <w:semiHidden/>
    <w:unhideWhenUsed/>
    <w:rsid w:val="002F4968"/>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2F4968"/>
    <w:rPr>
      <w:rFonts w:ascii="Arial" w:hAnsi="Arial" w:cs="Arial"/>
      <w:vanish/>
      <w:sz w:val="16"/>
      <w:szCs w:val="16"/>
    </w:rPr>
  </w:style>
  <w:style w:type="paragraph" w:styleId="z-1">
    <w:name w:val="HTML Bottom of Form"/>
    <w:basedOn w:val="a1"/>
    <w:next w:val="a1"/>
    <w:link w:val="z-2"/>
    <w:hidden/>
    <w:uiPriority w:val="99"/>
    <w:unhideWhenUsed/>
    <w:rsid w:val="002F4968"/>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2F4968"/>
    <w:rPr>
      <w:rFonts w:ascii="Arial" w:hAnsi="Arial" w:cs="Arial"/>
      <w:vanish/>
      <w:sz w:val="16"/>
      <w:szCs w:val="16"/>
    </w:rPr>
  </w:style>
  <w:style w:type="character" w:customStyle="1" w:styleId="product-field-display">
    <w:name w:val="product-field-display"/>
    <w:rsid w:val="002F4968"/>
    <w:rPr>
      <w:b w:val="0"/>
      <w:bCs w:val="0"/>
    </w:rPr>
  </w:style>
  <w:style w:type="character" w:customStyle="1" w:styleId="name14">
    <w:name w:val="name14"/>
    <w:rsid w:val="002F4968"/>
    <w:rPr>
      <w:b/>
      <w:bCs/>
    </w:rPr>
  </w:style>
  <w:style w:type="character" w:customStyle="1" w:styleId="fontstyle21">
    <w:name w:val="fontstyle21"/>
    <w:rsid w:val="002F4968"/>
    <w:rPr>
      <w:rFonts w:ascii="Arial Narrow" w:hAnsi="Arial Narrow" w:hint="default"/>
      <w:b w:val="0"/>
      <w:bCs w:val="0"/>
      <w:i w:val="0"/>
      <w:iCs w:val="0"/>
      <w:color w:val="000000"/>
      <w:sz w:val="20"/>
      <w:szCs w:val="20"/>
    </w:rPr>
  </w:style>
  <w:style w:type="character" w:customStyle="1" w:styleId="fontstyle31">
    <w:name w:val="fontstyle31"/>
    <w:rsid w:val="002F4968"/>
    <w:rPr>
      <w:rFonts w:ascii="Symbol" w:hAnsi="Symbol" w:hint="default"/>
      <w:b w:val="0"/>
      <w:bCs w:val="0"/>
      <w:i w:val="0"/>
      <w:iCs w:val="0"/>
      <w:color w:val="000000"/>
      <w:sz w:val="20"/>
      <w:szCs w:val="20"/>
    </w:rPr>
  </w:style>
  <w:style w:type="character" w:customStyle="1" w:styleId="fontstyle41">
    <w:name w:val="fontstyle41"/>
    <w:rsid w:val="002F4968"/>
    <w:rPr>
      <w:rFonts w:ascii="Times New Roman" w:hAnsi="Times New Roman" w:cs="Times New Roman" w:hint="default"/>
      <w:b w:val="0"/>
      <w:bCs w:val="0"/>
      <w:i w:val="0"/>
      <w:iCs w:val="0"/>
      <w:color w:val="000000"/>
      <w:sz w:val="20"/>
      <w:szCs w:val="20"/>
    </w:rPr>
  </w:style>
  <w:style w:type="table" w:customStyle="1" w:styleId="820">
    <w:name w:val="Сетка таблицы82"/>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fff3"/>
    <w:uiPriority w:val="59"/>
    <w:rsid w:val="002F49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f3"/>
    <w:uiPriority w:val="59"/>
    <w:rsid w:val="002F496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1"/>
    <w:rsid w:val="002F4968"/>
    <w:pPr>
      <w:spacing w:before="100" w:beforeAutospacing="1" w:after="100" w:afterAutospacing="1"/>
      <w:jc w:val="left"/>
    </w:pPr>
    <w:rPr>
      <w:color w:val="000000"/>
    </w:rPr>
  </w:style>
  <w:style w:type="paragraph" w:customStyle="1" w:styleId="font7">
    <w:name w:val="font7"/>
    <w:basedOn w:val="a1"/>
    <w:rsid w:val="002F4968"/>
    <w:pPr>
      <w:spacing w:before="100" w:beforeAutospacing="1" w:after="100" w:afterAutospacing="1"/>
      <w:jc w:val="left"/>
    </w:pPr>
    <w:rPr>
      <w:color w:val="000000"/>
    </w:rPr>
  </w:style>
  <w:style w:type="paragraph" w:customStyle="1" w:styleId="font8">
    <w:name w:val="font8"/>
    <w:basedOn w:val="a1"/>
    <w:rsid w:val="002F4968"/>
    <w:pPr>
      <w:spacing w:before="100" w:beforeAutospacing="1" w:after="100" w:afterAutospacing="1"/>
      <w:jc w:val="left"/>
    </w:pPr>
    <w:rPr>
      <w:color w:val="000000"/>
      <w:sz w:val="22"/>
      <w:szCs w:val="22"/>
    </w:rPr>
  </w:style>
  <w:style w:type="paragraph" w:customStyle="1" w:styleId="font9">
    <w:name w:val="font9"/>
    <w:basedOn w:val="a1"/>
    <w:rsid w:val="002F4968"/>
    <w:pPr>
      <w:spacing w:before="100" w:beforeAutospacing="1" w:after="100" w:afterAutospacing="1"/>
      <w:jc w:val="left"/>
    </w:pPr>
    <w:rPr>
      <w:color w:val="000000"/>
      <w:sz w:val="22"/>
      <w:szCs w:val="22"/>
    </w:rPr>
  </w:style>
  <w:style w:type="paragraph" w:customStyle="1" w:styleId="font10">
    <w:name w:val="font10"/>
    <w:basedOn w:val="a1"/>
    <w:rsid w:val="002F4968"/>
    <w:pPr>
      <w:spacing w:before="100" w:beforeAutospacing="1" w:after="100" w:afterAutospacing="1"/>
      <w:jc w:val="left"/>
    </w:pPr>
    <w:rPr>
      <w:color w:val="000000"/>
    </w:rPr>
  </w:style>
  <w:style w:type="paragraph" w:customStyle="1" w:styleId="font11">
    <w:name w:val="font11"/>
    <w:basedOn w:val="a1"/>
    <w:rsid w:val="002F4968"/>
    <w:pPr>
      <w:spacing w:before="100" w:beforeAutospacing="1" w:after="100" w:afterAutospacing="1"/>
      <w:jc w:val="left"/>
    </w:pPr>
    <w:rPr>
      <w:color w:val="000000"/>
      <w:sz w:val="18"/>
      <w:szCs w:val="18"/>
    </w:rPr>
  </w:style>
  <w:style w:type="paragraph" w:customStyle="1" w:styleId="font12">
    <w:name w:val="font12"/>
    <w:basedOn w:val="a1"/>
    <w:rsid w:val="002F4968"/>
    <w:pPr>
      <w:spacing w:before="100" w:beforeAutospacing="1" w:after="100" w:afterAutospacing="1"/>
      <w:jc w:val="left"/>
    </w:pPr>
    <w:rPr>
      <w:color w:val="000000"/>
    </w:rPr>
  </w:style>
  <w:style w:type="paragraph" w:customStyle="1" w:styleId="font13">
    <w:name w:val="font13"/>
    <w:basedOn w:val="a1"/>
    <w:rsid w:val="002F4968"/>
    <w:pPr>
      <w:spacing w:before="100" w:beforeAutospacing="1" w:after="100" w:afterAutospacing="1"/>
      <w:jc w:val="left"/>
    </w:pPr>
  </w:style>
  <w:style w:type="paragraph" w:customStyle="1" w:styleId="font14">
    <w:name w:val="font14"/>
    <w:basedOn w:val="a1"/>
    <w:rsid w:val="002F4968"/>
    <w:pPr>
      <w:spacing w:before="100" w:beforeAutospacing="1" w:after="100" w:afterAutospacing="1"/>
      <w:jc w:val="left"/>
    </w:pPr>
    <w:rPr>
      <w:color w:val="FF0000"/>
    </w:rPr>
  </w:style>
  <w:style w:type="paragraph" w:customStyle="1" w:styleId="font15">
    <w:name w:val="font15"/>
    <w:basedOn w:val="a1"/>
    <w:rsid w:val="002F4968"/>
    <w:pPr>
      <w:spacing w:before="100" w:beforeAutospacing="1" w:after="100" w:afterAutospacing="1"/>
      <w:jc w:val="left"/>
    </w:pPr>
    <w:rPr>
      <w:rFonts w:ascii="Tahoma" w:hAnsi="Tahoma" w:cs="Tahoma"/>
      <w:b/>
      <w:bCs/>
      <w:color w:val="000000"/>
      <w:sz w:val="18"/>
      <w:szCs w:val="18"/>
    </w:rPr>
  </w:style>
  <w:style w:type="paragraph" w:customStyle="1" w:styleId="font16">
    <w:name w:val="font16"/>
    <w:basedOn w:val="a1"/>
    <w:rsid w:val="002F4968"/>
    <w:pPr>
      <w:spacing w:before="100" w:beforeAutospacing="1" w:after="100" w:afterAutospacing="1"/>
      <w:jc w:val="left"/>
    </w:pPr>
    <w:rPr>
      <w:rFonts w:ascii="Tahoma" w:hAnsi="Tahoma" w:cs="Tahoma"/>
      <w:color w:val="000000"/>
      <w:sz w:val="18"/>
      <w:szCs w:val="18"/>
    </w:rPr>
  </w:style>
  <w:style w:type="paragraph" w:customStyle="1" w:styleId="font17">
    <w:name w:val="font17"/>
    <w:basedOn w:val="a1"/>
    <w:rsid w:val="002F4968"/>
    <w:pPr>
      <w:spacing w:before="100" w:beforeAutospacing="1" w:after="100" w:afterAutospacing="1"/>
      <w:jc w:val="left"/>
    </w:pPr>
    <w:rPr>
      <w:color w:val="000000"/>
    </w:rPr>
  </w:style>
  <w:style w:type="paragraph" w:customStyle="1" w:styleId="font18">
    <w:name w:val="font18"/>
    <w:basedOn w:val="a1"/>
    <w:rsid w:val="002F4968"/>
    <w:pPr>
      <w:spacing w:before="100" w:beforeAutospacing="1" w:after="100" w:afterAutospacing="1"/>
      <w:jc w:val="left"/>
    </w:pPr>
    <w:rPr>
      <w:color w:val="000000"/>
      <w:sz w:val="18"/>
      <w:szCs w:val="18"/>
    </w:rPr>
  </w:style>
  <w:style w:type="paragraph" w:customStyle="1" w:styleId="font19">
    <w:name w:val="font19"/>
    <w:basedOn w:val="a1"/>
    <w:rsid w:val="002F4968"/>
    <w:pPr>
      <w:spacing w:before="100" w:beforeAutospacing="1" w:after="100" w:afterAutospacing="1"/>
      <w:jc w:val="left"/>
    </w:pPr>
    <w:rPr>
      <w:rFonts w:ascii="Arial" w:hAnsi="Arial" w:cs="Arial"/>
      <w:color w:val="254B25"/>
      <w:sz w:val="22"/>
      <w:szCs w:val="22"/>
    </w:rPr>
  </w:style>
  <w:style w:type="paragraph" w:customStyle="1" w:styleId="font20">
    <w:name w:val="font20"/>
    <w:basedOn w:val="a1"/>
    <w:rsid w:val="002F4968"/>
    <w:pPr>
      <w:spacing w:before="100" w:beforeAutospacing="1" w:after="100" w:afterAutospacing="1"/>
      <w:jc w:val="left"/>
    </w:pPr>
    <w:rPr>
      <w:color w:val="000000"/>
    </w:rPr>
  </w:style>
  <w:style w:type="character" w:customStyle="1" w:styleId="value">
    <w:name w:val="value"/>
    <w:basedOn w:val="a2"/>
    <w:rsid w:val="002F4968"/>
  </w:style>
  <w:style w:type="character" w:customStyle="1" w:styleId="st">
    <w:name w:val="st"/>
    <w:basedOn w:val="a2"/>
    <w:rsid w:val="002F4968"/>
  </w:style>
  <w:style w:type="character" w:customStyle="1" w:styleId="1f9">
    <w:name w:val="Нижний колонтитул Знак1"/>
    <w:uiPriority w:val="99"/>
    <w:semiHidden/>
    <w:rsid w:val="002F4968"/>
    <w:rPr>
      <w:lang w:eastAsia="en-US"/>
    </w:rPr>
  </w:style>
  <w:style w:type="paragraph" w:customStyle="1" w:styleId="msonormal0">
    <w:name w:val="msonormal"/>
    <w:basedOn w:val="a1"/>
    <w:rsid w:val="002F4968"/>
    <w:pPr>
      <w:spacing w:before="100" w:beforeAutospacing="1" w:after="100" w:afterAutospacing="1"/>
      <w:jc w:val="left"/>
    </w:pPr>
  </w:style>
  <w:style w:type="character" w:customStyle="1" w:styleId="table-div">
    <w:name w:val="table-div"/>
    <w:basedOn w:val="a2"/>
    <w:rsid w:val="002F4968"/>
  </w:style>
  <w:style w:type="numbering" w:customStyle="1" w:styleId="141">
    <w:name w:val="Нет списка14"/>
    <w:next w:val="a4"/>
    <w:uiPriority w:val="99"/>
    <w:semiHidden/>
    <w:unhideWhenUsed/>
    <w:rsid w:val="002F4968"/>
  </w:style>
  <w:style w:type="character" w:customStyle="1" w:styleId="ecattext">
    <w:name w:val="ecattext"/>
    <w:basedOn w:val="a2"/>
    <w:rsid w:val="002F4968"/>
  </w:style>
  <w:style w:type="numbering" w:customStyle="1" w:styleId="83">
    <w:name w:val="Нет списка8"/>
    <w:next w:val="a4"/>
    <w:uiPriority w:val="99"/>
    <w:semiHidden/>
    <w:unhideWhenUsed/>
    <w:rsid w:val="00DF4A1D"/>
  </w:style>
  <w:style w:type="numbering" w:customStyle="1" w:styleId="150">
    <w:name w:val="Нет списка15"/>
    <w:next w:val="a4"/>
    <w:uiPriority w:val="99"/>
    <w:semiHidden/>
    <w:unhideWhenUsed/>
    <w:rsid w:val="00DF4A1D"/>
  </w:style>
  <w:style w:type="table" w:customStyle="1" w:styleId="151">
    <w:name w:val="Сетка таблицы15"/>
    <w:basedOn w:val="a3"/>
    <w:next w:val="afff3"/>
    <w:uiPriority w:val="59"/>
    <w:rsid w:val="00DF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DF4A1D"/>
  </w:style>
  <w:style w:type="table" w:customStyle="1" w:styleId="160">
    <w:name w:val="Сетка таблицы16"/>
    <w:basedOn w:val="a3"/>
    <w:next w:val="afff3"/>
    <w:rsid w:val="00DF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uiPriority w:val="99"/>
    <w:semiHidden/>
    <w:unhideWhenUsed/>
    <w:rsid w:val="00DF4A1D"/>
  </w:style>
  <w:style w:type="table" w:customStyle="1" w:styleId="230">
    <w:name w:val="Сетка таблицы23"/>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uiPriority w:val="99"/>
    <w:semiHidden/>
    <w:unhideWhenUsed/>
    <w:rsid w:val="00DF4A1D"/>
  </w:style>
  <w:style w:type="table" w:customStyle="1" w:styleId="1230">
    <w:name w:val="Сетка таблицы123"/>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4"/>
    <w:semiHidden/>
    <w:rsid w:val="00DF4A1D"/>
  </w:style>
  <w:style w:type="table" w:customStyle="1" w:styleId="11113">
    <w:name w:val="Сетка таблицы1111"/>
    <w:basedOn w:val="a3"/>
    <w:next w:val="afff3"/>
    <w:rsid w:val="00DF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DF4A1D"/>
  </w:style>
  <w:style w:type="numbering" w:customStyle="1" w:styleId="1212">
    <w:name w:val="Нет списка121"/>
    <w:next w:val="a4"/>
    <w:uiPriority w:val="99"/>
    <w:semiHidden/>
    <w:unhideWhenUsed/>
    <w:rsid w:val="00DF4A1D"/>
  </w:style>
  <w:style w:type="table" w:customStyle="1" w:styleId="12120">
    <w:name w:val="Сетка таблицы1212"/>
    <w:basedOn w:val="a3"/>
    <w:next w:val="afff3"/>
    <w:uiPriority w:val="59"/>
    <w:rsid w:val="00DF4A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3"/>
    <w:next w:val="afff3"/>
    <w:uiPriority w:val="59"/>
    <w:rsid w:val="00DF4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4"/>
    <w:uiPriority w:val="99"/>
    <w:semiHidden/>
    <w:unhideWhenUsed/>
    <w:rsid w:val="00DF4A1D"/>
  </w:style>
  <w:style w:type="numbering" w:customStyle="1" w:styleId="1311">
    <w:name w:val="Нет списка131"/>
    <w:next w:val="a4"/>
    <w:uiPriority w:val="99"/>
    <w:semiHidden/>
    <w:unhideWhenUsed/>
    <w:rsid w:val="00DF4A1D"/>
  </w:style>
  <w:style w:type="table" w:customStyle="1" w:styleId="132">
    <w:name w:val="Сетка таблицы132"/>
    <w:basedOn w:val="a3"/>
    <w:next w:val="afff3"/>
    <w:uiPriority w:val="59"/>
    <w:rsid w:val="00DF4A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3"/>
    <w:next w:val="afff3"/>
    <w:uiPriority w:val="59"/>
    <w:rsid w:val="00DF4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Таблица-сетка 4 — акцент 111"/>
    <w:basedOn w:val="a3"/>
    <w:uiPriority w:val="49"/>
    <w:rsid w:val="00DF4A1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11">
    <w:name w:val="Таблица-сетка 2 — акцент 111"/>
    <w:basedOn w:val="a3"/>
    <w:uiPriority w:val="47"/>
    <w:rsid w:val="00DF4A1D"/>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411">
    <w:name w:val="Нет списка41"/>
    <w:next w:val="a4"/>
    <w:uiPriority w:val="99"/>
    <w:semiHidden/>
    <w:unhideWhenUsed/>
    <w:rsid w:val="00DF4A1D"/>
  </w:style>
  <w:style w:type="numbering" w:customStyle="1" w:styleId="513">
    <w:name w:val="Нет списка51"/>
    <w:next w:val="a4"/>
    <w:uiPriority w:val="99"/>
    <w:semiHidden/>
    <w:unhideWhenUsed/>
    <w:rsid w:val="00DF4A1D"/>
  </w:style>
  <w:style w:type="table" w:customStyle="1" w:styleId="TableNormal3">
    <w:name w:val="Table Normal3"/>
    <w:uiPriority w:val="2"/>
    <w:semiHidden/>
    <w:unhideWhenUsed/>
    <w:qFormat/>
    <w:rsid w:val="00DF4A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F4A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13">
    <w:name w:val="Нет списка61"/>
    <w:next w:val="a4"/>
    <w:uiPriority w:val="99"/>
    <w:semiHidden/>
    <w:unhideWhenUsed/>
    <w:rsid w:val="00DF4A1D"/>
  </w:style>
  <w:style w:type="table" w:customStyle="1" w:styleId="720">
    <w:name w:val="Сетка таблицы72"/>
    <w:basedOn w:val="a3"/>
    <w:next w:val="afff3"/>
    <w:uiPriority w:val="59"/>
    <w:rsid w:val="00DF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4"/>
    <w:uiPriority w:val="99"/>
    <w:semiHidden/>
    <w:unhideWhenUsed/>
    <w:rsid w:val="00DF4A1D"/>
  </w:style>
  <w:style w:type="table" w:customStyle="1" w:styleId="830">
    <w:name w:val="Сетка таблицы83"/>
    <w:basedOn w:val="a3"/>
    <w:next w:val="afff3"/>
    <w:uiPriority w:val="59"/>
    <w:rsid w:val="00DF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DF4A1D"/>
    <w:pPr>
      <w:spacing w:line="276" w:lineRule="auto"/>
    </w:pPr>
    <w:rPr>
      <w:rFonts w:ascii="Arial" w:eastAsia="Arial" w:hAnsi="Arial" w:cs="Arial"/>
      <w:color w:val="000000"/>
      <w:sz w:val="22"/>
    </w:rPr>
    <w:tblPr>
      <w:tblCellMar>
        <w:top w:w="0" w:type="dxa"/>
        <w:left w:w="0" w:type="dxa"/>
        <w:bottom w:w="0" w:type="dxa"/>
        <w:right w:w="0" w:type="dxa"/>
      </w:tblCellMar>
    </w:tblPr>
  </w:style>
  <w:style w:type="table" w:customStyle="1" w:styleId="811">
    <w:name w:val="Сетка таблицы811"/>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ff3"/>
    <w:uiPriority w:val="59"/>
    <w:rsid w:val="00DF4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ff3"/>
    <w:uiPriority w:val="59"/>
    <w:rsid w:val="00DF4A1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DF4A1D"/>
  </w:style>
  <w:style w:type="table" w:customStyle="1" w:styleId="812">
    <w:name w:val="Сетка таблицы812"/>
    <w:basedOn w:val="a3"/>
    <w:next w:val="afff3"/>
    <w:uiPriority w:val="59"/>
    <w:rsid w:val="00240F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ff3"/>
    <w:uiPriority w:val="59"/>
    <w:rsid w:val="00240F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fff3"/>
    <w:uiPriority w:val="59"/>
    <w:rsid w:val="00240F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ff3"/>
    <w:uiPriority w:val="59"/>
    <w:rsid w:val="00871C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Неразрешенное упоминание1"/>
    <w:basedOn w:val="a2"/>
    <w:uiPriority w:val="99"/>
    <w:semiHidden/>
    <w:unhideWhenUsed/>
    <w:rsid w:val="00C73ED1"/>
    <w:rPr>
      <w:color w:val="605E5C"/>
      <w:shd w:val="clear" w:color="auto" w:fill="E1DFDD"/>
    </w:rPr>
  </w:style>
  <w:style w:type="character" w:customStyle="1" w:styleId="2f7">
    <w:name w:val="Неразрешенное упоминание2"/>
    <w:basedOn w:val="a2"/>
    <w:uiPriority w:val="99"/>
    <w:semiHidden/>
    <w:unhideWhenUsed/>
    <w:rsid w:val="00C37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144472679">
      <w:bodyDiv w:val="1"/>
      <w:marLeft w:val="0"/>
      <w:marRight w:val="0"/>
      <w:marTop w:val="0"/>
      <w:marBottom w:val="0"/>
      <w:divBdr>
        <w:top w:val="none" w:sz="0" w:space="0" w:color="auto"/>
        <w:left w:val="none" w:sz="0" w:space="0" w:color="auto"/>
        <w:bottom w:val="none" w:sz="0" w:space="0" w:color="auto"/>
        <w:right w:val="none" w:sz="0" w:space="0" w:color="auto"/>
      </w:divBdr>
    </w:div>
    <w:div w:id="467207139">
      <w:bodyDiv w:val="1"/>
      <w:marLeft w:val="0"/>
      <w:marRight w:val="0"/>
      <w:marTop w:val="0"/>
      <w:marBottom w:val="0"/>
      <w:divBdr>
        <w:top w:val="none" w:sz="0" w:space="0" w:color="auto"/>
        <w:left w:val="none" w:sz="0" w:space="0" w:color="auto"/>
        <w:bottom w:val="none" w:sz="0" w:space="0" w:color="auto"/>
        <w:right w:val="none" w:sz="0" w:space="0" w:color="auto"/>
      </w:divBdr>
    </w:div>
    <w:div w:id="510803409">
      <w:bodyDiv w:val="1"/>
      <w:marLeft w:val="0"/>
      <w:marRight w:val="0"/>
      <w:marTop w:val="0"/>
      <w:marBottom w:val="0"/>
      <w:divBdr>
        <w:top w:val="none" w:sz="0" w:space="0" w:color="auto"/>
        <w:left w:val="none" w:sz="0" w:space="0" w:color="auto"/>
        <w:bottom w:val="none" w:sz="0" w:space="0" w:color="auto"/>
        <w:right w:val="none" w:sz="0" w:space="0" w:color="auto"/>
      </w:divBdr>
    </w:div>
    <w:div w:id="548614578">
      <w:bodyDiv w:val="1"/>
      <w:marLeft w:val="0"/>
      <w:marRight w:val="0"/>
      <w:marTop w:val="0"/>
      <w:marBottom w:val="0"/>
      <w:divBdr>
        <w:top w:val="none" w:sz="0" w:space="0" w:color="auto"/>
        <w:left w:val="none" w:sz="0" w:space="0" w:color="auto"/>
        <w:bottom w:val="none" w:sz="0" w:space="0" w:color="auto"/>
        <w:right w:val="none" w:sz="0" w:space="0" w:color="auto"/>
      </w:divBdr>
    </w:div>
    <w:div w:id="577400534">
      <w:bodyDiv w:val="1"/>
      <w:marLeft w:val="0"/>
      <w:marRight w:val="0"/>
      <w:marTop w:val="0"/>
      <w:marBottom w:val="0"/>
      <w:divBdr>
        <w:top w:val="none" w:sz="0" w:space="0" w:color="auto"/>
        <w:left w:val="none" w:sz="0" w:space="0" w:color="auto"/>
        <w:bottom w:val="none" w:sz="0" w:space="0" w:color="auto"/>
        <w:right w:val="none" w:sz="0" w:space="0" w:color="auto"/>
      </w:divBdr>
    </w:div>
    <w:div w:id="723873839">
      <w:bodyDiv w:val="1"/>
      <w:marLeft w:val="0"/>
      <w:marRight w:val="0"/>
      <w:marTop w:val="0"/>
      <w:marBottom w:val="0"/>
      <w:divBdr>
        <w:top w:val="none" w:sz="0" w:space="0" w:color="auto"/>
        <w:left w:val="none" w:sz="0" w:space="0" w:color="auto"/>
        <w:bottom w:val="none" w:sz="0" w:space="0" w:color="auto"/>
        <w:right w:val="none" w:sz="0" w:space="0" w:color="auto"/>
      </w:divBdr>
    </w:div>
    <w:div w:id="733431123">
      <w:bodyDiv w:val="1"/>
      <w:marLeft w:val="0"/>
      <w:marRight w:val="0"/>
      <w:marTop w:val="0"/>
      <w:marBottom w:val="0"/>
      <w:divBdr>
        <w:top w:val="none" w:sz="0" w:space="0" w:color="auto"/>
        <w:left w:val="none" w:sz="0" w:space="0" w:color="auto"/>
        <w:bottom w:val="none" w:sz="0" w:space="0" w:color="auto"/>
        <w:right w:val="none" w:sz="0" w:space="0" w:color="auto"/>
      </w:divBdr>
    </w:div>
    <w:div w:id="990408550">
      <w:bodyDiv w:val="1"/>
      <w:marLeft w:val="0"/>
      <w:marRight w:val="0"/>
      <w:marTop w:val="0"/>
      <w:marBottom w:val="0"/>
      <w:divBdr>
        <w:top w:val="none" w:sz="0" w:space="0" w:color="auto"/>
        <w:left w:val="none" w:sz="0" w:space="0" w:color="auto"/>
        <w:bottom w:val="none" w:sz="0" w:space="0" w:color="auto"/>
        <w:right w:val="none" w:sz="0" w:space="0" w:color="auto"/>
      </w:divBdr>
    </w:div>
    <w:div w:id="1167476515">
      <w:bodyDiv w:val="1"/>
      <w:marLeft w:val="0"/>
      <w:marRight w:val="0"/>
      <w:marTop w:val="0"/>
      <w:marBottom w:val="0"/>
      <w:divBdr>
        <w:top w:val="none" w:sz="0" w:space="0" w:color="auto"/>
        <w:left w:val="none" w:sz="0" w:space="0" w:color="auto"/>
        <w:bottom w:val="none" w:sz="0" w:space="0" w:color="auto"/>
        <w:right w:val="none" w:sz="0" w:space="0" w:color="auto"/>
      </w:divBdr>
    </w:div>
    <w:div w:id="1241796848">
      <w:bodyDiv w:val="1"/>
      <w:marLeft w:val="0"/>
      <w:marRight w:val="0"/>
      <w:marTop w:val="0"/>
      <w:marBottom w:val="0"/>
      <w:divBdr>
        <w:top w:val="none" w:sz="0" w:space="0" w:color="auto"/>
        <w:left w:val="none" w:sz="0" w:space="0" w:color="auto"/>
        <w:bottom w:val="none" w:sz="0" w:space="0" w:color="auto"/>
        <w:right w:val="none" w:sz="0" w:space="0" w:color="auto"/>
      </w:divBdr>
    </w:div>
    <w:div w:id="1263297297">
      <w:bodyDiv w:val="1"/>
      <w:marLeft w:val="0"/>
      <w:marRight w:val="0"/>
      <w:marTop w:val="0"/>
      <w:marBottom w:val="0"/>
      <w:divBdr>
        <w:top w:val="none" w:sz="0" w:space="0" w:color="auto"/>
        <w:left w:val="none" w:sz="0" w:space="0" w:color="auto"/>
        <w:bottom w:val="none" w:sz="0" w:space="0" w:color="auto"/>
        <w:right w:val="none" w:sz="0" w:space="0" w:color="auto"/>
      </w:divBdr>
    </w:div>
    <w:div w:id="1343968330">
      <w:bodyDiv w:val="1"/>
      <w:marLeft w:val="0"/>
      <w:marRight w:val="0"/>
      <w:marTop w:val="0"/>
      <w:marBottom w:val="0"/>
      <w:divBdr>
        <w:top w:val="none" w:sz="0" w:space="0" w:color="auto"/>
        <w:left w:val="none" w:sz="0" w:space="0" w:color="auto"/>
        <w:bottom w:val="none" w:sz="0" w:space="0" w:color="auto"/>
        <w:right w:val="none" w:sz="0" w:space="0" w:color="auto"/>
      </w:divBdr>
    </w:div>
    <w:div w:id="1695687995">
      <w:bodyDiv w:val="1"/>
      <w:marLeft w:val="0"/>
      <w:marRight w:val="0"/>
      <w:marTop w:val="0"/>
      <w:marBottom w:val="0"/>
      <w:divBdr>
        <w:top w:val="none" w:sz="0" w:space="0" w:color="auto"/>
        <w:left w:val="none" w:sz="0" w:space="0" w:color="auto"/>
        <w:bottom w:val="none" w:sz="0" w:space="0" w:color="auto"/>
        <w:right w:val="none" w:sz="0" w:space="0" w:color="auto"/>
      </w:divBdr>
    </w:div>
    <w:div w:id="1783918211">
      <w:bodyDiv w:val="1"/>
      <w:marLeft w:val="0"/>
      <w:marRight w:val="0"/>
      <w:marTop w:val="0"/>
      <w:marBottom w:val="0"/>
      <w:divBdr>
        <w:top w:val="none" w:sz="0" w:space="0" w:color="auto"/>
        <w:left w:val="none" w:sz="0" w:space="0" w:color="auto"/>
        <w:bottom w:val="none" w:sz="0" w:space="0" w:color="auto"/>
        <w:right w:val="none" w:sz="0" w:space="0" w:color="auto"/>
      </w:divBdr>
    </w:div>
    <w:div w:id="2003315070">
      <w:bodyDiv w:val="1"/>
      <w:marLeft w:val="0"/>
      <w:marRight w:val="0"/>
      <w:marTop w:val="0"/>
      <w:marBottom w:val="0"/>
      <w:divBdr>
        <w:top w:val="none" w:sz="0" w:space="0" w:color="auto"/>
        <w:left w:val="none" w:sz="0" w:space="0" w:color="auto"/>
        <w:bottom w:val="none" w:sz="0" w:space="0" w:color="auto"/>
        <w:right w:val="none" w:sz="0" w:space="0" w:color="auto"/>
      </w:divBdr>
    </w:div>
    <w:div w:id="2006399743">
      <w:bodyDiv w:val="1"/>
      <w:marLeft w:val="0"/>
      <w:marRight w:val="0"/>
      <w:marTop w:val="0"/>
      <w:marBottom w:val="0"/>
      <w:divBdr>
        <w:top w:val="none" w:sz="0" w:space="0" w:color="auto"/>
        <w:left w:val="none" w:sz="0" w:space="0" w:color="auto"/>
        <w:bottom w:val="none" w:sz="0" w:space="0" w:color="auto"/>
        <w:right w:val="none" w:sz="0" w:space="0" w:color="auto"/>
      </w:divBdr>
    </w:div>
    <w:div w:id="20652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uralmsk.ru"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mailto:predsverdl@umail.ru"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41BDDA887050AD7A35E9A19A3C0E889D2B241B6E5D0613FE8F0B26A7D9BFCE3BF3738E1B8EAA576DT8iF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uralmsk.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etpgpb.ru/" TargetMode="External"/><Relationship Id="rId23" Type="http://schemas.openxmlformats.org/officeDocument/2006/relationships/hyperlink" Target="mailto:pr@uralmsk.ru" TargetMode="External"/><Relationship Id="rId28" Type="http://schemas.openxmlformats.org/officeDocument/2006/relationships/fontTable" Target="fontTable.xml"/><Relationship Id="rId10" Type="http://schemas.openxmlformats.org/officeDocument/2006/relationships/hyperlink" Target="http://etpgp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uralmsk.ru" TargetMode="External"/><Relationship Id="rId14" Type="http://schemas.openxmlformats.org/officeDocument/2006/relationships/hyperlink" Target="mailto:tender@uralmsk.ru" TargetMode="External"/><Relationship Id="rId22" Type="http://schemas.openxmlformats.org/officeDocument/2006/relationships/hyperlink" Target="mailto:pr@uralmsk.ru" TargetMode="Externa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EE4F5-B1B4-4F25-A81A-16C61C87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56</Pages>
  <Words>20476</Words>
  <Characters>116716</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Представительство Губернатора Свердловской области</vt:lpstr>
      <vt:lpstr>Представительство Губернатора Свердловской области</vt:lpstr>
    </vt:vector>
  </TitlesOfParts>
  <Company>МЭР РФ</Company>
  <LinksUpToDate>false</LinksUpToDate>
  <CharactersWithSpaces>136919</CharactersWithSpaces>
  <SharedDoc>false</SharedDoc>
  <HLinks>
    <vt:vector size="156" baseType="variant">
      <vt:variant>
        <vt:i4>7143485</vt:i4>
      </vt:variant>
      <vt:variant>
        <vt:i4>75</vt:i4>
      </vt:variant>
      <vt:variant>
        <vt:i4>0</vt:i4>
      </vt:variant>
      <vt:variant>
        <vt:i4>5</vt:i4>
      </vt:variant>
      <vt:variant>
        <vt:lpwstr>consultantplus://offline/ref=C51A6FB6E0FAC85B4501C728169953AC6071B5223C7EEB2AA80015F6471D01D96B2D614C815FCF0Bz6jEN</vt:lpwstr>
      </vt:variant>
      <vt:variant>
        <vt:lpwstr/>
      </vt:variant>
      <vt:variant>
        <vt:i4>6291513</vt:i4>
      </vt:variant>
      <vt:variant>
        <vt:i4>72</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69</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66</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63</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60</vt:i4>
      </vt:variant>
      <vt:variant>
        <vt:i4>0</vt:i4>
      </vt:variant>
      <vt:variant>
        <vt:i4>5</vt:i4>
      </vt:variant>
      <vt:variant>
        <vt:lpwstr>consultantplus://offline/ref=26AAC6AA899A7A3CE1417BD2247B56AF09D94F8063A2D035C85AEEF1C640D165BD762CA560BE2995Z61AL</vt:lpwstr>
      </vt:variant>
      <vt:variant>
        <vt:lpwstr/>
      </vt:variant>
      <vt:variant>
        <vt:i4>7471160</vt:i4>
      </vt:variant>
      <vt:variant>
        <vt:i4>57</vt:i4>
      </vt:variant>
      <vt:variant>
        <vt:i4>0</vt:i4>
      </vt:variant>
      <vt:variant>
        <vt:i4>5</vt:i4>
      </vt:variant>
      <vt:variant>
        <vt:lpwstr>consultantplus://offline/ref=0A4F2785307EA5D3A7B4236A7F73C7DE4C364707F68C22BE6A48C3B67CE0F7579284E4625B8D1B94r3vBE</vt:lpwstr>
      </vt:variant>
      <vt:variant>
        <vt:lpwstr/>
      </vt:variant>
      <vt:variant>
        <vt:i4>3604584</vt:i4>
      </vt:variant>
      <vt:variant>
        <vt:i4>54</vt:i4>
      </vt:variant>
      <vt:variant>
        <vt:i4>0</vt:i4>
      </vt:variant>
      <vt:variant>
        <vt:i4>5</vt:i4>
      </vt:variant>
      <vt:variant>
        <vt:lpwstr>consultantplus://offline/ref=41BDDA887050AD7A35E9A19A3C0E889D2B241B6E5D0613FE8F0B26A7D9BFCE3BF3738E1B8EAA576DT8iFF</vt:lpwstr>
      </vt:variant>
      <vt:variant>
        <vt:lpwstr/>
      </vt:variant>
      <vt:variant>
        <vt:i4>72351853</vt:i4>
      </vt:variant>
      <vt:variant>
        <vt:i4>51</vt:i4>
      </vt:variant>
      <vt:variant>
        <vt:i4>0</vt:i4>
      </vt:variant>
      <vt:variant>
        <vt:i4>5</vt:i4>
      </vt:variant>
      <vt:variant>
        <vt:lpwstr>E:\РАБОТА\ДОКУМЕНТЫ\cgi\online.cgi</vt:lpwstr>
      </vt:variant>
      <vt:variant>
        <vt:lpwstr/>
      </vt:variant>
      <vt:variant>
        <vt:i4>72351853</vt:i4>
      </vt:variant>
      <vt:variant>
        <vt:i4>48</vt:i4>
      </vt:variant>
      <vt:variant>
        <vt:i4>0</vt:i4>
      </vt:variant>
      <vt:variant>
        <vt:i4>5</vt:i4>
      </vt:variant>
      <vt:variant>
        <vt:lpwstr>E:\РАБОТА\ДОКУМЕНТЫ\cgi\online.cgi</vt:lpwstr>
      </vt:variant>
      <vt:variant>
        <vt:lpwstr/>
      </vt:variant>
      <vt:variant>
        <vt:i4>72351853</vt:i4>
      </vt:variant>
      <vt:variant>
        <vt:i4>45</vt:i4>
      </vt:variant>
      <vt:variant>
        <vt:i4>0</vt:i4>
      </vt:variant>
      <vt:variant>
        <vt:i4>5</vt:i4>
      </vt:variant>
      <vt:variant>
        <vt:lpwstr>E:\РАБОТА\ДОКУМЕНТЫ\cgi\online.cgi</vt:lpwstr>
      </vt:variant>
      <vt:variant>
        <vt:lpwstr/>
      </vt:variant>
      <vt:variant>
        <vt:i4>72351853</vt:i4>
      </vt:variant>
      <vt:variant>
        <vt:i4>42</vt:i4>
      </vt:variant>
      <vt:variant>
        <vt:i4>0</vt:i4>
      </vt:variant>
      <vt:variant>
        <vt:i4>5</vt:i4>
      </vt:variant>
      <vt:variant>
        <vt:lpwstr>E:\РАБОТА\ДОКУМЕНТЫ\cgi\online.cgi</vt:lpwstr>
      </vt:variant>
      <vt:variant>
        <vt:lpwstr/>
      </vt:variant>
      <vt:variant>
        <vt:i4>2162742</vt:i4>
      </vt:variant>
      <vt:variant>
        <vt:i4>39</vt:i4>
      </vt:variant>
      <vt:variant>
        <vt:i4>0</vt:i4>
      </vt:variant>
      <vt:variant>
        <vt:i4>5</vt:i4>
      </vt:variant>
      <vt:variant>
        <vt:lpwstr>consultantplus://offline/ref=A41F4FEA2B178536EF06F07AF2C98312168EDA30BE9430F839DDB6ABF36DD9CA8353A358EFA76CF0B279O</vt:lpwstr>
      </vt:variant>
      <vt:variant>
        <vt:lpwstr/>
      </vt:variant>
      <vt:variant>
        <vt:i4>2162737</vt:i4>
      </vt:variant>
      <vt:variant>
        <vt:i4>36</vt:i4>
      </vt:variant>
      <vt:variant>
        <vt:i4>0</vt:i4>
      </vt:variant>
      <vt:variant>
        <vt:i4>5</vt:i4>
      </vt:variant>
      <vt:variant>
        <vt:lpwstr>consultantplus://offline/ref=A41F4FEA2B178536EF06F07AF2C98312168EDA30BE9430F839DDB6ABF36DD9CA8353A358EFA76CF7B279O</vt:lpwstr>
      </vt:variant>
      <vt:variant>
        <vt:lpwstr/>
      </vt:variant>
      <vt:variant>
        <vt:i4>6553706</vt:i4>
      </vt:variant>
      <vt:variant>
        <vt:i4>33</vt:i4>
      </vt:variant>
      <vt:variant>
        <vt:i4>0</vt:i4>
      </vt:variant>
      <vt:variant>
        <vt:i4>5</vt:i4>
      </vt:variant>
      <vt:variant>
        <vt:lpwstr>consultantplus://offline/ref=058A98D53800D12BAB9A44B391C181C125812A1B4D16CA94A2E70768ACBEC22F29CC597E7BEBA899uAO3J</vt:lpwstr>
      </vt:variant>
      <vt:variant>
        <vt:lpwstr/>
      </vt:variant>
      <vt:variant>
        <vt:i4>2687083</vt:i4>
      </vt:variant>
      <vt:variant>
        <vt:i4>30</vt:i4>
      </vt:variant>
      <vt:variant>
        <vt:i4>0</vt:i4>
      </vt:variant>
      <vt:variant>
        <vt:i4>5</vt:i4>
      </vt:variant>
      <vt:variant>
        <vt:lpwstr>consultantplus://offline/ref=38A35FEA271BC003C0F8059DAF0F57E14E38EAA7366006194F633C1E20AAD05785F67D102C911777u9s4D</vt:lpwstr>
      </vt:variant>
      <vt:variant>
        <vt:lpwstr/>
      </vt:variant>
      <vt:variant>
        <vt:i4>3670113</vt:i4>
      </vt:variant>
      <vt:variant>
        <vt:i4>27</vt:i4>
      </vt:variant>
      <vt:variant>
        <vt:i4>0</vt:i4>
      </vt:variant>
      <vt:variant>
        <vt:i4>5</vt:i4>
      </vt:variant>
      <vt:variant>
        <vt:lpwstr>consultantplus://offline/ref=C3089041EA9CE86D0199C06FB2DEDB667E996E4B663E5A8EDF40FFFAA071EF3411E7570D274AB090R0c4L</vt:lpwstr>
      </vt:variant>
      <vt:variant>
        <vt:lpwstr/>
      </vt:variant>
      <vt:variant>
        <vt:i4>3670113</vt:i4>
      </vt:variant>
      <vt:variant>
        <vt:i4>24</vt:i4>
      </vt:variant>
      <vt:variant>
        <vt:i4>0</vt:i4>
      </vt:variant>
      <vt:variant>
        <vt:i4>5</vt:i4>
      </vt:variant>
      <vt:variant>
        <vt:lpwstr>consultantplus://offline/ref=C3089041EA9CE86D0199C06FB2DEDB667E996E4B663E5A8EDF40FFFAA071EF3411E7570D274AB091R0c5L</vt:lpwstr>
      </vt:variant>
      <vt:variant>
        <vt:lpwstr/>
      </vt:variant>
      <vt:variant>
        <vt:i4>3407917</vt:i4>
      </vt:variant>
      <vt:variant>
        <vt:i4>21</vt:i4>
      </vt:variant>
      <vt:variant>
        <vt:i4>0</vt:i4>
      </vt:variant>
      <vt:variant>
        <vt:i4>5</vt:i4>
      </vt:variant>
      <vt:variant>
        <vt:lpwstr>http://www.sberbank-ast.ru/</vt:lpwstr>
      </vt:variant>
      <vt:variant>
        <vt:lpwstr/>
      </vt:variant>
      <vt:variant>
        <vt:i4>7012441</vt:i4>
      </vt:variant>
      <vt:variant>
        <vt:i4>18</vt:i4>
      </vt:variant>
      <vt:variant>
        <vt:i4>0</vt:i4>
      </vt:variant>
      <vt:variant>
        <vt:i4>5</vt:i4>
      </vt:variant>
      <vt:variant>
        <vt:lpwstr>mailto:tender@uralmsk.ru</vt:lpwstr>
      </vt:variant>
      <vt:variant>
        <vt:lpwstr/>
      </vt:variant>
      <vt:variant>
        <vt:i4>7012441</vt:i4>
      </vt:variant>
      <vt:variant>
        <vt:i4>15</vt:i4>
      </vt:variant>
      <vt:variant>
        <vt:i4>0</vt:i4>
      </vt:variant>
      <vt:variant>
        <vt:i4>5</vt:i4>
      </vt:variant>
      <vt:variant>
        <vt:lpwstr>mailto:tender@uralmsk.ru</vt:lpwstr>
      </vt:variant>
      <vt:variant>
        <vt:lpwstr/>
      </vt:variant>
      <vt:variant>
        <vt:i4>1703998</vt:i4>
      </vt:variant>
      <vt:variant>
        <vt:i4>12</vt:i4>
      </vt:variant>
      <vt:variant>
        <vt:i4>0</vt:i4>
      </vt:variant>
      <vt:variant>
        <vt:i4>5</vt:i4>
      </vt:variant>
      <vt:variant>
        <vt:lpwstr>mailto:predsverdl@umail.ru</vt:lpwstr>
      </vt:variant>
      <vt:variant>
        <vt:lpwstr/>
      </vt:variant>
      <vt:variant>
        <vt:i4>917591</vt:i4>
      </vt:variant>
      <vt:variant>
        <vt:i4>9</vt:i4>
      </vt:variant>
      <vt:variant>
        <vt:i4>0</vt:i4>
      </vt:variant>
      <vt:variant>
        <vt:i4>5</vt:i4>
      </vt:variant>
      <vt:variant>
        <vt:lpwstr>consultantplus://offline/ref=E65648097A89514115238AAB661F854A53C7E4E1DFCDC92C1E64D284685C0ECDF6E0D52CD6P8BDI</vt:lpwstr>
      </vt:variant>
      <vt:variant>
        <vt:lpwstr/>
      </vt:variant>
      <vt:variant>
        <vt:i4>7012441</vt:i4>
      </vt:variant>
      <vt:variant>
        <vt:i4>6</vt:i4>
      </vt:variant>
      <vt:variant>
        <vt:i4>0</vt:i4>
      </vt:variant>
      <vt:variant>
        <vt:i4>5</vt:i4>
      </vt:variant>
      <vt:variant>
        <vt:lpwstr>mailto:tender@uralmsk.ru</vt:lpwstr>
      </vt:variant>
      <vt:variant>
        <vt:lpwstr/>
      </vt:variant>
      <vt:variant>
        <vt:i4>3407917</vt:i4>
      </vt:variant>
      <vt:variant>
        <vt:i4>3</vt:i4>
      </vt:variant>
      <vt:variant>
        <vt:i4>0</vt:i4>
      </vt:variant>
      <vt:variant>
        <vt:i4>5</vt:i4>
      </vt:variant>
      <vt:variant>
        <vt:lpwstr>http://www.sberbank-ast.ru/</vt:lpwstr>
      </vt:variant>
      <vt:variant>
        <vt:lpwstr/>
      </vt:variant>
      <vt:variant>
        <vt:i4>6553688</vt:i4>
      </vt:variant>
      <vt:variant>
        <vt:i4>0</vt:i4>
      </vt:variant>
      <vt:variant>
        <vt:i4>0</vt:i4>
      </vt:variant>
      <vt:variant>
        <vt:i4>5</vt:i4>
      </vt:variant>
      <vt:variant>
        <vt:lpwstr>mailto:pr@uralmsk.ru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Представительство Губернатора Свердловской области</dc:title>
  <dc:creator>///</dc:creator>
  <cp:lastModifiedBy>Alex</cp:lastModifiedBy>
  <cp:revision>603</cp:revision>
  <cp:lastPrinted>2019-11-13T05:44:00Z</cp:lastPrinted>
  <dcterms:created xsi:type="dcterms:W3CDTF">2019-07-08T08:46:00Z</dcterms:created>
  <dcterms:modified xsi:type="dcterms:W3CDTF">2020-11-15T17:59:00Z</dcterms:modified>
</cp:coreProperties>
</file>