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C3" w:rsidRDefault="002318C3" w:rsidP="002318C3">
      <w:pPr>
        <w:keepNext/>
        <w:keepLines/>
        <w:suppressLineNumbers/>
        <w:ind w:left="4678" w:firstLine="680"/>
        <w:rPr>
          <w:rFonts w:ascii="Liberation Serif" w:hAnsi="Liberation Serif" w:cs="Liberation Serif"/>
          <w:kern w:val="2"/>
          <w:sz w:val="22"/>
          <w:szCs w:val="22"/>
        </w:rPr>
      </w:pPr>
      <w:r>
        <w:rPr>
          <w:rFonts w:ascii="Liberation Serif" w:hAnsi="Liberation Serif" w:cs="Liberation Serif"/>
          <w:b/>
          <w:kern w:val="2"/>
          <w:sz w:val="22"/>
          <w:szCs w:val="22"/>
        </w:rPr>
        <w:t>УТВЕРЖДАЮ</w:t>
      </w:r>
      <w:r>
        <w:rPr>
          <w:rFonts w:ascii="Liberation Serif" w:hAnsi="Liberation Serif" w:cs="Liberation Serif"/>
          <w:kern w:val="2"/>
          <w:sz w:val="22"/>
          <w:szCs w:val="22"/>
        </w:rPr>
        <w:t>:</w:t>
      </w:r>
    </w:p>
    <w:p w:rsidR="002318C3" w:rsidRDefault="002318C3" w:rsidP="002318C3">
      <w:pPr>
        <w:keepNext/>
        <w:keepLines/>
        <w:suppressLineNumbers/>
        <w:ind w:left="4678" w:firstLine="680"/>
        <w:rPr>
          <w:rFonts w:ascii="Liberation Serif" w:hAnsi="Liberation Serif" w:cs="Liberation Serif"/>
          <w:kern w:val="2"/>
          <w:sz w:val="22"/>
          <w:szCs w:val="22"/>
        </w:rPr>
      </w:pPr>
      <w:r>
        <w:rPr>
          <w:rFonts w:ascii="Liberation Serif" w:hAnsi="Liberation Serif" w:cs="Liberation Serif"/>
          <w:kern w:val="2"/>
          <w:sz w:val="22"/>
          <w:szCs w:val="22"/>
        </w:rPr>
        <w:t>Руководитель контрактной службы</w:t>
      </w:r>
    </w:p>
    <w:p w:rsidR="002318C3" w:rsidRDefault="002318C3" w:rsidP="002318C3">
      <w:pPr>
        <w:keepNext/>
        <w:keepLines/>
        <w:suppressLineNumbers/>
        <w:ind w:left="4678" w:firstLine="680"/>
        <w:rPr>
          <w:rFonts w:ascii="Liberation Serif" w:hAnsi="Liberation Serif" w:cs="Liberation Serif"/>
          <w:kern w:val="2"/>
          <w:sz w:val="22"/>
          <w:szCs w:val="22"/>
        </w:rPr>
      </w:pPr>
    </w:p>
    <w:p w:rsidR="002318C3" w:rsidRDefault="002318C3" w:rsidP="002318C3">
      <w:pPr>
        <w:keepNext/>
        <w:keepLines/>
        <w:suppressLineNumbers/>
        <w:ind w:left="4678" w:firstLine="680"/>
        <w:rPr>
          <w:rFonts w:ascii="Liberation Serif" w:hAnsi="Liberation Serif" w:cs="Liberation Serif"/>
          <w:kern w:val="2"/>
          <w:sz w:val="22"/>
          <w:szCs w:val="22"/>
        </w:rPr>
      </w:pPr>
      <w:r>
        <w:rPr>
          <w:rFonts w:ascii="Liberation Serif" w:hAnsi="Liberation Serif" w:cs="Liberation Serif"/>
          <w:kern w:val="2"/>
          <w:sz w:val="22"/>
          <w:szCs w:val="22"/>
        </w:rPr>
        <w:t>_______________/Н.В. Бабушкина</w:t>
      </w:r>
    </w:p>
    <w:p w:rsidR="002318C3" w:rsidRDefault="002318C3" w:rsidP="002318C3">
      <w:pPr>
        <w:keepNext/>
        <w:keepLines/>
        <w:suppressLineNumbers/>
        <w:ind w:left="4678" w:firstLine="680"/>
        <w:rPr>
          <w:rFonts w:ascii="Liberation Serif" w:hAnsi="Liberation Serif" w:cs="Liberation Serif"/>
          <w:kern w:val="2"/>
          <w:sz w:val="22"/>
          <w:szCs w:val="22"/>
        </w:rPr>
      </w:pPr>
      <w:r>
        <w:rPr>
          <w:rFonts w:ascii="Liberation Serif" w:hAnsi="Liberation Serif" w:cs="Liberation Serif"/>
          <w:kern w:val="2"/>
          <w:sz w:val="22"/>
          <w:szCs w:val="22"/>
        </w:rPr>
        <w:t>«1</w:t>
      </w:r>
      <w:r>
        <w:rPr>
          <w:rFonts w:ascii="Liberation Serif" w:hAnsi="Liberation Serif" w:cs="Liberation Serif"/>
          <w:kern w:val="2"/>
          <w:sz w:val="22"/>
          <w:szCs w:val="22"/>
        </w:rPr>
        <w:t>2</w:t>
      </w:r>
      <w:r>
        <w:rPr>
          <w:rFonts w:ascii="Liberation Serif" w:hAnsi="Liberation Serif" w:cs="Liberation Serif"/>
          <w:kern w:val="2"/>
          <w:sz w:val="22"/>
          <w:szCs w:val="22"/>
        </w:rPr>
        <w:t>» ноября 2020 год</w:t>
      </w:r>
    </w:p>
    <w:p w:rsidR="00B31E73" w:rsidRPr="00833471" w:rsidRDefault="00DC085A" w:rsidP="00B31E73">
      <w:pPr>
        <w:keepNext/>
        <w:keepLines/>
        <w:suppressLineNumbers/>
        <w:ind w:firstLine="680"/>
        <w:rPr>
          <w:rFonts w:ascii="Liberation Serif" w:hAnsi="Liberation Serif" w:cs="Liberation Serif"/>
          <w:kern w:val="1"/>
          <w:sz w:val="22"/>
          <w:szCs w:val="22"/>
        </w:rPr>
      </w:pPr>
    </w:p>
    <w:p w:rsidR="00B31E73" w:rsidRPr="00833471" w:rsidRDefault="00DC085A" w:rsidP="00B31E73">
      <w:pPr>
        <w:keepNext/>
        <w:keepLines/>
        <w:suppressLineNumbers/>
        <w:ind w:firstLine="680"/>
        <w:rPr>
          <w:rFonts w:ascii="Liberation Serif" w:hAnsi="Liberation Serif" w:cs="Liberation Serif"/>
          <w:kern w:val="1"/>
          <w:sz w:val="22"/>
          <w:szCs w:val="22"/>
        </w:rPr>
      </w:pPr>
    </w:p>
    <w:p w:rsidR="00B31E73" w:rsidRPr="00833471" w:rsidRDefault="00DC085A" w:rsidP="00B31E73">
      <w:pPr>
        <w:keepNext/>
        <w:keepLines/>
        <w:suppressLineNumbers/>
        <w:ind w:firstLine="680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DC085A" w:rsidP="00B31E73">
      <w:pPr>
        <w:keepNext/>
        <w:keepLines/>
        <w:suppressLineNumbers/>
        <w:ind w:firstLine="680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DC085A" w:rsidP="00B31E73">
      <w:pPr>
        <w:keepNext/>
        <w:keepLines/>
        <w:suppressLineNumbers/>
        <w:ind w:firstLine="680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DC085A" w:rsidP="00B31E73">
      <w:pPr>
        <w:keepNext/>
        <w:keepLines/>
        <w:suppressLineNumbers/>
        <w:ind w:firstLine="680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DC085A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DC085A" w:rsidP="00B31E73">
      <w:pPr>
        <w:keepLines/>
        <w:suppressLineNumbers/>
        <w:jc w:val="center"/>
        <w:rPr>
          <w:rFonts w:ascii="Liberation Serif" w:hAnsi="Liberation Serif" w:cs="Liberation Serif"/>
          <w:b/>
          <w:caps/>
          <w:kern w:val="1"/>
          <w:sz w:val="22"/>
          <w:szCs w:val="22"/>
        </w:rPr>
      </w:pPr>
      <w:r w:rsidRPr="00833471">
        <w:rPr>
          <w:rFonts w:ascii="Liberation Serif" w:hAnsi="Liberation Serif" w:cs="Liberation Serif"/>
          <w:b/>
          <w:caps/>
          <w:kern w:val="1"/>
          <w:sz w:val="22"/>
          <w:szCs w:val="22"/>
        </w:rPr>
        <w:t xml:space="preserve">ДОКУМЕНТАЦИЯ об аукционе </w:t>
      </w:r>
    </w:p>
    <w:p w:rsidR="00B31E73" w:rsidRPr="00833471" w:rsidRDefault="00DC085A" w:rsidP="00B31E73">
      <w:pPr>
        <w:keepLines/>
        <w:suppressLineNumbers/>
        <w:jc w:val="center"/>
        <w:rPr>
          <w:rFonts w:ascii="Liberation Serif" w:hAnsi="Liberation Serif" w:cs="Liberation Serif"/>
          <w:b/>
          <w:caps/>
          <w:kern w:val="1"/>
          <w:sz w:val="22"/>
          <w:szCs w:val="22"/>
        </w:rPr>
      </w:pPr>
      <w:r w:rsidRPr="00833471">
        <w:rPr>
          <w:rFonts w:ascii="Liberation Serif" w:hAnsi="Liberation Serif" w:cs="Liberation Serif"/>
          <w:b/>
          <w:caps/>
          <w:kern w:val="1"/>
          <w:sz w:val="22"/>
          <w:szCs w:val="22"/>
        </w:rPr>
        <w:t>В ЭЛЕКТРОННОЙ ФОРМЕ</w:t>
      </w:r>
    </w:p>
    <w:p w:rsidR="00B31E73" w:rsidRPr="00833471" w:rsidRDefault="00DC085A" w:rsidP="00B31E73">
      <w:pPr>
        <w:jc w:val="center"/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DC085A" w:rsidP="00B31E73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proofErr w:type="gramStart"/>
      <w:r w:rsidRPr="00833471">
        <w:rPr>
          <w:rFonts w:ascii="Liberation Serif" w:hAnsi="Liberation Serif" w:cs="Liberation Serif"/>
          <w:sz w:val="22"/>
          <w:szCs w:val="22"/>
        </w:rPr>
        <w:t xml:space="preserve">по объекту закупки </w:t>
      </w:r>
      <w:r w:rsidRPr="00833471">
        <w:rPr>
          <w:rFonts w:ascii="Liberation Serif" w:hAnsi="Liberation Serif" w:cs="Liberation Serif"/>
          <w:b/>
          <w:sz w:val="22"/>
          <w:szCs w:val="22"/>
        </w:rPr>
        <w:t>«</w:t>
      </w:r>
      <w:r w:rsidRPr="00833471">
        <w:rPr>
          <w:rFonts w:ascii="Liberation Serif" w:hAnsi="Liberation Serif" w:cs="Liberation Serif"/>
          <w:noProof/>
          <w:sz w:val="22"/>
          <w:szCs w:val="22"/>
        </w:rPr>
        <w:t>Текущий ремонт</w:t>
      </w:r>
      <w:r w:rsidRPr="00833471">
        <w:rPr>
          <w:rFonts w:ascii="Liberation Serif" w:hAnsi="Liberation Serif" w:cs="Liberation Serif"/>
          <w:noProof/>
          <w:sz w:val="22"/>
          <w:szCs w:val="22"/>
        </w:rPr>
        <w:t xml:space="preserve"> здания Каменск-Уральского филиала ГБПОУ ''СОМК'' (Здание общежития со спортивным корпусом.</w:t>
      </w:r>
      <w:proofErr w:type="gramEnd"/>
      <w:r w:rsidRPr="00833471">
        <w:rPr>
          <w:rFonts w:ascii="Liberation Serif" w:hAnsi="Liberation Serif" w:cs="Liberation Serif"/>
          <w:noProof/>
          <w:sz w:val="22"/>
          <w:szCs w:val="22"/>
        </w:rPr>
        <w:t xml:space="preserve"> Назначение: жилое. </w:t>
      </w:r>
      <w:proofErr w:type="gramStart"/>
      <w:r w:rsidRPr="00833471">
        <w:rPr>
          <w:rFonts w:ascii="Liberation Serif" w:hAnsi="Liberation Serif" w:cs="Liberation Serif"/>
          <w:noProof/>
          <w:sz w:val="22"/>
          <w:szCs w:val="22"/>
        </w:rPr>
        <w:t>Кадастровый номер № 66-66-03/019/2008-178), адрес (местоположение):</w:t>
      </w:r>
      <w:proofErr w:type="gramEnd"/>
      <w:r w:rsidRPr="00833471">
        <w:rPr>
          <w:rFonts w:ascii="Liberation Serif" w:hAnsi="Liberation Serif" w:cs="Liberation Serif"/>
          <w:noProof/>
          <w:sz w:val="22"/>
          <w:szCs w:val="22"/>
        </w:rPr>
        <w:t xml:space="preserve">  Свердловская область, г. Каменск-Уральский, ул.Попова , д.10А (ремонт душевы</w:t>
      </w:r>
      <w:r w:rsidRPr="00833471">
        <w:rPr>
          <w:rFonts w:ascii="Liberation Serif" w:hAnsi="Liberation Serif" w:cs="Liberation Serif"/>
          <w:noProof/>
          <w:sz w:val="22"/>
          <w:szCs w:val="22"/>
        </w:rPr>
        <w:t>х помещения №№84,91,115,116,142,143,171, 172 ,205, 206, 237, 238 ,271, 272, 309, 310, 85, 117, 123  по техническому паспорту)</w:t>
      </w:r>
      <w:r w:rsidRPr="00833471">
        <w:rPr>
          <w:rFonts w:ascii="Liberation Serif" w:hAnsi="Liberation Serif" w:cs="Liberation Serif"/>
          <w:b/>
          <w:sz w:val="22"/>
          <w:szCs w:val="22"/>
        </w:rPr>
        <w:t>»</w:t>
      </w:r>
    </w:p>
    <w:p w:rsidR="00B31E73" w:rsidRPr="00833471" w:rsidRDefault="00DC085A" w:rsidP="00B31E73">
      <w:pPr>
        <w:ind w:firstLine="680"/>
        <w:jc w:val="center"/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DC085A" w:rsidP="00B31E73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833471">
        <w:rPr>
          <w:rFonts w:ascii="Liberation Serif" w:hAnsi="Liberation Serif" w:cs="Liberation Serif"/>
          <w:b/>
          <w:sz w:val="22"/>
          <w:szCs w:val="22"/>
        </w:rPr>
        <w:t xml:space="preserve">Идентификационный код закупки: </w:t>
      </w:r>
      <w:r w:rsidRPr="00833471">
        <w:rPr>
          <w:rFonts w:ascii="Liberation Serif" w:hAnsi="Liberation Serif" w:cs="Liberation Serif"/>
          <w:b/>
          <w:noProof/>
          <w:sz w:val="22"/>
          <w:szCs w:val="22"/>
        </w:rPr>
        <w:t>202665804173766580100106330014339244</w:t>
      </w:r>
    </w:p>
    <w:p w:rsidR="00B31E73" w:rsidRPr="00833471" w:rsidRDefault="00DC085A" w:rsidP="00B31E73">
      <w:pPr>
        <w:ind w:firstLine="680"/>
        <w:jc w:val="center"/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DC085A" w:rsidP="00B31E73">
      <w:pPr>
        <w:ind w:firstLine="680"/>
        <w:jc w:val="center"/>
        <w:rPr>
          <w:rFonts w:ascii="Liberation Serif" w:hAnsi="Liberation Serif" w:cs="Liberation Serif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34"/>
        <w:gridCol w:w="6403"/>
      </w:tblGrid>
      <w:tr w:rsidR="00D400A4" w:rsidTr="00FB2EEE">
        <w:trPr>
          <w:trHeight w:val="1080"/>
        </w:trPr>
        <w:tc>
          <w:tcPr>
            <w:tcW w:w="1842" w:type="pct"/>
            <w:vAlign w:val="center"/>
          </w:tcPr>
          <w:p w:rsidR="00B31E73" w:rsidRPr="00833471" w:rsidRDefault="00DC085A" w:rsidP="00B31E73">
            <w:pPr>
              <w:keepNext/>
              <w:keepLines/>
              <w:suppressLineNumbers/>
              <w:snapToGrid w:val="0"/>
              <w:rPr>
                <w:rFonts w:ascii="Liberation Serif" w:hAnsi="Liberation Serif" w:cs="Liberation Serif"/>
                <w:b/>
                <w:kern w:val="1"/>
                <w:sz w:val="22"/>
                <w:szCs w:val="22"/>
              </w:rPr>
            </w:pPr>
            <w:bookmarkStart w:id="0" w:name="org_type"/>
            <w:bookmarkEnd w:id="0"/>
          </w:p>
          <w:p w:rsidR="00B31E73" w:rsidRPr="00833471" w:rsidRDefault="00DC085A" w:rsidP="00B31E73">
            <w:pPr>
              <w:keepNext/>
              <w:keepLines/>
              <w:suppressLineNumbers/>
              <w:snapToGrid w:val="0"/>
              <w:rPr>
                <w:rFonts w:ascii="Liberation Serif" w:hAnsi="Liberation Serif" w:cs="Liberation Serif"/>
                <w:b/>
                <w:kern w:val="1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kern w:val="1"/>
                <w:sz w:val="22"/>
                <w:szCs w:val="22"/>
              </w:rPr>
              <w:t>Заказчик (Государственный заказчик)</w:t>
            </w:r>
          </w:p>
        </w:tc>
        <w:tc>
          <w:tcPr>
            <w:tcW w:w="3158" w:type="pct"/>
            <w:vAlign w:val="center"/>
          </w:tcPr>
          <w:p w:rsidR="00B31E73" w:rsidRPr="002318C3" w:rsidRDefault="00DC085A" w:rsidP="00B31E73">
            <w:pPr>
              <w:snapToGrid w:val="0"/>
              <w:ind w:left="1016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bookmarkStart w:id="1" w:name="organizer"/>
            <w:bookmarkEnd w:id="1"/>
            <w:r w:rsidRPr="002318C3">
              <w:rPr>
                <w:rFonts w:ascii="Liberation Serif" w:hAnsi="Liberation Serif" w:cs="Liberation Serif"/>
                <w:noProof/>
                <w:sz w:val="22"/>
                <w:szCs w:val="22"/>
                <w:u w:val="single"/>
              </w:rPr>
              <w:t xml:space="preserve">ГОСУДАРСТВЕННОЕ </w:t>
            </w:r>
            <w:r w:rsidRPr="002318C3">
              <w:rPr>
                <w:rFonts w:ascii="Liberation Serif" w:hAnsi="Liberation Serif" w:cs="Liberation Serif"/>
                <w:noProof/>
                <w:sz w:val="22"/>
                <w:szCs w:val="22"/>
                <w:u w:val="single"/>
              </w:rPr>
              <w:t>БЮДЖЕТНОЕ</w:t>
            </w:r>
            <w:r w:rsidRPr="002318C3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 xml:space="preserve"> ПРОФЕССИОНАЛЬНОЕ ОБРАЗОВАТЕЛЬНОЕ УЧРЕЖДЕНИЕ ''СВЕРДЛОВСКИЙ ОБЛАСТНОЙ МЕДИЦИНСКИЙ КОЛЛЕДЖ''</w:t>
            </w:r>
          </w:p>
        </w:tc>
      </w:tr>
    </w:tbl>
    <w:p w:rsidR="00B31E73" w:rsidRPr="00833471" w:rsidRDefault="00DC085A" w:rsidP="00B31E73">
      <w:pPr>
        <w:keepNext/>
        <w:keepLines/>
        <w:suppressLineNumbers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DC085A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  <w:bookmarkStart w:id="2" w:name="small_owner"/>
      <w:bookmarkEnd w:id="2"/>
    </w:p>
    <w:p w:rsidR="00B31E73" w:rsidRPr="00833471" w:rsidRDefault="00DC085A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DC085A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DC085A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DC085A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  <w:bookmarkStart w:id="3" w:name="year2"/>
      <w:bookmarkEnd w:id="3"/>
    </w:p>
    <w:p w:rsidR="00B31E73" w:rsidRPr="00833471" w:rsidRDefault="00DC085A" w:rsidP="00B31E73">
      <w:pPr>
        <w:keepLines/>
        <w:suppressLineNumbers/>
        <w:autoSpaceDE w:val="0"/>
        <w:ind w:firstLine="680"/>
        <w:jc w:val="center"/>
        <w:rPr>
          <w:rFonts w:ascii="Liberation Serif" w:hAnsi="Liberation Serif" w:cs="Liberation Serif"/>
          <w:b/>
          <w:bCs/>
          <w:kern w:val="1"/>
          <w:sz w:val="22"/>
          <w:szCs w:val="22"/>
        </w:rPr>
      </w:pPr>
      <w:r w:rsidRPr="00833471">
        <w:rPr>
          <w:rFonts w:ascii="Liberation Serif" w:hAnsi="Liberation Serif" w:cs="Liberation Serif"/>
          <w:b/>
          <w:noProof/>
          <w:sz w:val="22"/>
          <w:szCs w:val="22"/>
        </w:rPr>
        <w:t>2020</w:t>
      </w:r>
      <w:r w:rsidRPr="00833471">
        <w:rPr>
          <w:rFonts w:ascii="Liberation Serif" w:hAnsi="Liberation Serif" w:cs="Liberation Serif"/>
          <w:b/>
          <w:bCs/>
          <w:kern w:val="1"/>
          <w:sz w:val="22"/>
          <w:szCs w:val="22"/>
        </w:rPr>
        <w:t xml:space="preserve"> год</w:t>
      </w:r>
    </w:p>
    <w:p w:rsidR="00B31E73" w:rsidRPr="00833471" w:rsidRDefault="00DC085A" w:rsidP="00B31E73">
      <w:pPr>
        <w:keepLines/>
        <w:suppressLineNumbers/>
        <w:autoSpaceDE w:val="0"/>
        <w:jc w:val="center"/>
        <w:rPr>
          <w:rFonts w:ascii="Liberation Serif" w:hAnsi="Liberation Serif" w:cs="Liberation Serif"/>
          <w:b/>
          <w:bCs/>
          <w:kern w:val="1"/>
          <w:sz w:val="22"/>
          <w:szCs w:val="22"/>
        </w:rPr>
      </w:pPr>
    </w:p>
    <w:p w:rsidR="00B31E73" w:rsidRPr="00833471" w:rsidRDefault="00DC085A" w:rsidP="00B31E73">
      <w:pPr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DC085A" w:rsidP="00B31E73">
      <w:pPr>
        <w:keepLines/>
        <w:suppressLineNumbers/>
        <w:autoSpaceDE w:val="0"/>
        <w:jc w:val="center"/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DC085A" w:rsidP="00B31E73">
      <w:pPr>
        <w:keepLines/>
        <w:suppressLineNumbers/>
        <w:autoSpaceDE w:val="0"/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DC085A" w:rsidP="00B31E73">
      <w:pPr>
        <w:keepLines/>
        <w:suppressLineNumbers/>
        <w:autoSpaceDE w:val="0"/>
        <w:jc w:val="center"/>
        <w:rPr>
          <w:rFonts w:ascii="Liberation Serif" w:hAnsi="Liberation Serif" w:cs="Liberation Serif"/>
          <w:b/>
          <w:bCs/>
          <w:i/>
          <w:kern w:val="1"/>
          <w:sz w:val="22"/>
          <w:szCs w:val="22"/>
        </w:rPr>
      </w:pPr>
      <w:r w:rsidRPr="00833471">
        <w:rPr>
          <w:rFonts w:ascii="Liberation Serif" w:hAnsi="Liberation Serif" w:cs="Liberation Serif"/>
          <w:sz w:val="22"/>
          <w:szCs w:val="22"/>
        </w:rPr>
        <w:br w:type="page"/>
      </w:r>
      <w:r w:rsidRPr="00833471">
        <w:rPr>
          <w:rFonts w:ascii="Liberation Serif" w:hAnsi="Liberation Serif" w:cs="Liberation Serif"/>
          <w:b/>
          <w:bCs/>
          <w:i/>
          <w:kern w:val="1"/>
          <w:sz w:val="22"/>
          <w:szCs w:val="22"/>
        </w:rPr>
        <w:lastRenderedPageBreak/>
        <w:t xml:space="preserve">Часть I. Общая часть </w:t>
      </w:r>
    </w:p>
    <w:p w:rsidR="00B31E73" w:rsidRPr="00833471" w:rsidRDefault="00DC085A" w:rsidP="00B31E73">
      <w:pPr>
        <w:autoSpaceDE w:val="0"/>
        <w:ind w:firstLine="680"/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</w:p>
    <w:p w:rsidR="00B31E73" w:rsidRPr="00833471" w:rsidRDefault="00DC085A" w:rsidP="00B31E73">
      <w:pPr>
        <w:autoSpaceDE w:val="0"/>
        <w:ind w:firstLine="680"/>
        <w:jc w:val="both"/>
        <w:rPr>
          <w:rFonts w:ascii="Liberation Serif" w:hAnsi="Liberation Serif" w:cs="Liberation Serif"/>
          <w:sz w:val="22"/>
          <w:szCs w:val="22"/>
        </w:rPr>
      </w:pPr>
      <w:r w:rsidRPr="00833471">
        <w:rPr>
          <w:rFonts w:ascii="Liberation Serif" w:hAnsi="Liberation Serif" w:cs="Liberation Serif"/>
          <w:bCs/>
          <w:sz w:val="22"/>
          <w:szCs w:val="22"/>
        </w:rPr>
        <w:t>Настоящая</w:t>
      </w:r>
      <w:r w:rsidRPr="00833471">
        <w:rPr>
          <w:rFonts w:ascii="Liberation Serif" w:hAnsi="Liberation Serif" w:cs="Liberation Serif"/>
          <w:bCs/>
          <w:sz w:val="22"/>
          <w:szCs w:val="22"/>
        </w:rPr>
        <w:t xml:space="preserve"> </w:t>
      </w:r>
      <w:r w:rsidRPr="00833471">
        <w:rPr>
          <w:rFonts w:ascii="Liberation Serif" w:hAnsi="Liberation Serif" w:cs="Liberation Serif"/>
          <w:bCs/>
          <w:sz w:val="22"/>
          <w:szCs w:val="22"/>
        </w:rPr>
        <w:t xml:space="preserve">документация об аукционе в электронной форме (далее – документация) подготовлена в соответствии с </w:t>
      </w:r>
      <w:r w:rsidRPr="00833471">
        <w:rPr>
          <w:rFonts w:ascii="Liberation Serif" w:hAnsi="Liberation Serif" w:cs="Liberation Serif"/>
          <w:bCs/>
          <w:sz w:val="22"/>
          <w:szCs w:val="22"/>
        </w:rPr>
        <w:t>Федеральным законом от 05 апреля 2013 года № 44-ФЗ «</w:t>
      </w:r>
      <w:r w:rsidRPr="00833471">
        <w:rPr>
          <w:rFonts w:ascii="Liberation Serif" w:hAnsi="Liberation Serif" w:cs="Liberation Serif"/>
          <w:sz w:val="22"/>
          <w:szCs w:val="22"/>
        </w:rPr>
        <w:t>О контрактной системе в сфере закупок товаров, работ, услуг для обеспечения государственных и муниципальных нужд» (далее по тексту – Закон о контрактной системе)</w:t>
      </w:r>
    </w:p>
    <w:p w:rsidR="00B31E73" w:rsidRPr="00833471" w:rsidRDefault="00DC085A" w:rsidP="00B31E73">
      <w:pPr>
        <w:autoSpaceDE w:val="0"/>
        <w:rPr>
          <w:rFonts w:ascii="Liberation Serif" w:hAnsi="Liberation Serif" w:cs="Liberation Serif"/>
          <w:bCs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5352"/>
      </w:tblGrid>
      <w:tr w:rsidR="00D400A4" w:rsidTr="002318C3">
        <w:tc>
          <w:tcPr>
            <w:tcW w:w="10456" w:type="dxa"/>
            <w:gridSpan w:val="3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ДОКУМЕНТАЦИЯ ОБ АУКЦИОНЕ 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7B1FF4">
            <w:pPr>
              <w:pStyle w:val="aff8"/>
              <w:numPr>
                <w:ilvl w:val="0"/>
                <w:numId w:val="10"/>
              </w:numPr>
              <w:suppressLineNumbers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Заказчик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(Государственный заказчик)</w:t>
            </w:r>
          </w:p>
        </w:tc>
        <w:tc>
          <w:tcPr>
            <w:tcW w:w="5352" w:type="dxa"/>
          </w:tcPr>
          <w:p w:rsidR="00B31E73" w:rsidRPr="002318C3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18C3">
              <w:rPr>
                <w:rFonts w:ascii="Liberation Serif" w:hAnsi="Liberation Serif" w:cs="Liberation Serif"/>
                <w:noProof/>
                <w:sz w:val="22"/>
                <w:szCs w:val="22"/>
              </w:rPr>
              <w:t>ГОСУДАРСТВЕННОЕ БЮДЖЕТНОЕ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ПРОФЕССИОНАЛЬНОЕ ОБРАЗОВАТЕЛЬНОЕ УЧРЕЖДЕНИЕ ''СВЕРДЛОВСКИЙ ОБЛАСТНОЙ МЕДИЦИНСКИЙ КОЛЛЕДЖ''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Место нахождения, почтовый адрес Заказчика</w:t>
            </w:r>
          </w:p>
        </w:tc>
        <w:tc>
          <w:tcPr>
            <w:tcW w:w="5352" w:type="dxa"/>
          </w:tcPr>
          <w:p w:rsidR="00B31E73" w:rsidRPr="002318C3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18C3">
              <w:rPr>
                <w:rFonts w:ascii="Liberation Serif" w:hAnsi="Liberation Serif" w:cs="Liberation Serif"/>
                <w:noProof/>
                <w:sz w:val="22"/>
                <w:szCs w:val="22"/>
              </w:rPr>
              <w:t>Российская Федерация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, 620014, Свердловская </w:t>
            </w:r>
            <w:proofErr w:type="spellStart"/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>обл</w:t>
            </w:r>
            <w:proofErr w:type="spellEnd"/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>, Екатеринбург г,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УЛ РЕПИНА, 2</w:t>
            </w:r>
            <w:proofErr w:type="gramStart"/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>/А</w:t>
            </w:r>
            <w:proofErr w:type="gramEnd"/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Адрес электронной почты, номер контактного телефона Заказчика</w:t>
            </w:r>
          </w:p>
        </w:tc>
        <w:tc>
          <w:tcPr>
            <w:tcW w:w="5352" w:type="dxa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zakupki@somkural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.</w:t>
            </w:r>
            <w:proofErr w:type="spellStart"/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ru</w:t>
            </w:r>
            <w:proofErr w:type="spellEnd"/>
          </w:p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8-343-3763332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1.3.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Ответственное должностное лицо Заказчика</w:t>
            </w:r>
          </w:p>
        </w:tc>
        <w:tc>
          <w:tcPr>
            <w:tcW w:w="5352" w:type="dxa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permStart w:id="2117751776" w:edGrp="everyone"/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Бабушкина Наталия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Вячеславовна</w:t>
            </w:r>
            <w:permEnd w:id="2117751776"/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1.4.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Информация о контрактной службе, контрактном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управляющем,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ответственных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за заключение контракта</w:t>
            </w:r>
          </w:p>
        </w:tc>
        <w:tc>
          <w:tcPr>
            <w:tcW w:w="5352" w:type="dxa"/>
          </w:tcPr>
          <w:p w:rsidR="00B31E73" w:rsidRPr="002318C3" w:rsidRDefault="00DC085A" w:rsidP="00B31E73">
            <w:pPr>
              <w:autoSpaceDE w:val="0"/>
              <w:autoSpaceDN w:val="0"/>
              <w:spacing w:line="240" w:lineRule="exact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permStart w:id="1459310185" w:edGrp="everyone"/>
            <w:r w:rsidRPr="002318C3">
              <w:rPr>
                <w:rFonts w:ascii="Liberation Serif" w:hAnsi="Liberation Serif" w:cs="Liberation Serif"/>
                <w:noProof/>
                <w:sz w:val="22"/>
                <w:szCs w:val="22"/>
              </w:rPr>
              <w:t>Контрактная служба ГБПОУ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''СОМК''</w:t>
            </w:r>
          </w:p>
          <w:p w:rsidR="00B31E73" w:rsidRPr="002318C3" w:rsidRDefault="00DC085A" w:rsidP="00B31E73">
            <w:pPr>
              <w:autoSpaceDE w:val="0"/>
              <w:autoSpaceDN w:val="0"/>
              <w:spacing w:line="240" w:lineRule="exac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18C3">
              <w:rPr>
                <w:rFonts w:ascii="Liberation Serif" w:hAnsi="Liberation Serif" w:cs="Liberation Serif"/>
                <w:noProof/>
                <w:sz w:val="22"/>
                <w:szCs w:val="22"/>
              </w:rPr>
              <w:t>Бабушкина Наталия Вячеславовна</w:t>
            </w:r>
          </w:p>
          <w:p w:rsidR="00B31E73" w:rsidRPr="00833471" w:rsidRDefault="00DC085A" w:rsidP="00B31E73">
            <w:pPr>
              <w:autoSpaceDE w:val="0"/>
              <w:autoSpaceDN w:val="0"/>
              <w:spacing w:line="240" w:lineRule="exact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8-343-3763332</w:t>
            </w:r>
          </w:p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zakupki@somkural.ru</w:t>
            </w:r>
            <w:permEnd w:id="1459310185"/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Способ определения поставщика (подрядчика, исполнителя)</w:t>
            </w:r>
          </w:p>
        </w:tc>
        <w:tc>
          <w:tcPr>
            <w:tcW w:w="5352" w:type="dxa"/>
          </w:tcPr>
          <w:p w:rsidR="00B31E73" w:rsidRPr="00765684" w:rsidRDefault="00DC085A" w:rsidP="00B31E73">
            <w:pPr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65684">
              <w:rPr>
                <w:rFonts w:ascii="Liberation Serif" w:hAnsi="Liberation Serif" w:cs="Liberation Serif"/>
                <w:b/>
                <w:noProof/>
                <w:sz w:val="22"/>
                <w:szCs w:val="22"/>
                <w:lang w:val="en-US"/>
              </w:rPr>
              <w:t>электронный аукцион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3.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Адрес электронной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площадки в информационно-телекоммуникационной сети «Интернет»</w:t>
            </w:r>
          </w:p>
        </w:tc>
        <w:tc>
          <w:tcPr>
            <w:tcW w:w="5352" w:type="dxa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В соответствии с извещением о проведении </w:t>
            </w:r>
            <w:r>
              <w:rPr>
                <w:b/>
                <w:noProof/>
              </w:rPr>
              <w:t>электронного аукциона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.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4.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6976B1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Дата и время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окончания срока подачи заявок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участн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иков </w:t>
            </w:r>
            <w:r>
              <w:rPr>
                <w:b/>
                <w:noProof/>
              </w:rPr>
              <w:t>электронного аукциона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352" w:type="dxa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val="en-US" w:eastAsia="en-US"/>
              </w:rPr>
              <w:t>20.11.2020</w:t>
            </w:r>
          </w:p>
          <w:p w:rsidR="00B31E73" w:rsidRPr="00833471" w:rsidRDefault="00DC085A" w:rsidP="002318C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  <w:t xml:space="preserve"> 0</w:t>
            </w:r>
            <w:r w:rsidR="002318C3"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  <w:t>7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  <w:t xml:space="preserve"> часов 00 минут (время местное)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5.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434349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Дата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окончания срока рассмотрения заявок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участников </w:t>
            </w:r>
            <w:r>
              <w:rPr>
                <w:b/>
                <w:noProof/>
              </w:rPr>
              <w:t>электронного аукциона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352" w:type="dxa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20.11.2020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6.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Дата проведения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noProof/>
              </w:rPr>
              <w:t>электронного аукциона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352" w:type="dxa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val="en-US" w:eastAsia="en-US"/>
              </w:rPr>
              <w:t>23.11.2020</w:t>
            </w:r>
          </w:p>
        </w:tc>
      </w:tr>
      <w:tr w:rsidR="00D400A4" w:rsidTr="002318C3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7.</w:t>
            </w:r>
          </w:p>
        </w:tc>
        <w:tc>
          <w:tcPr>
            <w:tcW w:w="9605" w:type="dxa"/>
            <w:gridSpan w:val="2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Место и порядок подачи заявок участников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noProof/>
              </w:rPr>
              <w:t>электронного аукциона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.</w:t>
            </w:r>
          </w:p>
        </w:tc>
      </w:tr>
      <w:tr w:rsidR="00D400A4" w:rsidTr="002318C3">
        <w:tc>
          <w:tcPr>
            <w:tcW w:w="851" w:type="dxa"/>
            <w:vMerge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05" w:type="dxa"/>
            <w:gridSpan w:val="2"/>
            <w:shd w:val="clear" w:color="auto" w:fill="FFFFFF" w:themeFill="background1"/>
          </w:tcPr>
          <w:p w:rsidR="00B31E73" w:rsidRPr="00833471" w:rsidRDefault="00DC085A" w:rsidP="002746A1">
            <w:pPr>
              <w:suppressLineNumbers/>
              <w:ind w:firstLine="265"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  <w:t xml:space="preserve">Место подачи </w:t>
            </w:r>
            <w:r w:rsidRPr="002746A1">
              <w:t xml:space="preserve">заявок участников </w:t>
            </w:r>
            <w:r w:rsidRPr="002746A1">
              <w:t>электронного</w:t>
            </w:r>
            <w:r w:rsidRPr="002746A1">
              <w:t xml:space="preserve"> аукциона</w:t>
            </w:r>
            <w:r w:rsidRPr="002746A1">
              <w:t>:</w:t>
            </w:r>
          </w:p>
          <w:p w:rsidR="00B31E73" w:rsidRPr="00833471" w:rsidRDefault="00DC085A" w:rsidP="00B31E73">
            <w:pPr>
              <w:suppressLineNumbers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  <w:t xml:space="preserve">- заявки направляются на адрес электронной площадки, на которой планируется проведение </w:t>
            </w:r>
            <w:r w:rsidRPr="002746A1">
              <w:t>электронного аукциона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.</w:t>
            </w:r>
          </w:p>
          <w:p w:rsidR="00B31E73" w:rsidRPr="00833471" w:rsidRDefault="00DC085A" w:rsidP="00B31E73">
            <w:pPr>
              <w:suppressLineNumbers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Порядок подачи заявок участников </w:t>
            </w:r>
            <w:r w:rsidRPr="002746A1">
              <w:t>электронного аукциона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:</w:t>
            </w:r>
          </w:p>
          <w:p w:rsidR="00B31E73" w:rsidRPr="00833471" w:rsidRDefault="00DC085A" w:rsidP="00B31E73">
            <w:pPr>
              <w:suppressAutoHyphens w:val="0"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подача заявок 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участников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2746A1">
              <w:t>электронного аукциона</w:t>
            </w:r>
            <w: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осуществляется только лицами,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зарегистрированными в единой информационной системе и аккредитованными на электронной площадке;</w:t>
            </w:r>
          </w:p>
          <w:p w:rsidR="00B31E73" w:rsidRPr="00833471" w:rsidRDefault="00DC085A" w:rsidP="00B31E73">
            <w:pPr>
              <w:suppressAutoHyphens w:val="0"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участник </w:t>
            </w:r>
            <w:r w:rsidRPr="002746A1">
              <w:t>электронного аукциона</w:t>
            </w:r>
            <w: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вправе подать заявку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на участие в 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процедуре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в любое время с момента размещения извещения о его проведении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до предусмотренных до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кументацией </w:t>
            </w:r>
            <w:r w:rsidRPr="002746A1">
              <w:t>об электронном аукционе</w:t>
            </w:r>
            <w: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даты и времени окончания срока подачи заявок на участие в таком аукционе;</w:t>
            </w:r>
          </w:p>
          <w:p w:rsidR="00B31E73" w:rsidRPr="00833471" w:rsidRDefault="00DC085A" w:rsidP="00B31E73">
            <w:pPr>
              <w:suppressAutoHyphens w:val="0"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участник электронного аукциона вправе подать только одну заявку на участие в таком аукционе;</w:t>
            </w:r>
          </w:p>
          <w:p w:rsidR="00B31E73" w:rsidRPr="00833471" w:rsidRDefault="00DC085A" w:rsidP="00B31E73">
            <w:pPr>
              <w:suppressAutoHyphens w:val="0"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заявка на участие в аукционе должна состоять из д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вух частей;</w:t>
            </w:r>
          </w:p>
          <w:p w:rsidR="00B31E73" w:rsidRPr="00833471" w:rsidRDefault="00DC085A" w:rsidP="00B31E73">
            <w:pPr>
              <w:suppressLineNumbers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заявка на участие в аукционе, в описание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объекта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закупки которого в соответствии с пунктом 8 части 1 статьи 33 Закона о контрактной системе включается проектная документация, направляется участником такого аукциона оператору электронной площа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дки в форме двух электронных документов, содержащих части заявки, предусмотренные частями 3.1 и 5 статьи 66 Закона о контрактной системе. Указанные электронные документы подаются одновременно;</w:t>
            </w:r>
          </w:p>
          <w:p w:rsidR="00B31E73" w:rsidRPr="00833471" w:rsidRDefault="00DC085A" w:rsidP="00B31E73">
            <w:pPr>
              <w:suppressLineNumbers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заявка на участие в аукционе, направляемая участником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аукциона, должна быть подписана усиленной квалифицированной электронной подписью лица, имеющего право действовать от имени участника такого аукциона, и подана с использованием электронной площадки.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7.1.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Изменение и отзыв заявок на участие в аукционе</w:t>
            </w:r>
          </w:p>
        </w:tc>
        <w:tc>
          <w:tcPr>
            <w:tcW w:w="5352" w:type="dxa"/>
          </w:tcPr>
          <w:p w:rsidR="00B31E73" w:rsidRPr="00833471" w:rsidRDefault="00DC085A" w:rsidP="00B31E73">
            <w:pPr>
              <w:suppressAutoHyphens w:val="0"/>
              <w:ind w:firstLine="208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Участ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ник аукциона, подавший заявку на участие в таком аукционе, вправе отозвать данную заявку не позднее даты окончания срока подачи заявок на участие в таком аукционе, направив об этом уведомление оператору электронной площадки.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8.</w:t>
            </w:r>
          </w:p>
        </w:tc>
        <w:tc>
          <w:tcPr>
            <w:tcW w:w="9605" w:type="dxa"/>
            <w:gridSpan w:val="2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ПОРЯДОК ПРЕДОСТАВЛЕНИЯ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УЧАСТНИКАМ АУКЦИОНА РАЗЪЯСНЕНИЙ ПОЛОЖЕНИЙ ОБ АУКЦИОНЕ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8.1.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Дата начала предоставления участникам аукциона разъяснений положений документации об аукционе</w:t>
            </w:r>
          </w:p>
        </w:tc>
        <w:tc>
          <w:tcPr>
            <w:tcW w:w="5352" w:type="dxa"/>
          </w:tcPr>
          <w:p w:rsidR="00B31E73" w:rsidRPr="002318C3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</w:p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val="en-US" w:eastAsia="en-US"/>
              </w:rPr>
            </w:pPr>
            <w:r w:rsidRPr="00833471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12.11.2020</w:t>
            </w:r>
          </w:p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i/>
                <w:sz w:val="22"/>
                <w:szCs w:val="22"/>
                <w:u w:val="single"/>
              </w:rPr>
            </w:pP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8.2.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Дата окончания предоставления участникам аукциона разъяснений положений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документации об аукционе</w:t>
            </w:r>
          </w:p>
        </w:tc>
        <w:tc>
          <w:tcPr>
            <w:tcW w:w="5352" w:type="dxa"/>
          </w:tcPr>
          <w:p w:rsidR="00B31E73" w:rsidRPr="002318C3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</w:p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val="en-US" w:eastAsia="en-US"/>
              </w:rPr>
            </w:pPr>
            <w:r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val="en-US" w:eastAsia="en-US"/>
              </w:rPr>
              <w:t>18.11.2020</w:t>
            </w:r>
          </w:p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400A4" w:rsidTr="002318C3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8.3.</w:t>
            </w:r>
          </w:p>
        </w:tc>
        <w:tc>
          <w:tcPr>
            <w:tcW w:w="9605" w:type="dxa"/>
            <w:gridSpan w:val="2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Порядок предоставления участникам аукциона разъяснений положений документации об аукционе</w:t>
            </w:r>
          </w:p>
        </w:tc>
      </w:tr>
      <w:tr w:rsidR="00D400A4" w:rsidTr="002318C3">
        <w:tc>
          <w:tcPr>
            <w:tcW w:w="851" w:type="dxa"/>
            <w:vMerge/>
          </w:tcPr>
          <w:p w:rsidR="00B31E73" w:rsidRPr="00833471" w:rsidRDefault="00DC085A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05" w:type="dxa"/>
            <w:gridSpan w:val="2"/>
          </w:tcPr>
          <w:p w:rsidR="00B31E73" w:rsidRPr="00833471" w:rsidRDefault="00DC085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Любой участник электронного аукциона, зарегистрированный в единой информационной системе и аккредитованный на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электронной площадке,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даче разъяснений положений документации о таком аукционе.</w:t>
            </w:r>
          </w:p>
          <w:p w:rsidR="00B31E73" w:rsidRPr="00833471" w:rsidRDefault="00DC085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аукциона. </w:t>
            </w:r>
          </w:p>
          <w:p w:rsidR="00B31E73" w:rsidRPr="00833471" w:rsidRDefault="00DC085A" w:rsidP="00B31E73">
            <w:pPr>
              <w:suppressLineNumbers/>
              <w:ind w:firstLine="208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течение двух дней с даты поступления от оператора электронной площадки запроса участника аук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циона о даче разъяснений положений документации об аукционе, заказчик размещает в единой информационной системе разъяснения положений документации об аукционе с указанием предмета запроса, но без указания участника такого аукциона, от которого поступил ука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занный запрос, при условии, что указанный запрос поступил заказчику не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позднее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чем за три дня до даты окончания срока подачи заявок на участие в таком аукционе.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9.</w:t>
            </w:r>
          </w:p>
        </w:tc>
        <w:tc>
          <w:tcPr>
            <w:tcW w:w="9605" w:type="dxa"/>
            <w:gridSpan w:val="2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ОБЕСПЕЧЕНИЕ ЗАЯВКИ НА УЧАСТИЕ В АУКЦИОНЕ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9.1.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Размер обеспечения заявки на участие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аукционе</w:t>
            </w:r>
            <w:proofErr w:type="gramEnd"/>
          </w:p>
        </w:tc>
        <w:tc>
          <w:tcPr>
            <w:tcW w:w="5352" w:type="dxa"/>
          </w:tcPr>
          <w:tbl>
            <w:tblPr>
              <w:tblStyle w:val="aff1"/>
              <w:tblW w:w="52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1"/>
            </w:tblGrid>
            <w:tr w:rsidR="00D400A4" w:rsidTr="002318C3">
              <w:trPr>
                <w:trHeight w:val="696"/>
              </w:trPr>
              <w:tc>
                <w:tcPr>
                  <w:tcW w:w="5241" w:type="dxa"/>
                </w:tcPr>
                <w:p w:rsidR="00B31E73" w:rsidRPr="00833471" w:rsidRDefault="00DC085A" w:rsidP="00B31E73">
                  <w:pPr>
                    <w:suppressLineNumbers/>
                    <w:jc w:val="both"/>
                    <w:rPr>
                      <w:rFonts w:ascii="Liberation Serif" w:hAnsi="Liberation Serif" w:cs="Liberation Serif"/>
                      <w:sz w:val="22"/>
                      <w:szCs w:val="22"/>
                    </w:rPr>
                  </w:pPr>
                  <w:r w:rsidRPr="00833471">
                    <w:rPr>
                      <w:rFonts w:ascii="Liberation Serif" w:hAnsi="Liberation Serif" w:cs="Liberation Serif"/>
                      <w:noProof/>
                      <w:sz w:val="22"/>
                      <w:szCs w:val="22"/>
                    </w:rPr>
                    <w:t>1,00 %</w:t>
                  </w:r>
                  <w:r w:rsidRPr="00833471">
                    <w:rPr>
                      <w:rFonts w:ascii="Liberation Serif" w:hAnsi="Liberation Serif" w:cs="Liberation Serif"/>
                      <w:sz w:val="22"/>
                      <w:szCs w:val="22"/>
                    </w:rPr>
                    <w:t xml:space="preserve"> от начальной (максимальной) цены контракта, что составляет </w:t>
                  </w:r>
                  <w:r w:rsidRPr="00833471">
                    <w:rPr>
                      <w:rFonts w:ascii="Liberation Serif" w:hAnsi="Liberation Serif" w:cs="Liberation Serif"/>
                      <w:noProof/>
                      <w:sz w:val="22"/>
                      <w:szCs w:val="22"/>
                    </w:rPr>
                    <w:t>2 059,62 (Две тысячи пятьдесят девять) руб. 62 коп</w:t>
                  </w:r>
                  <w:proofErr w:type="gramStart"/>
                  <w:r w:rsidRPr="00833471">
                    <w:rPr>
                      <w:rFonts w:ascii="Liberation Serif" w:hAnsi="Liberation Serif" w:cs="Liberation Serif"/>
                      <w:noProof/>
                      <w:sz w:val="22"/>
                      <w:szCs w:val="22"/>
                    </w:rPr>
                    <w:t>.</w:t>
                  </w:r>
                  <w:r w:rsidRPr="00833471">
                    <w:rPr>
                      <w:rFonts w:ascii="Liberation Serif" w:hAnsi="Liberation Serif" w:cs="Liberation Serif"/>
                      <w:sz w:val="22"/>
                      <w:szCs w:val="22"/>
                    </w:rPr>
                    <w:t xml:space="preserve">. </w:t>
                  </w:r>
                  <w:proofErr w:type="gramEnd"/>
                </w:p>
              </w:tc>
            </w:tr>
          </w:tbl>
          <w:p w:rsidR="00D400A4" w:rsidRPr="00833471" w:rsidRDefault="00D400A4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400A4" w:rsidTr="002318C3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9.2.</w:t>
            </w:r>
          </w:p>
        </w:tc>
        <w:tc>
          <w:tcPr>
            <w:tcW w:w="9605" w:type="dxa"/>
            <w:gridSpan w:val="2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Порядок внесения денежных сре</w:t>
            </w:r>
            <w:proofErr w:type="gramStart"/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дств в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к</w:t>
            </w:r>
            <w:proofErr w:type="gramEnd"/>
            <w:r w:rsidRPr="00833471"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ачестве обеспечения заявки</w:t>
            </w:r>
          </w:p>
        </w:tc>
      </w:tr>
      <w:tr w:rsidR="00D400A4" w:rsidTr="002318C3"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05" w:type="dxa"/>
            <w:gridSpan w:val="2"/>
          </w:tcPr>
          <w:p w:rsidR="00B31E73" w:rsidRPr="00153F7B" w:rsidRDefault="00DC085A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Обеспечение заявки на участие в аукционе может предоставляться участником закупки в виде денежных средств или банковской гарантии. </w:t>
            </w:r>
          </w:p>
          <w:p w:rsidR="00B31E73" w:rsidRPr="00153F7B" w:rsidRDefault="00DC085A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Выбор способа обеспечения заявки на участие в аукционе осуществляется участником закупки.</w:t>
            </w:r>
          </w:p>
          <w:p w:rsidR="00B31E73" w:rsidRPr="00153F7B" w:rsidRDefault="00DC085A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Требование об обеспечении заявки н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 участие в аукционе в равной мере относится ко всем участникам закупки, за исключением государственных, муниципальных учреждений.</w:t>
            </w:r>
          </w:p>
          <w:p w:rsidR="00B31E73" w:rsidRPr="00153F7B" w:rsidRDefault="00DC085A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gramStart"/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Обеспечение заявки на участие в электронном аукционе возможно путем блокирования денежных средств при наличии на специальном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счете участника закупки незаблокированных денежных средств в размере, предусмотренном документацией о закупке, либо путем предоставления банковской гарантии в порядке, определенном в соответствии с частью 29 статьи 44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Закона о контрактной системе, информац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ия о которой включена в реестры банковских гарантий, предусмотренные статьей 45 Закона о</w:t>
            </w:r>
            <w:proofErr w:type="gramEnd"/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контрактной системе.</w:t>
            </w:r>
          </w:p>
          <w:p w:rsidR="00B31E73" w:rsidRPr="00153F7B" w:rsidRDefault="00DC085A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Подачей заявки на участие в электронном аукционе участник закупки выражает согласие на блокирование денежных средств, находящихся на его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специальном счете в размере обеспечения соответствующей заявки.</w:t>
            </w:r>
          </w:p>
          <w:p w:rsidR="00B31E73" w:rsidRPr="00153F7B" w:rsidRDefault="00DC085A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Федерации.</w:t>
            </w:r>
          </w:p>
          <w:p w:rsidR="00B31E73" w:rsidRPr="00153F7B" w:rsidRDefault="00DC085A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B31E73" w:rsidRPr="00153F7B" w:rsidRDefault="00DC085A" w:rsidP="00B31E73">
            <w:pPr>
              <w:suppressLineNumbers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Возврат денежных средств, внесенных в качестве обеспечения заявки,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х средств </w:t>
            </w:r>
            <w:r w:rsidRPr="00153F7B">
              <w:rPr>
                <w:rFonts w:ascii="Liberation Serif" w:hAnsi="Liberation Serif" w:cs="Liberation Serif"/>
                <w:b/>
                <w:sz w:val="22"/>
                <w:szCs w:val="22"/>
              </w:rPr>
              <w:t>на счет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, на котором в соответствии с законодательством Российской Федерации учитываются операции со средствами, </w:t>
            </w:r>
            <w:r w:rsidRPr="00153F7B">
              <w:rPr>
                <w:rFonts w:ascii="Liberation Serif" w:hAnsi="Liberation Serif" w:cs="Liberation Serif"/>
                <w:b/>
                <w:sz w:val="22"/>
                <w:szCs w:val="22"/>
              </w:rPr>
              <w:t>поступающими заказчику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 (далее – счет Заказчика) в течение одного рабочего дня со дня включения информации об</w:t>
            </w:r>
            <w:proofErr w:type="gramEnd"/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gramStart"/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участнике</w:t>
            </w:r>
            <w:proofErr w:type="gramEnd"/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 закупки в реест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р недобросовестных поставщиков (подрядчиков, исполнителей).</w:t>
            </w:r>
          </w:p>
          <w:p w:rsidR="00B31E73" w:rsidRPr="00153F7B" w:rsidRDefault="00DC085A" w:rsidP="00B31E73">
            <w:pPr>
              <w:suppressLineNumbers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Банковские реквизиты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счета Заказчика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:</w:t>
            </w:r>
          </w:p>
          <w:p w:rsidR="0001247D" w:rsidRDefault="00DC085A" w:rsidP="00467D4E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Наименование получателя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:</w:t>
            </w:r>
          </w:p>
          <w:p w:rsidR="001E4A00" w:rsidRDefault="00DC085A" w:rsidP="001E4A00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/>
                <w:b/>
                <w:sz w:val="22"/>
                <w:szCs w:val="22"/>
              </w:rPr>
              <w:t xml:space="preserve">Министерство финансов Свердловской области 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153F7B"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  <w:t>ГБПОУ ''СОМК''</w:t>
            </w:r>
            <w:r w:rsidRPr="00153F7B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, л/с </w:t>
            </w:r>
            <w:r w:rsidRPr="00153F7B"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  <w:t>23013904780</w:t>
            </w:r>
            <w:r w:rsidRPr="002318C3">
              <w:rPr>
                <w:rFonts w:ascii="Liberation Serif" w:hAnsi="Liberation Serif" w:cs="Liberation Serif"/>
                <w:b/>
                <w:sz w:val="22"/>
                <w:szCs w:val="22"/>
              </w:rPr>
              <w:t>)</w:t>
            </w:r>
          </w:p>
          <w:p w:rsidR="001E4A00" w:rsidRPr="00153F7B" w:rsidRDefault="00DC085A" w:rsidP="001E4A00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ИНН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6658041737</w:t>
            </w:r>
          </w:p>
          <w:p w:rsidR="001E4A00" w:rsidRPr="00153F7B" w:rsidRDefault="00DC085A" w:rsidP="001E4A00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КПП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665801001</w:t>
            </w:r>
          </w:p>
          <w:p w:rsidR="001E4A00" w:rsidRDefault="00DC085A" w:rsidP="001E4A00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БИК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046577001</w:t>
            </w:r>
          </w:p>
          <w:p w:rsidR="001E4A00" w:rsidRPr="002318C3" w:rsidRDefault="00DC085A" w:rsidP="001E4A00">
            <w:pPr>
              <w:suppressLineNumbers/>
              <w:ind w:left="708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Расчетный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счет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2318C3">
              <w:rPr>
                <w:rFonts w:ascii="Liberation Serif" w:hAnsi="Liberation Serif" w:cs="Liberation Serif"/>
                <w:noProof/>
                <w:sz w:val="22"/>
                <w:szCs w:val="22"/>
              </w:rPr>
              <w:t>40601810165773000001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2318C3">
              <w:rPr>
                <w:rFonts w:ascii="Liberation Serif" w:hAnsi="Liberation Serif" w:cs="Liberation Serif"/>
                <w:noProof/>
                <w:sz w:val="22"/>
                <w:szCs w:val="22"/>
              </w:rPr>
              <w:t>УРАЛЬСКОЕ ГУ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БАНКА РОССИИ</w:t>
            </w:r>
          </w:p>
          <w:p w:rsidR="003E670E" w:rsidRPr="002318C3" w:rsidRDefault="00DC085A" w:rsidP="002318C3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Лицевой счет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23013904780</w:t>
            </w:r>
          </w:p>
        </w:tc>
      </w:tr>
      <w:tr w:rsidR="00D400A4" w:rsidTr="002318C3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9.2.1.</w:t>
            </w:r>
          </w:p>
        </w:tc>
        <w:tc>
          <w:tcPr>
            <w:tcW w:w="9605" w:type="dxa"/>
            <w:gridSpan w:val="2"/>
            <w:shd w:val="clear" w:color="auto" w:fill="F2F2F2" w:themeFill="background1" w:themeFillShade="F2"/>
          </w:tcPr>
          <w:p w:rsidR="00B31E73" w:rsidRPr="00153F7B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Условия банковской гарантии и порядок ее предоставления в качестве обеспечения заявки </w:t>
            </w:r>
          </w:p>
        </w:tc>
      </w:tr>
      <w:tr w:rsidR="00D400A4" w:rsidTr="002318C3"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05" w:type="dxa"/>
            <w:gridSpan w:val="2"/>
          </w:tcPr>
          <w:p w:rsidR="00B31E73" w:rsidRPr="00153F7B" w:rsidRDefault="00DC085A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В качестве обеспечения заявки заказчиком принимаются банковские гарантии,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выданные банками, соответствующими требованиям, установленным Правительством Российской Федерации, и включенными в перечень, предусмотренный частью 1.2 статьи 45 Закона о контрактной системе.</w:t>
            </w:r>
          </w:p>
          <w:p w:rsidR="00B31E73" w:rsidRPr="00153F7B" w:rsidRDefault="00DC085A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Банковская гарантия оформляется в письменной форме на бумажном н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осителе или </w:t>
            </w:r>
          </w:p>
          <w:p w:rsidR="00B31E73" w:rsidRPr="00153F7B" w:rsidRDefault="00DC085A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 форме электронного документа с учетом требований, установленных законодательством Российской Федерации.</w:t>
            </w:r>
          </w:p>
          <w:p w:rsidR="00B31E73" w:rsidRPr="00153F7B" w:rsidRDefault="00DC085A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2. Банковская гарантия должна быть безотзывной и должна содержать:</w:t>
            </w:r>
          </w:p>
          <w:p w:rsidR="00B31E73" w:rsidRPr="00153F7B" w:rsidRDefault="00DC085A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1) сумму банковской гарантии, подлежащую уплате гарантом заказчику в с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лучаях, установленных частью 15 статьи 44 Закона о контрактной системе;</w:t>
            </w:r>
          </w:p>
          <w:p w:rsidR="00B31E73" w:rsidRPr="00153F7B" w:rsidRDefault="00DC085A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2) обязательства принципала, надлежащее исполнение которых обеспечивается банковской гарантией:</w:t>
            </w:r>
          </w:p>
          <w:p w:rsidR="00B31E73" w:rsidRPr="00153F7B" w:rsidRDefault="00DC085A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3) обязанность гаранта уплатить заказчику неустойку в размере 0,1 % денежной суммы, подл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ежащей уплате, за каждый день просрочки;</w:t>
            </w:r>
          </w:p>
          <w:p w:rsidR="00B31E73" w:rsidRPr="00153F7B" w:rsidRDefault="00DC085A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</w:t>
            </w:r>
          </w:p>
          <w:p w:rsidR="00B31E73" w:rsidRPr="00153F7B" w:rsidRDefault="00DC085A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в соответствии с законодательством Российской Федерации учитываются операции </w:t>
            </w:r>
          </w:p>
          <w:p w:rsidR="00B31E73" w:rsidRPr="00153F7B" w:rsidRDefault="00DC085A" w:rsidP="00B31E73">
            <w:pPr>
              <w:keepLines/>
              <w:widowControl w:val="0"/>
              <w:suppressLineNumbers/>
              <w:tabs>
                <w:tab w:val="left" w:pos="38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 средствами, поступающими заказчику:</w:t>
            </w:r>
          </w:p>
          <w:p w:rsidR="00866F51" w:rsidRDefault="00DC085A" w:rsidP="00D72303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Наименование получателя:</w:t>
            </w:r>
          </w:p>
          <w:p w:rsidR="00B72276" w:rsidRDefault="00DC085A" w:rsidP="00B72276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/>
                <w:b/>
                <w:sz w:val="22"/>
                <w:szCs w:val="22"/>
              </w:rPr>
              <w:t xml:space="preserve">Министерство финансов Свердловской области 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153F7B"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  <w:t>ГБПОУ ''СОМК''</w:t>
            </w:r>
            <w:r w:rsidRPr="00153F7B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, л/с </w:t>
            </w:r>
            <w:r w:rsidRPr="00153F7B"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  <w:t>23013904780</w:t>
            </w:r>
            <w:r w:rsidRPr="002318C3">
              <w:rPr>
                <w:rFonts w:ascii="Liberation Serif" w:hAnsi="Liberation Serif" w:cs="Liberation Serif"/>
                <w:b/>
                <w:sz w:val="22"/>
                <w:szCs w:val="22"/>
              </w:rPr>
              <w:t>)</w:t>
            </w:r>
          </w:p>
          <w:p w:rsidR="00B72276" w:rsidRPr="00153F7B" w:rsidRDefault="00DC085A" w:rsidP="00B72276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ИНН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6658041737</w:t>
            </w:r>
          </w:p>
          <w:p w:rsidR="00B72276" w:rsidRPr="00153F7B" w:rsidRDefault="00DC085A" w:rsidP="00B72276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КПП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665801001</w:t>
            </w:r>
          </w:p>
          <w:p w:rsidR="00B72276" w:rsidRDefault="00DC085A" w:rsidP="00B72276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БИК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046577001</w:t>
            </w:r>
          </w:p>
          <w:p w:rsidR="00B72276" w:rsidRPr="002318C3" w:rsidRDefault="00DC085A" w:rsidP="00B72276">
            <w:pPr>
              <w:suppressLineNumbers/>
              <w:ind w:left="708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Расчетный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счет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2318C3">
              <w:rPr>
                <w:rFonts w:ascii="Liberation Serif" w:hAnsi="Liberation Serif" w:cs="Liberation Serif"/>
                <w:noProof/>
                <w:sz w:val="22"/>
                <w:szCs w:val="22"/>
              </w:rPr>
              <w:t>40601810165773000001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2318C3">
              <w:rPr>
                <w:rFonts w:ascii="Liberation Serif" w:hAnsi="Liberation Serif" w:cs="Liberation Serif"/>
                <w:noProof/>
                <w:sz w:val="22"/>
                <w:szCs w:val="22"/>
              </w:rPr>
              <w:t>УРАЛЬСКОЕ ГУ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БАНКА РОССИИ</w:t>
            </w:r>
          </w:p>
          <w:p w:rsidR="00B72276" w:rsidRDefault="00DC085A" w:rsidP="00B72276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Лицевой счет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23013904780</w:t>
            </w:r>
          </w:p>
          <w:p w:rsidR="00B72276" w:rsidRDefault="00DC085A" w:rsidP="00B72276">
            <w:pPr>
              <w:suppressAutoHyphens w:val="0"/>
              <w:ind w:firstLine="54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153F7B" w:rsidRDefault="00DC085A" w:rsidP="00CB6F28">
            <w:pPr>
              <w:suppressAutoHyphens w:val="0"/>
              <w:ind w:firstLine="54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5) срок действия банковской гарантии, предоставленной в качестве обеспечения заявки (должен составлять не менее чем два месяца </w:t>
            </w:r>
            <w:proofErr w:type="gramStart"/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 даты окончания</w:t>
            </w:r>
            <w:proofErr w:type="gramEnd"/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срока подачи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заявок);</w:t>
            </w:r>
          </w:p>
          <w:p w:rsidR="00B31E73" w:rsidRPr="00153F7B" w:rsidRDefault="00DC085A" w:rsidP="00B31E73">
            <w:pPr>
              <w:suppressAutoHyphens w:val="0"/>
              <w:ind w:firstLine="54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gramStart"/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6) перечень документов, предоставляемых заказчиком банку одновременно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br/>
              <w:t>с требованием об осуществлении уплаты денежной суммы по банковской гарантии, установленный постановлением Правительства Российской Федерации от 8 ноября 2013 года № 1005 «О ба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нковских гарантиях, используемых для целей Федерального закона «О контрактной системе в сфере закупок товаров, работ, услуг для обеспечения государственных и муниципальных нужд» (далее – Постановление № 1005);</w:t>
            </w:r>
            <w:proofErr w:type="gramEnd"/>
          </w:p>
          <w:p w:rsidR="00B31E73" w:rsidRPr="00153F7B" w:rsidRDefault="00DC085A" w:rsidP="00B31E73">
            <w:pPr>
              <w:suppressAutoHyphens w:val="0"/>
              <w:ind w:firstLine="54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gramStart"/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7) условие о праве на бесспорное списание дене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жных средств заказчиком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 в случае, если усл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овие было предусмотрено извещением об осуществлении закупки, документацией о закупке; </w:t>
            </w:r>
            <w:proofErr w:type="gramEnd"/>
          </w:p>
          <w:p w:rsidR="00B31E73" w:rsidRPr="00153F7B" w:rsidRDefault="00DC085A" w:rsidP="00B31E73">
            <w:pPr>
              <w:suppressAutoHyphens w:val="0"/>
              <w:ind w:firstLine="54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8) права заказчика в случаях, установленных частью 15 статьи 44 Закона о контрактной системе, представлять на бумажном носителе или в форме электронного документа требов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ание об уплате денежной суммы по банковской гарантии, предоставленной в качестве обеспечения заявки, в размере обеспечения заявки, установленном в извещении об осуществлении закупки, документации о закупке;</w:t>
            </w:r>
          </w:p>
          <w:p w:rsidR="00B31E73" w:rsidRPr="00153F7B" w:rsidRDefault="00DC085A" w:rsidP="00B31E73">
            <w:pPr>
              <w:suppressAutoHyphens w:val="0"/>
              <w:ind w:firstLine="54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9) права заказчика по передаче права требования п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о банковской гарантии при перемене заказчика в случаях, предусмотренных законодательством Российской Федерации,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br/>
              <w:t>с предварительным извещением об этом гаранта;</w:t>
            </w:r>
          </w:p>
          <w:p w:rsidR="00B31E73" w:rsidRPr="00153F7B" w:rsidRDefault="00DC085A" w:rsidP="00B31E73">
            <w:pPr>
              <w:suppressAutoHyphens w:val="0"/>
              <w:ind w:firstLine="54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10) условия о том, что расходы, возникающие в связи с перечислением денежных средств гарантом по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банковской гарантии, несет гарант. </w:t>
            </w:r>
          </w:p>
          <w:p w:rsidR="00B31E73" w:rsidRPr="00153F7B" w:rsidRDefault="00DC085A" w:rsidP="00B31E73">
            <w:pPr>
              <w:suppressAutoHyphens w:val="0"/>
              <w:ind w:firstLine="54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3. Недопустимо включать в банковскую гарантию: </w:t>
            </w:r>
          </w:p>
          <w:p w:rsidR="00B31E73" w:rsidRPr="00153F7B" w:rsidRDefault="00DC085A" w:rsidP="00B31E73">
            <w:pPr>
              <w:suppressAutoHyphens w:val="0"/>
              <w:ind w:firstLine="54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требования о предоставлении заказчиком гаранту одновременно с требованием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br/>
              <w:t xml:space="preserve">об осуществлении уплаты денежной суммы по банковской гарантии документов,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br/>
              <w:t>не включенных в пере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чень документов, представляемых заказчиком банку одновременно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br/>
              <w:t>с требованием об осуществлении уплаты денежной суммы по банковской гарантии, утвержденный Постановлением № 1005;</w:t>
            </w:r>
          </w:p>
          <w:p w:rsidR="00B31E73" w:rsidRPr="00153F7B" w:rsidRDefault="00DC085A" w:rsidP="00B31E73">
            <w:pPr>
              <w:suppressAutoHyphens w:val="0"/>
              <w:ind w:firstLine="35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требования о представлении заказчиком гаранту судебных актов, подтверждающих н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еисполнение принципалом обязательств, обеспечиваемых банковской гарантией.</w:t>
            </w:r>
          </w:p>
        </w:tc>
      </w:tr>
    </w:tbl>
    <w:p w:rsidR="00D400A4" w:rsidRPr="00833471" w:rsidRDefault="00DC085A" w:rsidP="00B31E73">
      <w:pPr>
        <w:rPr>
          <w:rFonts w:ascii="Liberation Serif" w:hAnsi="Liberation Serif" w:cs="Liberation Serif"/>
          <w:sz w:val="22"/>
          <w:szCs w:val="22"/>
        </w:rPr>
      </w:pPr>
      <w:r w:rsidRPr="00833471">
        <w:rPr>
          <w:rFonts w:ascii="Liberation Serif" w:hAnsi="Liberation Serif" w:cs="Liberation Serif"/>
          <w:sz w:val="22"/>
          <w:szCs w:val="22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5330"/>
        <w:gridCol w:w="22"/>
      </w:tblGrid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</w:t>
            </w:r>
          </w:p>
        </w:tc>
        <w:tc>
          <w:tcPr>
            <w:tcW w:w="9605" w:type="dxa"/>
            <w:gridSpan w:val="3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КРАТКОЕ ИЗЛОЖЕНИЕ УСЛОВИЙ КОНТРАКТА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5352" w:type="dxa"/>
            <w:gridSpan w:val="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Текущий ремонт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 здания Каменск-Уральского филиала ГБПОУ ''СОМК'' (Здание общежития со спортивным корпусом.</w:t>
            </w:r>
            <w:proofErr w:type="gramEnd"/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 Назначение: жилое. </w:t>
            </w:r>
            <w:proofErr w:type="gramStart"/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Кадастровый номер № 66-66-03/019/2008-178), адрес (местоположение):</w:t>
            </w:r>
            <w:proofErr w:type="gramEnd"/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  Свердловская область, г. Каменск-Уральский, ул.Попова , д.10А (ремонт душевы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х помещения №№84,91,115,116,142,143,171, 172 ,205, 206, 237, 238 ,271, 272, 309, 310, 85, 117, 123  по техническому паспорту)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Описание объекта закупки</w:t>
            </w:r>
          </w:p>
        </w:tc>
        <w:tc>
          <w:tcPr>
            <w:tcW w:w="5352" w:type="dxa"/>
            <w:gridSpan w:val="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  <w:t>Детальное описание объекта закупки, содержится в Части II «Описание объекта закупки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»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10.2.1.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Обоснование невозможности использования стандартных показателей, требований, условных обозначений и терминологии, касающиеся технических и качественных характеристик объекта закупки и необходимости использования других показателей, требований, обозначений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 терминологии</w:t>
            </w:r>
          </w:p>
        </w:tc>
        <w:tc>
          <w:tcPr>
            <w:tcW w:w="5352" w:type="dxa"/>
            <w:gridSpan w:val="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Не требуется.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10.2.2.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Требование о соответствии поставляемого товара изображению товара, на поставку которого заключается контракт</w:t>
            </w:r>
          </w:p>
        </w:tc>
        <w:tc>
          <w:tcPr>
            <w:tcW w:w="5352" w:type="dxa"/>
            <w:gridSpan w:val="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Требование не установлено.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10.2.3.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Требование о соответствии поставляемого товара образцу или макету товара,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на поставку которого заключается контракт</w:t>
            </w:r>
          </w:p>
        </w:tc>
        <w:tc>
          <w:tcPr>
            <w:tcW w:w="5352" w:type="dxa"/>
            <w:gridSpan w:val="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Требование не установлено.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10.3.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Информация о количестве товара, объеме выполняемых работ, оказываемых услуг</w:t>
            </w:r>
          </w:p>
        </w:tc>
        <w:tc>
          <w:tcPr>
            <w:tcW w:w="5352" w:type="dxa"/>
            <w:gridSpan w:val="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В соответствии с Частью II «Описание объекта закупки»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10.3.1.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Право заказчика, по согласованию с участником закупки, при заключении контракта увеличить количество поставляемого товара на сумму, не превышающую разницы между ценой контракта, предложенной таким участником, и начальной (максимальной) ценой контракта </w:t>
            </w:r>
          </w:p>
        </w:tc>
        <w:tc>
          <w:tcPr>
            <w:tcW w:w="5352" w:type="dxa"/>
            <w:gridSpan w:val="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Тре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бование не установлено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10.4. 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Информация о месте доставки товара, месте выполнения работ или оказания услуг</w:t>
            </w:r>
          </w:p>
        </w:tc>
        <w:tc>
          <w:tcPr>
            <w:tcW w:w="5352" w:type="dxa"/>
            <w:gridSpan w:val="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18C3">
              <w:rPr>
                <w:rFonts w:ascii="Liberation Serif" w:hAnsi="Liberation Serif" w:cs="Liberation Serif"/>
                <w:noProof/>
                <w:sz w:val="22"/>
                <w:szCs w:val="22"/>
              </w:rPr>
              <w:t>Свердловская область, г. Каменск-Уральский, ул.Попова , д.10А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10.5.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Срок поставки товара или завершения работы либо график оказания услуг</w:t>
            </w:r>
          </w:p>
        </w:tc>
        <w:tc>
          <w:tcPr>
            <w:tcW w:w="5352" w:type="dxa"/>
            <w:gridSpan w:val="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18C3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в </w:t>
            </w:r>
            <w:r w:rsidRPr="002318C3">
              <w:rPr>
                <w:rFonts w:ascii="Liberation Serif" w:hAnsi="Liberation Serif" w:cs="Liberation Serif"/>
                <w:noProof/>
                <w:sz w:val="22"/>
                <w:szCs w:val="22"/>
              </w:rPr>
              <w:t>течение 20 календарных дней с даты заключения контракта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10.6.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1B678E">
            <w:pPr>
              <w:pStyle w:val="af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0CB2">
              <w:rPr>
                <w:rFonts w:ascii="Liberation Serif" w:hAnsi="Liberation Serif" w:cs="Liberation Serif"/>
                <w:noProof/>
                <w:sz w:val="22"/>
                <w:szCs w:val="22"/>
              </w:rPr>
              <w:t>Начальная (</w:t>
            </w:r>
            <w:r w:rsidRPr="005F0CB2">
              <w:rPr>
                <w:rFonts w:ascii="Liberation Serif" w:hAnsi="Liberation Serif" w:cs="Liberation Serif"/>
                <w:sz w:val="22"/>
                <w:szCs w:val="22"/>
              </w:rPr>
              <w:t>максимальная) цена контракта (цена лота)</w:t>
            </w:r>
            <w:r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5352" w:type="dxa"/>
            <w:gridSpan w:val="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205</w:t>
            </w:r>
            <w:r w:rsidRPr="002318C3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962,00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(Двести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пять тысяч девятьсот шестьдесят два) руб. 00 коп.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8D300F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10.6.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893BEB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Формула цены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контракта</w:t>
            </w:r>
          </w:p>
        </w:tc>
        <w:tc>
          <w:tcPr>
            <w:tcW w:w="5352" w:type="dxa"/>
            <w:gridSpan w:val="2"/>
          </w:tcPr>
          <w:p w:rsidR="00B31E73" w:rsidRPr="00833471" w:rsidRDefault="00DC085A" w:rsidP="00893BEB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е установлено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10.7.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Оплата поставки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товара, выполнения работы или оказания услуги / Оплата поставки товара, выполнения работы или оказания услуги по цене единицы товара, работы, услуги</w:t>
            </w:r>
          </w:p>
        </w:tc>
        <w:tc>
          <w:tcPr>
            <w:tcW w:w="5352" w:type="dxa"/>
            <w:gridSpan w:val="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соответствии с Частью III «Проект контракта»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10.7.1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Размер аванса, устанавливаемый в соответствии с Зако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ном о контрактной системе</w:t>
            </w:r>
            <w:r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5352" w:type="dxa"/>
            <w:gridSpan w:val="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0.00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%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10.8.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352" w:type="dxa"/>
            <w:gridSpan w:val="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Средства бюджетных учреждений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10.9.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Обоснование начальной (максимальной) цены контракта (начальных цен единиц товара, работы, услуги)</w:t>
            </w:r>
          </w:p>
        </w:tc>
        <w:tc>
          <w:tcPr>
            <w:tcW w:w="5352" w:type="dxa"/>
            <w:gridSpan w:val="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Обоснование начальной (максимальной) цены контракта 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(начальных цен единиц товара, работы, услуги) содержится в Части IV «Обоснование начальной (максимальной) цены контракта, начальных цен единиц товара, работы, услуги»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10.10.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Информация о валюте, используемой для формирования цены контракта и расчетов с по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ставщиками (подрядчиками, исполнителями)</w:t>
            </w:r>
          </w:p>
        </w:tc>
        <w:tc>
          <w:tcPr>
            <w:tcW w:w="5352" w:type="dxa"/>
            <w:gridSpan w:val="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Российский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убль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10.11.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</w:t>
            </w:r>
          </w:p>
        </w:tc>
        <w:tc>
          <w:tcPr>
            <w:tcW w:w="5352" w:type="dxa"/>
            <w:gridSpan w:val="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Не предусмо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трен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10.12.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Срок, в течение которого победитель такого аукциона или иной участник, с которым заключается контракт при уклонении победителя такого аукциона от заключения контракта, должен подписать контракт</w:t>
            </w:r>
          </w:p>
        </w:tc>
        <w:tc>
          <w:tcPr>
            <w:tcW w:w="5352" w:type="dxa"/>
            <w:gridSpan w:val="2"/>
          </w:tcPr>
          <w:p w:rsidR="00B31E73" w:rsidRPr="00833471" w:rsidRDefault="00DC085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Победитель аукциона или иной участник, с которым заключается контракт при уклонении победителя от подписания контракта, обязан подписать проект контракта в течение пяти дней с даты размещения заказчиком на Официальном сайте Единой информационной системы в 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сфере закупок www.zakupki.gov.ru проекта контракта, контракта или в течение трех рабочих дней с даты размещения заказчиком в единой информационной системе в сфере закупок</w:t>
            </w:r>
            <w:proofErr w:type="gramEnd"/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 и на электронной площадке документов, предусмотренных частью 5 статьи 83.2 Закона о к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онтрактной системе.</w:t>
            </w:r>
          </w:p>
        </w:tc>
      </w:tr>
      <w:tr w:rsidR="00D400A4" w:rsidTr="002318C3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10.13.</w:t>
            </w:r>
          </w:p>
        </w:tc>
        <w:tc>
          <w:tcPr>
            <w:tcW w:w="9605" w:type="dxa"/>
            <w:gridSpan w:val="3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Условия признания победителя такого аукциона или иного участника такого аукциона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уклонившимся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от заключения контракта </w:t>
            </w:r>
          </w:p>
        </w:tc>
      </w:tr>
      <w:tr w:rsidR="00D400A4" w:rsidTr="002318C3">
        <w:tc>
          <w:tcPr>
            <w:tcW w:w="851" w:type="dxa"/>
            <w:vMerge/>
          </w:tcPr>
          <w:p w:rsidR="00B31E73" w:rsidRPr="00833471" w:rsidRDefault="00DC085A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05" w:type="dxa"/>
            <w:gridSpan w:val="3"/>
          </w:tcPr>
          <w:p w:rsidR="00B31E73" w:rsidRPr="00833471" w:rsidRDefault="00DC085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iCs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Победитель аукциона (за исключением победителя, предусмотренного частью 14 статьи 83.2 Закона о контрактной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 системе) признается </w:t>
            </w:r>
            <w:proofErr w:type="gramStart"/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заказчиком</w:t>
            </w:r>
            <w:proofErr w:type="gramEnd"/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 уклонившимся от заключения контракта в случае, если в сроки, предусмотренные статьей 83.2.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Закона о контрактной системе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, он не направил заказчику проект контракта, подписанный лицом, имеющим право действовать от имени такого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 победителя, или не направил протокол разногласий, предусмотренный частью 4 статьи 83.2 Закона о контрактной системе, или не исполнил требования, предусмотренные статьей 37 Закона о контрактной системе (в случае снижения при проведении электронного аукцион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а цены контракта на двадцать пять процентов и более от</w:t>
            </w:r>
            <w:proofErr w:type="gramEnd"/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 начальной (максимальной) цены контракта). </w:t>
            </w:r>
          </w:p>
          <w:p w:rsidR="00B31E73" w:rsidRPr="00833471" w:rsidRDefault="00DC085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Участник аукциона, признанный победителем в соответствии с частью 14 статьи 83.2 Закона о контрактной системе, считается уклонившимся от заключения контракта 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в случае неисполнения требований части 6 статьи 83.2 Закона о контрактной системе и (или) </w:t>
            </w:r>
            <w:proofErr w:type="spellStart"/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непредоставления</w:t>
            </w:r>
            <w:proofErr w:type="spellEnd"/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 обеспечения исполнения контракта либо неисполнения требования, предусмотренного статьей 37 Закона о контрактной системе, в случае подписания проекта 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контракта в соответствии с частью 3 статьи 83.2</w:t>
            </w:r>
            <w:proofErr w:type="gramEnd"/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 Закона о контрактной системе.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10.14.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Возможность заказчика изменить условия контракта в соответствии с положениями Закона о контрактной системе</w:t>
            </w:r>
          </w:p>
        </w:tc>
        <w:tc>
          <w:tcPr>
            <w:tcW w:w="5352" w:type="dxa"/>
            <w:gridSpan w:val="2"/>
          </w:tcPr>
          <w:p w:rsidR="00B31E73" w:rsidRPr="00833471" w:rsidRDefault="00DC085A" w:rsidP="00B31E73">
            <w:pPr>
              <w:spacing w:line="240" w:lineRule="exac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соответствии с Частью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III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«Проект контракта»</w:t>
            </w:r>
          </w:p>
        </w:tc>
      </w:tr>
      <w:tr w:rsidR="00D400A4" w:rsidTr="002318C3">
        <w:trPr>
          <w:trHeight w:val="1145"/>
        </w:trPr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10.15.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Информация о возможности одностороннего отказа от исполнения контракта в соответствии с положениями частей 8 - 25 статьи 95 Закона о контрактной системе</w:t>
            </w:r>
          </w:p>
        </w:tc>
        <w:tc>
          <w:tcPr>
            <w:tcW w:w="5352" w:type="dxa"/>
            <w:gridSpan w:val="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соответствии с Частью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III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«Проект контракта»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11.</w:t>
            </w:r>
          </w:p>
        </w:tc>
        <w:tc>
          <w:tcPr>
            <w:tcW w:w="9605" w:type="dxa"/>
            <w:gridSpan w:val="3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ОБЕСПЕЧЕНИЕ ИСПОЛНЕНИЯ КОНТРАКТА, ОБЕСПЕЧЕНИЕ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ГАРАНТИЙНЫХ ОБЯЗАТЕЛЬСТВ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Размер обеспечения исполнения контракта</w:t>
            </w:r>
          </w:p>
        </w:tc>
        <w:tc>
          <w:tcPr>
            <w:tcW w:w="5352" w:type="dxa"/>
            <w:gridSpan w:val="2"/>
          </w:tcPr>
          <w:p w:rsidR="00FC5BA1" w:rsidRPr="00833471" w:rsidRDefault="00DC085A" w:rsidP="00FC5BA1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10,00 %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от цены контракта</w:t>
            </w:r>
          </w:p>
        </w:tc>
      </w:tr>
      <w:tr w:rsidR="00D400A4" w:rsidTr="002318C3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bookmarkStart w:id="4" w:name="OLE_LINK30"/>
            <w:bookmarkStart w:id="5" w:name="OLE_LINK31"/>
            <w:bookmarkStart w:id="6" w:name="OLE_LINK32"/>
            <w:bookmarkEnd w:id="4"/>
            <w:bookmarkEnd w:id="5"/>
            <w:bookmarkEnd w:id="6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11.1.1.</w:t>
            </w:r>
          </w:p>
        </w:tc>
        <w:tc>
          <w:tcPr>
            <w:tcW w:w="9605" w:type="dxa"/>
            <w:gridSpan w:val="3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Срок и порядок предоставления обеспечения исполнения контракта</w:t>
            </w:r>
          </w:p>
        </w:tc>
      </w:tr>
      <w:tr w:rsidR="00D400A4" w:rsidTr="002318C3"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05" w:type="dxa"/>
            <w:gridSpan w:val="3"/>
          </w:tcPr>
          <w:p w:rsidR="00B31E73" w:rsidRPr="00833471" w:rsidRDefault="00DC085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Документы, подтверждающие предоставление обеспечения исполнения контракта, предоставляются победителем аукциона одновременно с подписанным проектом контракта </w:t>
            </w:r>
          </w:p>
          <w:p w:rsidR="00B31E73" w:rsidRPr="00833471" w:rsidRDefault="00DC085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(без подписи заказчика) в порядке и сроки, предусмотренные статьей 83.2 Закона о контрактной сист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еме для заключения контракта.</w:t>
            </w:r>
          </w:p>
          <w:p w:rsidR="00B31E73" w:rsidRPr="00833471" w:rsidRDefault="00DC085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Контракт заключается после предоставления участником закупки, с которым заключается контракт, обеспечения исполнения контракта в соответствии с Законом о контрактной системе. </w:t>
            </w:r>
          </w:p>
          <w:p w:rsidR="00B31E73" w:rsidRPr="00833471" w:rsidRDefault="00DC085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случае </w:t>
            </w:r>
            <w:proofErr w:type="spell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непредоставления</w:t>
            </w:r>
            <w:proofErr w:type="spell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участником закупки, с ко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торым заключается контракт, обеспечения исполнения контракта в срок, установленный для заключения контракта, такой участник считается уклонившимся от заключения контракта.</w:t>
            </w:r>
          </w:p>
          <w:p w:rsidR="00B31E73" w:rsidRPr="00833471" w:rsidRDefault="00DC085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ходе исполнения контракта поставщик (подрядчик, исполнитель) вправе изменить спосо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7.2 и 7.3 статьи 96 Закона </w:t>
            </w:r>
          </w:p>
          <w:p w:rsidR="00B31E73" w:rsidRPr="00833471" w:rsidRDefault="00DC085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 контрактной системе.</w:t>
            </w:r>
          </w:p>
          <w:p w:rsidR="00B31E73" w:rsidRPr="00833471" w:rsidRDefault="00DC085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случае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если контрактом предусмотрены отдельные этапы его исполнения и установлено требование обеспечения исполнения контракта, в ходе исполнения данного контракта размер этого обеспечения подлежит умень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шению в порядке и случаях, которые предусмотрены частями 7.2 и 7.3 статьи 96 Закона о контрактной системе.</w:t>
            </w:r>
          </w:p>
          <w:p w:rsidR="00B31E73" w:rsidRPr="00833471" w:rsidRDefault="00DC085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Положения об обеспечении исполнения контракта, включая положения о предоставлении такого обеспечения с учетом положений статьи 37 Закона о контрактно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й системе, об обеспечении гарантийных обязательств не применяются в случае:</w:t>
            </w:r>
          </w:p>
          <w:p w:rsidR="00B31E73" w:rsidRPr="00833471" w:rsidRDefault="00DC085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1) заключения контракта с участником закупки, который является казенным учреждением;</w:t>
            </w:r>
          </w:p>
          <w:p w:rsidR="00B31E73" w:rsidRPr="00833471" w:rsidRDefault="00DC085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2) осуществления закупки услуги по предоставлению кредита;</w:t>
            </w:r>
          </w:p>
          <w:p w:rsidR="00B31E73" w:rsidRPr="00833471" w:rsidRDefault="00DC085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3) заключения бюджетным учреждением,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государственным, муниципальным унитарными предприятиями контракта, предметом которого является выдача банковской гарантии.</w:t>
            </w:r>
          </w:p>
          <w:p w:rsidR="00B31E73" w:rsidRPr="00833471" w:rsidRDefault="00DC085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DC085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случае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если при проведении аукциона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либо предложена сумма цен единиц товара, работы,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услуги, которая на двадцать пять и более процентов ниже начальной суммы цен указанных единиц, такой участник предоставляет обеспечение исполнения контракта с учетом положений статьи 37 Закона </w:t>
            </w:r>
          </w:p>
          <w:p w:rsidR="00B31E73" w:rsidRPr="00833471" w:rsidRDefault="00DC085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 контрактной системе, а также пункта 11.4 Части I «Общая часть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» документации об аукционе.</w:t>
            </w:r>
          </w:p>
          <w:p w:rsidR="00B31E73" w:rsidRPr="00833471" w:rsidRDefault="00DC085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DC085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о контрактной системе (субъект малого предпринимательства, соц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иально ориентированная некоммерческая организация) освобождается от предоставления обеспечения исполнения контракта, в том числе </w:t>
            </w:r>
          </w:p>
          <w:p w:rsidR="00B31E73" w:rsidRPr="00833471" w:rsidRDefault="00DC085A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 учетом положений статьи 37 Закона о контрактной системе, об обеспечении гарантийных обязательств в случае предоставления так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без применения к такому участнику неустоек (штрафов, пеней).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Такая информация представляется участником закупки до заключения контракта в случаях, установленных Законом о контрактной системе для предоставления обеспечения исполнения контракта. При этом су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мма цен таких контрактов должна составлять не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менее начальной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(максимальной) цены контракта, указанной в извещении об осуществлении закупки и документации о закупке.</w:t>
            </w:r>
          </w:p>
        </w:tc>
      </w:tr>
      <w:tr w:rsidR="00D400A4" w:rsidTr="002318C3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11.1.2.</w:t>
            </w:r>
          </w:p>
        </w:tc>
        <w:tc>
          <w:tcPr>
            <w:tcW w:w="9605" w:type="dxa"/>
            <w:gridSpan w:val="3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Требования к обеспечению исполнения контракта</w:t>
            </w:r>
          </w:p>
        </w:tc>
      </w:tr>
      <w:tr w:rsidR="00D400A4" w:rsidTr="002318C3"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05" w:type="dxa"/>
            <w:gridSpan w:val="3"/>
          </w:tcPr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 xml:space="preserve">Способы обеспечения исполнения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контракта:</w:t>
            </w:r>
          </w:p>
          <w:p w:rsidR="00B31E73" w:rsidRPr="00833471" w:rsidRDefault="00DC085A" w:rsidP="00B31E73">
            <w:pPr>
              <w:suppressAutoHyphens w:val="0"/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1)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банковская гарантия, выданная банком и соответствующая требованиям статьи 45 Закона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br/>
              <w:t xml:space="preserve">о контрактной системе, с учетом требований установленных Постановлением Правительства Российской Федерации от 8 ноября 2013 года №1005; </w:t>
            </w:r>
          </w:p>
          <w:p w:rsidR="00B31E73" w:rsidRPr="00833471" w:rsidRDefault="00DC085A" w:rsidP="00B31E73">
            <w:pPr>
              <w:suppressLineNumbers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или</w:t>
            </w: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2) внесение денежных средств на указанный заказчиком счет, на котором в соответствии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с законодательством Российской Федерации учитываются операции со средствами, поступающими заказчику.</w:t>
            </w:r>
          </w:p>
          <w:p w:rsidR="00B31E73" w:rsidRPr="00833471" w:rsidRDefault="00DC085A" w:rsidP="00B31E73">
            <w:pPr>
              <w:suppressAutoHyphens w:val="0"/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Способ обеспечения исполнения контракта, срок действия банковской гар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антии определяются участником закупки, с которым заключается контракт, самостоятельно. </w:t>
            </w:r>
          </w:p>
          <w:p w:rsidR="00B31E73" w:rsidRPr="00833471" w:rsidRDefault="00DC085A" w:rsidP="00B31E73">
            <w:pPr>
              <w:suppressAutoHyphens w:val="0"/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Требования к банковской гарантии:</w:t>
            </w:r>
          </w:p>
          <w:p w:rsidR="00B31E73" w:rsidRPr="00833471" w:rsidRDefault="00DC085A" w:rsidP="00B31E73">
            <w:pPr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качестве обеспечения исполнения контракта заказчиком принимаются банковские гарантии, выданные банками, соответствующими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требованиям, установленным Правительством Российской Федерации, и включенными в перечень, предусмотренный частью 1.2 статьи 45 Закона о контрактной системе.</w:t>
            </w:r>
          </w:p>
          <w:p w:rsidR="00B31E73" w:rsidRPr="00833471" w:rsidRDefault="00DC085A" w:rsidP="00B31E73">
            <w:pPr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Банковская гарантия оформляется в письменной форме на бумажном носителе или в форме электронного до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кумента с учетом требований, установленных законодательством Российской Федерации.</w:t>
            </w:r>
          </w:p>
          <w:p w:rsidR="00B31E73" w:rsidRPr="00833471" w:rsidRDefault="00DC085A" w:rsidP="00B31E73">
            <w:pPr>
              <w:suppressLineNumbers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Банковская гарантия должна быть безотзывной и должна содержать:</w:t>
            </w: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1) указание на Бенефициара;</w:t>
            </w: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2) номер извещения о проведен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ии ау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кциона и предмет контракта, в обеспечение испол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нения которого выдана банковская гарантия;</w:t>
            </w: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3) сумму банковской гарантии, подлежащую уплате гарантом заказчику в случае неисполнения, ненадлежащего исполнения обязатель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ств пр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инципалом в соответствии с условиями контракта (сумма банковской гарантии должна бы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ть не менее суммы обеспечения, предусмотренной требованиями извещения и документации об аукционе);</w:t>
            </w: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4) обязательства принципала, надлежащее исполнение которых обеспечивается банковской гарантией;</w:t>
            </w: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5) условие, согласно которому исполнением обязательств гарант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а по банковской гарантии является фактическое поступление денежных сумм на счет, на котором в соответствии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с законодательством Российской Федерации учитываются операции со средствами, поступающими заказчику;</w:t>
            </w: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6) обязанность гаранта уплатить заказчику неуст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ойку в размере 0,1 процента денежной суммы, подлежащей уплате, за каждый день просрочки; </w:t>
            </w: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7) 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срок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действия банковской гарантии;</w:t>
            </w: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8) отлагательное условие, предусматривающее заключение договора предоставления банковской гарантии по обязательствам принципала,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возникшим из контракта при его заключении;</w:t>
            </w: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9) перечень документов, предоставляемых заказчиком банку одновременно с требованием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об осуществлении уплаты денежной суммы по банковской гарантии, установленный Постановлением Правительства РФ от 8 ноября 2013 г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ода № 1005;</w:t>
            </w: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10) условие о праве заказчика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кончания срока действия банковской гарантии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(если условие было предусмотрено извещением об осуществлении закупки, документацией о закупке)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  <w:proofErr w:type="gramEnd"/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11) условие о праве заказчика в случае ненадлежащего выполнения или невыполнения поставщиком (подрядчиком, исполните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контракта, в размере це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ны контракта, уменьшенном на сумму, пропорциональную объему фактически исполненных поставщиком (подрядчиком, исполнителем) обязательств, предусмотренных контрактом и оплаченных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заказчиком, но не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превышающем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размер обеспечения исполнения контракта;</w:t>
            </w: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12) усло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с предварительным извещением об этом гаранта;</w:t>
            </w: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13) условие о том, что расходы, возникающие в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связи с перечислением денежных средств гарантом по банковской гарантии, несет гарант.</w:t>
            </w: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Недопустимо включать в банковскую гарантию:</w:t>
            </w:r>
          </w:p>
          <w:p w:rsidR="00B31E73" w:rsidRPr="00833471" w:rsidRDefault="00DC085A" w:rsidP="00B31E73">
            <w:pPr>
              <w:suppressAutoHyphens w:val="0"/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положение о праве гаранта отказывать в удовлетворении требования заказчика о платеже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br/>
              <w:t xml:space="preserve">по банковской гарантии в случае </w:t>
            </w:r>
            <w:proofErr w:type="spellStart"/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непредоставления</w:t>
            </w:r>
            <w:proofErr w:type="spellEnd"/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 гаранту заказчиком уведомления о нарушении поставщиком (подрядчиком, исполнителем) условий контракта, гарантийных обязательств или расторжении контракта (за исключением случаев, когда направление такого уведомления предусмотрено условиями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контракта или законодательством Российской Федерации)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B31E73" w:rsidRPr="00833471" w:rsidRDefault="00DC085A" w:rsidP="00B31E73">
            <w:pPr>
              <w:suppressAutoHyphens w:val="0"/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требования о предоставлении заказчиком гаранту отчета об исполнении контракта, гарантийных обязательств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- требования о предоставлении заказчиком гаранту одновременно с требованием об осуществлении уплаты денежной суммы по банковской гарантии документов, не включенных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 xml:space="preserve">в перечень документов, представляемых заказчиком банку одновременно с требованием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об осуще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ствлении уплаты денежной суммы по банковской гарантии, утвержденный Постановлением Правительства Российской Федерации от 8 ноября 2013 года № 1005;</w:t>
            </w: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требования о представлении заказчиком гаранту судебных актов, подтверждающих неисполнение принципалом обяз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ательств, обеспечиваемых банковской гарантией.</w:t>
            </w: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банковской гарантии обязательно наличие нумерации на всех листах, которые должны быть прошиты,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подписаны и скреплены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печатью гаранта, в случае ее оформления в письменной форме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 xml:space="preserve"> на бумажном носителе на неско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льких листах.</w:t>
            </w: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Банковская гарантия, используемая для целей Закона о контрактной системе,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нформационной системе.</w:t>
            </w: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Основанием для отказа в принятии банковской гарантии заказчиком является:</w:t>
            </w: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1) отсутствие информации о банковской гарантии в реестре банковских гарантий;</w:t>
            </w: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2) несоответствие банковской гарантии условиям, указанным в частях 2 и 3 статьи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45 Закона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о контрактной системе;</w:t>
            </w: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3) несоответствие банковской гарантии требованиям, содержащимся в извещении об осуществлении закупки, документации об аукционе.</w:t>
            </w: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Требования к обеспечению исполнения контракта в виде внесения денежных средств на счет, указа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нный заказчиком:</w:t>
            </w: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1) денежные средства, вносимые в качестве обеспечения исполнения контракта, должны быть перечислены на счет заказчика, в сумме, не менее размера обеспечения исполнения контракта, установленного в извещении и документации об аукционе;</w:t>
            </w: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2) де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нежные средства, внесенные в качестве обеспечения исполнения контракта, в том числе часть этих денежных средств в случае уменьшения размера обеспечения исполнения контракта в соответствии с частями 7, 7.1 и 7.2 статьи 96 Закона о контрактной системе, подле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жат возврату в срок, не превышающий тридцать дней с даты исполнения исполнителем обязательств, предусмотренных контрактом, а в случае установления ограничения, предусмотренного частью 3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статьи 30 Закона, в срок, не превышающий пятнадцать дней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 даты исполн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ения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исполнителем обязательств, предусмотренных контрактом;</w:t>
            </w: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3) денежные средства возвращаются на счет поставщика (исполнителя, подрядчика).</w:t>
            </w: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Факт внесения денежных сре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дств в к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ачестве обеспечения исполнения контракта подтверждается в форме электронного доку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мента:</w:t>
            </w: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1) платежным поручением с отметкой банка об оплате или;</w:t>
            </w:r>
          </w:p>
          <w:p w:rsidR="00B31E73" w:rsidRPr="00833471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2) выпиской из банка (в случае, если перевод денежных средств осуществлялся при помощи системы «Банк-клиент»).</w:t>
            </w:r>
          </w:p>
          <w:p w:rsidR="00B31E73" w:rsidRPr="00153F7B" w:rsidRDefault="00DC085A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Р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еквизиты счета Заказчика для перечисления денежных сре</w:t>
            </w:r>
            <w:proofErr w:type="gramStart"/>
            <w:r w:rsidRPr="00153F7B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дств в к</w:t>
            </w:r>
            <w:proofErr w:type="gramEnd"/>
            <w:r w:rsidRPr="00153F7B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ачестве обеспечения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 xml:space="preserve"> исполнения контракта:</w:t>
            </w:r>
          </w:p>
          <w:p w:rsidR="00D64865" w:rsidRDefault="00DC085A" w:rsidP="00D64865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Наименов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ание получателя:</w:t>
            </w:r>
          </w:p>
          <w:p w:rsidR="00B72276" w:rsidRDefault="00DC085A" w:rsidP="00B72276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/>
                <w:b/>
                <w:sz w:val="22"/>
                <w:szCs w:val="22"/>
              </w:rPr>
              <w:t xml:space="preserve">Министерство финансов Свердловской области 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153F7B"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  <w:t>ГБПОУ ''СОМК''</w:t>
            </w:r>
            <w:r w:rsidRPr="00153F7B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, л/с </w:t>
            </w:r>
            <w:r w:rsidRPr="00153F7B"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  <w:t>23013904780</w:t>
            </w:r>
            <w:r w:rsidRPr="002318C3">
              <w:rPr>
                <w:rFonts w:ascii="Liberation Serif" w:hAnsi="Liberation Serif" w:cs="Liberation Serif"/>
                <w:b/>
                <w:sz w:val="22"/>
                <w:szCs w:val="22"/>
              </w:rPr>
              <w:t>)</w:t>
            </w:r>
          </w:p>
          <w:p w:rsidR="00B72276" w:rsidRPr="00153F7B" w:rsidRDefault="00DC085A" w:rsidP="00B72276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ИНН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6658041737</w:t>
            </w:r>
          </w:p>
          <w:p w:rsidR="00B72276" w:rsidRPr="00153F7B" w:rsidRDefault="00DC085A" w:rsidP="00B72276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КПП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665801001</w:t>
            </w:r>
          </w:p>
          <w:p w:rsidR="00B72276" w:rsidRDefault="00DC085A" w:rsidP="00B72276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БИК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046577001</w:t>
            </w:r>
          </w:p>
          <w:p w:rsidR="00B72276" w:rsidRPr="002318C3" w:rsidRDefault="00DC085A" w:rsidP="00B72276">
            <w:pPr>
              <w:suppressLineNumbers/>
              <w:ind w:left="708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Расчетный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счет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2318C3">
              <w:rPr>
                <w:rFonts w:ascii="Liberation Serif" w:hAnsi="Liberation Serif" w:cs="Liberation Serif"/>
                <w:noProof/>
                <w:sz w:val="22"/>
                <w:szCs w:val="22"/>
              </w:rPr>
              <w:t>40601810165773000001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2318C3">
              <w:rPr>
                <w:rFonts w:ascii="Liberation Serif" w:hAnsi="Liberation Serif" w:cs="Liberation Serif"/>
                <w:noProof/>
                <w:sz w:val="22"/>
                <w:szCs w:val="22"/>
              </w:rPr>
              <w:t>УРАЛЬСКОЕ ГУ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БАНКА РОССИИ</w:t>
            </w:r>
          </w:p>
          <w:p w:rsidR="005D11A7" w:rsidRPr="00833471" w:rsidRDefault="00DC085A" w:rsidP="002318C3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Лицевой счет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23013904780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Информация о банковском сопровождении контракта (в случаях, предусмотренных ст. 35 Закона о контрактной системе)</w:t>
            </w:r>
          </w:p>
        </w:tc>
        <w:tc>
          <w:tcPr>
            <w:tcW w:w="5352" w:type="dxa"/>
            <w:gridSpan w:val="2"/>
          </w:tcPr>
          <w:p w:rsidR="00B31E73" w:rsidRPr="00833471" w:rsidRDefault="00DC085A" w:rsidP="00B31E7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Не предусмотрено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11.3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Размер обеспечения гарантийных обязательств</w:t>
            </w:r>
          </w:p>
        </w:tc>
        <w:tc>
          <w:tcPr>
            <w:tcW w:w="5352" w:type="dxa"/>
            <w:gridSpan w:val="2"/>
          </w:tcPr>
          <w:p w:rsidR="00B31E73" w:rsidRPr="00833471" w:rsidRDefault="00DC085A" w:rsidP="00B31E7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Не установлено.</w:t>
            </w:r>
          </w:p>
        </w:tc>
      </w:tr>
      <w:tr w:rsidR="00D400A4" w:rsidTr="002318C3">
        <w:trPr>
          <w:gridAfter w:val="1"/>
          <w:wAfter w:w="22" w:type="dxa"/>
        </w:trPr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11.4.</w:t>
            </w:r>
          </w:p>
        </w:tc>
        <w:tc>
          <w:tcPr>
            <w:tcW w:w="9583" w:type="dxa"/>
            <w:gridSpan w:val="2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Антидемпинговые меры</w:t>
            </w:r>
          </w:p>
        </w:tc>
      </w:tr>
      <w:tr w:rsidR="00D400A4" w:rsidTr="002318C3">
        <w:trPr>
          <w:gridAfter w:val="1"/>
          <w:wAfter w:w="22" w:type="dxa"/>
        </w:trPr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583" w:type="dxa"/>
            <w:gridSpan w:val="2"/>
          </w:tcPr>
          <w:p w:rsidR="00B31E73" w:rsidRPr="00833471" w:rsidRDefault="00DC085A" w:rsidP="00B31E73">
            <w:pPr>
              <w:numPr>
                <w:ilvl w:val="0"/>
                <w:numId w:val="9"/>
              </w:numPr>
              <w:suppressAutoHyphens w:val="0"/>
              <w:ind w:left="0" w:firstLine="407"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В случае</w:t>
            </w:r>
            <w:proofErr w:type="gramStart"/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,</w:t>
            </w:r>
            <w:proofErr w:type="gramEnd"/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если начальная (максимальная) цена контракта составляет 15 млн. рублей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br/>
              <w:t>и менее:</w:t>
            </w:r>
          </w:p>
          <w:p w:rsidR="00B31E73" w:rsidRPr="00833471" w:rsidRDefault="00DC085A" w:rsidP="00B547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Если при проведении аукциона участником закупки, с которым заключается контракт, предложена цена контракта, которая на двадцать пять и более процентов ниже начальной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(максимальной) цены контракта, либо предложена сумма цен единиц товара, работы, услуги, которая на двадцать пять и более процентов ниже начальной суммы цен указанных единиц, контракт заключается только после предоставления таким участником обеспечения исп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олнения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контракта в размере, превышающем в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полтора раза размер обеспечения исполнения контракта, указанный в аукционной документации, но не менее чем в размере аванса (если контрактом предусмотрена выплата аванса), или информации, подтверждающей добросове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стность такого участника на дату подачи заявки, с одновременным предоставлением таким участником обеспечения исполнения контракта в размере обеспечения исполнения контракта, указанном в документации о закупке.</w:t>
            </w:r>
          </w:p>
          <w:p w:rsidR="00B31E73" w:rsidRPr="00833471" w:rsidRDefault="00DC085A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К информации, подтверждающей добросовестность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участника закупки, относится информация, содержащаяся в реестре контрактов, заключенных заказчиками, и подтверждающая исполнение таким участником в течение трех лет до даты подачи заявки на участие в закупке трех контрактов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(с учетом правопреемства), испо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лненных без применения к такому участнику неустоек (штрафов, пеней). При этом цена одного из таких контрактов должна составлять не менее чем двадцать процентов начальной (максимальной) цены контракта, указанной в извещении об осуществлении закупки и докуме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нтации о закупке.</w:t>
            </w:r>
          </w:p>
          <w:p w:rsidR="00B31E73" w:rsidRPr="00833471" w:rsidRDefault="00DC085A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Информация, подтверждающая добросовестность участника закупки, предоставляется участником аукциона при направлении заказчику подписанного проекта контракта.</w:t>
            </w:r>
          </w:p>
          <w:p w:rsidR="00B31E73" w:rsidRPr="00833471" w:rsidRDefault="00DC085A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Обеспечение, предоставляется участником закупки, с которым заключается контракт,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до его заключения. Участник закупки, не выполнивший данного требования, признается уклонившимся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от заключения контракта.</w:t>
            </w:r>
          </w:p>
          <w:p w:rsidR="00B31E73" w:rsidRPr="00833471" w:rsidRDefault="00DC085A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случае признания победителя аукциона уклонившимся от заключения контракта на участника закупки, с которым в соответствии с положения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ми Закона о контрактной системе заключается контракт, распространяются настоящие требования полном объеме.</w:t>
            </w:r>
            <w:proofErr w:type="gramEnd"/>
          </w:p>
          <w:p w:rsidR="00B31E73" w:rsidRPr="00833471" w:rsidRDefault="00DC085A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DC085A" w:rsidP="00B31E73">
            <w:pPr>
              <w:numPr>
                <w:ilvl w:val="0"/>
                <w:numId w:val="9"/>
              </w:numPr>
              <w:suppressAutoHyphens w:val="0"/>
              <w:ind w:left="0" w:firstLine="407"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В случае</w:t>
            </w:r>
            <w:proofErr w:type="gramStart"/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,</w:t>
            </w:r>
            <w:proofErr w:type="gramEnd"/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если начальная (максимальная) цена контракта составляет более 15 млн. рублей:</w:t>
            </w:r>
          </w:p>
          <w:p w:rsidR="00B31E73" w:rsidRPr="00833471" w:rsidRDefault="00DC085A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Если при проведении аукциона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либо предложена сумма цен единиц товара, работы, услуги, ко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торая на двадцать пять и более процентов ниже начальной суммы цен указанных единиц, контракт заключается только после предоставления таким участником обеспечения исполнения контракта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в размере, превышающем в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полтора раза размер обеспечения исполнения конт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ракта, указанный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в документации о проведен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ии ау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кциона, но не менее чем в размере аванса (если контрактом предусмотрена выплата аванса), при невыполнении таким участником, признанным победителем аукциона, данного требования контракт с таким участником не з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аключается и он признается уклонившимся от заключения контракта.</w:t>
            </w:r>
          </w:p>
          <w:p w:rsidR="00B31E73" w:rsidRPr="00833471" w:rsidRDefault="00DC085A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DC085A" w:rsidP="00B31E73">
            <w:pPr>
              <w:numPr>
                <w:ilvl w:val="0"/>
                <w:numId w:val="9"/>
              </w:numPr>
              <w:suppressAutoHyphens w:val="0"/>
              <w:ind w:left="0" w:firstLine="407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gramStart"/>
            <w:r w:rsidRPr="00833471">
              <w:rPr>
                <w:rFonts w:ascii="Liberation Serif" w:hAnsi="Liberation Serif" w:cs="Liberation Serif"/>
                <w:b/>
                <w:sz w:val="22"/>
                <w:szCs w:val="22"/>
                <w:u w:val="single"/>
                <w:lang w:eastAsia="en-US"/>
              </w:rPr>
              <w:t xml:space="preserve">Если предметом контракта, для заключения которого проводится аукцион, является поставка товара, необходимого для нормального жизнеобеспечения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(продовольствие, средства для оказания скорой, в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том числе скорой специализированной, медицинской помощи в экстренной или неотложной форме, лекарственные средства, топливо), участник закупки, предложивший цену контракта, сумму цен единиц товара на двадцать пять и более процентов ниже начальной (максимал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ьной) цены контракта, начальной суммы цен единиц товара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которая на двадцать пять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br/>
              <w:t xml:space="preserve">и более процентов ниже начальной (максимальной) цены контракта,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  <w:u w:val="single"/>
                <w:lang w:eastAsia="en-US"/>
              </w:rPr>
              <w:t>наряду с требованиями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, предусмотренными статьей 37 Закона о контрактной системе, обязан представить заказчику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обоснование предлагаемых цены контракта, суммы цен единиц товара, которое может включать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br/>
              <w:t xml:space="preserve">в себя гарантийное письмо от производителя с указанием цены и количества поставляемого товара (за исключением случая, если количество поставляемых товаров невозможно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определить), документы, подтверждающие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наличие товара у участника закупки, иные документы и расчеты, подтверждающие возможность участника закупки осуществить поставку товара по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предлагаемым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цене, сумме цен единиц товара.</w:t>
            </w:r>
          </w:p>
          <w:p w:rsidR="00B31E73" w:rsidRPr="00833471" w:rsidRDefault="00DC085A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271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83347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ru-RU"/>
              </w:rPr>
              <w:t>Антидемпинговые меры не применяются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 в случае, если при осуществлении закупок лекарственных препаратов, которые включены в утвержденный Правительством Российской Федерации перечень жизненно необходимых и важнейших лекарственных препаратов, участником закупки, с которым заключается контракт, 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предложена цена всех закупаемых лекарственных препаратов, сниженная не более чем на двадцать пять процентов относительно 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br/>
              <w:t>их зарегистрированной в соответствии с законодательством об обращении лекарственных средств предельной отпускной цены;</w:t>
            </w:r>
            <w:proofErr w:type="gramEnd"/>
          </w:p>
          <w:p w:rsidR="00B31E73" w:rsidRPr="00833471" w:rsidRDefault="00DC085A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 xml:space="preserve">Выплата аванса 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при исполнении контракта, заключенного с участником закупки, указанным 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br/>
              <w:t>в части 1 или 2 статьи 37 Закона о контрактной системе,</w:t>
            </w:r>
            <w:r w:rsidRPr="0083347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 xml:space="preserve"> не допускается.</w:t>
            </w:r>
          </w:p>
          <w:p w:rsidR="00B31E73" w:rsidRPr="00833471" w:rsidRDefault="00DC085A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Обеспечение, предоставляется участником закупки, с которым заключается контракт, до его заключения. Участник зак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упки, не выполнивший данного требования, признается уклонившимся от заключения контракта.</w:t>
            </w:r>
          </w:p>
          <w:p w:rsidR="00B31E73" w:rsidRPr="00833471" w:rsidRDefault="00DC085A" w:rsidP="00B31E73">
            <w:pPr>
              <w:ind w:firstLine="407"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случае признания победителя аукциона уклонившимся от заключения контракта на участника закупки, с которым в соответствии с положениями Закона о контрактной системе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заключается контракт, распространяются настоящие требования полном объеме.</w:t>
            </w:r>
            <w:proofErr w:type="gramEnd"/>
          </w:p>
        </w:tc>
      </w:tr>
      <w:tr w:rsidR="00D400A4" w:rsidTr="002318C3">
        <w:trPr>
          <w:gridAfter w:val="1"/>
          <w:wAfter w:w="22" w:type="dxa"/>
        </w:trPr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12.</w:t>
            </w:r>
          </w:p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583" w:type="dxa"/>
            <w:gridSpan w:val="2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ТРЕБОВАНИЯ, ПРЕДЪЯВЛЯЕМЫЕ К УЧАСТНИКАМ АУКЦИОНА И ИСЧЕРПЫВАЮЩИЙ ПЕРЕЧЕНЬ ДОКУМЕНТОВ, КОТОРЫЕ ДОЛЖНЫ БЫТЬ ПРЕДСТАВЛЕНЫ УЧАСТНИКАМИ АУКЦИОНА, УСЛОВИЯ ПРИВЛЕЧЕНИЯ К ИСПОЛНЕНИЮ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КОНТРАКТА СУБПОДРЯДЧИКОВ, СОИСПОЛНИТЕЛЕЙ</w:t>
            </w:r>
          </w:p>
        </w:tc>
      </w:tr>
      <w:tr w:rsidR="00D400A4" w:rsidTr="002318C3">
        <w:trPr>
          <w:gridAfter w:val="1"/>
          <w:wAfter w:w="22" w:type="dxa"/>
        </w:trPr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12.1.</w:t>
            </w:r>
          </w:p>
        </w:tc>
        <w:tc>
          <w:tcPr>
            <w:tcW w:w="9583" w:type="dxa"/>
            <w:gridSpan w:val="2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Требования, предъявляемые к участникам закупки</w:t>
            </w:r>
          </w:p>
        </w:tc>
      </w:tr>
      <w:tr w:rsidR="00D400A4" w:rsidTr="002318C3">
        <w:trPr>
          <w:gridAfter w:val="1"/>
          <w:wAfter w:w="22" w:type="dxa"/>
        </w:trPr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583" w:type="dxa"/>
            <w:gridSpan w:val="2"/>
          </w:tcPr>
          <w:p w:rsidR="00B31E73" w:rsidRPr="00833471" w:rsidRDefault="00DC085A" w:rsidP="00B31E73">
            <w:pPr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proofErr w:type="spell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непроведение</w:t>
            </w:r>
            <w:proofErr w:type="spell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индивидуального предпринимателя несостоятельным (банкротом) и об открытии конкурсного производства;</w:t>
            </w:r>
          </w:p>
          <w:p w:rsidR="00B31E73" w:rsidRPr="00833471" w:rsidRDefault="00DC085A" w:rsidP="00B31E73">
            <w:pPr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proofErr w:type="spell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неприостановление</w:t>
            </w:r>
            <w:proofErr w:type="spell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 заявки на участие в закупке;</w:t>
            </w:r>
          </w:p>
          <w:p w:rsidR="00B31E73" w:rsidRPr="00833471" w:rsidRDefault="00DC085A" w:rsidP="00B31E73">
            <w:pPr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нии обязанности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ов балансовой стоимости активов участника закупки, по данным бухгалтерской отчетности за последний отчетный период.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ии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указанных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      </w:r>
          </w:p>
          <w:p w:rsidR="00B31E73" w:rsidRPr="00833471" w:rsidRDefault="00DC085A" w:rsidP="00B31E73">
            <w:pPr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- отсутствие у участника закупки - физического лица либо у руководителя, членов коллеги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 указанных физических лиц наказания в виде лишения права занимать определенные должности или заниматьс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B31E73" w:rsidRPr="00833471" w:rsidRDefault="00DC085A" w:rsidP="00B31E73">
            <w:pPr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- участник закупки - юридическое лицо, которое в течен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  <w:p w:rsidR="00B31E73" w:rsidRPr="00833471" w:rsidRDefault="00DC085A" w:rsidP="00B31E73">
            <w:pPr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 общества, руководителем (директором, генеральным директором) учреждения или унитарного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неполнородными</w:t>
            </w:r>
            <w:proofErr w:type="spell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(имеющими общих отца или мать) братьями и сес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трами), усыновителями или усыновленными указанных физических лиц.</w:t>
            </w:r>
            <w:proofErr w:type="gramEnd"/>
          </w:p>
          <w:p w:rsidR="00B31E73" w:rsidRPr="00833471" w:rsidRDefault="00DC085A" w:rsidP="00B31E73">
            <w:pPr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ий хозяйственного общества либо долей, превышающей десять процентов в уставном капитале хозяйственного общества;</w:t>
            </w:r>
          </w:p>
          <w:p w:rsidR="00B31E73" w:rsidRPr="00833471" w:rsidRDefault="00DC085A" w:rsidP="00B31E73">
            <w:pPr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участник закупки не является офшорной компанией;</w:t>
            </w:r>
          </w:p>
          <w:p w:rsidR="00B31E73" w:rsidRPr="002318C3" w:rsidRDefault="00DC085A" w:rsidP="009D1EED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- отсутствие у участника закупки ограничений для участия в закупках, установленных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законодательством Российской Федерации;</w:t>
            </w:r>
          </w:p>
        </w:tc>
      </w:tr>
      <w:tr w:rsidR="00D400A4" w:rsidTr="002318C3">
        <w:trPr>
          <w:gridAfter w:val="1"/>
          <w:wAfter w:w="22" w:type="dxa"/>
        </w:trPr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12.1.1.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Требование об отсутствии в реестре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функции единоличного исполнительного органа участника закупки - юридического лица</w:t>
            </w:r>
          </w:p>
        </w:tc>
        <w:tc>
          <w:tcPr>
            <w:tcW w:w="5330" w:type="dxa"/>
          </w:tcPr>
          <w:p w:rsidR="00B31E73" w:rsidRPr="002318C3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Установлено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требование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об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отсутствии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реестре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недобросовестных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поставщиков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(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подрядчиков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исполнителей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)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информации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об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участнике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закупки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-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юридическом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лице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том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числе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информации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об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учредителях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членах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коллегиального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исполнительного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органа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лице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исполняющем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функции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единоличного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исполнительного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органа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участника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закупки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</w:tr>
      <w:tr w:rsidR="00D400A4" w:rsidTr="002318C3">
        <w:trPr>
          <w:gridAfter w:val="1"/>
          <w:wAfter w:w="22" w:type="dxa"/>
        </w:trPr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12.1.2.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Дополнительные требования, установленные Правительством Российской Федерации к участникам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закупок отдельных видов товаров, работ, услуг</w:t>
            </w:r>
          </w:p>
        </w:tc>
        <w:tc>
          <w:tcPr>
            <w:tcW w:w="5330" w:type="dxa"/>
          </w:tcPr>
          <w:p w:rsidR="00B31E73" w:rsidRPr="00833471" w:rsidRDefault="00DC085A" w:rsidP="00B31E73">
            <w:pPr>
              <w:widowControl w:val="0"/>
              <w:ind w:firstLine="4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Не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установлены</w:t>
            </w:r>
            <w:proofErr w:type="gramEnd"/>
          </w:p>
        </w:tc>
      </w:tr>
      <w:tr w:rsidR="00D400A4" w:rsidTr="002318C3">
        <w:trPr>
          <w:gridAfter w:val="1"/>
          <w:wAfter w:w="22" w:type="dxa"/>
        </w:trPr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12.1.2.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Перечень документов</w:t>
            </w:r>
            <w:r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footnoteReference w:id="3"/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, которые подтверждают соответствие участников закупок дополнительным требованиям, указанным в п. 12.1.2. настоящей документации, установленный Правительством Росси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йской Федерации</w:t>
            </w:r>
          </w:p>
        </w:tc>
        <w:tc>
          <w:tcPr>
            <w:tcW w:w="5330" w:type="dxa"/>
          </w:tcPr>
          <w:p w:rsidR="00B31E73" w:rsidRPr="00833471" w:rsidRDefault="00DC085A" w:rsidP="00B31E73">
            <w:pPr>
              <w:widowControl w:val="0"/>
              <w:ind w:firstLine="47"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требуется</w:t>
            </w:r>
          </w:p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</w:pPr>
          </w:p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</w:tr>
      <w:tr w:rsidR="00D400A4" w:rsidTr="002318C3">
        <w:trPr>
          <w:gridAfter w:val="1"/>
          <w:wAfter w:w="22" w:type="dxa"/>
        </w:trPr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12.1.3.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Требования в соответствии со статьей 30 Закона о контрактной системе</w:t>
            </w:r>
          </w:p>
        </w:tc>
        <w:tc>
          <w:tcPr>
            <w:tcW w:w="5330" w:type="dxa"/>
          </w:tcPr>
          <w:p w:rsidR="00B31E73" w:rsidRPr="00833471" w:rsidRDefault="00DC085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Участниками закупки могут быть только субъекты малого предпринимательства, социально ориентированные некоммерческие организации.</w:t>
            </w:r>
          </w:p>
          <w:p w:rsidR="00B31E73" w:rsidRPr="00833471" w:rsidRDefault="00DC085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Участники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закупок, являющиеся субъектами малого предпринимательства, должны соответствовать требованиям, установленным статьей 4 Федерального закона от 24.07.2007 № 209-ФЗ «О развитии малого и среднего предпринимательства в Российской Федерации».</w:t>
            </w:r>
          </w:p>
          <w:p w:rsidR="00D400A4" w:rsidRPr="00833471" w:rsidRDefault="00DC085A" w:rsidP="002318C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случае если участ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ником закупки является социально ориентированная некоммерческая организация, данная организация должна осуществлять в соответствии с учредительными документами виды деятельности, предусмотренные пунктом 1 статьи 31.1 Федерального закона от 12 января 1996 г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ода № 7 ФЗ «О некоммерческих организациях».</w:t>
            </w:r>
          </w:p>
        </w:tc>
      </w:tr>
      <w:tr w:rsidR="00D400A4" w:rsidTr="002318C3">
        <w:trPr>
          <w:gridAfter w:val="1"/>
          <w:wAfter w:w="22" w:type="dxa"/>
        </w:trPr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12.1.4.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Привлечение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5330" w:type="dxa"/>
          </w:tcPr>
          <w:p w:rsidR="00B31E73" w:rsidRPr="00833471" w:rsidRDefault="00DC085A" w:rsidP="00B31E73">
            <w:pPr>
              <w:widowControl w:val="0"/>
              <w:ind w:firstLine="4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Не установлено</w:t>
            </w:r>
          </w:p>
        </w:tc>
      </w:tr>
      <w:tr w:rsidR="00D400A4" w:rsidTr="002318C3">
        <w:trPr>
          <w:gridAfter w:val="1"/>
          <w:wAfter w:w="22" w:type="dxa"/>
        </w:trPr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13.</w:t>
            </w:r>
          </w:p>
        </w:tc>
        <w:tc>
          <w:tcPr>
            <w:tcW w:w="9583" w:type="dxa"/>
            <w:gridSpan w:val="2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ТРЕБОВАНИЯ К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СОДЕРЖАНИЮ, СОСТАВУ ЗАЯВКИ НА УЧАСТИЕ В АУКЦИОНЕ</w:t>
            </w:r>
          </w:p>
        </w:tc>
      </w:tr>
      <w:tr w:rsidR="00D400A4" w:rsidTr="002318C3">
        <w:trPr>
          <w:gridAfter w:val="1"/>
          <w:wAfter w:w="22" w:type="dxa"/>
        </w:trPr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13.1.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Первая часть заявки на участие в аукционе</w:t>
            </w:r>
          </w:p>
        </w:tc>
        <w:tc>
          <w:tcPr>
            <w:tcW w:w="5330" w:type="dxa"/>
            <w:shd w:val="clear" w:color="auto" w:fill="FFFFFF"/>
          </w:tcPr>
          <w:p w:rsidR="00B31E73" w:rsidRPr="002318C3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Первая часть заявки на участие в электронном аукционе должна содержать:</w:t>
            </w:r>
          </w:p>
          <w:p w:rsidR="00B31E73" w:rsidRPr="002318C3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согласие участника электронного аукциона на поставку товара, выполнение работы или 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оказание услуги на условиях, предусмотренных документацией об электронном аукционе и не подлежащих изменению по результатам проведения электронного аукциона (такое согласие дается с применением программно-аппаратных средств электронной площадки)/</w:t>
            </w:r>
          </w:p>
        </w:tc>
      </w:tr>
      <w:tr w:rsidR="00D400A4" w:rsidTr="002318C3">
        <w:trPr>
          <w:gridAfter w:val="1"/>
          <w:wAfter w:w="22" w:type="dxa"/>
        </w:trPr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13.2.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Вторая часть заявки на участие в аукционе</w:t>
            </w:r>
          </w:p>
        </w:tc>
        <w:tc>
          <w:tcPr>
            <w:tcW w:w="5330" w:type="dxa"/>
            <w:shd w:val="clear" w:color="auto" w:fill="FFFFFF"/>
          </w:tcPr>
          <w:p w:rsidR="00B31E73" w:rsidRPr="00833471" w:rsidRDefault="00DC085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Вторая часть заявки на участие в настоящем аукционе должна содержать:</w:t>
            </w:r>
          </w:p>
          <w:p w:rsidR="00B31E73" w:rsidRPr="00833471" w:rsidRDefault="00DC085A" w:rsidP="002318C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наименование, фирменное наименование (при наличии), место нахождения (для юридического лица), почтовый адрес участника такого аукциона, фамили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я, имя, отчество (при наличии), паспортные данные, место жительства (для физического лица), номер контактного телефона, идентификационный номер налогоплательщика участника такого аукциона или в соответствии с законодательством соответствующего иностранного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государства аналог идентификационного номера налогоплательщика участника такого аукциона (для иностранного лица), идентификационный номер налогоплательщика (при наличии) учредителей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, членов коллегиального исполнительного органа, лица, исполняющего функции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единоличного исполнительного органа участника такого аукциона;</w:t>
            </w:r>
          </w:p>
          <w:p w:rsidR="00B31E73" w:rsidRPr="00833471" w:rsidRDefault="00DC085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решение об одобрении или о совершении крупной сделки либо копия данного решения в случае, если требование о необходимости наличия данного решения для совершения крупной сделки установлено ф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едеральными законами и иными нормативными правовыми актами Российской Федерации и (или)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аукционе, обеспечения испо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лнения контракта является крупной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сделкой;</w:t>
            </w:r>
          </w:p>
          <w:p w:rsidR="00A230E9" w:rsidRPr="002318C3" w:rsidRDefault="00DC085A" w:rsidP="002318C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декларация о соответствии участника такого аукциона требованиям, установленным пу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нктами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 xml:space="preserve">3 - 9 части 1 статьи 31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Закона о контрактной системе (указанная декларация предоставляется с использованием программно-апп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аратных средств электронной площадки);</w:t>
            </w:r>
          </w:p>
        </w:tc>
      </w:tr>
      <w:tr w:rsidR="00D400A4" w:rsidTr="002318C3">
        <w:trPr>
          <w:gridAfter w:val="1"/>
          <w:wAfter w:w="22" w:type="dxa"/>
        </w:trPr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13.3.</w:t>
            </w:r>
          </w:p>
        </w:tc>
        <w:tc>
          <w:tcPr>
            <w:tcW w:w="9583" w:type="dxa"/>
            <w:gridSpan w:val="2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Инструкция по заполнению заявки на участие в аукционе</w:t>
            </w:r>
          </w:p>
        </w:tc>
      </w:tr>
      <w:tr w:rsidR="00D400A4" w:rsidTr="002318C3">
        <w:trPr>
          <w:gridAfter w:val="1"/>
          <w:wAfter w:w="22" w:type="dxa"/>
        </w:trPr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583" w:type="dxa"/>
            <w:gridSpan w:val="2"/>
          </w:tcPr>
          <w:p w:rsidR="00B31E73" w:rsidRPr="00833471" w:rsidRDefault="00DC085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Инструкция по заполнению первой части заявки приложена отдельным файлом «Инструкция 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br/>
              <w:t>по заполнению заявки на участие в закупке» и является неотъемлемой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частью настоящей документации.</w:t>
            </w:r>
          </w:p>
          <w:p w:rsidR="00B31E73" w:rsidRPr="00833471" w:rsidRDefault="00DC085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DC085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Типовая форма заявки на участие в электронном аукционе утверждена Постановлением Правительства РФ от 05.11.2019 № 1401 «О типовых формах заявок на участие в электронных процедурах, закрытых электронных процедурах, требовани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ях к содержанию, составу, порядку разработки типовой документации о закупке и внесении изменения в дополнительные требования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 xml:space="preserve">к операторам электронных площадок, операторам специализированных электронных площадок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и функционированию электронных площадок, сп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ециализированных электронных площадок». </w:t>
            </w:r>
            <w:proofErr w:type="gramEnd"/>
          </w:p>
          <w:p w:rsidR="00B31E73" w:rsidRPr="00833471" w:rsidRDefault="00DC085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Заявка на участие в электронном аукционе подается путем ее формирования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на электронной площадке в соответствии с типовой формой заявки на участие в электронном аукционе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, предусмотренной частью 5 статьи 24.1 Закона 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контрактной системе.</w:t>
            </w:r>
          </w:p>
        </w:tc>
      </w:tr>
      <w:tr w:rsidR="00D400A4" w:rsidTr="002318C3">
        <w:trPr>
          <w:gridAfter w:val="1"/>
          <w:wAfter w:w="22" w:type="dxa"/>
        </w:trPr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2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ПРЕИМУЩЕСТВА, ПРЕДОСТАВЛЯЕМЫЕ ЗАКАЗЧИКОМ, ОГРАНИЧЕНИЯ УЧАСТИЯ</w:t>
            </w:r>
          </w:p>
        </w:tc>
      </w:tr>
      <w:tr w:rsidR="00D400A4" w:rsidTr="002318C3">
        <w:trPr>
          <w:gridAfter w:val="1"/>
          <w:wAfter w:w="22" w:type="dxa"/>
        </w:trPr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14.1.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Преимущества, предоставляемые заказчиком учреждениям и предприятиям уголовно-исполнительной системы в соответствии со статьей 28 Закона о контрактной системе</w:t>
            </w:r>
            <w:proofErr w:type="gramEnd"/>
          </w:p>
        </w:tc>
        <w:tc>
          <w:tcPr>
            <w:tcW w:w="5330" w:type="dxa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Не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 предоставляются</w:t>
            </w:r>
          </w:p>
        </w:tc>
      </w:tr>
      <w:tr w:rsidR="00D400A4" w:rsidTr="002318C3">
        <w:trPr>
          <w:gridAfter w:val="1"/>
          <w:wAfter w:w="22" w:type="dxa"/>
        </w:trPr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14.2.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Преимущества, предоставляемые заказчиком организациям инвалидов в соответствии со статьей 29 Закона о контрактной системе</w:t>
            </w:r>
          </w:p>
        </w:tc>
        <w:tc>
          <w:tcPr>
            <w:tcW w:w="5330" w:type="dxa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Не предоставляются</w:t>
            </w:r>
          </w:p>
        </w:tc>
      </w:tr>
      <w:tr w:rsidR="00D400A4" w:rsidTr="002318C3">
        <w:trPr>
          <w:gridAfter w:val="1"/>
          <w:wAfter w:w="22" w:type="dxa"/>
        </w:trPr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15.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Ограничение участия в аукционе, в соответствии с положениями Закона о контрактной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системе</w:t>
            </w:r>
          </w:p>
        </w:tc>
        <w:tc>
          <w:tcPr>
            <w:tcW w:w="5330" w:type="dxa"/>
          </w:tcPr>
          <w:p w:rsidR="00B31E73" w:rsidRPr="00833471" w:rsidRDefault="00DC085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Участниками закупки могут быть только субъекты малого предпринимательства, социально ориентированные некоммерческие организации.</w:t>
            </w:r>
          </w:p>
          <w:p w:rsidR="00B31E73" w:rsidRPr="00833471" w:rsidRDefault="00DC085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Участники закупок, являющиеся субъектами малого предпринимательства, должны соответствовать требованиям, установленным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статьей 4 Федерального закона от 24.07.2007 № 209-ФЗ «О развитии малого и среднего предпринимательства в Российской Федерации».</w:t>
            </w:r>
          </w:p>
          <w:p w:rsidR="00B31E73" w:rsidRPr="00833471" w:rsidRDefault="00DC085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случае если участником закупки является социально ориентированная некоммерческая организация, данная организация должна осуще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ствлять в соответствии с учредительными документами виды деятельности, предусмотренные пунктом 1 статьи 31.1 Федерального закона от 12 января 1996 года № 7 ФЗ «О некоммерческих организациях».</w:t>
            </w:r>
          </w:p>
          <w:p w:rsidR="00D400A4" w:rsidRPr="002318C3" w:rsidRDefault="00DC085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</w:pPr>
            <w:bookmarkStart w:id="7" w:name="_GoBack"/>
            <w:r w:rsidRPr="002318C3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Участники закупок обязаны декларировать в заявках на участие в </w:t>
            </w:r>
            <w:r w:rsidRPr="002318C3">
              <w:rPr>
                <w:rFonts w:ascii="Liberation Serif" w:hAnsi="Liberation Serif" w:cs="Liberation Serif"/>
                <w:b/>
                <w:sz w:val="22"/>
                <w:szCs w:val="22"/>
              </w:rPr>
              <w:t>электронном аукционе свою принадлежность к субъектам малого предпринимательства или социально ориентированным некоммерческим организациям.</w:t>
            </w:r>
            <w:bookmarkEnd w:id="7"/>
          </w:p>
        </w:tc>
      </w:tr>
      <w:tr w:rsidR="00D400A4" w:rsidTr="002318C3">
        <w:trPr>
          <w:gridAfter w:val="1"/>
          <w:wAfter w:w="22" w:type="dxa"/>
        </w:trPr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2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УСЛОВИЯ, ЗАПРЕТЫ И ОГРАНИЧЕНИЯ ДОПУСКА ТОВАРОВ, ПРОИСХОДЯЩИХ ИЗ ИНОСТРАННОГО ГОСУДАРСТВА ИЛИ ГРУППЫ ИНОСТРАННЫХ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ГОСУДАРСТВ, РАБОТ, УСЛУГ, СООТВЕТСТВЕННО ВЫПОЛНЯЕМЫХ, ОКАЗЫВАЕМЫХ ИНОСТРАННЫМИ ЛИЦАМИ</w:t>
            </w:r>
          </w:p>
        </w:tc>
      </w:tr>
      <w:tr w:rsidR="00D400A4" w:rsidTr="002318C3">
        <w:trPr>
          <w:trHeight w:val="227"/>
        </w:trPr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05" w:type="dxa"/>
            <w:gridSpan w:val="3"/>
            <w:shd w:val="clear" w:color="auto" w:fill="FFFFFF" w:themeFill="background1"/>
          </w:tcPr>
          <w:p w:rsidR="00B31E73" w:rsidRPr="00833471" w:rsidRDefault="00DC085A" w:rsidP="00B31E73">
            <w:pPr>
              <w:suppressLineNumbers/>
              <w:ind w:firstLine="209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Не установлены</w:t>
            </w:r>
          </w:p>
        </w:tc>
      </w:tr>
      <w:tr w:rsidR="00D400A4" w:rsidTr="002318C3">
        <w:trPr>
          <w:trHeight w:val="526"/>
        </w:trPr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17.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Информация об обязательном общественном обсуждении закупки</w:t>
            </w:r>
          </w:p>
        </w:tc>
        <w:tc>
          <w:tcPr>
            <w:tcW w:w="5351" w:type="dxa"/>
            <w:gridSpan w:val="2"/>
          </w:tcPr>
          <w:p w:rsidR="00B31E73" w:rsidRPr="00833471" w:rsidRDefault="00DC085A" w:rsidP="00B31E73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Не требуется </w:t>
            </w:r>
          </w:p>
        </w:tc>
      </w:tr>
      <w:tr w:rsidR="00D400A4" w:rsidTr="002318C3">
        <w:trPr>
          <w:trHeight w:val="25"/>
        </w:trPr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18.</w:t>
            </w:r>
          </w:p>
        </w:tc>
        <w:tc>
          <w:tcPr>
            <w:tcW w:w="9604" w:type="dxa"/>
            <w:gridSpan w:val="3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Документы участника электронного аукциона, предоставляемые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заказчику, оператором электронной площадки</w:t>
            </w:r>
          </w:p>
        </w:tc>
      </w:tr>
      <w:tr w:rsidR="00D400A4" w:rsidTr="002318C3">
        <w:tc>
          <w:tcPr>
            <w:tcW w:w="851" w:type="dxa"/>
            <w:vMerge/>
          </w:tcPr>
          <w:p w:rsidR="00B31E73" w:rsidRPr="00833471" w:rsidRDefault="00DC085A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04" w:type="dxa"/>
            <w:gridSpan w:val="3"/>
          </w:tcPr>
          <w:p w:rsidR="00B31E73" w:rsidRPr="00833471" w:rsidRDefault="00DC085A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соответствии с частью 11 статьи 24.1 Закона о контрактной системе оператор электронной площадки, обеспечивает предоставление заказчику в сроки и случаях, установленных Законом о контрактной системе, документы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 информацию:</w:t>
            </w:r>
          </w:p>
          <w:p w:rsidR="00B31E73" w:rsidRPr="00833471" w:rsidRDefault="00DC085A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1) копии учредительных документов участника закупки (для юридического лица),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(для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иностранного лица);</w:t>
            </w:r>
          </w:p>
          <w:p w:rsidR="00B31E73" w:rsidRPr="00833471" w:rsidRDefault="00DC085A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2) фамилия, имя, отчество (при наличии) и должность лица, имеющего право без доверенности действовать от имени юридического лица, а также паспортные данные такого лица или данные иных документов, удостоверяющих личность в соответствии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 законодательством Российской Федерации, и идентификационный номер налогоплательщика (при его наличии);</w:t>
            </w:r>
          </w:p>
          <w:p w:rsidR="00B31E73" w:rsidRPr="00833471" w:rsidRDefault="00DC085A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3)</w:t>
            </w:r>
            <w:r w:rsidRPr="00833471">
              <w:rPr>
                <w:rFonts w:ascii="Liberation Serif" w:hAnsi="Liberation Serif" w:cs="Liberation Serif"/>
                <w:color w:val="1F497D"/>
                <w:sz w:val="22"/>
                <w:szCs w:val="22"/>
              </w:rPr>
              <w:t> 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идентификационный</w:t>
            </w:r>
            <w:r w:rsidRPr="00833471">
              <w:rPr>
                <w:rFonts w:ascii="Liberation Serif" w:hAnsi="Liberation Serif" w:cs="Liberation Serif"/>
                <w:color w:val="1F497D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номер</w:t>
            </w:r>
            <w:r w:rsidRPr="00833471">
              <w:rPr>
                <w:rFonts w:ascii="Liberation Serif" w:hAnsi="Liberation Serif" w:cs="Liberation Serif"/>
                <w:color w:val="1F497D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налогоплательщика этого участника закупки или в соответствии с законодательством соответствующего государства аналог идентиф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икационного номера налогоплательщика участника закупки (для иностранного лица);</w:t>
            </w:r>
          </w:p>
          <w:p w:rsidR="00B31E73" w:rsidRPr="00833471" w:rsidRDefault="00DC085A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4) решение (копия решения) о согласии на совершение или о последующем одобрении крупных сделок по результатам электронных процедур от имени участника закупки - юридического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лица с указанием максимальных параметров условий одной сделки;</w:t>
            </w:r>
          </w:p>
          <w:p w:rsidR="00B31E73" w:rsidRPr="00833471" w:rsidRDefault="00DC085A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5) копия документа, удостоверяющего личность участника закупки в соответствии с законодательством Российской Федерации (для физического лица, не являющегося индивидуальным предпринимателем);</w:t>
            </w:r>
          </w:p>
          <w:p w:rsidR="00B31E73" w:rsidRPr="00833471" w:rsidRDefault="00DC085A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6)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ного лица);</w:t>
            </w:r>
          </w:p>
          <w:p w:rsidR="00B31E73" w:rsidRPr="00833471" w:rsidRDefault="00DC085A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7)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предпринимателя).</w:t>
            </w:r>
          </w:p>
        </w:tc>
      </w:tr>
      <w:tr w:rsidR="00D400A4" w:rsidTr="002318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DC085A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19.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Коды по ОКПД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proofErr w:type="gramEnd"/>
          </w:p>
        </w:tc>
        <w:tc>
          <w:tcPr>
            <w:tcW w:w="5351" w:type="dxa"/>
            <w:gridSpan w:val="2"/>
          </w:tcPr>
          <w:p w:rsidR="00B31E73" w:rsidRPr="002318C3" w:rsidRDefault="00DC085A" w:rsidP="00B31E73">
            <w:pPr>
              <w:suppressLineNumbers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2318C3">
              <w:rPr>
                <w:rFonts w:ascii="Liberation Serif" w:hAnsi="Liberation Serif" w:cs="Liberation Serif"/>
                <w:noProof/>
                <w:sz w:val="22"/>
                <w:szCs w:val="22"/>
              </w:rPr>
              <w:t>43.39.19.190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- </w:t>
            </w:r>
            <w:r w:rsidRPr="002318C3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Работы </w:t>
            </w:r>
            <w:r w:rsidRPr="002318C3">
              <w:rPr>
                <w:rFonts w:ascii="Liberation Serif" w:hAnsi="Liberation Serif" w:cs="Liberation Serif"/>
                <w:noProof/>
                <w:sz w:val="22"/>
                <w:szCs w:val="22"/>
              </w:rPr>
              <w:t>завершающие и</w:t>
            </w:r>
            <w:r w:rsidRPr="002318C3">
              <w:rPr>
                <w:rFonts w:ascii="Liberation Serif" w:hAnsi="Liberation Serif" w:cs="Liberation Serif"/>
                <w:sz w:val="22"/>
                <w:szCs w:val="22"/>
              </w:rPr>
              <w:t xml:space="preserve"> отделочные в зданиях и сооружениях, прочие, не включенные в другие группировки</w:t>
            </w:r>
          </w:p>
        </w:tc>
      </w:tr>
    </w:tbl>
    <w:p w:rsidR="00B31E73" w:rsidRPr="00833471" w:rsidRDefault="00DC085A" w:rsidP="00B31E73">
      <w:pPr>
        <w:jc w:val="both"/>
        <w:rPr>
          <w:rFonts w:ascii="Liberation Serif" w:hAnsi="Liberation Serif" w:cs="Liberation Serif"/>
          <w:sz w:val="22"/>
          <w:szCs w:val="22"/>
        </w:rPr>
      </w:pPr>
      <w:bookmarkStart w:id="8" w:name="info_table"/>
      <w:bookmarkEnd w:id="8"/>
    </w:p>
    <w:p w:rsidR="00B31E73" w:rsidRPr="00833471" w:rsidRDefault="00DC085A" w:rsidP="00B31E73">
      <w:pPr>
        <w:suppressAutoHyphens w:val="0"/>
        <w:jc w:val="center"/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833471">
        <w:rPr>
          <w:rFonts w:ascii="Liberation Serif" w:hAnsi="Liberation Serif" w:cs="Liberation Serif"/>
          <w:b/>
          <w:sz w:val="22"/>
          <w:szCs w:val="22"/>
          <w:lang w:eastAsia="ru-RU"/>
        </w:rPr>
        <w:t>Часть II. «Описание объекта закупки»</w:t>
      </w:r>
    </w:p>
    <w:p w:rsidR="00B31E73" w:rsidRPr="00833471" w:rsidRDefault="00DC085A" w:rsidP="00B31E73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833471">
        <w:rPr>
          <w:rFonts w:ascii="Liberation Serif" w:hAnsi="Liberation Serif" w:cs="Liberation Serif"/>
          <w:sz w:val="22"/>
          <w:szCs w:val="22"/>
        </w:rPr>
        <w:t>Утверждено Заказчиком, прилагается отдельным файлом с именем «Часть II Описание объекта закупки»</w:t>
      </w:r>
    </w:p>
    <w:p w:rsidR="00B31E73" w:rsidRPr="00833471" w:rsidRDefault="00DC085A" w:rsidP="00B31E73">
      <w:pPr>
        <w:keepNext/>
        <w:keepLines/>
        <w:suppressAutoHyphens w:val="0"/>
        <w:rPr>
          <w:rFonts w:ascii="Liberation Serif" w:hAnsi="Liberation Serif" w:cs="Liberation Serif"/>
          <w:sz w:val="22"/>
          <w:szCs w:val="22"/>
          <w:lang w:eastAsia="ru-RU"/>
        </w:rPr>
      </w:pPr>
    </w:p>
    <w:p w:rsidR="00B31E73" w:rsidRPr="00833471" w:rsidRDefault="00DC085A" w:rsidP="00B31E73">
      <w:pPr>
        <w:jc w:val="center"/>
        <w:rPr>
          <w:rFonts w:ascii="Liberation Serif" w:hAnsi="Liberation Serif" w:cs="Liberation Serif"/>
          <w:sz w:val="22"/>
          <w:szCs w:val="22"/>
          <w:lang w:eastAsia="en-US"/>
        </w:rPr>
      </w:pPr>
      <w:r w:rsidRPr="00833471">
        <w:rPr>
          <w:rFonts w:ascii="Liberation Serif" w:hAnsi="Liberation Serif" w:cs="Liberation Serif"/>
          <w:b/>
          <w:sz w:val="22"/>
          <w:szCs w:val="22"/>
        </w:rPr>
        <w:t>Часть III. «Проект контрак</w:t>
      </w:r>
      <w:r w:rsidRPr="00833471">
        <w:rPr>
          <w:rFonts w:ascii="Liberation Serif" w:hAnsi="Liberation Serif" w:cs="Liberation Serif"/>
          <w:b/>
          <w:sz w:val="22"/>
          <w:szCs w:val="22"/>
        </w:rPr>
        <w:t>та»</w:t>
      </w:r>
    </w:p>
    <w:p w:rsidR="00B31E73" w:rsidRPr="00833471" w:rsidRDefault="00DC085A" w:rsidP="00B31E73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833471">
        <w:rPr>
          <w:rFonts w:ascii="Liberation Serif" w:hAnsi="Liberation Serif" w:cs="Liberation Serif"/>
          <w:sz w:val="22"/>
          <w:szCs w:val="22"/>
        </w:rPr>
        <w:t>Утверждено Заказчиком, прилагается отдельным файлом с именем «Часть III Проект контракта»</w:t>
      </w:r>
    </w:p>
    <w:p w:rsidR="00B31E73" w:rsidRPr="00833471" w:rsidRDefault="00DC085A" w:rsidP="00B31E73">
      <w:pPr>
        <w:jc w:val="center"/>
        <w:rPr>
          <w:rFonts w:ascii="Liberation Serif" w:hAnsi="Liberation Serif" w:cs="Liberation Serif"/>
          <w:i/>
          <w:sz w:val="22"/>
          <w:szCs w:val="22"/>
          <w:lang w:eastAsia="ru-RU"/>
        </w:rPr>
      </w:pPr>
    </w:p>
    <w:p w:rsidR="00B31E73" w:rsidRPr="00833471" w:rsidRDefault="00DC085A" w:rsidP="00B31E73">
      <w:pPr>
        <w:suppressAutoHyphens w:val="0"/>
        <w:jc w:val="center"/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833471">
        <w:rPr>
          <w:rFonts w:ascii="Liberation Serif" w:hAnsi="Liberation Serif" w:cs="Liberation Serif"/>
          <w:b/>
          <w:sz w:val="22"/>
          <w:szCs w:val="22"/>
          <w:lang w:eastAsia="ru-RU"/>
        </w:rPr>
        <w:t>Часть IV. «Обоснование начальной (максимальной) цены контракта, начальных цен единиц товара, работы, услуги»</w:t>
      </w:r>
    </w:p>
    <w:p w:rsidR="00B31E73" w:rsidRPr="00833471" w:rsidRDefault="00DC085A" w:rsidP="00B31E73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833471">
        <w:rPr>
          <w:rFonts w:ascii="Liberation Serif" w:hAnsi="Liberation Serif" w:cs="Liberation Serif"/>
          <w:sz w:val="22"/>
          <w:szCs w:val="22"/>
        </w:rPr>
        <w:t xml:space="preserve">Утверждено Заказчиком, прилагается отдельным файлом </w:t>
      </w:r>
      <w:r w:rsidRPr="00833471">
        <w:rPr>
          <w:rFonts w:ascii="Liberation Serif" w:hAnsi="Liberation Serif" w:cs="Liberation Serif"/>
          <w:sz w:val="22"/>
          <w:szCs w:val="22"/>
        </w:rPr>
        <w:t>с именем «Часть IV Обоснование НМЦК»</w:t>
      </w:r>
    </w:p>
    <w:p w:rsidR="00B31E73" w:rsidRPr="00833471" w:rsidRDefault="00DC085A" w:rsidP="00B31E73">
      <w:pPr>
        <w:jc w:val="both"/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DC085A" w:rsidP="00B31E73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  <w:lang w:eastAsia="en-US"/>
        </w:rPr>
      </w:pPr>
    </w:p>
    <w:p w:rsidR="00A34988" w:rsidRPr="00833471" w:rsidRDefault="00DC085A" w:rsidP="00B31E73">
      <w:pPr>
        <w:rPr>
          <w:sz w:val="22"/>
          <w:szCs w:val="22"/>
        </w:rPr>
      </w:pPr>
    </w:p>
    <w:sectPr w:rsidR="00A34988" w:rsidRPr="00833471" w:rsidSect="00F52517">
      <w:headerReference w:type="default" r:id="rId9"/>
      <w:footnotePr>
        <w:numRestart w:val="eachPage"/>
      </w:footnotePr>
      <w:pgSz w:w="11906" w:h="16838"/>
      <w:pgMar w:top="1134" w:right="851" w:bottom="851" w:left="1134" w:header="720" w:footer="72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85A" w:rsidRDefault="00DC085A">
      <w:r>
        <w:separator/>
      </w:r>
    </w:p>
  </w:endnote>
  <w:endnote w:type="continuationSeparator" w:id="0">
    <w:p w:rsidR="00DC085A" w:rsidRDefault="00DC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85A" w:rsidRDefault="00DC085A" w:rsidP="00B7348A">
      <w:r>
        <w:separator/>
      </w:r>
    </w:p>
  </w:footnote>
  <w:footnote w:type="continuationSeparator" w:id="0">
    <w:p w:rsidR="00DC085A" w:rsidRDefault="00DC085A" w:rsidP="00B7348A">
      <w:r>
        <w:continuationSeparator/>
      </w:r>
    </w:p>
  </w:footnote>
  <w:footnote w:id="1">
    <w:p w:rsidR="00CA675A" w:rsidRPr="00CD3054" w:rsidRDefault="00DC085A" w:rsidP="00B31E73">
      <w:pPr>
        <w:jc w:val="both"/>
        <w:rPr>
          <w:rFonts w:ascii="Liberation Serif" w:hAnsi="Liberation Serif" w:cs="Liberation Serif"/>
          <w:i/>
          <w:snapToGrid w:val="0"/>
          <w:color w:val="000000"/>
          <w:sz w:val="18"/>
          <w:szCs w:val="18"/>
        </w:rPr>
      </w:pPr>
      <w:r w:rsidRPr="00CD3054">
        <w:rPr>
          <w:rStyle w:val="aff0"/>
          <w:rFonts w:ascii="Liberation Serif" w:hAnsi="Liberation Serif" w:cs="Liberation Serif"/>
          <w:i/>
          <w:sz w:val="18"/>
          <w:szCs w:val="18"/>
        </w:rPr>
        <w:footnoteRef/>
      </w:r>
      <w:r w:rsidRPr="00CD3054">
        <w:rPr>
          <w:rFonts w:ascii="Liberation Serif" w:hAnsi="Liberation Serif" w:cs="Liberation Serif"/>
          <w:i/>
          <w:snapToGrid w:val="0"/>
          <w:color w:val="000000"/>
          <w:sz w:val="18"/>
          <w:szCs w:val="18"/>
        </w:rPr>
        <w:t xml:space="preserve"> В случае, предусмотренном </w:t>
      </w:r>
      <w:hyperlink r:id="rId1" w:history="1">
        <w:r w:rsidRPr="00CD3054">
          <w:rPr>
            <w:rFonts w:ascii="Liberation Serif" w:hAnsi="Liberation Serif" w:cs="Liberation Serif"/>
            <w:i/>
            <w:sz w:val="18"/>
            <w:szCs w:val="18"/>
          </w:rPr>
          <w:t>частью 24 статьи 22</w:t>
        </w:r>
      </w:hyperlink>
      <w:r w:rsidRPr="00CD3054">
        <w:rPr>
          <w:rFonts w:ascii="Liberation Serif" w:hAnsi="Liberation Serif" w:cs="Liberation Serif"/>
          <w:i/>
          <w:snapToGrid w:val="0"/>
          <w:color w:val="000000"/>
          <w:sz w:val="18"/>
          <w:szCs w:val="18"/>
        </w:rPr>
        <w:t xml:space="preserve"> Закона о контрактной системе, указываются начальная цена единицы товара, работы, услуги, а также начальная сумма цен указанных единиц и максимальное значение цены контракта.</w:t>
      </w:r>
      <w:r w:rsidRPr="00CD3054">
        <w:rPr>
          <w:rFonts w:ascii="Liberation Serif" w:hAnsi="Liberation Serif" w:cs="Liberation Serif"/>
          <w:i/>
          <w:snapToGrid w:val="0"/>
          <w:color w:val="000000"/>
          <w:sz w:val="18"/>
          <w:szCs w:val="18"/>
        </w:rPr>
        <w:t xml:space="preserve"> </w:t>
      </w:r>
    </w:p>
    <w:p w:rsidR="00CA675A" w:rsidRPr="00CD3054" w:rsidRDefault="00DC085A" w:rsidP="00B31E73">
      <w:pPr>
        <w:jc w:val="both"/>
        <w:rPr>
          <w:rFonts w:ascii="Liberation Serif" w:hAnsi="Liberation Serif"/>
          <w:i/>
          <w:sz w:val="18"/>
          <w:szCs w:val="18"/>
        </w:rPr>
      </w:pPr>
    </w:p>
  </w:footnote>
  <w:footnote w:id="2">
    <w:p w:rsidR="00CA675A" w:rsidRPr="00CD3054" w:rsidRDefault="00DC085A" w:rsidP="00B31E73">
      <w:pPr>
        <w:pStyle w:val="afe"/>
        <w:rPr>
          <w:rFonts w:ascii="Liberation Serif" w:hAnsi="Liberation Serif"/>
          <w:i/>
          <w:sz w:val="18"/>
          <w:szCs w:val="18"/>
        </w:rPr>
      </w:pPr>
      <w:r w:rsidRPr="00CD3054">
        <w:rPr>
          <w:rStyle w:val="aff0"/>
          <w:rFonts w:ascii="Liberation Serif" w:hAnsi="Liberation Serif" w:cs="Liberation Serif"/>
          <w:i/>
          <w:sz w:val="18"/>
          <w:szCs w:val="18"/>
        </w:rPr>
        <w:footnoteRef/>
      </w:r>
      <w:r w:rsidRPr="00CD3054">
        <w:rPr>
          <w:rFonts w:ascii="Liberation Serif" w:hAnsi="Liberation Serif" w:cs="Liberation Serif"/>
          <w:i/>
          <w:sz w:val="18"/>
          <w:szCs w:val="18"/>
        </w:rPr>
        <w:t xml:space="preserve"> если предусмотрена выплата аванса) часть 12 статьи 42 Закона о контрактной системе</w:t>
      </w:r>
    </w:p>
  </w:footnote>
  <w:footnote w:id="3">
    <w:p w:rsidR="00CA675A" w:rsidRPr="00CD3054" w:rsidRDefault="00DC085A" w:rsidP="00B31E73">
      <w:pPr>
        <w:pStyle w:val="afe"/>
        <w:jc w:val="both"/>
        <w:rPr>
          <w:rFonts w:ascii="Liberation Serif" w:hAnsi="Liberation Serif"/>
          <w:i/>
          <w:sz w:val="18"/>
          <w:szCs w:val="18"/>
        </w:rPr>
      </w:pPr>
      <w:r w:rsidRPr="00CD3054">
        <w:rPr>
          <w:rStyle w:val="aff0"/>
          <w:rFonts w:ascii="Liberation Serif" w:hAnsi="Liberation Serif"/>
          <w:i/>
          <w:sz w:val="18"/>
          <w:szCs w:val="18"/>
        </w:rPr>
        <w:footnoteRef/>
      </w:r>
      <w:r w:rsidRPr="00CD3054">
        <w:rPr>
          <w:rFonts w:ascii="Liberation Serif" w:hAnsi="Liberation Serif"/>
          <w:i/>
          <w:sz w:val="18"/>
          <w:szCs w:val="18"/>
        </w:rPr>
        <w:t xml:space="preserve"> </w:t>
      </w:r>
      <w:r w:rsidRPr="00CD3054">
        <w:rPr>
          <w:rFonts w:ascii="Liberation Serif" w:hAnsi="Liberation Serif" w:cs="Liberation Serif"/>
          <w:i/>
          <w:sz w:val="18"/>
          <w:szCs w:val="18"/>
        </w:rPr>
        <w:t xml:space="preserve">Данные электронные документы (их копии) не включаются участником аукциона в состав второй части заявки. </w:t>
      </w:r>
      <w:proofErr w:type="gramStart"/>
      <w:r w:rsidRPr="00CD3054">
        <w:rPr>
          <w:rFonts w:ascii="Liberation Serif" w:hAnsi="Liberation Serif" w:cs="Liberation Serif"/>
          <w:i/>
          <w:sz w:val="18"/>
          <w:szCs w:val="18"/>
        </w:rPr>
        <w:t>Такие документы (их копии) направляются оператором электронной</w:t>
      </w:r>
      <w:r w:rsidRPr="00CD3054">
        <w:rPr>
          <w:rFonts w:ascii="Liberation Serif" w:hAnsi="Liberation Serif" w:cs="Liberation Serif"/>
          <w:i/>
          <w:sz w:val="18"/>
          <w:szCs w:val="18"/>
        </w:rPr>
        <w:t xml:space="preserve"> площадки с использованием программно-аппаратных средств такой площадки в соответствии с частью 19 статьи 68 Закона о контрактной системе одновременно со вторыми частями заявок на участие в таком аукционе из числа документов (их копий), размещенных в соотв</w:t>
      </w:r>
      <w:r w:rsidRPr="00CD3054">
        <w:rPr>
          <w:rFonts w:ascii="Liberation Serif" w:hAnsi="Liberation Serif" w:cs="Liberation Serif"/>
          <w:i/>
          <w:sz w:val="18"/>
          <w:szCs w:val="18"/>
        </w:rPr>
        <w:t>етствии с частью 13 статьи 24.2 Закона о контрактной системе в реестре участников закупок, аккредитованных на электронной площадке.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75A" w:rsidRDefault="00DC085A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2318C3">
      <w:rPr>
        <w:noProof/>
      </w:rPr>
      <w:t>16</w:t>
    </w:r>
    <w:r>
      <w:fldChar w:fldCharType="end"/>
    </w:r>
  </w:p>
  <w:p w:rsidR="00CA675A" w:rsidRDefault="00DC085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>
    <w:nsid w:val="07FB5A11"/>
    <w:multiLevelType w:val="hybridMultilevel"/>
    <w:tmpl w:val="791CC5BC"/>
    <w:lvl w:ilvl="0" w:tplc="A614BE74">
      <w:start w:val="1"/>
      <w:numFmt w:val="decimal"/>
      <w:lvlText w:val="%1)"/>
      <w:lvlJc w:val="left"/>
      <w:pPr>
        <w:ind w:left="720" w:hanging="360"/>
      </w:pPr>
    </w:lvl>
    <w:lvl w:ilvl="1" w:tplc="1E68D0BA" w:tentative="1">
      <w:start w:val="1"/>
      <w:numFmt w:val="lowerLetter"/>
      <w:lvlText w:val="%2."/>
      <w:lvlJc w:val="left"/>
      <w:pPr>
        <w:ind w:left="1440" w:hanging="360"/>
      </w:pPr>
    </w:lvl>
    <w:lvl w:ilvl="2" w:tplc="161EFE14" w:tentative="1">
      <w:start w:val="1"/>
      <w:numFmt w:val="lowerRoman"/>
      <w:lvlText w:val="%3."/>
      <w:lvlJc w:val="right"/>
      <w:pPr>
        <w:ind w:left="2160" w:hanging="180"/>
      </w:pPr>
    </w:lvl>
    <w:lvl w:ilvl="3" w:tplc="0EEA783E" w:tentative="1">
      <w:start w:val="1"/>
      <w:numFmt w:val="decimal"/>
      <w:lvlText w:val="%4."/>
      <w:lvlJc w:val="left"/>
      <w:pPr>
        <w:ind w:left="2880" w:hanging="360"/>
      </w:pPr>
    </w:lvl>
    <w:lvl w:ilvl="4" w:tplc="5A3AF978" w:tentative="1">
      <w:start w:val="1"/>
      <w:numFmt w:val="lowerLetter"/>
      <w:lvlText w:val="%5."/>
      <w:lvlJc w:val="left"/>
      <w:pPr>
        <w:ind w:left="3600" w:hanging="360"/>
      </w:pPr>
    </w:lvl>
    <w:lvl w:ilvl="5" w:tplc="113EEEA6" w:tentative="1">
      <w:start w:val="1"/>
      <w:numFmt w:val="lowerRoman"/>
      <w:lvlText w:val="%6."/>
      <w:lvlJc w:val="right"/>
      <w:pPr>
        <w:ind w:left="4320" w:hanging="180"/>
      </w:pPr>
    </w:lvl>
    <w:lvl w:ilvl="6" w:tplc="1E3C5CE4" w:tentative="1">
      <w:start w:val="1"/>
      <w:numFmt w:val="decimal"/>
      <w:lvlText w:val="%7."/>
      <w:lvlJc w:val="left"/>
      <w:pPr>
        <w:ind w:left="5040" w:hanging="360"/>
      </w:pPr>
    </w:lvl>
    <w:lvl w:ilvl="7" w:tplc="30E05A5A" w:tentative="1">
      <w:start w:val="1"/>
      <w:numFmt w:val="lowerLetter"/>
      <w:lvlText w:val="%8."/>
      <w:lvlJc w:val="left"/>
      <w:pPr>
        <w:ind w:left="5760" w:hanging="360"/>
      </w:pPr>
    </w:lvl>
    <w:lvl w:ilvl="8" w:tplc="C8281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26D93"/>
    <w:multiLevelType w:val="multilevel"/>
    <w:tmpl w:val="36AA87D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center"/>
      <w:pPr>
        <w:ind w:left="0" w:firstLine="2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5B422F85"/>
    <w:multiLevelType w:val="hybridMultilevel"/>
    <w:tmpl w:val="0A7ED9FC"/>
    <w:lvl w:ilvl="0" w:tplc="47D05624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374236A2" w:tentative="1">
      <w:start w:val="1"/>
      <w:numFmt w:val="lowerLetter"/>
      <w:lvlText w:val="%2."/>
      <w:lvlJc w:val="left"/>
      <w:pPr>
        <w:ind w:left="1450" w:hanging="360"/>
      </w:pPr>
    </w:lvl>
    <w:lvl w:ilvl="2" w:tplc="31C4AB2A" w:tentative="1">
      <w:start w:val="1"/>
      <w:numFmt w:val="lowerRoman"/>
      <w:lvlText w:val="%3."/>
      <w:lvlJc w:val="right"/>
      <w:pPr>
        <w:ind w:left="2170" w:hanging="180"/>
      </w:pPr>
    </w:lvl>
    <w:lvl w:ilvl="3" w:tplc="D57A5538" w:tentative="1">
      <w:start w:val="1"/>
      <w:numFmt w:val="decimal"/>
      <w:lvlText w:val="%4."/>
      <w:lvlJc w:val="left"/>
      <w:pPr>
        <w:ind w:left="2890" w:hanging="360"/>
      </w:pPr>
    </w:lvl>
    <w:lvl w:ilvl="4" w:tplc="DED89FC8" w:tentative="1">
      <w:start w:val="1"/>
      <w:numFmt w:val="lowerLetter"/>
      <w:lvlText w:val="%5."/>
      <w:lvlJc w:val="left"/>
      <w:pPr>
        <w:ind w:left="3610" w:hanging="360"/>
      </w:pPr>
    </w:lvl>
    <w:lvl w:ilvl="5" w:tplc="6E3C66C8" w:tentative="1">
      <w:start w:val="1"/>
      <w:numFmt w:val="lowerRoman"/>
      <w:lvlText w:val="%6."/>
      <w:lvlJc w:val="right"/>
      <w:pPr>
        <w:ind w:left="4330" w:hanging="180"/>
      </w:pPr>
    </w:lvl>
    <w:lvl w:ilvl="6" w:tplc="733667AC" w:tentative="1">
      <w:start w:val="1"/>
      <w:numFmt w:val="decimal"/>
      <w:lvlText w:val="%7."/>
      <w:lvlJc w:val="left"/>
      <w:pPr>
        <w:ind w:left="5050" w:hanging="360"/>
      </w:pPr>
    </w:lvl>
    <w:lvl w:ilvl="7" w:tplc="B8DA1C5E" w:tentative="1">
      <w:start w:val="1"/>
      <w:numFmt w:val="lowerLetter"/>
      <w:lvlText w:val="%8."/>
      <w:lvlJc w:val="left"/>
      <w:pPr>
        <w:ind w:left="5770" w:hanging="360"/>
      </w:pPr>
    </w:lvl>
    <w:lvl w:ilvl="8" w:tplc="B7FCF7A2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>
    <w:nsid w:val="615F5482"/>
    <w:multiLevelType w:val="hybridMultilevel"/>
    <w:tmpl w:val="A7141D14"/>
    <w:lvl w:ilvl="0" w:tplc="D45C50FC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45567918" w:tentative="1">
      <w:start w:val="1"/>
      <w:numFmt w:val="lowerLetter"/>
      <w:lvlText w:val="%2."/>
      <w:lvlJc w:val="left"/>
      <w:pPr>
        <w:ind w:left="1329" w:hanging="360"/>
      </w:pPr>
      <w:rPr>
        <w:rFonts w:cs="Times New Roman"/>
      </w:rPr>
    </w:lvl>
    <w:lvl w:ilvl="2" w:tplc="05F4D85C" w:tentative="1">
      <w:start w:val="1"/>
      <w:numFmt w:val="lowerRoman"/>
      <w:lvlText w:val="%3."/>
      <w:lvlJc w:val="right"/>
      <w:pPr>
        <w:ind w:left="2049" w:hanging="180"/>
      </w:pPr>
      <w:rPr>
        <w:rFonts w:cs="Times New Roman"/>
      </w:rPr>
    </w:lvl>
    <w:lvl w:ilvl="3" w:tplc="C2FE4364" w:tentative="1">
      <w:start w:val="1"/>
      <w:numFmt w:val="decimal"/>
      <w:lvlText w:val="%4."/>
      <w:lvlJc w:val="left"/>
      <w:pPr>
        <w:ind w:left="2769" w:hanging="360"/>
      </w:pPr>
      <w:rPr>
        <w:rFonts w:cs="Times New Roman"/>
      </w:rPr>
    </w:lvl>
    <w:lvl w:ilvl="4" w:tplc="C430EFE2" w:tentative="1">
      <w:start w:val="1"/>
      <w:numFmt w:val="lowerLetter"/>
      <w:lvlText w:val="%5."/>
      <w:lvlJc w:val="left"/>
      <w:pPr>
        <w:ind w:left="3489" w:hanging="360"/>
      </w:pPr>
      <w:rPr>
        <w:rFonts w:cs="Times New Roman"/>
      </w:rPr>
    </w:lvl>
    <w:lvl w:ilvl="5" w:tplc="776608B0" w:tentative="1">
      <w:start w:val="1"/>
      <w:numFmt w:val="lowerRoman"/>
      <w:lvlText w:val="%6."/>
      <w:lvlJc w:val="right"/>
      <w:pPr>
        <w:ind w:left="4209" w:hanging="180"/>
      </w:pPr>
      <w:rPr>
        <w:rFonts w:cs="Times New Roman"/>
      </w:rPr>
    </w:lvl>
    <w:lvl w:ilvl="6" w:tplc="933ABBF8" w:tentative="1">
      <w:start w:val="1"/>
      <w:numFmt w:val="decimal"/>
      <w:lvlText w:val="%7."/>
      <w:lvlJc w:val="left"/>
      <w:pPr>
        <w:ind w:left="4929" w:hanging="360"/>
      </w:pPr>
      <w:rPr>
        <w:rFonts w:cs="Times New Roman"/>
      </w:rPr>
    </w:lvl>
    <w:lvl w:ilvl="7" w:tplc="91D4DFC8" w:tentative="1">
      <w:start w:val="1"/>
      <w:numFmt w:val="lowerLetter"/>
      <w:lvlText w:val="%8."/>
      <w:lvlJc w:val="left"/>
      <w:pPr>
        <w:ind w:left="5649" w:hanging="360"/>
      </w:pPr>
      <w:rPr>
        <w:rFonts w:cs="Times New Roman"/>
      </w:rPr>
    </w:lvl>
    <w:lvl w:ilvl="8" w:tplc="B5D2DCBC" w:tentative="1">
      <w:start w:val="1"/>
      <w:numFmt w:val="lowerRoman"/>
      <w:lvlText w:val="%9."/>
      <w:lvlJc w:val="right"/>
      <w:pPr>
        <w:ind w:left="6369" w:hanging="180"/>
      </w:pPr>
      <w:rPr>
        <w:rFonts w:cs="Times New Roman"/>
      </w:rPr>
    </w:lvl>
  </w:abstractNum>
  <w:abstractNum w:abstractNumId="9">
    <w:nsid w:val="70E95F1A"/>
    <w:multiLevelType w:val="hybridMultilevel"/>
    <w:tmpl w:val="436ACBEE"/>
    <w:lvl w:ilvl="0" w:tplc="790E71C8">
      <w:start w:val="1"/>
      <w:numFmt w:val="decimal"/>
      <w:lvlText w:val="%1)"/>
      <w:lvlJc w:val="left"/>
      <w:pPr>
        <w:ind w:left="720" w:hanging="360"/>
      </w:pPr>
    </w:lvl>
    <w:lvl w:ilvl="1" w:tplc="7B328BB2" w:tentative="1">
      <w:start w:val="1"/>
      <w:numFmt w:val="lowerLetter"/>
      <w:lvlText w:val="%2."/>
      <w:lvlJc w:val="left"/>
      <w:pPr>
        <w:ind w:left="1440" w:hanging="360"/>
      </w:pPr>
    </w:lvl>
    <w:lvl w:ilvl="2" w:tplc="D48ECEC4" w:tentative="1">
      <w:start w:val="1"/>
      <w:numFmt w:val="lowerRoman"/>
      <w:lvlText w:val="%3."/>
      <w:lvlJc w:val="right"/>
      <w:pPr>
        <w:ind w:left="2160" w:hanging="180"/>
      </w:pPr>
    </w:lvl>
    <w:lvl w:ilvl="3" w:tplc="DAE63A62" w:tentative="1">
      <w:start w:val="1"/>
      <w:numFmt w:val="decimal"/>
      <w:lvlText w:val="%4."/>
      <w:lvlJc w:val="left"/>
      <w:pPr>
        <w:ind w:left="2880" w:hanging="360"/>
      </w:pPr>
    </w:lvl>
    <w:lvl w:ilvl="4" w:tplc="375C3008" w:tentative="1">
      <w:start w:val="1"/>
      <w:numFmt w:val="lowerLetter"/>
      <w:lvlText w:val="%5."/>
      <w:lvlJc w:val="left"/>
      <w:pPr>
        <w:ind w:left="3600" w:hanging="360"/>
      </w:pPr>
    </w:lvl>
    <w:lvl w:ilvl="5" w:tplc="25AC7ABA" w:tentative="1">
      <w:start w:val="1"/>
      <w:numFmt w:val="lowerRoman"/>
      <w:lvlText w:val="%6."/>
      <w:lvlJc w:val="right"/>
      <w:pPr>
        <w:ind w:left="4320" w:hanging="180"/>
      </w:pPr>
    </w:lvl>
    <w:lvl w:ilvl="6" w:tplc="AACE3EC6" w:tentative="1">
      <w:start w:val="1"/>
      <w:numFmt w:val="decimal"/>
      <w:lvlText w:val="%7."/>
      <w:lvlJc w:val="left"/>
      <w:pPr>
        <w:ind w:left="5040" w:hanging="360"/>
      </w:pPr>
    </w:lvl>
    <w:lvl w:ilvl="7" w:tplc="7EFC0DBA" w:tentative="1">
      <w:start w:val="1"/>
      <w:numFmt w:val="lowerLetter"/>
      <w:lvlText w:val="%8."/>
      <w:lvlJc w:val="left"/>
      <w:pPr>
        <w:ind w:left="5760" w:hanging="360"/>
      </w:pPr>
    </w:lvl>
    <w:lvl w:ilvl="8" w:tplc="D8CE0C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A4"/>
    <w:rsid w:val="002318C3"/>
    <w:rsid w:val="00D400A4"/>
    <w:rsid w:val="00DC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C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publication">
    <w:name w:val="publication"/>
    <w:rPr>
      <w:rFonts w:ascii="Arial" w:hAnsi="Arial" w:cs="Arial"/>
      <w:color w:val="FFFFFF"/>
      <w:sz w:val="22"/>
      <w:szCs w:val="22"/>
      <w:shd w:val="clear" w:color="auto" w:fill="000000"/>
      <w:lang w:val="en-US"/>
    </w:rPr>
  </w:style>
  <w:style w:type="character" w:styleId="a3">
    <w:name w:val="page number"/>
    <w:basedOn w:val="11"/>
    <w:uiPriority w:val="99"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styleId="a8">
    <w:name w:val="FollowedHyperlink"/>
    <w:uiPriority w:val="99"/>
    <w:rPr>
      <w:color w:val="800000"/>
      <w:u w:val="single"/>
    </w:rPr>
  </w:style>
  <w:style w:type="paragraph" w:customStyle="1" w:styleId="12">
    <w:name w:val="Заголовок1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aliases w:val="Основной текст Знак Знак"/>
    <w:basedOn w:val="a"/>
    <w:link w:val="aa"/>
    <w:uiPriority w:val="99"/>
    <w:qFormat/>
  </w:style>
  <w:style w:type="paragraph" w:styleId="ab">
    <w:name w:val="Title"/>
    <w:basedOn w:val="12"/>
    <w:next w:val="ac"/>
    <w:link w:val="ad"/>
    <w:uiPriority w:val="10"/>
    <w:qFormat/>
  </w:style>
  <w:style w:type="paragraph" w:styleId="ac">
    <w:name w:val="Subtitle"/>
    <w:basedOn w:val="12"/>
    <w:next w:val="a9"/>
    <w:link w:val="ae"/>
    <w:uiPriority w:val="11"/>
    <w:qFormat/>
    <w:pPr>
      <w:jc w:val="center"/>
    </w:pPr>
    <w:rPr>
      <w:i/>
      <w:iCs/>
    </w:rPr>
  </w:style>
  <w:style w:type="paragraph" w:styleId="af">
    <w:name w:val="List"/>
    <w:basedOn w:val="a9"/>
    <w:uiPriority w:val="99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variable">
    <w:name w:val="variable"/>
    <w:basedOn w:val="a"/>
    <w:rPr>
      <w:b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Горизонтальная линия"/>
    <w:basedOn w:val="a"/>
    <w:next w:val="a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7">
    <w:name w:val="Body Text First Indent"/>
    <w:basedOn w:val="a9"/>
    <w:link w:val="af8"/>
    <w:uiPriority w:val="99"/>
    <w:pPr>
      <w:ind w:firstLine="283"/>
    </w:pPr>
  </w:style>
  <w:style w:type="paragraph" w:customStyle="1" w:styleId="af9">
    <w:name w:val="СОтступомПоЛевомуКраю"/>
    <w:basedOn w:val="a"/>
    <w:pPr>
      <w:ind w:firstLine="705"/>
    </w:pPr>
  </w:style>
  <w:style w:type="paragraph" w:customStyle="1" w:styleId="afa">
    <w:name w:val="Содержимое врезки"/>
    <w:basedOn w:val="a9"/>
  </w:style>
  <w:style w:type="paragraph" w:customStyle="1" w:styleId="afb">
    <w:name w:val="Содержимое списка"/>
    <w:basedOn w:val="a"/>
    <w:pPr>
      <w:ind w:left="567"/>
    </w:pPr>
  </w:style>
  <w:style w:type="paragraph" w:styleId="afc">
    <w:name w:val="Balloon Text"/>
    <w:basedOn w:val="a"/>
    <w:link w:val="afd"/>
    <w:uiPriority w:val="99"/>
    <w:semiHidden/>
    <w:unhideWhenUsed/>
    <w:rsid w:val="0047610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sid w:val="0047610D"/>
    <w:rPr>
      <w:rFonts w:ascii="Segoe UI" w:hAnsi="Segoe UI" w:cs="Segoe UI"/>
      <w:sz w:val="18"/>
      <w:szCs w:val="18"/>
      <w:lang w:eastAsia="ar-SA"/>
    </w:rPr>
  </w:style>
  <w:style w:type="paragraph" w:styleId="afe">
    <w:name w:val="footnote text"/>
    <w:basedOn w:val="a"/>
    <w:link w:val="aff"/>
    <w:uiPriority w:val="99"/>
    <w:unhideWhenUsed/>
    <w:rsid w:val="00B7348A"/>
    <w:rPr>
      <w:sz w:val="20"/>
      <w:szCs w:val="20"/>
    </w:rPr>
  </w:style>
  <w:style w:type="character" w:customStyle="1" w:styleId="aff">
    <w:name w:val="Текст сноски Знак"/>
    <w:link w:val="afe"/>
    <w:uiPriority w:val="99"/>
    <w:rsid w:val="00B7348A"/>
    <w:rPr>
      <w:lang w:eastAsia="ar-SA"/>
    </w:rPr>
  </w:style>
  <w:style w:type="character" w:styleId="aff0">
    <w:name w:val="footnote reference"/>
    <w:uiPriority w:val="99"/>
    <w:semiHidden/>
    <w:unhideWhenUsed/>
    <w:rsid w:val="00B7348A"/>
    <w:rPr>
      <w:vertAlign w:val="superscript"/>
    </w:rPr>
  </w:style>
  <w:style w:type="table" w:styleId="aff1">
    <w:name w:val="Table Grid"/>
    <w:basedOn w:val="a1"/>
    <w:uiPriority w:val="39"/>
    <w:rsid w:val="0027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F0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092F"/>
    <w:rPr>
      <w:rFonts w:ascii="Arial" w:hAnsi="Arial" w:cs="Arial"/>
    </w:rPr>
  </w:style>
  <w:style w:type="character" w:customStyle="1" w:styleId="af3">
    <w:name w:val="Верхний колонтитул Знак"/>
    <w:link w:val="af2"/>
    <w:uiPriority w:val="99"/>
    <w:rsid w:val="00F52517"/>
    <w:rPr>
      <w:sz w:val="24"/>
      <w:szCs w:val="24"/>
      <w:lang w:eastAsia="ar-SA"/>
    </w:rPr>
  </w:style>
  <w:style w:type="paragraph" w:styleId="aff2">
    <w:name w:val="Normal (Web)"/>
    <w:aliases w:val="Обычный (Web)1,Обычный (веб)1"/>
    <w:basedOn w:val="a"/>
    <w:uiPriority w:val="99"/>
    <w:semiHidden/>
    <w:unhideWhenUsed/>
    <w:qFormat/>
    <w:rsid w:val="00A3498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a">
    <w:name w:val="Основной текст Знак"/>
    <w:aliases w:val="Основной текст Знак Знак Знак"/>
    <w:link w:val="a9"/>
    <w:uiPriority w:val="99"/>
    <w:locked/>
    <w:rsid w:val="00A34988"/>
    <w:rPr>
      <w:sz w:val="24"/>
      <w:szCs w:val="24"/>
      <w:lang w:eastAsia="ar-SA"/>
    </w:rPr>
  </w:style>
  <w:style w:type="character" w:styleId="aff3">
    <w:name w:val="annotation reference"/>
    <w:uiPriority w:val="99"/>
    <w:semiHidden/>
    <w:unhideWhenUsed/>
    <w:rsid w:val="006D72E3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6D72E3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6D72E3"/>
    <w:rPr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6D72E3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6D72E3"/>
    <w:rPr>
      <w:b/>
      <w:bCs/>
      <w:lang w:eastAsia="ar-SA"/>
    </w:rPr>
  </w:style>
  <w:style w:type="paragraph" w:customStyle="1" w:styleId="21">
    <w:name w:val="Цитата 21"/>
    <w:basedOn w:val="a"/>
    <w:next w:val="a"/>
    <w:link w:val="QuoteChar"/>
    <w:rsid w:val="008E63A6"/>
    <w:pPr>
      <w:suppressAutoHyphens w:val="0"/>
      <w:jc w:val="both"/>
    </w:pPr>
    <w:rPr>
      <w:rFonts w:ascii="Calibri" w:hAnsi="Calibri"/>
      <w:i/>
    </w:rPr>
  </w:style>
  <w:style w:type="character" w:customStyle="1" w:styleId="QuoteChar">
    <w:name w:val="Quote Char"/>
    <w:link w:val="21"/>
    <w:rsid w:val="008E63A6"/>
    <w:rPr>
      <w:rFonts w:ascii="Calibri" w:hAnsi="Calibri"/>
      <w:i/>
      <w:sz w:val="24"/>
      <w:szCs w:val="24"/>
    </w:rPr>
  </w:style>
  <w:style w:type="paragraph" w:styleId="aff8">
    <w:name w:val="List Paragraph"/>
    <w:basedOn w:val="a"/>
    <w:link w:val="aff9"/>
    <w:uiPriority w:val="34"/>
    <w:qFormat/>
    <w:rsid w:val="007644CF"/>
    <w:pPr>
      <w:suppressAutoHyphens w:val="0"/>
      <w:ind w:left="708"/>
      <w:jc w:val="both"/>
    </w:pPr>
    <w:rPr>
      <w:lang w:eastAsia="en-US"/>
    </w:rPr>
  </w:style>
  <w:style w:type="character" w:customStyle="1" w:styleId="aff9">
    <w:name w:val="Абзац списка Знак"/>
    <w:link w:val="aff8"/>
    <w:uiPriority w:val="34"/>
    <w:rsid w:val="007644CF"/>
    <w:rPr>
      <w:sz w:val="24"/>
      <w:szCs w:val="24"/>
      <w:lang w:eastAsia="en-US"/>
    </w:rPr>
  </w:style>
  <w:style w:type="character" w:styleId="affa">
    <w:name w:val="Placeholder Text"/>
    <w:basedOn w:val="a0"/>
    <w:uiPriority w:val="99"/>
    <w:semiHidden/>
    <w:rsid w:val="00B13D60"/>
    <w:rPr>
      <w:color w:val="808080"/>
    </w:rPr>
  </w:style>
  <w:style w:type="character" w:styleId="affb">
    <w:name w:val="endnote reference"/>
    <w:basedOn w:val="a0"/>
    <w:uiPriority w:val="99"/>
    <w:semiHidden/>
    <w:unhideWhenUsed/>
    <w:rsid w:val="00B66244"/>
    <w:rPr>
      <w:vertAlign w:val="superscript"/>
    </w:rPr>
  </w:style>
  <w:style w:type="paragraph" w:customStyle="1" w:styleId="ConsNonformat">
    <w:name w:val="ConsNonformat"/>
    <w:rsid w:val="001F1AC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locked/>
    <w:rsid w:val="00B31E7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locked/>
    <w:rsid w:val="00B31E73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locked/>
    <w:rsid w:val="00B31E7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uiPriority w:val="9"/>
    <w:locked/>
    <w:rsid w:val="00B31E73"/>
    <w:rPr>
      <w:rFonts w:ascii="Arial" w:hAnsi="Arial" w:cs="Arial"/>
      <w:sz w:val="22"/>
      <w:szCs w:val="22"/>
      <w:lang w:eastAsia="ar-SA"/>
    </w:rPr>
  </w:style>
  <w:style w:type="character" w:customStyle="1" w:styleId="ad">
    <w:name w:val="Название Знак"/>
    <w:basedOn w:val="a0"/>
    <w:link w:val="ab"/>
    <w:uiPriority w:val="10"/>
    <w:locked/>
    <w:rsid w:val="00B31E73"/>
    <w:rPr>
      <w:rFonts w:ascii="Arial" w:eastAsia="MS Mincho" w:hAnsi="Arial" w:cs="Tahoma"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uiPriority w:val="11"/>
    <w:locked/>
    <w:rsid w:val="00B31E73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B31E73"/>
    <w:rPr>
      <w:sz w:val="24"/>
      <w:szCs w:val="24"/>
      <w:lang w:eastAsia="ar-SA"/>
    </w:rPr>
  </w:style>
  <w:style w:type="character" w:customStyle="1" w:styleId="af8">
    <w:name w:val="Красная строка Знак"/>
    <w:basedOn w:val="aa"/>
    <w:link w:val="af7"/>
    <w:uiPriority w:val="99"/>
    <w:locked/>
    <w:rsid w:val="00B31E73"/>
    <w:rPr>
      <w:sz w:val="24"/>
      <w:szCs w:val="24"/>
      <w:lang w:eastAsia="ar-SA"/>
    </w:rPr>
  </w:style>
  <w:style w:type="paragraph" w:styleId="affc">
    <w:name w:val="endnote text"/>
    <w:basedOn w:val="a"/>
    <w:link w:val="affd"/>
    <w:uiPriority w:val="99"/>
    <w:semiHidden/>
    <w:unhideWhenUsed/>
    <w:rsid w:val="00560FD5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uiPriority w:val="99"/>
    <w:semiHidden/>
    <w:rsid w:val="00560FD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C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publication">
    <w:name w:val="publication"/>
    <w:rPr>
      <w:rFonts w:ascii="Arial" w:hAnsi="Arial" w:cs="Arial"/>
      <w:color w:val="FFFFFF"/>
      <w:sz w:val="22"/>
      <w:szCs w:val="22"/>
      <w:shd w:val="clear" w:color="auto" w:fill="000000"/>
      <w:lang w:val="en-US"/>
    </w:rPr>
  </w:style>
  <w:style w:type="character" w:styleId="a3">
    <w:name w:val="page number"/>
    <w:basedOn w:val="11"/>
    <w:uiPriority w:val="99"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styleId="a8">
    <w:name w:val="FollowedHyperlink"/>
    <w:uiPriority w:val="99"/>
    <w:rPr>
      <w:color w:val="800000"/>
      <w:u w:val="single"/>
    </w:rPr>
  </w:style>
  <w:style w:type="paragraph" w:customStyle="1" w:styleId="12">
    <w:name w:val="Заголовок1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aliases w:val="Основной текст Знак Знак"/>
    <w:basedOn w:val="a"/>
    <w:link w:val="aa"/>
    <w:uiPriority w:val="99"/>
    <w:qFormat/>
  </w:style>
  <w:style w:type="paragraph" w:styleId="ab">
    <w:name w:val="Title"/>
    <w:basedOn w:val="12"/>
    <w:next w:val="ac"/>
    <w:link w:val="ad"/>
    <w:uiPriority w:val="10"/>
    <w:qFormat/>
  </w:style>
  <w:style w:type="paragraph" w:styleId="ac">
    <w:name w:val="Subtitle"/>
    <w:basedOn w:val="12"/>
    <w:next w:val="a9"/>
    <w:link w:val="ae"/>
    <w:uiPriority w:val="11"/>
    <w:qFormat/>
    <w:pPr>
      <w:jc w:val="center"/>
    </w:pPr>
    <w:rPr>
      <w:i/>
      <w:iCs/>
    </w:rPr>
  </w:style>
  <w:style w:type="paragraph" w:styleId="af">
    <w:name w:val="List"/>
    <w:basedOn w:val="a9"/>
    <w:uiPriority w:val="99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variable">
    <w:name w:val="variable"/>
    <w:basedOn w:val="a"/>
    <w:rPr>
      <w:b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Горизонтальная линия"/>
    <w:basedOn w:val="a"/>
    <w:next w:val="a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7">
    <w:name w:val="Body Text First Indent"/>
    <w:basedOn w:val="a9"/>
    <w:link w:val="af8"/>
    <w:uiPriority w:val="99"/>
    <w:pPr>
      <w:ind w:firstLine="283"/>
    </w:pPr>
  </w:style>
  <w:style w:type="paragraph" w:customStyle="1" w:styleId="af9">
    <w:name w:val="СОтступомПоЛевомуКраю"/>
    <w:basedOn w:val="a"/>
    <w:pPr>
      <w:ind w:firstLine="705"/>
    </w:pPr>
  </w:style>
  <w:style w:type="paragraph" w:customStyle="1" w:styleId="afa">
    <w:name w:val="Содержимое врезки"/>
    <w:basedOn w:val="a9"/>
  </w:style>
  <w:style w:type="paragraph" w:customStyle="1" w:styleId="afb">
    <w:name w:val="Содержимое списка"/>
    <w:basedOn w:val="a"/>
    <w:pPr>
      <w:ind w:left="567"/>
    </w:pPr>
  </w:style>
  <w:style w:type="paragraph" w:styleId="afc">
    <w:name w:val="Balloon Text"/>
    <w:basedOn w:val="a"/>
    <w:link w:val="afd"/>
    <w:uiPriority w:val="99"/>
    <w:semiHidden/>
    <w:unhideWhenUsed/>
    <w:rsid w:val="0047610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sid w:val="0047610D"/>
    <w:rPr>
      <w:rFonts w:ascii="Segoe UI" w:hAnsi="Segoe UI" w:cs="Segoe UI"/>
      <w:sz w:val="18"/>
      <w:szCs w:val="18"/>
      <w:lang w:eastAsia="ar-SA"/>
    </w:rPr>
  </w:style>
  <w:style w:type="paragraph" w:styleId="afe">
    <w:name w:val="footnote text"/>
    <w:basedOn w:val="a"/>
    <w:link w:val="aff"/>
    <w:uiPriority w:val="99"/>
    <w:unhideWhenUsed/>
    <w:rsid w:val="00B7348A"/>
    <w:rPr>
      <w:sz w:val="20"/>
      <w:szCs w:val="20"/>
    </w:rPr>
  </w:style>
  <w:style w:type="character" w:customStyle="1" w:styleId="aff">
    <w:name w:val="Текст сноски Знак"/>
    <w:link w:val="afe"/>
    <w:uiPriority w:val="99"/>
    <w:rsid w:val="00B7348A"/>
    <w:rPr>
      <w:lang w:eastAsia="ar-SA"/>
    </w:rPr>
  </w:style>
  <w:style w:type="character" w:styleId="aff0">
    <w:name w:val="footnote reference"/>
    <w:uiPriority w:val="99"/>
    <w:semiHidden/>
    <w:unhideWhenUsed/>
    <w:rsid w:val="00B7348A"/>
    <w:rPr>
      <w:vertAlign w:val="superscript"/>
    </w:rPr>
  </w:style>
  <w:style w:type="table" w:styleId="aff1">
    <w:name w:val="Table Grid"/>
    <w:basedOn w:val="a1"/>
    <w:uiPriority w:val="39"/>
    <w:rsid w:val="0027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F0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092F"/>
    <w:rPr>
      <w:rFonts w:ascii="Arial" w:hAnsi="Arial" w:cs="Arial"/>
    </w:rPr>
  </w:style>
  <w:style w:type="character" w:customStyle="1" w:styleId="af3">
    <w:name w:val="Верхний колонтитул Знак"/>
    <w:link w:val="af2"/>
    <w:uiPriority w:val="99"/>
    <w:rsid w:val="00F52517"/>
    <w:rPr>
      <w:sz w:val="24"/>
      <w:szCs w:val="24"/>
      <w:lang w:eastAsia="ar-SA"/>
    </w:rPr>
  </w:style>
  <w:style w:type="paragraph" w:styleId="aff2">
    <w:name w:val="Normal (Web)"/>
    <w:aliases w:val="Обычный (Web)1,Обычный (веб)1"/>
    <w:basedOn w:val="a"/>
    <w:uiPriority w:val="99"/>
    <w:semiHidden/>
    <w:unhideWhenUsed/>
    <w:qFormat/>
    <w:rsid w:val="00A3498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a">
    <w:name w:val="Основной текст Знак"/>
    <w:aliases w:val="Основной текст Знак Знак Знак"/>
    <w:link w:val="a9"/>
    <w:uiPriority w:val="99"/>
    <w:locked/>
    <w:rsid w:val="00A34988"/>
    <w:rPr>
      <w:sz w:val="24"/>
      <w:szCs w:val="24"/>
      <w:lang w:eastAsia="ar-SA"/>
    </w:rPr>
  </w:style>
  <w:style w:type="character" w:styleId="aff3">
    <w:name w:val="annotation reference"/>
    <w:uiPriority w:val="99"/>
    <w:semiHidden/>
    <w:unhideWhenUsed/>
    <w:rsid w:val="006D72E3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6D72E3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6D72E3"/>
    <w:rPr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6D72E3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6D72E3"/>
    <w:rPr>
      <w:b/>
      <w:bCs/>
      <w:lang w:eastAsia="ar-SA"/>
    </w:rPr>
  </w:style>
  <w:style w:type="paragraph" w:customStyle="1" w:styleId="21">
    <w:name w:val="Цитата 21"/>
    <w:basedOn w:val="a"/>
    <w:next w:val="a"/>
    <w:link w:val="QuoteChar"/>
    <w:rsid w:val="008E63A6"/>
    <w:pPr>
      <w:suppressAutoHyphens w:val="0"/>
      <w:jc w:val="both"/>
    </w:pPr>
    <w:rPr>
      <w:rFonts w:ascii="Calibri" w:hAnsi="Calibri"/>
      <w:i/>
    </w:rPr>
  </w:style>
  <w:style w:type="character" w:customStyle="1" w:styleId="QuoteChar">
    <w:name w:val="Quote Char"/>
    <w:link w:val="21"/>
    <w:rsid w:val="008E63A6"/>
    <w:rPr>
      <w:rFonts w:ascii="Calibri" w:hAnsi="Calibri"/>
      <w:i/>
      <w:sz w:val="24"/>
      <w:szCs w:val="24"/>
    </w:rPr>
  </w:style>
  <w:style w:type="paragraph" w:styleId="aff8">
    <w:name w:val="List Paragraph"/>
    <w:basedOn w:val="a"/>
    <w:link w:val="aff9"/>
    <w:uiPriority w:val="34"/>
    <w:qFormat/>
    <w:rsid w:val="007644CF"/>
    <w:pPr>
      <w:suppressAutoHyphens w:val="0"/>
      <w:ind w:left="708"/>
      <w:jc w:val="both"/>
    </w:pPr>
    <w:rPr>
      <w:lang w:eastAsia="en-US"/>
    </w:rPr>
  </w:style>
  <w:style w:type="character" w:customStyle="1" w:styleId="aff9">
    <w:name w:val="Абзац списка Знак"/>
    <w:link w:val="aff8"/>
    <w:uiPriority w:val="34"/>
    <w:rsid w:val="007644CF"/>
    <w:rPr>
      <w:sz w:val="24"/>
      <w:szCs w:val="24"/>
      <w:lang w:eastAsia="en-US"/>
    </w:rPr>
  </w:style>
  <w:style w:type="character" w:styleId="affa">
    <w:name w:val="Placeholder Text"/>
    <w:basedOn w:val="a0"/>
    <w:uiPriority w:val="99"/>
    <w:semiHidden/>
    <w:rsid w:val="00B13D60"/>
    <w:rPr>
      <w:color w:val="808080"/>
    </w:rPr>
  </w:style>
  <w:style w:type="character" w:styleId="affb">
    <w:name w:val="endnote reference"/>
    <w:basedOn w:val="a0"/>
    <w:uiPriority w:val="99"/>
    <w:semiHidden/>
    <w:unhideWhenUsed/>
    <w:rsid w:val="00B66244"/>
    <w:rPr>
      <w:vertAlign w:val="superscript"/>
    </w:rPr>
  </w:style>
  <w:style w:type="paragraph" w:customStyle="1" w:styleId="ConsNonformat">
    <w:name w:val="ConsNonformat"/>
    <w:rsid w:val="001F1AC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locked/>
    <w:rsid w:val="00B31E7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locked/>
    <w:rsid w:val="00B31E73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locked/>
    <w:rsid w:val="00B31E7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uiPriority w:val="9"/>
    <w:locked/>
    <w:rsid w:val="00B31E73"/>
    <w:rPr>
      <w:rFonts w:ascii="Arial" w:hAnsi="Arial" w:cs="Arial"/>
      <w:sz w:val="22"/>
      <w:szCs w:val="22"/>
      <w:lang w:eastAsia="ar-SA"/>
    </w:rPr>
  </w:style>
  <w:style w:type="character" w:customStyle="1" w:styleId="ad">
    <w:name w:val="Название Знак"/>
    <w:basedOn w:val="a0"/>
    <w:link w:val="ab"/>
    <w:uiPriority w:val="10"/>
    <w:locked/>
    <w:rsid w:val="00B31E73"/>
    <w:rPr>
      <w:rFonts w:ascii="Arial" w:eastAsia="MS Mincho" w:hAnsi="Arial" w:cs="Tahoma"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uiPriority w:val="11"/>
    <w:locked/>
    <w:rsid w:val="00B31E73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B31E73"/>
    <w:rPr>
      <w:sz w:val="24"/>
      <w:szCs w:val="24"/>
      <w:lang w:eastAsia="ar-SA"/>
    </w:rPr>
  </w:style>
  <w:style w:type="character" w:customStyle="1" w:styleId="af8">
    <w:name w:val="Красная строка Знак"/>
    <w:basedOn w:val="aa"/>
    <w:link w:val="af7"/>
    <w:uiPriority w:val="99"/>
    <w:locked/>
    <w:rsid w:val="00B31E73"/>
    <w:rPr>
      <w:sz w:val="24"/>
      <w:szCs w:val="24"/>
      <w:lang w:eastAsia="ar-SA"/>
    </w:rPr>
  </w:style>
  <w:style w:type="paragraph" w:styleId="affc">
    <w:name w:val="endnote text"/>
    <w:basedOn w:val="a"/>
    <w:link w:val="affd"/>
    <w:uiPriority w:val="99"/>
    <w:semiHidden/>
    <w:unhideWhenUsed/>
    <w:rsid w:val="00560FD5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uiPriority w:val="99"/>
    <w:semiHidden/>
    <w:rsid w:val="00560FD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6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nd=92A7EA9C6317E69F361876C96263A5DB&amp;req=doc&amp;base=LAW&amp;n=315347&amp;dst=1178&amp;fld=134&amp;date=29.05.201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.shestakova\Downloads\SYS_DEMAND_EA_LESS_5%20(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CF497-D5AD-4A62-BCED-1E1ED685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SYS_DEMAND_EA_LESS_5 (2)</Template>
  <TotalTime>4</TotalTime>
  <Pages>16</Pages>
  <Words>7238</Words>
  <Characters>41259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Company</Company>
  <LinksUpToDate>false</LinksUpToDate>
  <CharactersWithSpaces>48401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Шестакова Евгения Николаевна</dc:creator>
  <cp:lastModifiedBy>user</cp:lastModifiedBy>
  <cp:revision>4</cp:revision>
  <cp:lastPrinted>2015-09-01T07:45:00Z</cp:lastPrinted>
  <dcterms:created xsi:type="dcterms:W3CDTF">2020-11-11T07:02:00Z</dcterms:created>
  <dcterms:modified xsi:type="dcterms:W3CDTF">2020-11-12T15:51:00Z</dcterms:modified>
</cp:coreProperties>
</file>