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5E" w:rsidRDefault="001B735E" w:rsidP="001B735E">
      <w:pPr>
        <w:pStyle w:val="af"/>
        <w:spacing w:before="0" w:beforeAutospacing="0" w:after="0" w:afterAutospacing="0" w:line="276" w:lineRule="auto"/>
        <w:jc w:val="right"/>
        <w:rPr>
          <w:sz w:val="22"/>
          <w:szCs w:val="22"/>
        </w:rPr>
      </w:pPr>
      <w:bookmarkStart w:id="0" w:name="_GoBack"/>
      <w:bookmarkEnd w:id="0"/>
      <w:r>
        <w:rPr>
          <w:sz w:val="22"/>
          <w:szCs w:val="22"/>
        </w:rPr>
        <w:t xml:space="preserve">У Т В Е </w:t>
      </w:r>
      <w:proofErr w:type="gramStart"/>
      <w:r>
        <w:rPr>
          <w:sz w:val="22"/>
          <w:szCs w:val="22"/>
        </w:rPr>
        <w:t>Р</w:t>
      </w:r>
      <w:proofErr w:type="gramEnd"/>
      <w:r>
        <w:rPr>
          <w:sz w:val="22"/>
          <w:szCs w:val="22"/>
        </w:rPr>
        <w:t xml:space="preserve"> Ж Д А Ю:</w:t>
      </w:r>
    </w:p>
    <w:p w:rsidR="001B735E" w:rsidRDefault="001B735E" w:rsidP="001B735E">
      <w:pPr>
        <w:pStyle w:val="af"/>
        <w:spacing w:before="0" w:beforeAutospacing="0" w:after="0" w:afterAutospacing="0" w:line="276" w:lineRule="auto"/>
        <w:jc w:val="right"/>
        <w:rPr>
          <w:sz w:val="22"/>
          <w:szCs w:val="22"/>
        </w:rPr>
      </w:pPr>
      <w:r>
        <w:rPr>
          <w:sz w:val="22"/>
          <w:szCs w:val="22"/>
        </w:rPr>
        <w:t xml:space="preserve">Главный врач </w:t>
      </w:r>
    </w:p>
    <w:p w:rsidR="001B735E" w:rsidRDefault="001B735E" w:rsidP="001B735E">
      <w:pPr>
        <w:pStyle w:val="af"/>
        <w:spacing w:before="0" w:beforeAutospacing="0" w:after="0" w:afterAutospacing="0" w:line="276" w:lineRule="auto"/>
        <w:jc w:val="right"/>
        <w:rPr>
          <w:sz w:val="22"/>
          <w:szCs w:val="22"/>
        </w:rPr>
      </w:pPr>
      <w:r>
        <w:rPr>
          <w:sz w:val="22"/>
          <w:szCs w:val="22"/>
        </w:rPr>
        <w:t>ГБУЗ СО «</w:t>
      </w:r>
      <w:proofErr w:type="spellStart"/>
      <w:r>
        <w:rPr>
          <w:sz w:val="22"/>
          <w:szCs w:val="22"/>
        </w:rPr>
        <w:t>Нижнесергинская</w:t>
      </w:r>
      <w:proofErr w:type="spellEnd"/>
      <w:r>
        <w:rPr>
          <w:sz w:val="22"/>
          <w:szCs w:val="22"/>
        </w:rPr>
        <w:t xml:space="preserve"> ЦРБ»</w:t>
      </w:r>
    </w:p>
    <w:p w:rsidR="001B735E" w:rsidRDefault="001B735E" w:rsidP="001B735E">
      <w:pPr>
        <w:pStyle w:val="af"/>
        <w:spacing w:before="0" w:beforeAutospacing="0" w:after="0" w:afterAutospacing="0" w:line="276" w:lineRule="auto"/>
        <w:jc w:val="right"/>
        <w:rPr>
          <w:sz w:val="22"/>
          <w:szCs w:val="22"/>
        </w:rPr>
      </w:pPr>
      <w:r>
        <w:rPr>
          <w:sz w:val="22"/>
          <w:szCs w:val="22"/>
        </w:rPr>
        <w:t xml:space="preserve">  ________________ /Е.Н.Баранникова/</w:t>
      </w:r>
    </w:p>
    <w:p w:rsidR="001B735E" w:rsidRPr="001B735E" w:rsidRDefault="001B735E" w:rsidP="001B735E">
      <w:pPr>
        <w:pStyle w:val="af"/>
        <w:spacing w:before="0" w:beforeAutospacing="0" w:after="0" w:afterAutospacing="0" w:line="276" w:lineRule="auto"/>
        <w:jc w:val="right"/>
        <w:rPr>
          <w:sz w:val="22"/>
          <w:szCs w:val="22"/>
        </w:rPr>
      </w:pPr>
      <w:r>
        <w:rPr>
          <w:sz w:val="22"/>
          <w:szCs w:val="22"/>
        </w:rPr>
        <w:t xml:space="preserve">  </w:t>
      </w:r>
      <w:r w:rsidRPr="001B735E">
        <w:rPr>
          <w:sz w:val="22"/>
          <w:szCs w:val="22"/>
        </w:rPr>
        <w:t>«</w:t>
      </w:r>
      <w:r>
        <w:rPr>
          <w:sz w:val="22"/>
          <w:szCs w:val="22"/>
        </w:rPr>
        <w:t>03</w:t>
      </w:r>
      <w:r w:rsidR="00706957">
        <w:rPr>
          <w:sz w:val="22"/>
          <w:szCs w:val="22"/>
        </w:rPr>
        <w:t xml:space="preserve">»  </w:t>
      </w:r>
      <w:r>
        <w:rPr>
          <w:sz w:val="22"/>
          <w:szCs w:val="22"/>
        </w:rPr>
        <w:t>июня</w:t>
      </w:r>
      <w:r w:rsidRPr="001B735E">
        <w:rPr>
          <w:sz w:val="22"/>
          <w:szCs w:val="22"/>
        </w:rPr>
        <w:t xml:space="preserve">  2019 г.</w:t>
      </w:r>
    </w:p>
    <w:p w:rsidR="001B735E" w:rsidRDefault="001B735E" w:rsidP="003579D0">
      <w:pPr>
        <w:pStyle w:val="ConsPlusNormal"/>
        <w:jc w:val="center"/>
        <w:rPr>
          <w:rFonts w:ascii="Times New Roman" w:hAnsi="Times New Roman" w:cs="Times New Roman"/>
          <w:b/>
          <w:sz w:val="24"/>
          <w:szCs w:val="24"/>
        </w:rPr>
      </w:pPr>
    </w:p>
    <w:p w:rsidR="00524F6A" w:rsidRDefault="00C91725" w:rsidP="003579D0">
      <w:pPr>
        <w:pStyle w:val="ConsPlusNormal"/>
        <w:jc w:val="center"/>
        <w:rPr>
          <w:rFonts w:ascii="Times New Roman" w:hAnsi="Times New Roman" w:cs="Times New Roman"/>
          <w:sz w:val="24"/>
          <w:szCs w:val="24"/>
        </w:rPr>
      </w:pPr>
      <w:r>
        <w:rPr>
          <w:rFonts w:ascii="Times New Roman" w:hAnsi="Times New Roman" w:cs="Times New Roman"/>
          <w:b/>
          <w:sz w:val="24"/>
          <w:szCs w:val="24"/>
        </w:rPr>
        <w:t>Часть I</w:t>
      </w:r>
      <w:r>
        <w:rPr>
          <w:rFonts w:ascii="Times New Roman" w:hAnsi="Times New Roman" w:cs="Times New Roman"/>
          <w:b/>
          <w:sz w:val="24"/>
          <w:szCs w:val="24"/>
          <w:lang w:val="en-US"/>
        </w:rPr>
        <w:t>II</w:t>
      </w:r>
      <w:r w:rsidR="00524F6A" w:rsidRPr="00CA62C7">
        <w:rPr>
          <w:rFonts w:ascii="Times New Roman" w:hAnsi="Times New Roman" w:cs="Times New Roman"/>
          <w:b/>
          <w:sz w:val="24"/>
          <w:szCs w:val="24"/>
        </w:rPr>
        <w:t xml:space="preserve"> «Проект контракта»</w:t>
      </w:r>
    </w:p>
    <w:p w:rsidR="00524F6A" w:rsidRDefault="00524F6A" w:rsidP="003579D0">
      <w:pPr>
        <w:pStyle w:val="ConsPlusNormal"/>
        <w:jc w:val="center"/>
        <w:rPr>
          <w:rFonts w:ascii="Times New Roman" w:hAnsi="Times New Roman" w:cs="Times New Roman"/>
          <w:sz w:val="24"/>
          <w:szCs w:val="24"/>
        </w:rPr>
      </w:pPr>
    </w:p>
    <w:p w:rsidR="00E142A6" w:rsidRPr="003579D0" w:rsidRDefault="00295C87" w:rsidP="003579D0">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E142A6" w:rsidRPr="003579D0">
        <w:rPr>
          <w:rFonts w:ascii="Times New Roman" w:hAnsi="Times New Roman" w:cs="Times New Roman"/>
          <w:sz w:val="24"/>
          <w:szCs w:val="24"/>
        </w:rPr>
        <w:t>онтракт № ____</w:t>
      </w:r>
    </w:p>
    <w:p w:rsidR="00FC0C92" w:rsidRDefault="009D5C47" w:rsidP="00D7294E">
      <w:pPr>
        <w:pStyle w:val="ConsPlusNormal"/>
        <w:jc w:val="center"/>
        <w:rPr>
          <w:rFonts w:ascii="Times New Roman" w:hAnsi="Times New Roman" w:cs="Times New Roman"/>
          <w:sz w:val="24"/>
          <w:szCs w:val="24"/>
        </w:rPr>
      </w:pPr>
      <w:r w:rsidRPr="009D5C47">
        <w:rPr>
          <w:rFonts w:ascii="Times New Roman" w:hAnsi="Times New Roman" w:cs="Times New Roman"/>
          <w:sz w:val="24"/>
          <w:szCs w:val="24"/>
        </w:rPr>
        <w:t xml:space="preserve">на поставку </w:t>
      </w:r>
      <w:r w:rsidR="004C3A4E" w:rsidRPr="004C3A4E">
        <w:rPr>
          <w:rFonts w:ascii="Times New Roman" w:hAnsi="Times New Roman" w:cs="Times New Roman"/>
          <w:sz w:val="24"/>
          <w:szCs w:val="24"/>
        </w:rPr>
        <w:t xml:space="preserve">лекарственного препарата для медицинского применения </w:t>
      </w:r>
    </w:p>
    <w:p w:rsidR="00E142A6" w:rsidRPr="003579D0" w:rsidRDefault="00C97DEE" w:rsidP="00D7294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30E3C" w:rsidRPr="00D30E3C">
        <w:rPr>
          <w:rFonts w:ascii="Times New Roman" w:hAnsi="Times New Roman" w:cs="Times New Roman"/>
          <w:sz w:val="24"/>
          <w:szCs w:val="24"/>
        </w:rPr>
        <w:t xml:space="preserve">МНН </w:t>
      </w:r>
      <w:proofErr w:type="spellStart"/>
      <w:r w:rsidR="00D30E3C" w:rsidRPr="00D30E3C">
        <w:rPr>
          <w:rFonts w:ascii="Times New Roman" w:hAnsi="Times New Roman" w:cs="Times New Roman"/>
          <w:sz w:val="24"/>
          <w:szCs w:val="24"/>
        </w:rPr>
        <w:t>Эноксапарин</w:t>
      </w:r>
      <w:proofErr w:type="spellEnd"/>
      <w:r w:rsidR="00D30E3C" w:rsidRPr="00D30E3C">
        <w:rPr>
          <w:rFonts w:ascii="Times New Roman" w:hAnsi="Times New Roman" w:cs="Times New Roman"/>
          <w:sz w:val="24"/>
          <w:szCs w:val="24"/>
        </w:rPr>
        <w:t xml:space="preserve"> натрия</w:t>
      </w:r>
      <w:r>
        <w:rPr>
          <w:rFonts w:ascii="Times New Roman" w:hAnsi="Times New Roman" w:cs="Times New Roman"/>
          <w:sz w:val="24"/>
          <w:szCs w:val="24"/>
        </w:rPr>
        <w:t>)</w:t>
      </w:r>
    </w:p>
    <w:p w:rsidR="00E142A6" w:rsidRPr="003579D0" w:rsidRDefault="00E142A6" w:rsidP="003579D0">
      <w:pPr>
        <w:pStyle w:val="ConsPlusNormal"/>
        <w:jc w:val="both"/>
        <w:outlineLvl w:val="0"/>
        <w:rPr>
          <w:rFonts w:ascii="Times New Roman" w:hAnsi="Times New Roman" w:cs="Times New Roman"/>
          <w:sz w:val="24"/>
          <w:szCs w:val="24"/>
        </w:rPr>
      </w:pPr>
    </w:p>
    <w:p w:rsidR="00E142A6" w:rsidRPr="003579D0" w:rsidRDefault="00C97DEE" w:rsidP="003579D0">
      <w:pPr>
        <w:pStyle w:val="ConsPlusCell"/>
        <w:jc w:val="both"/>
        <w:rPr>
          <w:rFonts w:ascii="Times New Roman" w:hAnsi="Times New Roman" w:cs="Times New Roman"/>
          <w:sz w:val="24"/>
          <w:szCs w:val="24"/>
        </w:rPr>
      </w:pPr>
      <w:r>
        <w:rPr>
          <w:rFonts w:ascii="Times New Roman" w:hAnsi="Times New Roman" w:cs="Times New Roman"/>
          <w:sz w:val="24"/>
          <w:szCs w:val="24"/>
        </w:rPr>
        <w:t>Г. Нижние Серги</w:t>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r w:rsidR="00E142A6" w:rsidRPr="003579D0">
        <w:rPr>
          <w:rFonts w:ascii="Times New Roman" w:hAnsi="Times New Roman" w:cs="Times New Roman"/>
          <w:sz w:val="24"/>
          <w:szCs w:val="24"/>
        </w:rPr>
        <w:tab/>
      </w:r>
    </w:p>
    <w:p w:rsidR="00E142A6" w:rsidRPr="003579D0" w:rsidRDefault="00E142A6" w:rsidP="003579D0">
      <w:pPr>
        <w:pStyle w:val="ConsPlusNormal"/>
        <w:jc w:val="both"/>
        <w:rPr>
          <w:rFonts w:ascii="Times New Roman" w:hAnsi="Times New Roman" w:cs="Times New Roman"/>
          <w:sz w:val="24"/>
          <w:szCs w:val="24"/>
        </w:rPr>
      </w:pPr>
    </w:p>
    <w:p w:rsidR="00E142A6" w:rsidRPr="00C97DEE" w:rsidRDefault="00C97DEE" w:rsidP="003579D0">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Государственное бюджетное учреждение здравоохранения Свердловской области «</w:t>
      </w:r>
      <w:proofErr w:type="spellStart"/>
      <w:r>
        <w:rPr>
          <w:rFonts w:ascii="Times New Roman" w:hAnsi="Times New Roman" w:cs="Times New Roman"/>
          <w:sz w:val="24"/>
          <w:szCs w:val="24"/>
        </w:rPr>
        <w:t>Нижнесергинская</w:t>
      </w:r>
      <w:proofErr w:type="spellEnd"/>
      <w:r>
        <w:rPr>
          <w:rFonts w:ascii="Times New Roman" w:hAnsi="Times New Roman" w:cs="Times New Roman"/>
          <w:sz w:val="24"/>
          <w:szCs w:val="24"/>
        </w:rPr>
        <w:t xml:space="preserve"> центральная районная больница»</w:t>
      </w:r>
      <w:r w:rsidR="00E142A6" w:rsidRPr="003579D0">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главного врача Баранниковой Елены Николаевны</w:t>
      </w:r>
      <w:r w:rsidR="00E142A6" w:rsidRPr="003579D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E142A6" w:rsidRPr="003579D0">
        <w:rPr>
          <w:rFonts w:ascii="Times New Roman" w:hAnsi="Times New Roman" w:cs="Times New Roman"/>
          <w:sz w:val="24"/>
          <w:szCs w:val="24"/>
        </w:rPr>
        <w:t xml:space="preserve">, с одной стороны и _________, именуемое в дальнейшем «Поставщик», в лице _________, действующего на основании _______, с другой стороны, здесь и далее именуемые «Стороны», в порядке </w:t>
      </w:r>
      <w:r w:rsidR="007B4374">
        <w:rPr>
          <w:rFonts w:ascii="Times New Roman" w:hAnsi="Times New Roman" w:cs="Times New Roman"/>
          <w:sz w:val="24"/>
          <w:szCs w:val="24"/>
        </w:rPr>
        <w:t>статьи 83.2</w:t>
      </w:r>
      <w:r w:rsidR="00E142A6" w:rsidRPr="003579D0">
        <w:rPr>
          <w:rFonts w:ascii="Times New Roman" w:hAnsi="Times New Roman" w:cs="Times New Roman"/>
          <w:sz w:val="24"/>
          <w:szCs w:val="24"/>
        </w:rPr>
        <w:t xml:space="preserve"> Федерального</w:t>
      </w:r>
      <w:r w:rsidR="003579D0" w:rsidRPr="003579D0">
        <w:rPr>
          <w:rFonts w:ascii="Times New Roman" w:hAnsi="Times New Roman" w:cs="Times New Roman"/>
          <w:sz w:val="24"/>
          <w:szCs w:val="24"/>
        </w:rPr>
        <w:t xml:space="preserve"> закона</w:t>
      </w:r>
      <w:r w:rsidR="00E142A6" w:rsidRPr="003579D0">
        <w:rPr>
          <w:rFonts w:ascii="Times New Roman" w:hAnsi="Times New Roman" w:cs="Times New Roman"/>
          <w:sz w:val="24"/>
          <w:szCs w:val="24"/>
        </w:rPr>
        <w:t xml:space="preserve"> от </w:t>
      </w:r>
      <w:r w:rsidR="00DA3083" w:rsidRPr="003579D0">
        <w:rPr>
          <w:rFonts w:ascii="Times New Roman" w:hAnsi="Times New Roman" w:cs="Times New Roman"/>
          <w:sz w:val="24"/>
          <w:szCs w:val="24"/>
        </w:rPr>
        <w:t>05.04.2013</w:t>
      </w:r>
      <w:r w:rsidR="00E142A6" w:rsidRPr="003579D0">
        <w:rPr>
          <w:rFonts w:ascii="Times New Roman" w:hAnsi="Times New Roman" w:cs="Times New Roman"/>
          <w:sz w:val="24"/>
          <w:szCs w:val="24"/>
        </w:rPr>
        <w:t xml:space="preserve"> № 44-ФЗ «О</w:t>
      </w:r>
      <w:r w:rsidR="003579D0" w:rsidRPr="003579D0">
        <w:rPr>
          <w:rFonts w:ascii="Times New Roman" w:hAnsi="Times New Roman" w:cs="Times New Roman"/>
          <w:sz w:val="24"/>
          <w:szCs w:val="24"/>
        </w:rPr>
        <w:t> </w:t>
      </w:r>
      <w:r w:rsidR="00E142A6" w:rsidRPr="003579D0">
        <w:rPr>
          <w:rFonts w:ascii="Times New Roman" w:hAnsi="Times New Roman" w:cs="Times New Roman"/>
          <w:sz w:val="24"/>
          <w:szCs w:val="24"/>
        </w:rPr>
        <w:t>контрактной системе в сфере</w:t>
      </w:r>
      <w:proofErr w:type="gramEnd"/>
      <w:r w:rsidR="00E142A6" w:rsidRPr="003579D0">
        <w:rPr>
          <w:rFonts w:ascii="Times New Roman" w:hAnsi="Times New Roman" w:cs="Times New Roman"/>
          <w:sz w:val="24"/>
          <w:szCs w:val="24"/>
        </w:rPr>
        <w:t xml:space="preserve"> </w:t>
      </w:r>
      <w:proofErr w:type="gramStart"/>
      <w:r w:rsidR="00E142A6" w:rsidRPr="003579D0">
        <w:rPr>
          <w:rFonts w:ascii="Times New Roman" w:hAnsi="Times New Roman" w:cs="Times New Roman"/>
          <w:sz w:val="24"/>
          <w:szCs w:val="24"/>
        </w:rPr>
        <w:t>закупок товаров, работ, услуг для обеспечения государственных и</w:t>
      </w:r>
      <w:r w:rsidR="00BF5CA1">
        <w:rPr>
          <w:rFonts w:ascii="Times New Roman" w:hAnsi="Times New Roman" w:cs="Times New Roman"/>
          <w:sz w:val="24"/>
          <w:szCs w:val="24"/>
        </w:rPr>
        <w:t> </w:t>
      </w:r>
      <w:r w:rsidR="00E142A6" w:rsidRPr="003579D0">
        <w:rPr>
          <w:rFonts w:ascii="Times New Roman" w:hAnsi="Times New Roman" w:cs="Times New Roman"/>
          <w:sz w:val="24"/>
          <w:szCs w:val="24"/>
        </w:rPr>
        <w:t xml:space="preserve">муниципальных нужд» (далее - Федеральный закон о контрактной системе), по результатам электронного аукциона, </w:t>
      </w:r>
      <w:r w:rsidR="00E142A6" w:rsidRPr="00C97DEE">
        <w:rPr>
          <w:rFonts w:ascii="Times New Roman" w:hAnsi="Times New Roman" w:cs="Times New Roman"/>
          <w:sz w:val="24"/>
          <w:szCs w:val="24"/>
        </w:rPr>
        <w:t>объявленного Извещением от «__» ______ ____ г. № ___</w:t>
      </w:r>
      <w:r w:rsidR="009B5F29" w:rsidRPr="00C97DEE">
        <w:rPr>
          <w:rFonts w:ascii="Times New Roman" w:hAnsi="Times New Roman" w:cs="Times New Roman"/>
          <w:sz w:val="24"/>
          <w:szCs w:val="24"/>
        </w:rPr>
        <w:t xml:space="preserve"> (Идентификационный код закупки: </w:t>
      </w:r>
      <w:r w:rsidR="00D30E3C" w:rsidRPr="00D30E3C">
        <w:rPr>
          <w:rFonts w:ascii="Times New Roman" w:hAnsi="Times New Roman" w:cs="Times New Roman"/>
          <w:sz w:val="24"/>
          <w:szCs w:val="24"/>
        </w:rPr>
        <w:t>192664600053566190100100350242120000</w:t>
      </w:r>
      <w:r w:rsidR="009B5F29" w:rsidRPr="00C97DEE">
        <w:rPr>
          <w:rFonts w:ascii="Times New Roman" w:hAnsi="Times New Roman" w:cs="Times New Roman"/>
          <w:sz w:val="24"/>
          <w:szCs w:val="24"/>
        </w:rPr>
        <w:t>)</w:t>
      </w:r>
      <w:r w:rsidR="00E142A6" w:rsidRPr="00C97DEE">
        <w:rPr>
          <w:rFonts w:ascii="Times New Roman" w:hAnsi="Times New Roman" w:cs="Times New Roman"/>
          <w:sz w:val="24"/>
          <w:szCs w:val="24"/>
        </w:rPr>
        <w:t>, на основании _________ от «__» _____ ____ г. № ___, заключили настоящий государственный контракт (далее – Контракт) о нижеследующем:</w:t>
      </w:r>
      <w:proofErr w:type="gramEnd"/>
    </w:p>
    <w:p w:rsidR="00E142A6" w:rsidRPr="00C97DEE" w:rsidRDefault="00E142A6" w:rsidP="003579D0">
      <w:pPr>
        <w:pStyle w:val="ConsPlusNormal"/>
        <w:jc w:val="both"/>
        <w:rPr>
          <w:rFonts w:ascii="Times New Roman" w:hAnsi="Times New Roman" w:cs="Times New Roman"/>
          <w:sz w:val="24"/>
          <w:szCs w:val="24"/>
        </w:rPr>
      </w:pPr>
    </w:p>
    <w:p w:rsidR="00E142A6" w:rsidRPr="00C97DEE" w:rsidRDefault="00E142A6" w:rsidP="003579D0">
      <w:pPr>
        <w:pStyle w:val="ConsPlusNormal"/>
        <w:jc w:val="center"/>
        <w:outlineLvl w:val="0"/>
        <w:rPr>
          <w:rFonts w:ascii="Times New Roman" w:hAnsi="Times New Roman" w:cs="Times New Roman"/>
          <w:sz w:val="24"/>
          <w:szCs w:val="24"/>
        </w:rPr>
      </w:pPr>
      <w:r w:rsidRPr="00C97DEE">
        <w:rPr>
          <w:rFonts w:ascii="Times New Roman" w:hAnsi="Times New Roman" w:cs="Times New Roman"/>
          <w:sz w:val="24"/>
          <w:szCs w:val="24"/>
        </w:rPr>
        <w:t>1. Предмет Контракта</w:t>
      </w:r>
    </w:p>
    <w:p w:rsidR="00E142A6" w:rsidRPr="00C97DEE" w:rsidRDefault="00E142A6" w:rsidP="003579D0">
      <w:pPr>
        <w:pStyle w:val="ConsPlusNormal"/>
        <w:jc w:val="both"/>
        <w:rPr>
          <w:rFonts w:ascii="Times New Roman" w:hAnsi="Times New Roman" w:cs="Times New Roman"/>
          <w:sz w:val="24"/>
          <w:szCs w:val="24"/>
        </w:rPr>
      </w:pPr>
    </w:p>
    <w:p w:rsidR="00E142A6" w:rsidRPr="003579D0" w:rsidRDefault="00E142A6" w:rsidP="00D30E3C">
      <w:pPr>
        <w:pStyle w:val="ConsPlusNormal"/>
        <w:jc w:val="both"/>
        <w:rPr>
          <w:rFonts w:ascii="Times New Roman" w:hAnsi="Times New Roman" w:cs="Times New Roman"/>
          <w:sz w:val="24"/>
          <w:szCs w:val="24"/>
        </w:rPr>
      </w:pPr>
      <w:r w:rsidRPr="00C97DEE">
        <w:rPr>
          <w:rFonts w:ascii="Times New Roman" w:hAnsi="Times New Roman" w:cs="Times New Roman"/>
          <w:sz w:val="24"/>
          <w:szCs w:val="24"/>
        </w:rPr>
        <w:t>1.1. В соответствии с Контрактом Поставщик обязуется в порядке и сроки, предусмотренные Контрактом, осуществ</w:t>
      </w:r>
      <w:r w:rsidR="003579D0" w:rsidRPr="00C97DEE">
        <w:rPr>
          <w:rFonts w:ascii="Times New Roman" w:hAnsi="Times New Roman" w:cs="Times New Roman"/>
          <w:sz w:val="24"/>
          <w:szCs w:val="24"/>
        </w:rPr>
        <w:t>ить поставку лекарственного препарата</w:t>
      </w:r>
      <w:r w:rsidRPr="00C97DEE">
        <w:rPr>
          <w:rFonts w:ascii="Times New Roman" w:hAnsi="Times New Roman" w:cs="Times New Roman"/>
          <w:sz w:val="24"/>
          <w:szCs w:val="24"/>
        </w:rPr>
        <w:t xml:space="preserve"> для м</w:t>
      </w:r>
      <w:r w:rsidR="003579D0" w:rsidRPr="00C97DEE">
        <w:rPr>
          <w:rFonts w:ascii="Times New Roman" w:hAnsi="Times New Roman" w:cs="Times New Roman"/>
          <w:sz w:val="24"/>
          <w:szCs w:val="24"/>
        </w:rPr>
        <w:t xml:space="preserve">едицинского применения </w:t>
      </w:r>
      <w:r w:rsidR="00D30E3C">
        <w:rPr>
          <w:rFonts w:ascii="Times New Roman" w:hAnsi="Times New Roman" w:cs="Times New Roman"/>
          <w:sz w:val="24"/>
          <w:szCs w:val="24"/>
        </w:rPr>
        <w:t>(</w:t>
      </w:r>
      <w:r w:rsidR="00D30E3C" w:rsidRPr="00D30E3C">
        <w:rPr>
          <w:rFonts w:ascii="Times New Roman" w:hAnsi="Times New Roman" w:cs="Times New Roman"/>
          <w:sz w:val="24"/>
          <w:szCs w:val="24"/>
        </w:rPr>
        <w:t xml:space="preserve">МНН </w:t>
      </w:r>
      <w:proofErr w:type="spellStart"/>
      <w:r w:rsidR="00D30E3C" w:rsidRPr="00D30E3C">
        <w:rPr>
          <w:rFonts w:ascii="Times New Roman" w:hAnsi="Times New Roman" w:cs="Times New Roman"/>
          <w:sz w:val="24"/>
          <w:szCs w:val="24"/>
        </w:rPr>
        <w:t>Эноксапарин</w:t>
      </w:r>
      <w:proofErr w:type="spellEnd"/>
      <w:r w:rsidR="00D30E3C" w:rsidRPr="00D30E3C">
        <w:rPr>
          <w:rFonts w:ascii="Times New Roman" w:hAnsi="Times New Roman" w:cs="Times New Roman"/>
          <w:sz w:val="24"/>
          <w:szCs w:val="24"/>
        </w:rPr>
        <w:t xml:space="preserve"> натрия</w:t>
      </w:r>
      <w:r w:rsidR="00D30E3C">
        <w:rPr>
          <w:rFonts w:ascii="Times New Roman" w:hAnsi="Times New Roman" w:cs="Times New Roman"/>
          <w:sz w:val="24"/>
          <w:szCs w:val="24"/>
        </w:rPr>
        <w:t xml:space="preserve">) </w:t>
      </w:r>
      <w:r w:rsidR="00D30E3C" w:rsidRPr="00C97DEE">
        <w:rPr>
          <w:rFonts w:ascii="Times New Roman" w:hAnsi="Times New Roman" w:cs="Times New Roman"/>
          <w:sz w:val="24"/>
          <w:szCs w:val="24"/>
        </w:rPr>
        <w:t xml:space="preserve"> </w:t>
      </w:r>
      <w:r w:rsidRPr="00C97DEE">
        <w:rPr>
          <w:rFonts w:ascii="Times New Roman" w:hAnsi="Times New Roman" w:cs="Times New Roman"/>
          <w:sz w:val="24"/>
          <w:szCs w:val="24"/>
        </w:rPr>
        <w:t xml:space="preserve">(код </w:t>
      </w:r>
      <w:hyperlink r:id="rId8" w:history="1">
        <w:r w:rsidRPr="00C97DEE">
          <w:rPr>
            <w:rFonts w:ascii="Times New Roman" w:hAnsi="Times New Roman" w:cs="Times New Roman"/>
            <w:sz w:val="24"/>
            <w:szCs w:val="24"/>
          </w:rPr>
          <w:t>ОКПД</w:t>
        </w:r>
        <w:proofErr w:type="gramStart"/>
        <w:r w:rsidRPr="00C97DEE">
          <w:rPr>
            <w:rFonts w:ascii="Times New Roman" w:hAnsi="Times New Roman" w:cs="Times New Roman"/>
            <w:sz w:val="24"/>
            <w:szCs w:val="24"/>
          </w:rPr>
          <w:t>2</w:t>
        </w:r>
        <w:proofErr w:type="gramEnd"/>
      </w:hyperlink>
      <w:r w:rsidR="00D30E3C">
        <w:rPr>
          <w:rFonts w:ascii="Times New Roman" w:hAnsi="Times New Roman" w:cs="Times New Roman"/>
          <w:sz w:val="24"/>
          <w:szCs w:val="24"/>
        </w:rPr>
        <w:t xml:space="preserve"> 21.20.10.131</w:t>
      </w:r>
      <w:r w:rsidRPr="00C97DEE">
        <w:rPr>
          <w:rFonts w:ascii="Times New Roman" w:hAnsi="Times New Roman" w:cs="Times New Roman"/>
          <w:sz w:val="24"/>
          <w:szCs w:val="24"/>
        </w:rPr>
        <w:t xml:space="preserve">) (далее - Товар) </w:t>
      </w:r>
      <w:r w:rsidR="003579D0" w:rsidRPr="00C97DEE">
        <w:rPr>
          <w:rFonts w:ascii="Times New Roman" w:hAnsi="Times New Roman" w:cs="Times New Roman"/>
          <w:sz w:val="24"/>
          <w:szCs w:val="24"/>
        </w:rPr>
        <w:t>в соответствии со Спецификацией</w:t>
      </w:r>
      <w:r w:rsidRPr="00C97DEE">
        <w:rPr>
          <w:rFonts w:ascii="Times New Roman" w:hAnsi="Times New Roman" w:cs="Times New Roman"/>
          <w:sz w:val="24"/>
          <w:szCs w:val="24"/>
        </w:rPr>
        <w:t xml:space="preserve"> (</w:t>
      </w:r>
      <w:r w:rsidR="003579D0" w:rsidRPr="00C97DEE">
        <w:rPr>
          <w:rFonts w:ascii="Times New Roman" w:hAnsi="Times New Roman" w:cs="Times New Roman"/>
          <w:sz w:val="24"/>
          <w:szCs w:val="24"/>
        </w:rPr>
        <w:t xml:space="preserve">приложение № 1 </w:t>
      </w:r>
      <w:r w:rsidRPr="00C97DEE">
        <w:rPr>
          <w:rFonts w:ascii="Times New Roman" w:hAnsi="Times New Roman" w:cs="Times New Roman"/>
          <w:sz w:val="24"/>
          <w:szCs w:val="24"/>
        </w:rPr>
        <w:t>к Контракту), а Заказчик обязуется в</w:t>
      </w:r>
      <w:r w:rsidRPr="003579D0">
        <w:rPr>
          <w:rFonts w:ascii="Times New Roman" w:hAnsi="Times New Roman" w:cs="Times New Roman"/>
          <w:sz w:val="24"/>
          <w:szCs w:val="24"/>
        </w:rPr>
        <w:t xml:space="preserve"> порядке и сроки, предусмотренные Контрактом, принять и оплатить поставленный Товар.</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 Номенклатура Товара и его количество определяются Спецификацией (</w:t>
      </w:r>
      <w:r w:rsidR="003579D0" w:rsidRPr="003579D0">
        <w:rPr>
          <w:rFonts w:ascii="Times New Roman" w:hAnsi="Times New Roman" w:cs="Times New Roman"/>
          <w:sz w:val="24"/>
          <w:szCs w:val="24"/>
        </w:rPr>
        <w:t>приложение №</w:t>
      </w:r>
      <w:r w:rsidR="00BF5CA1">
        <w:rPr>
          <w:rFonts w:ascii="Times New Roman" w:hAnsi="Times New Roman" w:cs="Times New Roman"/>
          <w:sz w:val="24"/>
          <w:szCs w:val="24"/>
        </w:rPr>
        <w:t> </w:t>
      </w:r>
      <w:r w:rsidR="003579D0" w:rsidRPr="003579D0">
        <w:rPr>
          <w:rFonts w:ascii="Times New Roman" w:hAnsi="Times New Roman" w:cs="Times New Roman"/>
          <w:sz w:val="24"/>
          <w:szCs w:val="24"/>
        </w:rPr>
        <w:t>1</w:t>
      </w:r>
      <w:r w:rsidRPr="003579D0">
        <w:rPr>
          <w:rFonts w:ascii="Times New Roman" w:hAnsi="Times New Roman" w:cs="Times New Roman"/>
          <w:sz w:val="24"/>
          <w:szCs w:val="24"/>
        </w:rPr>
        <w:t xml:space="preserve"> к Контракту), технические показатели </w:t>
      </w:r>
      <w:r w:rsidR="003579D0" w:rsidRPr="003579D0">
        <w:rPr>
          <w:rFonts w:ascii="Times New Roman" w:hAnsi="Times New Roman" w:cs="Times New Roman"/>
          <w:sz w:val="24"/>
          <w:szCs w:val="24"/>
        </w:rPr>
        <w:t>- Техническими характеристиками</w:t>
      </w:r>
      <w:r w:rsidRPr="003579D0">
        <w:rPr>
          <w:rFonts w:ascii="Times New Roman" w:hAnsi="Times New Roman" w:cs="Times New Roman"/>
          <w:sz w:val="24"/>
          <w:szCs w:val="24"/>
        </w:rPr>
        <w:t xml:space="preserve"> (</w:t>
      </w:r>
      <w:r w:rsidR="003579D0" w:rsidRPr="003579D0">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D90892" w:rsidRPr="003579D0" w:rsidRDefault="00D90892" w:rsidP="00D90892">
      <w:pPr>
        <w:pStyle w:val="ConsPlusNormal"/>
        <w:ind w:firstLine="540"/>
        <w:jc w:val="both"/>
        <w:rPr>
          <w:rFonts w:ascii="Times New Roman" w:hAnsi="Times New Roman" w:cs="Times New Roman"/>
          <w:sz w:val="24"/>
          <w:szCs w:val="24"/>
        </w:rPr>
      </w:pPr>
      <w:bookmarkStart w:id="1" w:name="P12"/>
      <w:bookmarkEnd w:id="1"/>
      <w:r w:rsidRPr="003579D0">
        <w:rPr>
          <w:rFonts w:ascii="Times New Roman" w:hAnsi="Times New Roman" w:cs="Times New Roman"/>
          <w:sz w:val="24"/>
          <w:szCs w:val="24"/>
        </w:rPr>
        <w:t>1.3. Поставка Товара осуществляется</w:t>
      </w:r>
      <w:r w:rsidR="00C97DEE">
        <w:rPr>
          <w:rFonts w:ascii="Times New Roman" w:hAnsi="Times New Roman" w:cs="Times New Roman"/>
          <w:sz w:val="24"/>
          <w:szCs w:val="24"/>
        </w:rPr>
        <w:t xml:space="preserve"> </w:t>
      </w:r>
      <w:r w:rsidRPr="003579D0">
        <w:rPr>
          <w:rFonts w:ascii="Times New Roman" w:hAnsi="Times New Roman" w:cs="Times New Roman"/>
          <w:sz w:val="24"/>
          <w:szCs w:val="24"/>
        </w:rPr>
        <w:t>с разгрузкой транспортного средства</w:t>
      </w:r>
      <w:r w:rsidR="00C97DEE">
        <w:rPr>
          <w:rFonts w:ascii="Times New Roman" w:hAnsi="Times New Roman" w:cs="Times New Roman"/>
          <w:sz w:val="24"/>
          <w:szCs w:val="24"/>
        </w:rPr>
        <w:t xml:space="preserve"> </w:t>
      </w:r>
      <w:r w:rsidR="00D30E3C" w:rsidRPr="00D30E3C">
        <w:rPr>
          <w:rFonts w:ascii="Times New Roman" w:hAnsi="Times New Roman" w:cs="Times New Roman"/>
          <w:sz w:val="24"/>
          <w:szCs w:val="24"/>
        </w:rPr>
        <w:t>в течение 20 (двадцати) календарных дней с момента заключения Контракта</w:t>
      </w:r>
      <w:r w:rsidRPr="003579D0">
        <w:rPr>
          <w:rFonts w:ascii="Times New Roman" w:hAnsi="Times New Roman" w:cs="Times New Roman"/>
          <w:sz w:val="24"/>
          <w:szCs w:val="24"/>
        </w:rPr>
        <w:t>, в следующем порядке:</w:t>
      </w:r>
    </w:p>
    <w:p w:rsidR="000A1760" w:rsidRDefault="000A1760"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Поставщик доставляет Товар</w:t>
      </w:r>
      <w:r w:rsidR="00D90892">
        <w:rPr>
          <w:rFonts w:ascii="Times New Roman" w:hAnsi="Times New Roman" w:cs="Times New Roman"/>
          <w:sz w:val="24"/>
          <w:szCs w:val="24"/>
        </w:rPr>
        <w:t xml:space="preserve"> по адресу: </w:t>
      </w:r>
      <w:proofErr w:type="gramStart"/>
      <w:r w:rsidR="00D90892">
        <w:rPr>
          <w:rFonts w:ascii="Times New Roman" w:hAnsi="Times New Roman" w:cs="Times New Roman"/>
          <w:sz w:val="24"/>
          <w:szCs w:val="24"/>
        </w:rPr>
        <w:t>Свердловская область</w:t>
      </w:r>
      <w:r w:rsidR="00D90892" w:rsidRPr="003611E1">
        <w:rPr>
          <w:rFonts w:ascii="Times New Roman" w:hAnsi="Times New Roman" w:cs="Times New Roman"/>
          <w:sz w:val="24"/>
          <w:szCs w:val="24"/>
        </w:rPr>
        <w:t xml:space="preserve">, </w:t>
      </w:r>
      <w:r>
        <w:rPr>
          <w:rFonts w:ascii="Times New Roman" w:hAnsi="Times New Roman" w:cs="Times New Roman"/>
          <w:sz w:val="24"/>
          <w:szCs w:val="24"/>
        </w:rPr>
        <w:t>г. Нижние Серги, ул. Титова, 67</w:t>
      </w:r>
      <w:r w:rsidR="00D90892" w:rsidRPr="003611E1">
        <w:rPr>
          <w:rFonts w:ascii="Times New Roman" w:hAnsi="Times New Roman" w:cs="Times New Roman"/>
          <w:sz w:val="24"/>
          <w:szCs w:val="24"/>
        </w:rPr>
        <w:t xml:space="preserve"> (далее - Место доставки)</w:t>
      </w:r>
      <w:r w:rsidR="00D90892">
        <w:rPr>
          <w:rFonts w:ascii="Times New Roman" w:hAnsi="Times New Roman" w:cs="Times New Roman"/>
          <w:sz w:val="24"/>
          <w:szCs w:val="24"/>
        </w:rPr>
        <w:t xml:space="preserve">, контактное лицо – </w:t>
      </w:r>
      <w:r>
        <w:rPr>
          <w:rFonts w:ascii="Times New Roman" w:hAnsi="Times New Roman" w:cs="Times New Roman"/>
          <w:sz w:val="24"/>
          <w:szCs w:val="24"/>
        </w:rPr>
        <w:t>Глущенко Дина Германовна</w:t>
      </w:r>
      <w:r w:rsidR="00D90892">
        <w:rPr>
          <w:rFonts w:ascii="Times New Roman" w:hAnsi="Times New Roman" w:cs="Times New Roman"/>
          <w:sz w:val="24"/>
          <w:szCs w:val="24"/>
        </w:rPr>
        <w:t>, тел.</w:t>
      </w:r>
      <w:proofErr w:type="gramEnd"/>
    </w:p>
    <w:p w:rsidR="009E4664" w:rsidRPr="004A3474" w:rsidRDefault="00D90892"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A1760">
        <w:rPr>
          <w:rFonts w:ascii="Times New Roman" w:hAnsi="Times New Roman" w:cs="Times New Roman"/>
          <w:sz w:val="24"/>
          <w:szCs w:val="24"/>
        </w:rPr>
        <w:t>8 34398 21753</w:t>
      </w:r>
      <w:r w:rsidR="00856A70">
        <w:rPr>
          <w:rFonts w:ascii="Times New Roman" w:hAnsi="Times New Roman" w:cs="Times New Roman"/>
          <w:sz w:val="24"/>
          <w:szCs w:val="24"/>
        </w:rPr>
        <w:t>.</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2. Цена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2.1. Цена Контракта и валюта платежа устанавливаются в российских рублях.</w:t>
      </w:r>
    </w:p>
    <w:p w:rsidR="009E4664"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2.2. Цена Контракта составляет ____ руб</w:t>
      </w:r>
      <w:proofErr w:type="gramStart"/>
      <w:r w:rsidRPr="003579D0">
        <w:rPr>
          <w:rFonts w:ascii="Times New Roman" w:hAnsi="Times New Roman" w:cs="Times New Roman"/>
          <w:sz w:val="24"/>
          <w:szCs w:val="24"/>
        </w:rPr>
        <w:t xml:space="preserve">. (_____) ______ </w:t>
      </w:r>
      <w:proofErr w:type="gramEnd"/>
      <w:r w:rsidRPr="003579D0">
        <w:rPr>
          <w:rFonts w:ascii="Times New Roman" w:hAnsi="Times New Roman" w:cs="Times New Roman"/>
          <w:sz w:val="24"/>
          <w:szCs w:val="24"/>
        </w:rPr>
        <w:t xml:space="preserve">коп., включая НДС ____ руб. (____) ______ коп. </w:t>
      </w:r>
    </w:p>
    <w:p w:rsidR="009E4664" w:rsidRDefault="009E4664" w:rsidP="009E466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2.3. Цена Контракта включает в себя стоимость Товара, а также все расходы на </w:t>
      </w:r>
      <w:r w:rsidRPr="003579D0">
        <w:rPr>
          <w:rFonts w:ascii="Times New Roman" w:hAnsi="Times New Roman" w:cs="Times New Roman"/>
          <w:sz w:val="24"/>
          <w:szCs w:val="24"/>
        </w:rPr>
        <w:lastRenderedPageBreak/>
        <w:t>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2.4. Цена Контракта является твердой и определяется на весь срок его исполнения, за исключением случаев, предусмотренных пунктами 2.5 и</w:t>
      </w:r>
      <w:r>
        <w:rPr>
          <w:rFonts w:ascii="Times New Roman" w:hAnsi="Times New Roman" w:cs="Times New Roman"/>
          <w:sz w:val="24"/>
          <w:szCs w:val="24"/>
        </w:rPr>
        <w:t xml:space="preserve"> 2.6</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2" w:name="P30"/>
      <w:bookmarkEnd w:id="2"/>
      <w:r w:rsidRPr="003579D0">
        <w:rPr>
          <w:rFonts w:ascii="Times New Roman" w:hAnsi="Times New Roman" w:cs="Times New Roman"/>
          <w:sz w:val="24"/>
          <w:szCs w:val="24"/>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3. Взаимодействие Сторон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3.1. Поставщик обязан:</w:t>
      </w:r>
    </w:p>
    <w:p w:rsidR="009E4664" w:rsidRPr="001E1F78" w:rsidRDefault="009E4664" w:rsidP="00053982">
      <w:pPr>
        <w:pStyle w:val="ab"/>
        <w:spacing w:line="240" w:lineRule="auto"/>
        <w:ind w:left="0"/>
        <w:rPr>
          <w:i/>
          <w:sz w:val="24"/>
          <w:szCs w:val="24"/>
        </w:rPr>
      </w:pPr>
      <w:r w:rsidRPr="003579D0">
        <w:rPr>
          <w:sz w:val="24"/>
          <w:szCs w:val="24"/>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r w:rsidR="005154EC">
        <w:rPr>
          <w:sz w:val="24"/>
          <w:szCs w:val="24"/>
        </w:rPr>
        <w:t>;</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3.1.2. представлять по требованию Заказчика информацию и документы, относящиеся к предмету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3.1.3. незамедлительно информировать Заказчика обо всех обстоятельствах, препятствующих исполнению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3.1.4. устранять своими силами и за свой счет допущенные</w:t>
      </w:r>
      <w:r>
        <w:rPr>
          <w:rFonts w:ascii="Times New Roman" w:hAnsi="Times New Roman" w:cs="Times New Roman"/>
          <w:sz w:val="24"/>
          <w:szCs w:val="24"/>
        </w:rPr>
        <w:t xml:space="preserve"> недостатки при поставке Товара.</w:t>
      </w:r>
    </w:p>
    <w:p w:rsidR="009E4664" w:rsidRPr="003579D0" w:rsidRDefault="009E4664" w:rsidP="00053982">
      <w:pPr>
        <w:pStyle w:val="ConsPlusNormal"/>
        <w:ind w:firstLine="567"/>
        <w:jc w:val="both"/>
        <w:rPr>
          <w:rFonts w:ascii="Times New Roman" w:hAnsi="Times New Roman" w:cs="Times New Roman"/>
          <w:sz w:val="24"/>
          <w:szCs w:val="24"/>
        </w:rPr>
      </w:pPr>
      <w:bookmarkStart w:id="3" w:name="P39"/>
      <w:bookmarkEnd w:id="3"/>
      <w:r w:rsidRPr="003579D0">
        <w:rPr>
          <w:rFonts w:ascii="Times New Roman" w:hAnsi="Times New Roman" w:cs="Times New Roman"/>
          <w:sz w:val="24"/>
          <w:szCs w:val="24"/>
        </w:rPr>
        <w:t>3.2. Поставщик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3.2.1. требовать от Заказчика (Получателя) приемки поставленного Товара в Месте доставки;</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3.2.2. требовать от Заказчика предоставления имеющейся у него информации, необходимой для исполнения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3.2.3. требовать от Заказчика своевременной оплаты поставленного Товара в порядке и на условиях,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 Заказчик обязан:</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3.3.2. своевременно принять и оплатить поставле</w:t>
      </w:r>
      <w:r w:rsidR="00856A70">
        <w:rPr>
          <w:rFonts w:ascii="Times New Roman" w:hAnsi="Times New Roman" w:cs="Times New Roman"/>
          <w:sz w:val="24"/>
          <w:szCs w:val="24"/>
        </w:rPr>
        <w:t>нный Товар.</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 Заказчик вправе:</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3.4.1. требовать от Поставщика надлежащего исполнения обязательств, предусмотренных Контрактом;</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3.4.2. запрашивать у Поставщика информацию об исполнении им обязательств по Контракту;</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lastRenderedPageBreak/>
        <w:t>3.4.4. осуществлять выборочную проверку качества поставляемого Товара, в том числе после приемки Товара;</w:t>
      </w:r>
    </w:p>
    <w:p w:rsidR="009E4664" w:rsidRPr="003579D0" w:rsidRDefault="009E4664" w:rsidP="00053982">
      <w:pPr>
        <w:pStyle w:val="ConsPlusNormal"/>
        <w:ind w:firstLine="567"/>
        <w:jc w:val="both"/>
        <w:rPr>
          <w:rFonts w:ascii="Times New Roman" w:hAnsi="Times New Roman" w:cs="Times New Roman"/>
          <w:sz w:val="24"/>
          <w:szCs w:val="24"/>
        </w:rPr>
      </w:pPr>
      <w:r w:rsidRPr="003579D0">
        <w:rPr>
          <w:rFonts w:ascii="Times New Roman" w:hAnsi="Times New Roman" w:cs="Times New Roman"/>
          <w:sz w:val="24"/>
          <w:szCs w:val="24"/>
        </w:rPr>
        <w:t>3.4.5. требовать от Поставщика устранения недостатков, допущенных при исполнении Контракта, за его счет;</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3.4.6. отказаться от приемки Товара, не соответствующего условиям Контракта, и потребовать безвозмездного устранения недостатков;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4. Упаковка и маркировка. Условия транспортировки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4.1. Упаковка и маркировка Товара должны соответствовать требованиям законодательства Российской </w:t>
      </w:r>
      <w:proofErr w:type="spellStart"/>
      <w:r w:rsidRPr="003579D0">
        <w:rPr>
          <w:rFonts w:ascii="Times New Roman" w:hAnsi="Times New Roman" w:cs="Times New Roman"/>
          <w:sz w:val="24"/>
          <w:szCs w:val="24"/>
        </w:rPr>
        <w:t>Федерации</w:t>
      </w:r>
      <w:proofErr w:type="gramStart"/>
      <w:r w:rsidRPr="003579D0">
        <w:rPr>
          <w:rFonts w:ascii="Times New Roman" w:hAnsi="Times New Roman" w:cs="Times New Roman"/>
          <w:sz w:val="24"/>
          <w:szCs w:val="24"/>
        </w:rPr>
        <w:t>,</w:t>
      </w:r>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том числе Федерального закона от 12.04.2010 № 61-ФЗ «Об обращении лекарственных средств»,</w:t>
      </w:r>
      <w:r w:rsidRPr="003579D0">
        <w:rPr>
          <w:rFonts w:ascii="Times New Roman" w:hAnsi="Times New Roman" w:cs="Times New Roman"/>
          <w:sz w:val="24"/>
          <w:szCs w:val="24"/>
        </w:rPr>
        <w:t xml:space="preserve"> международных договоров и актов, составляющих право Евразийского экономического союза.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3579D0">
        <w:rPr>
          <w:rFonts w:ascii="Times New Roman" w:hAnsi="Times New Roman" w:cs="Times New Roman"/>
          <w:sz w:val="24"/>
          <w:szCs w:val="24"/>
        </w:rPr>
        <w:t>дств в п</w:t>
      </w:r>
      <w:proofErr w:type="gramEnd"/>
      <w:r w:rsidRPr="003579D0">
        <w:rPr>
          <w:rFonts w:ascii="Times New Roman" w:hAnsi="Times New Roman" w:cs="Times New Roman"/>
          <w:sz w:val="24"/>
          <w:szCs w:val="24"/>
        </w:rPr>
        <w:t>унктах по пути следования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4.3. Вся упаковка должна иметь следующую маркировку: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Наименование Товара: ___________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Государственный контракт № __________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Заказчик: (наименование) ____________</w:t>
      </w:r>
    </w:p>
    <w:p w:rsidR="009E4664" w:rsidRPr="003579D0" w:rsidRDefault="009E4664" w:rsidP="009E4664">
      <w:pPr>
        <w:pStyle w:val="ConsPlusNormal"/>
        <w:ind w:firstLine="540"/>
        <w:jc w:val="both"/>
        <w:rPr>
          <w:rFonts w:ascii="Times New Roman" w:hAnsi="Times New Roman" w:cs="Times New Roman"/>
          <w:sz w:val="24"/>
          <w:szCs w:val="24"/>
        </w:rPr>
      </w:pPr>
      <w:proofErr w:type="gramStart"/>
      <w:r w:rsidRPr="003579D0">
        <w:rPr>
          <w:rFonts w:ascii="Times New Roman" w:hAnsi="Times New Roman" w:cs="Times New Roman"/>
          <w:sz w:val="24"/>
          <w:szCs w:val="24"/>
        </w:rPr>
        <w:t>Поставщик: (наименование (для юридического лица), фамилия, имя, отчество (при наличии) (для физического лица)) ________</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Получатель: (наименование)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Пункт назначения: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Грузоотправитель: _________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Ящик/контейнер N _______, всего ящиков/контейнеров 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Размеры (высота, длина, ширина) ________</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брутто _____ </w:t>
      </w:r>
      <w:proofErr w:type="gramStart"/>
      <w:r w:rsidRPr="003579D0">
        <w:rPr>
          <w:rFonts w:ascii="Times New Roman" w:hAnsi="Times New Roman" w:cs="Times New Roman"/>
          <w:sz w:val="24"/>
          <w:szCs w:val="24"/>
        </w:rPr>
        <w:t>кг</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Вес нетто ______ </w:t>
      </w:r>
      <w:proofErr w:type="gramStart"/>
      <w:r w:rsidRPr="003579D0">
        <w:rPr>
          <w:rFonts w:ascii="Times New Roman" w:hAnsi="Times New Roman" w:cs="Times New Roman"/>
          <w:sz w:val="24"/>
          <w:szCs w:val="24"/>
        </w:rPr>
        <w:t>кг</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rsidRPr="003579D0">
        <w:rPr>
          <w:rFonts w:ascii="Times New Roman" w:hAnsi="Times New Roman" w:cs="Times New Roman"/>
          <w:sz w:val="24"/>
          <w:szCs w:val="24"/>
        </w:rPr>
        <w:t>ст с пр</w:t>
      </w:r>
      <w:proofErr w:type="gramEnd"/>
      <w:r w:rsidRPr="003579D0">
        <w:rPr>
          <w:rFonts w:ascii="Times New Roman" w:hAnsi="Times New Roman" w:cs="Times New Roman"/>
          <w:sz w:val="24"/>
          <w:szCs w:val="24"/>
        </w:rPr>
        <w:t>иложением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4.5. Поставщик обязан обеспечить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 Поставка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5.1. Поставка Товара осуществляется Поставщиком </w:t>
      </w:r>
      <w:proofErr w:type="gramStart"/>
      <w:r w:rsidRPr="003579D0">
        <w:rPr>
          <w:rFonts w:ascii="Times New Roman" w:hAnsi="Times New Roman" w:cs="Times New Roman"/>
          <w:sz w:val="24"/>
          <w:szCs w:val="24"/>
        </w:rPr>
        <w:t>в Место доставки</w:t>
      </w:r>
      <w:proofErr w:type="gramEnd"/>
      <w:r w:rsidRPr="003579D0">
        <w:rPr>
          <w:rFonts w:ascii="Times New Roman" w:hAnsi="Times New Roman" w:cs="Times New Roman"/>
          <w:sz w:val="24"/>
          <w:szCs w:val="24"/>
        </w:rPr>
        <w:t xml:space="preserve"> на условиях</w:t>
      </w:r>
      <w:r>
        <w:rPr>
          <w:rFonts w:ascii="Times New Roman" w:hAnsi="Times New Roman" w:cs="Times New Roman"/>
          <w:sz w:val="24"/>
          <w:szCs w:val="24"/>
        </w:rPr>
        <w:t>, предусмотренных пунктом 1.3 Контракта, в сроки, определенные Календарным планом (приложение № 3 к Контракту)</w:t>
      </w:r>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Поставщик за </w:t>
      </w:r>
      <w:r>
        <w:rPr>
          <w:rFonts w:ascii="Times New Roman" w:hAnsi="Times New Roman" w:cs="Times New Roman"/>
          <w:sz w:val="24"/>
          <w:szCs w:val="24"/>
        </w:rPr>
        <w:t>один день</w:t>
      </w:r>
      <w:r w:rsidRPr="003579D0">
        <w:rPr>
          <w:rFonts w:ascii="Times New Roman" w:hAnsi="Times New Roman" w:cs="Times New Roman"/>
          <w:sz w:val="24"/>
          <w:szCs w:val="24"/>
        </w:rPr>
        <w:t xml:space="preserve"> до осуществления поставки Товара в соответствии с </w:t>
      </w:r>
      <w:r>
        <w:rPr>
          <w:rFonts w:ascii="Times New Roman" w:hAnsi="Times New Roman" w:cs="Times New Roman"/>
          <w:sz w:val="24"/>
          <w:szCs w:val="24"/>
        </w:rPr>
        <w:t>пунктом 1.3 Контракта</w:t>
      </w:r>
      <w:r w:rsidRPr="003579D0">
        <w:rPr>
          <w:rFonts w:ascii="Times New Roman" w:hAnsi="Times New Roman" w:cs="Times New Roman"/>
          <w:sz w:val="24"/>
          <w:szCs w:val="24"/>
        </w:rPr>
        <w:t xml:space="preserve"> направляет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уведомление о времени доставки Товара в Место доставки.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lastRenderedPageBreak/>
        <w:t>5.2. Фактической датой поставки считается дата, указанная в Акте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4" w:name="P96"/>
      <w:bookmarkEnd w:id="4"/>
      <w:r w:rsidRPr="003579D0">
        <w:rPr>
          <w:rFonts w:ascii="Times New Roman" w:hAnsi="Times New Roman" w:cs="Times New Roman"/>
          <w:sz w:val="24"/>
          <w:szCs w:val="24"/>
        </w:rPr>
        <w:t>5.3. При поставке Товара Поставщик представляет следующие документы: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копию регистрационного удостоверения лекарственного препарата, выданного уполномоченным органом;</w:t>
      </w:r>
    </w:p>
    <w:p w:rsidR="009E4664" w:rsidRPr="00F22CAF" w:rsidRDefault="009E4664" w:rsidP="009E4664">
      <w:pPr>
        <w:spacing w:after="1" w:line="240" w:lineRule="atLeast"/>
        <w:ind w:firstLine="540"/>
        <w:jc w:val="both"/>
      </w:pPr>
      <w:proofErr w:type="gramStart"/>
      <w:r w:rsidRPr="003579D0">
        <w:rPr>
          <w:rFonts w:ascii="Times New Roman" w:hAnsi="Times New Roman" w:cs="Times New Roman"/>
          <w:sz w:val="24"/>
          <w:szCs w:val="24"/>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w:t>
      </w:r>
      <w:r>
        <w:rPr>
          <w:rFonts w:ascii="Times New Roman" w:hAnsi="Times New Roman" w:cs="Times New Roman"/>
          <w:sz w:val="24"/>
          <w:szCs w:val="24"/>
        </w:rPr>
        <w:t>ательством Российской Федерации</w:t>
      </w:r>
      <w:r w:rsidRPr="003579D0">
        <w:rPr>
          <w:rFonts w:ascii="Times New Roman" w:hAnsi="Times New Roman" w:cs="Times New Roman"/>
          <w:sz w:val="24"/>
          <w:szCs w:val="24"/>
        </w:rPr>
        <w:t xml:space="preserve"> (при поставке Товара, включенного в перечень жизненно необходимых и важнейших лекарственных препаратов</w:t>
      </w:r>
      <w:r>
        <w:rPr>
          <w:rFonts w:ascii="Times New Roman" w:hAnsi="Times New Roman" w:cs="Times New Roman"/>
          <w:sz w:val="24"/>
          <w:szCs w:val="24"/>
        </w:rPr>
        <w:t xml:space="preserve">, согласно </w:t>
      </w:r>
      <w:r>
        <w:rPr>
          <w:rFonts w:ascii="Times New Roman" w:hAnsi="Times New Roman" w:cs="Times New Roman"/>
          <w:sz w:val="24"/>
        </w:rPr>
        <w:t>постановлению Правительства Российской Федерации от 29.10.2010 № 865</w:t>
      </w:r>
      <w:r w:rsidRPr="00F22CAF">
        <w:rPr>
          <w:rFonts w:ascii="Times New Roman" w:hAnsi="Times New Roman" w:cs="Times New Roman"/>
          <w:sz w:val="24"/>
          <w:szCs w:val="24"/>
        </w:rPr>
        <w:t>«</w:t>
      </w:r>
      <w:r>
        <w:rPr>
          <w:rFonts w:ascii="Times New Roman" w:hAnsi="Times New Roman" w:cs="Times New Roman"/>
          <w:sz w:val="24"/>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3579D0">
        <w:rPr>
          <w:rFonts w:ascii="Times New Roman" w:hAnsi="Times New Roman" w:cs="Times New Roman"/>
          <w:sz w:val="24"/>
          <w:szCs w:val="24"/>
        </w:rPr>
        <w:t>);</w:t>
      </w:r>
      <w:proofErr w:type="gramEnd"/>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товарную накладную, составленную по форме в соответствии с законодательством Российской Федерации;</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Default="009E4664" w:rsidP="009E4664">
      <w:pPr>
        <w:spacing w:after="1" w:line="240" w:lineRule="atLeast"/>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 копию документ</w:t>
      </w:r>
      <w:r>
        <w:rPr>
          <w:rFonts w:ascii="Times New Roman" w:hAnsi="Times New Roman" w:cs="Times New Roman"/>
          <w:sz w:val="24"/>
          <w:szCs w:val="24"/>
        </w:rPr>
        <w:t>а, подтверждающего соответствие</w:t>
      </w:r>
      <w:r w:rsidRPr="003579D0">
        <w:rPr>
          <w:rFonts w:ascii="Times New Roman" w:hAnsi="Times New Roman" w:cs="Times New Roman"/>
          <w:sz w:val="24"/>
          <w:szCs w:val="24"/>
        </w:rPr>
        <w:t xml:space="preserve"> Товара, выданного уполномоч</w:t>
      </w:r>
      <w:r>
        <w:rPr>
          <w:rFonts w:ascii="Times New Roman" w:hAnsi="Times New Roman" w:cs="Times New Roman"/>
          <w:sz w:val="24"/>
          <w:szCs w:val="24"/>
        </w:rPr>
        <w:t xml:space="preserve">енными органами (организациями) </w:t>
      </w:r>
      <w:r w:rsidRPr="00F22CAF">
        <w:rPr>
          <w:rFonts w:ascii="Times New Roman" w:hAnsi="Times New Roman" w:cs="Times New Roman"/>
          <w:sz w:val="24"/>
          <w:szCs w:val="24"/>
        </w:rPr>
        <w:t>(в соответствии с постановлением Правительства Российской Федерации от 01.12.2009 № 982 «</w:t>
      </w:r>
      <w:proofErr w:type="gramStart"/>
      <w:r w:rsidRPr="00F22CAF">
        <w:rPr>
          <w:rFonts w:ascii="Times New Roman" w:hAnsi="Times New Roman" w:cs="Times New Roman"/>
          <w:sz w:val="24"/>
          <w:szCs w:val="24"/>
        </w:rPr>
        <w:t>О</w:t>
      </w:r>
      <w:proofErr w:type="gramEnd"/>
      <w:r w:rsidRPr="00F22CAF">
        <w:rPr>
          <w:rFonts w:ascii="Times New Roman" w:hAnsi="Times New Roman" w:cs="Times New Roman"/>
          <w:sz w:val="24"/>
          <w:szCs w:val="24"/>
        </w:rPr>
        <w:t xml:space="preserve">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w:t>
      </w:r>
      <w:r w:rsidR="004A3474">
        <w:rPr>
          <w:rFonts w:ascii="Times New Roman" w:hAnsi="Times New Roman" w:cs="Times New Roman"/>
          <w:sz w:val="24"/>
          <w:szCs w:val="24"/>
        </w:rPr>
        <w:t xml:space="preserve">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5.4. Поставка Товара осуществляется в целых упаковках в соответствии с требованиями Федерального</w:t>
      </w:r>
      <w:r>
        <w:rPr>
          <w:rFonts w:ascii="Times New Roman" w:hAnsi="Times New Roman" w:cs="Times New Roman"/>
          <w:sz w:val="24"/>
          <w:szCs w:val="24"/>
        </w:rPr>
        <w:t xml:space="preserve"> закона</w:t>
      </w:r>
      <w:r w:rsidRPr="003579D0">
        <w:rPr>
          <w:rFonts w:ascii="Times New Roman" w:hAnsi="Times New Roman" w:cs="Times New Roman"/>
          <w:sz w:val="24"/>
          <w:szCs w:val="24"/>
        </w:rPr>
        <w:t xml:space="preserve"> от 12.04.2010 № 61-ФЗ «Об обращении лекарственных средств». При этом если количество Товара, поставляемого Получателю во вторичной (потребительской) упаковке, превышает количество Товара,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xml:space="preserve">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поставка Товара сверх количества, указанного в </w:t>
      </w:r>
      <w:r>
        <w:rPr>
          <w:rFonts w:ascii="Times New Roman" w:hAnsi="Times New Roman" w:cs="Times New Roman"/>
          <w:sz w:val="24"/>
          <w:szCs w:val="24"/>
        </w:rPr>
        <w:t>Спецификации</w:t>
      </w:r>
      <w:r w:rsidRPr="003579D0">
        <w:rPr>
          <w:rFonts w:ascii="Times New Roman" w:hAnsi="Times New Roman" w:cs="Times New Roman"/>
          <w:sz w:val="24"/>
          <w:szCs w:val="24"/>
        </w:rPr>
        <w:t>, осуществляется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6. Приемка Товара </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6.1. Приемка поставленного Товара осуществляется в соответствии с требованиями законо</w:t>
      </w:r>
      <w:r>
        <w:rPr>
          <w:rFonts w:ascii="Times New Roman" w:hAnsi="Times New Roman" w:cs="Times New Roman"/>
          <w:sz w:val="24"/>
          <w:szCs w:val="24"/>
        </w:rPr>
        <w:t>дательства Российской Федерации</w:t>
      </w:r>
      <w:r w:rsidRPr="003579D0">
        <w:rPr>
          <w:rFonts w:ascii="Times New Roman" w:hAnsi="Times New Roman" w:cs="Times New Roman"/>
          <w:sz w:val="24"/>
          <w:szCs w:val="24"/>
        </w:rPr>
        <w:t xml:space="preserve"> в ходе передачи Товара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в Месте доставки и включает в себя: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а) проверку по Упаковочным листам номенклатуры поставленного Товара на соответствие Спецификации (</w:t>
      </w:r>
      <w:r>
        <w:rPr>
          <w:rFonts w:ascii="Times New Roman" w:hAnsi="Times New Roman" w:cs="Times New Roman"/>
          <w:sz w:val="24"/>
          <w:szCs w:val="24"/>
        </w:rPr>
        <w:t>приложение № 1</w:t>
      </w:r>
      <w:r w:rsidRPr="003579D0">
        <w:rPr>
          <w:rFonts w:ascii="Times New Roman" w:hAnsi="Times New Roman" w:cs="Times New Roman"/>
          <w:sz w:val="24"/>
          <w:szCs w:val="24"/>
        </w:rPr>
        <w:t xml:space="preserve"> к Контракту) и Техническим характеристикам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проверку полноты и правильности оформления комплекта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в) контроль </w:t>
      </w:r>
      <w:proofErr w:type="gramStart"/>
      <w:r w:rsidRPr="003579D0">
        <w:rPr>
          <w:rFonts w:ascii="Times New Roman" w:hAnsi="Times New Roman" w:cs="Times New Roman"/>
          <w:sz w:val="24"/>
          <w:szCs w:val="24"/>
        </w:rPr>
        <w:t>наличия/отсутствия внешних повреждений упаковки Товара</w:t>
      </w:r>
      <w:proofErr w:type="gramEnd"/>
      <w:r w:rsidRPr="003579D0">
        <w:rPr>
          <w:rFonts w:ascii="Times New Roman" w:hAnsi="Times New Roman" w:cs="Times New Roman"/>
          <w:sz w:val="24"/>
          <w:szCs w:val="24"/>
        </w:rPr>
        <w:t>;</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проверку соблюдения температурного режима при хранении и транспортировке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По факту приемки Товара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w:t>
      </w:r>
    </w:p>
    <w:p w:rsidR="009E4664" w:rsidRPr="003579D0" w:rsidRDefault="009E4664" w:rsidP="009E4664">
      <w:pPr>
        <w:pStyle w:val="ConsPlusNormal"/>
        <w:ind w:firstLine="540"/>
        <w:jc w:val="both"/>
        <w:rPr>
          <w:rFonts w:ascii="Times New Roman" w:hAnsi="Times New Roman" w:cs="Times New Roman"/>
          <w:sz w:val="24"/>
          <w:szCs w:val="24"/>
        </w:rPr>
      </w:pPr>
      <w:bookmarkStart w:id="5" w:name="P113"/>
      <w:bookmarkEnd w:id="5"/>
      <w:r w:rsidRPr="003579D0">
        <w:rPr>
          <w:rFonts w:ascii="Times New Roman" w:hAnsi="Times New Roman" w:cs="Times New Roman"/>
          <w:sz w:val="24"/>
          <w:szCs w:val="24"/>
        </w:rPr>
        <w:t>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w:t>
      </w:r>
      <w:r>
        <w:rPr>
          <w:rFonts w:ascii="Times New Roman" w:hAnsi="Times New Roman" w:cs="Times New Roman"/>
          <w:sz w:val="24"/>
          <w:szCs w:val="24"/>
        </w:rPr>
        <w:t xml:space="preserve"> статьей 94</w:t>
      </w:r>
      <w:r w:rsidRPr="003579D0">
        <w:rPr>
          <w:rFonts w:ascii="Times New Roman" w:hAnsi="Times New Roman" w:cs="Times New Roman"/>
          <w:sz w:val="24"/>
          <w:szCs w:val="24"/>
        </w:rP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9E4664" w:rsidRPr="003579D0" w:rsidRDefault="009E4664" w:rsidP="009E4664">
      <w:pPr>
        <w:pStyle w:val="ConsPlusNormal"/>
        <w:ind w:firstLine="540"/>
        <w:jc w:val="both"/>
        <w:rPr>
          <w:rFonts w:ascii="Times New Roman" w:hAnsi="Times New Roman" w:cs="Times New Roman"/>
          <w:sz w:val="24"/>
          <w:szCs w:val="24"/>
        </w:rPr>
      </w:pPr>
      <w:bookmarkStart w:id="6" w:name="P114"/>
      <w:bookmarkEnd w:id="6"/>
      <w:r w:rsidRPr="003579D0">
        <w:rPr>
          <w:rFonts w:ascii="Times New Roman" w:hAnsi="Times New Roman" w:cs="Times New Roman"/>
          <w:sz w:val="24"/>
          <w:szCs w:val="24"/>
        </w:rPr>
        <w:t xml:space="preserve">6.3.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 xml:space="preserve">5 рабочих дней </w:t>
      </w:r>
      <w:r w:rsidRPr="003579D0">
        <w:rPr>
          <w:rFonts w:ascii="Times New Roman" w:hAnsi="Times New Roman" w:cs="Times New Roman"/>
          <w:sz w:val="24"/>
          <w:szCs w:val="24"/>
        </w:rPr>
        <w:t>со дня получения от Поставщика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направляет Поставщику подписанный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6.4. После устранения недостатков, послуживших основанием для </w:t>
      </w:r>
      <w:proofErr w:type="spellStart"/>
      <w:r w:rsidRPr="003579D0">
        <w:rPr>
          <w:rFonts w:ascii="Times New Roman" w:hAnsi="Times New Roman" w:cs="Times New Roman"/>
          <w:sz w:val="24"/>
          <w:szCs w:val="24"/>
        </w:rPr>
        <w:t>неподписания</w:t>
      </w:r>
      <w:proofErr w:type="spellEnd"/>
      <w:r w:rsidRPr="003579D0">
        <w:rPr>
          <w:rFonts w:ascii="Times New Roman" w:hAnsi="Times New Roman" w:cs="Times New Roman"/>
          <w:sz w:val="24"/>
          <w:szCs w:val="24"/>
        </w:rPr>
        <w:t xml:space="preserve">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Поставщик и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w:t>
      </w:r>
      <w:r w:rsidRPr="003579D0">
        <w:rPr>
          <w:rFonts w:ascii="Times New Roman" w:hAnsi="Times New Roman" w:cs="Times New Roman"/>
          <w:sz w:val="24"/>
          <w:szCs w:val="24"/>
        </w:rPr>
        <w:lastRenderedPageBreak/>
        <w:t>подписывают Акт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в порядке и сроки, предусмотренные</w:t>
      </w:r>
      <w:r>
        <w:rPr>
          <w:rFonts w:ascii="Times New Roman" w:hAnsi="Times New Roman" w:cs="Times New Roman"/>
          <w:sz w:val="24"/>
          <w:szCs w:val="24"/>
        </w:rPr>
        <w:t xml:space="preserve"> пунктами 6.2 и 6.3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6.5. Со дня подписания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Pr>
          <w:rFonts w:ascii="Times New Roman" w:hAnsi="Times New Roman" w:cs="Times New Roman"/>
          <w:sz w:val="24"/>
          <w:szCs w:val="24"/>
        </w:rPr>
        <w:t>Получателем</w:t>
      </w:r>
      <w:r w:rsidRPr="003579D0">
        <w:rPr>
          <w:rFonts w:ascii="Times New Roman" w:hAnsi="Times New Roman" w:cs="Times New Roman"/>
          <w:sz w:val="24"/>
          <w:szCs w:val="24"/>
        </w:rPr>
        <w:t xml:space="preserve"> риск случайной гибели, утраты или повреждения Товара переходит к Получателю.</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7. Выборочная проверка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7.1. </w:t>
      </w:r>
      <w:r>
        <w:rPr>
          <w:rFonts w:ascii="Times New Roman" w:hAnsi="Times New Roman" w:cs="Times New Roman"/>
          <w:sz w:val="24"/>
          <w:szCs w:val="24"/>
        </w:rPr>
        <w:t>Получатель</w:t>
      </w:r>
      <w:r w:rsidRPr="003579D0">
        <w:rPr>
          <w:rFonts w:ascii="Times New Roman" w:hAnsi="Times New Roman" w:cs="Times New Roman"/>
          <w:sz w:val="24"/>
          <w:szCs w:val="24"/>
        </w:rPr>
        <w:t xml:space="preserve"> имеет право осуществлять выборочную проверку поставляемого Товара, в том числе после приемки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7.2. Для проведения проверки Товара </w:t>
      </w:r>
      <w:r>
        <w:rPr>
          <w:rFonts w:ascii="Times New Roman" w:hAnsi="Times New Roman" w:cs="Times New Roman"/>
          <w:sz w:val="24"/>
          <w:szCs w:val="24"/>
        </w:rPr>
        <w:t xml:space="preserve">Получатель </w:t>
      </w:r>
      <w:r w:rsidRPr="003579D0">
        <w:rPr>
          <w:rFonts w:ascii="Times New Roman" w:hAnsi="Times New Roman" w:cs="Times New Roman"/>
          <w:sz w:val="24"/>
          <w:szCs w:val="24"/>
        </w:rPr>
        <w:t>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7.3. Выбор независимых профильных экспертных организаций по контролю качества лекарственных средств осуществляется Получателем.</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7.4. Проверка Товара проводится за счет средств Получателя.</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3579D0">
        <w:rPr>
          <w:rFonts w:ascii="Times New Roman" w:hAnsi="Times New Roman" w:cs="Times New Roman"/>
          <w:sz w:val="24"/>
          <w:szCs w:val="24"/>
        </w:rPr>
        <w:t>поставки</w:t>
      </w:r>
      <w:proofErr w:type="gramEnd"/>
      <w:r w:rsidRPr="003579D0">
        <w:rPr>
          <w:rFonts w:ascii="Times New Roman" w:hAnsi="Times New Roman" w:cs="Times New Roman"/>
          <w:sz w:val="24"/>
          <w:szCs w:val="24"/>
        </w:rPr>
        <w:t xml:space="preserve"> и сумма Контракта остаются неизменными, а Поставщик обязан заменить забракованную серию Товара.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7.6.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9E4664" w:rsidRPr="003579D0" w:rsidRDefault="009E4664" w:rsidP="009E4664">
      <w:pPr>
        <w:pStyle w:val="ConsPlusNormal"/>
        <w:jc w:val="both"/>
        <w:rPr>
          <w:rFonts w:ascii="Times New Roman" w:hAnsi="Times New Roman" w:cs="Times New Roman"/>
          <w:sz w:val="24"/>
          <w:szCs w:val="24"/>
        </w:rPr>
      </w:pPr>
    </w:p>
    <w:p w:rsidR="009E4664" w:rsidRPr="003579D0" w:rsidRDefault="009E4664" w:rsidP="009E4664">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8. Качество Товара</w:t>
      </w:r>
    </w:p>
    <w:p w:rsidR="009E4664" w:rsidRPr="003579D0" w:rsidRDefault="009E4664" w:rsidP="009E4664">
      <w:pPr>
        <w:pStyle w:val="ConsPlusNormal"/>
        <w:jc w:val="both"/>
        <w:rPr>
          <w:rFonts w:ascii="Times New Roman" w:hAnsi="Times New Roman" w:cs="Times New Roman"/>
          <w:sz w:val="24"/>
          <w:szCs w:val="24"/>
        </w:rPr>
      </w:pPr>
    </w:p>
    <w:p w:rsidR="009E4664" w:rsidRPr="0074482C"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8.1. Качество Товара должно соответствовать требованиям законодательства Российской Федерации, Технических характеристик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w:t>
      </w:r>
      <w:proofErr w:type="gramStart"/>
      <w:r w:rsidRPr="003579D0">
        <w:rPr>
          <w:rFonts w:ascii="Times New Roman" w:hAnsi="Times New Roman" w:cs="Times New Roman"/>
          <w:sz w:val="24"/>
          <w:szCs w:val="24"/>
        </w:rPr>
        <w:t>а</w:t>
      </w:r>
      <w:r w:rsidRPr="00B84A3A">
        <w:rPr>
          <w:rFonts w:ascii="Times New Roman" w:hAnsi="Times New Roman" w:cs="Times New Roman"/>
          <w:sz w:val="24"/>
          <w:szCs w:val="24"/>
        </w:rPr>
        <w:t>(</w:t>
      </w:r>
      <w:proofErr w:type="gramEnd"/>
      <w:r w:rsidRPr="00B84A3A">
        <w:rPr>
          <w:rFonts w:ascii="Times New Roman" w:hAnsi="Times New Roman" w:cs="Times New Roman"/>
          <w:sz w:val="24"/>
          <w:szCs w:val="24"/>
        </w:rPr>
        <w:t>в соответствии с</w:t>
      </w:r>
      <w:r>
        <w:rPr>
          <w:rFonts w:ascii="Times New Roman" w:hAnsi="Times New Roman" w:cs="Times New Roman"/>
          <w:sz w:val="24"/>
          <w:szCs w:val="24"/>
        </w:rPr>
        <w:t> </w:t>
      </w:r>
      <w:r w:rsidRPr="00B84A3A">
        <w:rPr>
          <w:rFonts w:ascii="Times New Roman" w:hAnsi="Times New Roman" w:cs="Times New Roman"/>
          <w:sz w:val="24"/>
          <w:szCs w:val="24"/>
        </w:rPr>
        <w:t xml:space="preserve">постановлением Правительства Российской Федерации от 01.12.2009 № 982 </w:t>
      </w:r>
      <w:r w:rsidRPr="0074482C">
        <w:rPr>
          <w:rFonts w:ascii="Times New Roman" w:hAnsi="Times New Roman" w:cs="Times New Roman"/>
          <w:sz w:val="24"/>
          <w:szCs w:val="24"/>
        </w:rPr>
        <w:t>«</w:t>
      </w:r>
      <w:r w:rsidRPr="00B84A3A">
        <w:rPr>
          <w:rFonts w:ascii="Times New Roman" w:hAnsi="Times New Roman" w:cs="Times New Roman"/>
          <w:sz w:val="24"/>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74482C">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8.2. Остаточный срок годности Товара на дату поставки </w:t>
      </w:r>
      <w:r>
        <w:rPr>
          <w:rFonts w:ascii="Times New Roman" w:hAnsi="Times New Roman" w:cs="Times New Roman"/>
          <w:sz w:val="24"/>
          <w:szCs w:val="24"/>
        </w:rPr>
        <w:t>Получателю</w:t>
      </w:r>
      <w:r w:rsidRPr="003579D0">
        <w:rPr>
          <w:rFonts w:ascii="Times New Roman" w:hAnsi="Times New Roman" w:cs="Times New Roman"/>
          <w:sz w:val="24"/>
          <w:szCs w:val="24"/>
        </w:rPr>
        <w:t xml:space="preserve"> должен соответствовать значению, указанному в Технических характеристиках (</w:t>
      </w:r>
      <w:r>
        <w:rPr>
          <w:rFonts w:ascii="Times New Roman" w:hAnsi="Times New Roman" w:cs="Times New Roman"/>
          <w:sz w:val="24"/>
          <w:szCs w:val="24"/>
        </w:rPr>
        <w:t>приложение № 2</w:t>
      </w:r>
      <w:r w:rsidRPr="003579D0">
        <w:rPr>
          <w:rFonts w:ascii="Times New Roman" w:hAnsi="Times New Roman" w:cs="Times New Roman"/>
          <w:sz w:val="24"/>
          <w:szCs w:val="24"/>
        </w:rPr>
        <w:t xml:space="preserve"> к</w:t>
      </w:r>
      <w:r>
        <w:rPr>
          <w:rFonts w:ascii="Times New Roman" w:hAnsi="Times New Roman" w:cs="Times New Roman"/>
          <w:sz w:val="24"/>
          <w:szCs w:val="24"/>
        </w:rPr>
        <w:t> </w:t>
      </w:r>
      <w:r w:rsidRPr="003579D0">
        <w:rPr>
          <w:rFonts w:ascii="Times New Roman" w:hAnsi="Times New Roman" w:cs="Times New Roman"/>
          <w:sz w:val="24"/>
          <w:szCs w:val="24"/>
        </w:rPr>
        <w:t xml:space="preserve">Контракту). Срок годности Товара </w:t>
      </w:r>
      <w:r w:rsidRPr="006B6029">
        <w:rPr>
          <w:rFonts w:ascii="Times New Roman" w:hAnsi="Times New Roman" w:cs="Times New Roman"/>
          <w:sz w:val="24"/>
          <w:szCs w:val="24"/>
        </w:rPr>
        <w:t>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jc w:val="center"/>
        <w:outlineLvl w:val="0"/>
        <w:rPr>
          <w:rFonts w:ascii="Times New Roman" w:hAnsi="Times New Roman" w:cs="Times New Roman"/>
          <w:sz w:val="24"/>
          <w:szCs w:val="24"/>
        </w:rPr>
      </w:pPr>
      <w:r w:rsidRPr="006B6029">
        <w:rPr>
          <w:rFonts w:ascii="Times New Roman" w:hAnsi="Times New Roman" w:cs="Times New Roman"/>
          <w:sz w:val="24"/>
          <w:szCs w:val="24"/>
        </w:rPr>
        <w:t xml:space="preserve">9. Порядок расчетов </w:t>
      </w:r>
    </w:p>
    <w:p w:rsidR="009E4664" w:rsidRPr="006B6029" w:rsidRDefault="009E4664" w:rsidP="009E4664">
      <w:pPr>
        <w:pStyle w:val="ConsPlusNormal"/>
        <w:jc w:val="both"/>
        <w:rPr>
          <w:rFonts w:ascii="Times New Roman" w:hAnsi="Times New Roman" w:cs="Times New Roman"/>
          <w:sz w:val="24"/>
          <w:szCs w:val="24"/>
        </w:rPr>
      </w:pP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 xml:space="preserve">9.1. Оплата по Контракту осуществляется за счет </w:t>
      </w:r>
      <w:r w:rsidR="005154EC">
        <w:rPr>
          <w:rFonts w:ascii="Times New Roman" w:hAnsi="Times New Roman" w:cs="Times New Roman"/>
          <w:sz w:val="24"/>
          <w:szCs w:val="24"/>
        </w:rPr>
        <w:t>внебюджетных средств</w:t>
      </w:r>
      <w:r w:rsidR="004A3474">
        <w:rPr>
          <w:rFonts w:ascii="Times New Roman" w:hAnsi="Times New Roman" w:cs="Times New Roman"/>
          <w:sz w:val="24"/>
          <w:szCs w:val="24"/>
        </w:rPr>
        <w:t>.</w:t>
      </w:r>
    </w:p>
    <w:p w:rsidR="009E4664" w:rsidRPr="006B6029"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9E4664" w:rsidRPr="003579D0" w:rsidRDefault="009E4664" w:rsidP="009E4664">
      <w:pPr>
        <w:pStyle w:val="ConsPlusNormal"/>
        <w:ind w:firstLine="540"/>
        <w:jc w:val="both"/>
        <w:rPr>
          <w:rFonts w:ascii="Times New Roman" w:hAnsi="Times New Roman" w:cs="Times New Roman"/>
          <w:sz w:val="24"/>
          <w:szCs w:val="24"/>
        </w:rPr>
      </w:pPr>
      <w:r w:rsidRPr="006B6029">
        <w:rPr>
          <w:rFonts w:ascii="Times New Roman" w:hAnsi="Times New Roman" w:cs="Times New Roman"/>
          <w:sz w:val="24"/>
          <w:szCs w:val="24"/>
        </w:rPr>
        <w:t>Оплата по Контракту осуществляется после исполнения П</w:t>
      </w:r>
      <w:r w:rsidRPr="003579D0">
        <w:rPr>
          <w:rFonts w:ascii="Times New Roman" w:hAnsi="Times New Roman" w:cs="Times New Roman"/>
          <w:sz w:val="24"/>
          <w:szCs w:val="24"/>
        </w:rPr>
        <w:t>оставщиком обязательств по поставке Товара.</w:t>
      </w:r>
    </w:p>
    <w:p w:rsidR="009E4664" w:rsidRPr="003579D0" w:rsidRDefault="009E4664" w:rsidP="009E4664">
      <w:pPr>
        <w:pStyle w:val="ConsPlusNormal"/>
        <w:ind w:firstLine="540"/>
        <w:jc w:val="both"/>
        <w:rPr>
          <w:rFonts w:ascii="Times New Roman" w:hAnsi="Times New Roman" w:cs="Times New Roman"/>
          <w:sz w:val="24"/>
          <w:szCs w:val="24"/>
        </w:rPr>
      </w:pPr>
      <w:bookmarkStart w:id="7" w:name="P142"/>
      <w:bookmarkEnd w:id="7"/>
      <w:r w:rsidRPr="003579D0">
        <w:rPr>
          <w:rFonts w:ascii="Times New Roman" w:hAnsi="Times New Roman" w:cs="Times New Roman"/>
          <w:sz w:val="24"/>
          <w:szCs w:val="24"/>
        </w:rPr>
        <w:t xml:space="preserve">9.3. Оплата по Контракту за поставленный Товар осуществляется Заказчиком после </w:t>
      </w:r>
      <w:r w:rsidRPr="003579D0">
        <w:rPr>
          <w:rFonts w:ascii="Times New Roman" w:hAnsi="Times New Roman" w:cs="Times New Roman"/>
          <w:sz w:val="24"/>
          <w:szCs w:val="24"/>
        </w:rPr>
        <w:lastRenderedPageBreak/>
        <w:t xml:space="preserve">представления Поставщиком в срок </w:t>
      </w:r>
      <w:r>
        <w:rPr>
          <w:rFonts w:ascii="Times New Roman" w:hAnsi="Times New Roman" w:cs="Times New Roman"/>
          <w:sz w:val="24"/>
          <w:szCs w:val="24"/>
        </w:rPr>
        <w:t>5 рабочих дней Заказчику</w:t>
      </w:r>
      <w:r w:rsidRPr="003579D0">
        <w:rPr>
          <w:rFonts w:ascii="Times New Roman" w:hAnsi="Times New Roman" w:cs="Times New Roman"/>
          <w:sz w:val="24"/>
          <w:szCs w:val="24"/>
        </w:rPr>
        <w:t xml:space="preserve"> документов, предусмотренных</w:t>
      </w:r>
      <w:r>
        <w:rPr>
          <w:rFonts w:ascii="Times New Roman" w:hAnsi="Times New Roman" w:cs="Times New Roman"/>
          <w:sz w:val="24"/>
          <w:szCs w:val="24"/>
        </w:rPr>
        <w:t xml:space="preserve"> пунктом 5.3</w:t>
      </w:r>
      <w:r w:rsidRPr="003579D0">
        <w:rPr>
          <w:rFonts w:ascii="Times New Roman" w:hAnsi="Times New Roman" w:cs="Times New Roman"/>
          <w:sz w:val="24"/>
          <w:szCs w:val="24"/>
        </w:rPr>
        <w:t xml:space="preserve"> Контракта, а также документов на оплату:</w:t>
      </w:r>
    </w:p>
    <w:p w:rsidR="009E4664" w:rsidRPr="003579D0" w:rsidRDefault="009E4664" w:rsidP="009E4664">
      <w:pPr>
        <w:pStyle w:val="ConsPlusNormal"/>
        <w:ind w:firstLine="540"/>
        <w:jc w:val="both"/>
        <w:rPr>
          <w:rFonts w:ascii="Times New Roman" w:hAnsi="Times New Roman" w:cs="Times New Roman"/>
          <w:sz w:val="24"/>
          <w:szCs w:val="24"/>
        </w:rPr>
      </w:pPr>
      <w:bookmarkStart w:id="8" w:name="P143"/>
      <w:bookmarkEnd w:id="8"/>
      <w:r w:rsidRPr="003579D0">
        <w:rPr>
          <w:rFonts w:ascii="Times New Roman" w:hAnsi="Times New Roman" w:cs="Times New Roman"/>
          <w:sz w:val="24"/>
          <w:szCs w:val="24"/>
        </w:rPr>
        <w:t>а) счета;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б) счета-фактуры;</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товарной накладной</w:t>
      </w:r>
      <w:r>
        <w:rPr>
          <w:rFonts w:ascii="Times New Roman" w:hAnsi="Times New Roman" w:cs="Times New Roman"/>
          <w:sz w:val="24"/>
          <w:szCs w:val="24"/>
        </w:rPr>
        <w:t>, подписанной Получателем</w:t>
      </w:r>
      <w:r w:rsidRPr="003579D0">
        <w:rPr>
          <w:rFonts w:ascii="Times New Roman" w:hAnsi="Times New Roman" w:cs="Times New Roman"/>
          <w:sz w:val="24"/>
          <w:szCs w:val="24"/>
        </w:rPr>
        <w:t>;</w:t>
      </w:r>
    </w:p>
    <w:p w:rsidR="009E4664" w:rsidRPr="003611E1"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г) Акта приема-передачи Товара (</w:t>
      </w:r>
      <w:r>
        <w:rPr>
          <w:rFonts w:ascii="Times New Roman" w:hAnsi="Times New Roman" w:cs="Times New Roman"/>
          <w:sz w:val="24"/>
          <w:szCs w:val="24"/>
        </w:rPr>
        <w:t>приложение № 4</w:t>
      </w:r>
      <w:r w:rsidRPr="003579D0">
        <w:rPr>
          <w:rFonts w:ascii="Times New Roman" w:hAnsi="Times New Roman" w:cs="Times New Roman"/>
          <w:sz w:val="24"/>
          <w:szCs w:val="24"/>
        </w:rPr>
        <w:t xml:space="preserve"> к Контракту) </w:t>
      </w:r>
      <w:r w:rsidRPr="003611E1">
        <w:rPr>
          <w:rFonts w:ascii="Times New Roman" w:hAnsi="Times New Roman" w:cs="Times New Roman"/>
          <w:sz w:val="24"/>
          <w:szCs w:val="24"/>
        </w:rPr>
        <w:t xml:space="preserve">в </w:t>
      </w:r>
      <w:r>
        <w:rPr>
          <w:rFonts w:ascii="Times New Roman" w:hAnsi="Times New Roman" w:cs="Times New Roman"/>
          <w:sz w:val="24"/>
          <w:szCs w:val="24"/>
        </w:rPr>
        <w:t>трех</w:t>
      </w:r>
      <w:r w:rsidRPr="003611E1">
        <w:rPr>
          <w:rFonts w:ascii="Times New Roman" w:hAnsi="Times New Roman" w:cs="Times New Roman"/>
          <w:sz w:val="24"/>
          <w:szCs w:val="24"/>
        </w:rPr>
        <w:t xml:space="preserve"> экземплярах </w:t>
      </w:r>
      <w:r>
        <w:rPr>
          <w:rFonts w:ascii="Times New Roman" w:hAnsi="Times New Roman" w:cs="Times New Roman"/>
          <w:sz w:val="24"/>
          <w:szCs w:val="24"/>
        </w:rPr>
        <w:t>(один экземпляр для Заказчика, один экземпляр для Получателя</w:t>
      </w:r>
      <w:r w:rsidRPr="003611E1">
        <w:rPr>
          <w:rFonts w:ascii="Times New Roman" w:hAnsi="Times New Roman" w:cs="Times New Roman"/>
          <w:sz w:val="24"/>
          <w:szCs w:val="24"/>
        </w:rPr>
        <w:t xml:space="preserve"> и один экземпляр для Поставщика);</w:t>
      </w:r>
    </w:p>
    <w:p w:rsidR="009E4664" w:rsidRPr="003579D0" w:rsidRDefault="009E4664" w:rsidP="009E4664">
      <w:pPr>
        <w:pStyle w:val="ConsPlusNormal"/>
        <w:ind w:firstLine="540"/>
        <w:jc w:val="both"/>
        <w:rPr>
          <w:rFonts w:ascii="Times New Roman" w:hAnsi="Times New Roman" w:cs="Times New Roman"/>
          <w:sz w:val="24"/>
          <w:szCs w:val="24"/>
        </w:rPr>
      </w:pPr>
      <w:proofErr w:type="spellStart"/>
      <w:r w:rsidRPr="003579D0">
        <w:rPr>
          <w:rFonts w:ascii="Times New Roman" w:hAnsi="Times New Roman" w:cs="Times New Roman"/>
          <w:sz w:val="24"/>
          <w:szCs w:val="24"/>
        </w:rPr>
        <w:t>д</w:t>
      </w:r>
      <w:proofErr w:type="spellEnd"/>
      <w:r w:rsidRPr="003579D0">
        <w:rPr>
          <w:rFonts w:ascii="Times New Roman" w:hAnsi="Times New Roman" w:cs="Times New Roman"/>
          <w:sz w:val="24"/>
          <w:szCs w:val="24"/>
        </w:rPr>
        <w:t>)</w:t>
      </w:r>
      <w:bookmarkStart w:id="9" w:name="P148"/>
      <w:bookmarkEnd w:id="9"/>
      <w:r w:rsidRPr="003579D0">
        <w:rPr>
          <w:rFonts w:ascii="Times New Roman" w:hAnsi="Times New Roman" w:cs="Times New Roman"/>
          <w:sz w:val="24"/>
          <w:szCs w:val="24"/>
        </w:rPr>
        <w:t xml:space="preserve"> Акта об исполнении </w:t>
      </w:r>
      <w:r w:rsidRPr="009014CA">
        <w:rPr>
          <w:rFonts w:ascii="Times New Roman" w:hAnsi="Times New Roman" w:cs="Times New Roman"/>
          <w:sz w:val="24"/>
          <w:szCs w:val="24"/>
        </w:rPr>
        <w:t>обязательств по Контракту (</w:t>
      </w:r>
      <w:r>
        <w:rPr>
          <w:rFonts w:ascii="Times New Roman" w:hAnsi="Times New Roman" w:cs="Times New Roman"/>
          <w:sz w:val="24"/>
          <w:szCs w:val="24"/>
        </w:rPr>
        <w:t>приложение № 6</w:t>
      </w:r>
      <w:r w:rsidRPr="009014CA">
        <w:rPr>
          <w:rFonts w:ascii="Times New Roman" w:hAnsi="Times New Roman" w:cs="Times New Roman"/>
          <w:sz w:val="24"/>
          <w:szCs w:val="24"/>
        </w:rPr>
        <w:t xml:space="preserve"> к Контракту), подписанного Сторонами в порядке, определенном пунктом 16.2 Контракта;</w:t>
      </w:r>
    </w:p>
    <w:p w:rsidR="009E4664" w:rsidRPr="0015464C" w:rsidRDefault="009E4664" w:rsidP="009E46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Pr="0015464C">
        <w:rPr>
          <w:rFonts w:ascii="Times New Roman" w:hAnsi="Times New Roman" w:cs="Times New Roman"/>
          <w:sz w:val="24"/>
          <w:szCs w:val="24"/>
        </w:rPr>
        <w:t>) протокола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9E4664" w:rsidRPr="0015464C" w:rsidRDefault="009E4664" w:rsidP="009E4664">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ж</w:t>
      </w:r>
      <w:r w:rsidRPr="0015464C">
        <w:rPr>
          <w:rFonts w:ascii="Times New Roman" w:hAnsi="Times New Roman" w:cs="Times New Roman"/>
          <w:sz w:val="24"/>
          <w:szCs w:val="24"/>
        </w:rPr>
        <w:t>) копии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9.4. На всех документах, </w:t>
      </w:r>
      <w:r w:rsidRPr="00477B07">
        <w:rPr>
          <w:rFonts w:ascii="Times New Roman" w:hAnsi="Times New Roman" w:cs="Times New Roman"/>
          <w:sz w:val="24"/>
          <w:szCs w:val="24"/>
        </w:rPr>
        <w:t xml:space="preserve">перечисленных в подпунктах </w:t>
      </w:r>
      <w:r>
        <w:rPr>
          <w:rFonts w:ascii="Times New Roman" w:hAnsi="Times New Roman" w:cs="Times New Roman"/>
          <w:sz w:val="24"/>
          <w:szCs w:val="24"/>
        </w:rPr>
        <w:t>«</w:t>
      </w:r>
      <w:r w:rsidRPr="00477B07">
        <w:rPr>
          <w:rFonts w:ascii="Times New Roman" w:hAnsi="Times New Roman" w:cs="Times New Roman"/>
          <w:sz w:val="24"/>
          <w:szCs w:val="24"/>
        </w:rPr>
        <w:t>а</w:t>
      </w:r>
      <w:r>
        <w:rPr>
          <w:rFonts w:ascii="Times New Roman" w:hAnsi="Times New Roman" w:cs="Times New Roman"/>
          <w:sz w:val="24"/>
          <w:szCs w:val="24"/>
        </w:rPr>
        <w:t>»</w:t>
      </w:r>
      <w:r w:rsidRPr="00477B07">
        <w:rPr>
          <w:rFonts w:ascii="Times New Roman" w:hAnsi="Times New Roman" w:cs="Times New Roman"/>
          <w:sz w:val="24"/>
          <w:szCs w:val="24"/>
        </w:rPr>
        <w:t xml:space="preserve"> - </w:t>
      </w:r>
      <w:r>
        <w:rPr>
          <w:rFonts w:ascii="Times New Roman" w:hAnsi="Times New Roman" w:cs="Times New Roman"/>
          <w:sz w:val="24"/>
          <w:szCs w:val="24"/>
        </w:rPr>
        <w:t>«</w:t>
      </w:r>
      <w:r w:rsidRPr="00477B07">
        <w:rPr>
          <w:rFonts w:ascii="Times New Roman" w:hAnsi="Times New Roman" w:cs="Times New Roman"/>
          <w:sz w:val="24"/>
          <w:szCs w:val="24"/>
        </w:rPr>
        <w:t>е</w:t>
      </w:r>
      <w:r>
        <w:rPr>
          <w:rFonts w:ascii="Times New Roman" w:hAnsi="Times New Roman" w:cs="Times New Roman"/>
          <w:sz w:val="24"/>
          <w:szCs w:val="24"/>
        </w:rPr>
        <w:t>»</w:t>
      </w:r>
      <w:r w:rsidRPr="00477B07">
        <w:rPr>
          <w:rFonts w:ascii="Times New Roman" w:hAnsi="Times New Roman" w:cs="Times New Roman"/>
          <w:sz w:val="24"/>
          <w:szCs w:val="24"/>
        </w:rPr>
        <w:t xml:space="preserve"> пункта </w:t>
      </w:r>
      <w:r w:rsidRPr="003579D0">
        <w:rPr>
          <w:rFonts w:ascii="Times New Roman" w:hAnsi="Times New Roman" w:cs="Times New Roman"/>
          <w:sz w:val="24"/>
          <w:szCs w:val="24"/>
        </w:rPr>
        <w:t>9.3 Контракта, должны быть указаны наименование Заказчика (Получателя), Поставщика, номер и дата Контракта, даты оформления и подписания документов.</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9.5. Оплата по Контракту осуществляется по факту поставки </w:t>
      </w:r>
      <w:r>
        <w:rPr>
          <w:rFonts w:ascii="Times New Roman" w:hAnsi="Times New Roman" w:cs="Times New Roman"/>
          <w:sz w:val="24"/>
          <w:szCs w:val="24"/>
        </w:rPr>
        <w:t>Товара,</w:t>
      </w:r>
      <w:r w:rsidR="005154EC">
        <w:rPr>
          <w:rFonts w:ascii="Times New Roman" w:hAnsi="Times New Roman" w:cs="Times New Roman"/>
          <w:sz w:val="24"/>
          <w:szCs w:val="24"/>
        </w:rPr>
        <w:t xml:space="preserve"> </w:t>
      </w:r>
      <w:r w:rsidRPr="003579D0">
        <w:rPr>
          <w:rFonts w:ascii="Times New Roman" w:hAnsi="Times New Roman" w:cs="Times New Roman"/>
          <w:sz w:val="24"/>
          <w:szCs w:val="24"/>
        </w:rPr>
        <w:t>предусмотренного Спецификацией (</w:t>
      </w:r>
      <w:r>
        <w:rPr>
          <w:rFonts w:ascii="Times New Roman" w:hAnsi="Times New Roman" w:cs="Times New Roman"/>
          <w:sz w:val="24"/>
          <w:szCs w:val="24"/>
        </w:rPr>
        <w:t>приложение № 1 к Контракту), по каждому этапу поставки</w:t>
      </w:r>
      <w:r w:rsidRPr="003579D0">
        <w:rPr>
          <w:rFonts w:ascii="Times New Roman" w:hAnsi="Times New Roman" w:cs="Times New Roman"/>
          <w:sz w:val="24"/>
          <w:szCs w:val="24"/>
        </w:rPr>
        <w:t xml:space="preserve">, в течение </w:t>
      </w:r>
      <w:r>
        <w:rPr>
          <w:rFonts w:ascii="Times New Roman" w:hAnsi="Times New Roman" w:cs="Times New Roman"/>
          <w:sz w:val="24"/>
          <w:szCs w:val="24"/>
        </w:rPr>
        <w:t>не более 30</w:t>
      </w:r>
      <w:r w:rsidRPr="003579D0">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Заказчиком </w:t>
      </w:r>
      <w:r w:rsidRPr="003579D0">
        <w:rPr>
          <w:rFonts w:ascii="Times New Roman" w:hAnsi="Times New Roman" w:cs="Times New Roman"/>
          <w:sz w:val="24"/>
          <w:szCs w:val="24"/>
        </w:rPr>
        <w:t>Акта об исполнении обязательств по Контракту (</w:t>
      </w:r>
      <w:r>
        <w:rPr>
          <w:rFonts w:ascii="Times New Roman" w:hAnsi="Times New Roman" w:cs="Times New Roman"/>
          <w:sz w:val="24"/>
          <w:szCs w:val="24"/>
        </w:rPr>
        <w:t>приложение № 6</w:t>
      </w:r>
      <w:r w:rsidRPr="003579D0">
        <w:rPr>
          <w:rFonts w:ascii="Times New Roman" w:hAnsi="Times New Roman" w:cs="Times New Roman"/>
          <w:sz w:val="24"/>
          <w:szCs w:val="24"/>
        </w:rPr>
        <w:t xml:space="preserve"> к Контракту) на основании документов, предусмотренных</w:t>
      </w:r>
      <w:r>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w:t>
      </w:r>
    </w:p>
    <w:p w:rsidR="009E4664" w:rsidRPr="003579D0" w:rsidRDefault="009E4664" w:rsidP="009E4664">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9.6. По окончании исполнения Сторонами обязательств по Контракту в течение </w:t>
      </w:r>
      <w:r>
        <w:rPr>
          <w:rFonts w:ascii="Times New Roman" w:hAnsi="Times New Roman" w:cs="Times New Roman"/>
          <w:sz w:val="24"/>
          <w:szCs w:val="24"/>
        </w:rPr>
        <w:t>5 рабочих</w:t>
      </w:r>
      <w:r w:rsidRPr="003579D0">
        <w:rPr>
          <w:rFonts w:ascii="Times New Roman" w:hAnsi="Times New Roman" w:cs="Times New Roman"/>
          <w:sz w:val="24"/>
          <w:szCs w:val="24"/>
        </w:rPr>
        <w:t xml:space="preserve"> дней Стороны подписывают Акт сверки расчетов (</w:t>
      </w:r>
      <w:r>
        <w:rPr>
          <w:rFonts w:ascii="Times New Roman" w:hAnsi="Times New Roman" w:cs="Times New Roman"/>
          <w:sz w:val="24"/>
          <w:szCs w:val="24"/>
        </w:rPr>
        <w:t>приложение № 5</w:t>
      </w:r>
      <w:r w:rsidRPr="003579D0">
        <w:rPr>
          <w:rFonts w:ascii="Times New Roman" w:hAnsi="Times New Roman" w:cs="Times New Roman"/>
          <w:sz w:val="24"/>
          <w:szCs w:val="24"/>
        </w:rPr>
        <w:t xml:space="preserve"> к Контракту).</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10. Обеспечение исполнения 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10.1. Поставщик при заключении Контракта должен предоставить Заказчику обеспечение исполнения Контракта в размере</w:t>
      </w:r>
      <w:r w:rsidR="005154EC">
        <w:rPr>
          <w:rFonts w:ascii="Times New Roman" w:hAnsi="Times New Roman" w:cs="Times New Roman"/>
          <w:sz w:val="24"/>
          <w:szCs w:val="24"/>
        </w:rPr>
        <w:t xml:space="preserve"> 10</w:t>
      </w:r>
      <w:r w:rsidRPr="003579D0">
        <w:rPr>
          <w:rFonts w:ascii="Times New Roman" w:hAnsi="Times New Roman" w:cs="Times New Roman"/>
          <w:sz w:val="24"/>
          <w:szCs w:val="24"/>
        </w:rPr>
        <w:t>%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w:t>
      </w:r>
      <w:r w:rsidR="001C5912">
        <w:rPr>
          <w:rFonts w:ascii="Times New Roman" w:hAnsi="Times New Roman" w:cs="Times New Roman"/>
          <w:sz w:val="24"/>
          <w:szCs w:val="24"/>
        </w:rPr>
        <w:t xml:space="preserve"> статьей 37</w:t>
      </w:r>
      <w:r w:rsidRPr="003579D0">
        <w:rPr>
          <w:rFonts w:ascii="Times New Roman" w:hAnsi="Times New Roman" w:cs="Times New Roman"/>
          <w:sz w:val="24"/>
          <w:szCs w:val="24"/>
        </w:rPr>
        <w:t xml:space="preserve"> Федерального закона о</w:t>
      </w:r>
      <w:r w:rsidR="001C5912">
        <w:rPr>
          <w:rFonts w:ascii="Times New Roman" w:hAnsi="Times New Roman" w:cs="Times New Roman"/>
          <w:sz w:val="24"/>
          <w:szCs w:val="24"/>
        </w:rPr>
        <w:t> </w:t>
      </w:r>
      <w:r w:rsidRPr="003579D0">
        <w:rPr>
          <w:rFonts w:ascii="Times New Roman" w:hAnsi="Times New Roman" w:cs="Times New Roman"/>
          <w:sz w:val="24"/>
          <w:szCs w:val="24"/>
        </w:rPr>
        <w:t>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w:t>
      </w:r>
      <w:r w:rsidR="001C5912">
        <w:rPr>
          <w:rFonts w:ascii="Times New Roman" w:hAnsi="Times New Roman" w:cs="Times New Roman"/>
          <w:sz w:val="24"/>
          <w:szCs w:val="24"/>
        </w:rPr>
        <w:t xml:space="preserve"> статьи 45</w:t>
      </w:r>
      <w:r w:rsidRPr="003579D0">
        <w:rPr>
          <w:rFonts w:ascii="Times New Roman" w:hAnsi="Times New Roman" w:cs="Times New Roman"/>
          <w:sz w:val="24"/>
          <w:szCs w:val="24"/>
        </w:rP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10.2. Денежные средства, внесенные Поставщиком в обеспечение исполнения Контракта, могут быть обращены к взысканию во внесудебном порядке.</w:t>
      </w:r>
    </w:p>
    <w:p w:rsidR="00E142A6" w:rsidRPr="003579D0" w:rsidRDefault="00E142A6" w:rsidP="001C591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w:t>
      </w:r>
      <w:r w:rsidR="001C5912">
        <w:rPr>
          <w:rFonts w:ascii="Times New Roman" w:hAnsi="Times New Roman" w:cs="Times New Roman"/>
          <w:sz w:val="24"/>
          <w:szCs w:val="24"/>
        </w:rPr>
        <w:t xml:space="preserve">5 рабочих </w:t>
      </w:r>
      <w:r w:rsidRPr="003579D0">
        <w:rPr>
          <w:rFonts w:ascii="Times New Roman" w:hAnsi="Times New Roman" w:cs="Times New Roman"/>
          <w:sz w:val="24"/>
          <w:szCs w:val="24"/>
        </w:rPr>
        <w:t xml:space="preserve">дней </w:t>
      </w:r>
      <w:proofErr w:type="gramStart"/>
      <w:r w:rsidRPr="003579D0">
        <w:rPr>
          <w:rFonts w:ascii="Times New Roman" w:hAnsi="Times New Roman" w:cs="Times New Roman"/>
          <w:sz w:val="24"/>
          <w:szCs w:val="24"/>
        </w:rPr>
        <w:t>с даты подписания</w:t>
      </w:r>
      <w:proofErr w:type="gramEnd"/>
      <w:r w:rsidRPr="003579D0">
        <w:rPr>
          <w:rFonts w:ascii="Times New Roman" w:hAnsi="Times New Roman" w:cs="Times New Roman"/>
          <w:sz w:val="24"/>
          <w:szCs w:val="24"/>
        </w:rPr>
        <w:t xml:space="preserve"> Акта об исполнении обязательств по Контракту (</w:t>
      </w:r>
      <w:r w:rsidR="009E4664">
        <w:rPr>
          <w:rFonts w:ascii="Times New Roman" w:hAnsi="Times New Roman" w:cs="Times New Roman"/>
          <w:sz w:val="24"/>
          <w:szCs w:val="24"/>
        </w:rPr>
        <w:t>приложение № 6</w:t>
      </w:r>
      <w:r w:rsidRPr="003579D0">
        <w:rPr>
          <w:rFonts w:ascii="Times New Roman" w:hAnsi="Times New Roman" w:cs="Times New Roman"/>
          <w:sz w:val="24"/>
          <w:szCs w:val="24"/>
        </w:rPr>
        <w:t>к Контракту).</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Обеспечение должно быть возвращено на счет, указанный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w:t>
      </w:r>
      <w:r w:rsidRPr="003579D0">
        <w:rPr>
          <w:rFonts w:ascii="Times New Roman" w:hAnsi="Times New Roman" w:cs="Times New Roman"/>
          <w:sz w:val="24"/>
          <w:szCs w:val="24"/>
        </w:rPr>
        <w:lastRenderedPageBreak/>
        <w:t>убытков, понесенных Заказчиком в связи с неисполнением или ненадлежащим исполнением Поставщиком своих обязательств по Контракту.</w:t>
      </w:r>
    </w:p>
    <w:p w:rsidR="00E142A6"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5464C" w:rsidRPr="003579D0" w:rsidRDefault="0015464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10.6. Положения об обеспечении исполнения Контракта не применяются в случаях</w:t>
      </w:r>
      <w:r w:rsidR="001C5912">
        <w:rPr>
          <w:rFonts w:ascii="Times New Roman" w:hAnsi="Times New Roman" w:cs="Times New Roman"/>
          <w:sz w:val="24"/>
          <w:szCs w:val="24"/>
        </w:rPr>
        <w:t>, предусмотренных частью 8 статьи 96 Федерального закона о контрактной системе.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11. Ответственность Сторон</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11.2. </w:t>
      </w:r>
      <w:proofErr w:type="gramStart"/>
      <w:r w:rsidRPr="003579D0">
        <w:rPr>
          <w:rFonts w:ascii="Times New Roman" w:hAnsi="Times New Roman" w:cs="Times New Roman"/>
          <w:sz w:val="24"/>
          <w:szCs w:val="24"/>
        </w:rPr>
        <w:t>Размер штрафа устанавливается Контрактом в порядке, установленном</w:t>
      </w:r>
      <w:r w:rsidR="001C5912">
        <w:rPr>
          <w:rFonts w:ascii="Times New Roman" w:hAnsi="Times New Roman" w:cs="Times New Roman"/>
          <w:sz w:val="24"/>
          <w:szCs w:val="24"/>
        </w:rPr>
        <w:t xml:space="preserve"> Правилами</w:t>
      </w:r>
      <w:r w:rsidRPr="003579D0">
        <w:rPr>
          <w:rFonts w:ascii="Times New Roman"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w:t>
      </w:r>
      <w:r w:rsidR="003F7348" w:rsidRPr="003579D0">
        <w:rPr>
          <w:rFonts w:ascii="Times New Roman" w:hAnsi="Times New Roman" w:cs="Times New Roman"/>
          <w:sz w:val="24"/>
          <w:szCs w:val="24"/>
        </w:rPr>
        <w:t>сийской Федерации от 30.08.2017 № 1042</w:t>
      </w:r>
      <w:r w:rsidRPr="003579D0">
        <w:rPr>
          <w:rFonts w:ascii="Times New Roman" w:hAnsi="Times New Roman" w:cs="Times New Roman"/>
          <w:sz w:val="24"/>
          <w:szCs w:val="24"/>
        </w:rPr>
        <w:t xml:space="preserve"> (далее</w:t>
      </w:r>
      <w:proofErr w:type="gramEnd"/>
      <w:r w:rsidRPr="003579D0">
        <w:rPr>
          <w:rFonts w:ascii="Times New Roman" w:hAnsi="Times New Roman" w:cs="Times New Roman"/>
          <w:sz w:val="24"/>
          <w:szCs w:val="24"/>
        </w:rPr>
        <w:t xml:space="preserve"> - </w:t>
      </w:r>
      <w:proofErr w:type="gramStart"/>
      <w:r w:rsidRPr="003579D0">
        <w:rPr>
          <w:rFonts w:ascii="Times New Roman" w:hAnsi="Times New Roman" w:cs="Times New Roman"/>
          <w:sz w:val="24"/>
          <w:szCs w:val="24"/>
        </w:rPr>
        <w:t>Правила определения размера штрафа).</w:t>
      </w:r>
      <w:proofErr w:type="gramEnd"/>
    </w:p>
    <w:p w:rsidR="00E142A6" w:rsidRPr="003579D0" w:rsidRDefault="00E142A6" w:rsidP="003579D0">
      <w:pPr>
        <w:pStyle w:val="ConsPlusNormal"/>
        <w:ind w:firstLine="540"/>
        <w:jc w:val="both"/>
        <w:rPr>
          <w:rFonts w:ascii="Times New Roman" w:hAnsi="Times New Roman" w:cs="Times New Roman"/>
          <w:sz w:val="24"/>
          <w:szCs w:val="24"/>
        </w:rPr>
      </w:pPr>
      <w:bookmarkStart w:id="10" w:name="P178"/>
      <w:bookmarkEnd w:id="10"/>
      <w:r w:rsidRPr="003579D0">
        <w:rPr>
          <w:rFonts w:ascii="Times New Roman" w:hAnsi="Times New Roman" w:cs="Times New Roman"/>
          <w:sz w:val="24"/>
          <w:szCs w:val="24"/>
        </w:rP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неуплаченной в срок суммы.</w:t>
      </w:r>
    </w:p>
    <w:p w:rsidR="00E142A6" w:rsidRPr="003579D0" w:rsidRDefault="00E142A6" w:rsidP="003579D0">
      <w:pPr>
        <w:pStyle w:val="ConsPlusNormal"/>
        <w:ind w:firstLine="540"/>
        <w:jc w:val="both"/>
        <w:rPr>
          <w:rFonts w:ascii="Times New Roman" w:hAnsi="Times New Roman" w:cs="Times New Roman"/>
          <w:sz w:val="24"/>
          <w:szCs w:val="24"/>
        </w:rPr>
      </w:pPr>
      <w:bookmarkStart w:id="11" w:name="P180"/>
      <w:bookmarkEnd w:id="11"/>
      <w:r w:rsidRPr="003579D0">
        <w:rPr>
          <w:rFonts w:ascii="Times New Roman" w:hAnsi="Times New Roman" w:cs="Times New Roman"/>
          <w:sz w:val="24"/>
          <w:szCs w:val="24"/>
        </w:rP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00517790">
        <w:rPr>
          <w:rFonts w:ascii="Times New Roman" w:hAnsi="Times New Roman" w:cs="Times New Roman"/>
          <w:sz w:val="24"/>
          <w:szCs w:val="24"/>
        </w:rPr>
        <w:t xml:space="preserve"> _______</w:t>
      </w:r>
      <w:r w:rsidR="001C5912">
        <w:rPr>
          <w:rFonts w:ascii="Times New Roman" w:hAnsi="Times New Roman" w:cs="Times New Roman"/>
          <w:sz w:val="24"/>
          <w:szCs w:val="24"/>
        </w:rPr>
        <w:t xml:space="preserve"> рублей </w:t>
      </w:r>
      <w:r w:rsidRPr="003579D0">
        <w:rPr>
          <w:rFonts w:ascii="Times New Roman" w:hAnsi="Times New Roman" w:cs="Times New Roman"/>
          <w:sz w:val="24"/>
          <w:szCs w:val="24"/>
        </w:rPr>
        <w:t>&lt;*&gt;.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1C5912" w:rsidRPr="00D7294E">
        <w:rPr>
          <w:rFonts w:ascii="Times New Roman" w:hAnsi="Times New Roman" w:cs="Times New Roman"/>
          <w:i/>
          <w:sz w:val="24"/>
          <w:szCs w:val="24"/>
        </w:rPr>
        <w:t>акта превышает 100 млн. рублей.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11.6. В случае нарушения Поставщиком срока представления документов, предусмотренного</w:t>
      </w:r>
      <w:r w:rsidR="001C5912">
        <w:rPr>
          <w:rFonts w:ascii="Times New Roman" w:hAnsi="Times New Roman" w:cs="Times New Roman"/>
          <w:sz w:val="24"/>
          <w:szCs w:val="24"/>
        </w:rPr>
        <w:t xml:space="preserve"> пунктом 9.3</w:t>
      </w:r>
      <w:r w:rsidRPr="003579D0">
        <w:rPr>
          <w:rFonts w:ascii="Times New Roman" w:hAnsi="Times New Roman" w:cs="Times New Roman"/>
          <w:sz w:val="24"/>
          <w:szCs w:val="24"/>
        </w:rPr>
        <w:t xml:space="preserve"> Контракта, Заказчик не несет ответственность, установленную</w:t>
      </w:r>
      <w:r w:rsidR="001C5912">
        <w:rPr>
          <w:rFonts w:ascii="Times New Roman" w:hAnsi="Times New Roman" w:cs="Times New Roman"/>
          <w:sz w:val="24"/>
          <w:szCs w:val="24"/>
        </w:rPr>
        <w:t xml:space="preserve"> пунктами 11.3 – 11.5</w:t>
      </w:r>
      <w:r w:rsidRPr="003579D0">
        <w:rPr>
          <w:rFonts w:ascii="Times New Roman" w:hAnsi="Times New Roman" w:cs="Times New Roman"/>
          <w:sz w:val="24"/>
          <w:szCs w:val="24"/>
        </w:rPr>
        <w:t xml:space="preserve">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w:t>
      </w:r>
      <w:r w:rsidRPr="003579D0">
        <w:rPr>
          <w:rFonts w:ascii="Times New Roman" w:hAnsi="Times New Roman" w:cs="Times New Roman"/>
          <w:sz w:val="24"/>
          <w:szCs w:val="24"/>
        </w:rPr>
        <w:lastRenderedPageBreak/>
        <w:t>требование об уплате неустоек (штрафов, пеней).</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6A78E1">
        <w:rPr>
          <w:rFonts w:ascii="Times New Roman" w:hAnsi="Times New Roman" w:cs="Times New Roman"/>
          <w:sz w:val="24"/>
          <w:szCs w:val="24"/>
        </w:rPr>
        <w:t xml:space="preserve">ключевой </w:t>
      </w:r>
      <w:r w:rsidRPr="003579D0">
        <w:rPr>
          <w:rFonts w:ascii="Times New Roman" w:hAnsi="Times New Roman" w:cs="Times New Roman"/>
          <w:sz w:val="24"/>
          <w:szCs w:val="24"/>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___________ &lt;**&gt;.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E142A6" w:rsidP="003579D0">
      <w:pPr>
        <w:pStyle w:val="ConsPlusNormal"/>
        <w:ind w:firstLine="540"/>
        <w:jc w:val="both"/>
        <w:rPr>
          <w:rFonts w:ascii="Times New Roman" w:hAnsi="Times New Roman" w:cs="Times New Roman"/>
          <w:i/>
          <w:sz w:val="24"/>
          <w:szCs w:val="24"/>
        </w:rPr>
      </w:pPr>
      <w:r w:rsidRPr="003579D0">
        <w:rPr>
          <w:rFonts w:ascii="Times New Roman" w:hAnsi="Times New Roman" w:cs="Times New Roman"/>
          <w:sz w:val="24"/>
          <w:szCs w:val="24"/>
        </w:rPr>
        <w:t>&lt;**&gt;</w:t>
      </w:r>
      <w:r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д</w:t>
      </w:r>
      <w:proofErr w:type="spellEnd"/>
      <w:r w:rsidRPr="00D7294E">
        <w:rPr>
          <w:rFonts w:ascii="Times New Roman" w:hAnsi="Times New Roman" w:cs="Times New Roman"/>
          <w:i/>
          <w:sz w:val="24"/>
          <w:szCs w:val="24"/>
        </w:rPr>
        <w:t>) 0,4 процента цены Контракта (этапа) в случае, если цена Контракта (этапа) составляет от 500 млн. рублей до 1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proofErr w:type="spellStart"/>
      <w:r w:rsidRPr="00D7294E">
        <w:rPr>
          <w:rFonts w:ascii="Times New Roman" w:hAnsi="Times New Roman" w:cs="Times New Roman"/>
          <w:i/>
          <w:sz w:val="24"/>
          <w:szCs w:val="24"/>
        </w:rPr>
        <w:t>з</w:t>
      </w:r>
      <w:proofErr w:type="spellEnd"/>
      <w:r w:rsidRPr="00D7294E">
        <w:rPr>
          <w:rFonts w:ascii="Times New Roman" w:hAnsi="Times New Roman" w:cs="Times New Roman"/>
          <w:i/>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E142A6" w:rsidRPr="00D7294E" w:rsidRDefault="00E142A6" w:rsidP="001C5912">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и) 0,1 процента цены Контракта (этапа) в случае, если цена Контракта (эт</w:t>
      </w:r>
      <w:r w:rsidR="001C5912" w:rsidRPr="00D7294E">
        <w:rPr>
          <w:rFonts w:ascii="Times New Roman" w:hAnsi="Times New Roman" w:cs="Times New Roman"/>
          <w:i/>
          <w:sz w:val="24"/>
          <w:szCs w:val="24"/>
        </w:rPr>
        <w:t>апа) превышает 10 млрд. рублей.</w:t>
      </w:r>
    </w:p>
    <w:p w:rsidR="00E142A6" w:rsidRPr="001C5912" w:rsidRDefault="001C5912" w:rsidP="003579D0">
      <w:pPr>
        <w:pStyle w:val="ConsPlusNormal"/>
        <w:ind w:firstLine="540"/>
        <w:jc w:val="both"/>
        <w:rPr>
          <w:rFonts w:ascii="Times New Roman" w:hAnsi="Times New Roman" w:cs="Times New Roman"/>
          <w:sz w:val="24"/>
          <w:szCs w:val="24"/>
        </w:rPr>
      </w:pPr>
      <w:bookmarkStart w:id="12" w:name="P205"/>
      <w:bookmarkEnd w:id="12"/>
      <w:r>
        <w:rPr>
          <w:rFonts w:ascii="Times New Roman" w:hAnsi="Times New Roman" w:cs="Times New Roman"/>
          <w:sz w:val="24"/>
          <w:szCs w:val="24"/>
        </w:rPr>
        <w:t>11.11</w:t>
      </w:r>
      <w:r w:rsidR="00E142A6" w:rsidRPr="001C5912">
        <w:rPr>
          <w:rFonts w:ascii="Times New Roman" w:hAnsi="Times New Roman" w:cs="Times New Roman"/>
          <w:sz w:val="24"/>
          <w:szCs w:val="24"/>
        </w:rPr>
        <w:t xml:space="preserve">. </w:t>
      </w:r>
      <w:proofErr w:type="gramStart"/>
      <w:r w:rsidR="00E142A6" w:rsidRPr="001C5912">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w:t>
      </w:r>
      <w:r>
        <w:rPr>
          <w:rFonts w:ascii="Times New Roman" w:hAnsi="Times New Roman" w:cs="Times New Roman"/>
          <w:sz w:val="24"/>
          <w:szCs w:val="24"/>
        </w:rPr>
        <w:t xml:space="preserve"> законом</w:t>
      </w:r>
      <w:r w:rsidR="00E142A6" w:rsidRPr="001C5912">
        <w:rPr>
          <w:rFonts w:ascii="Times New Roman" w:hAnsi="Times New Roman" w:cs="Times New Roman"/>
          <w:sz w:val="24"/>
          <w:szCs w:val="24"/>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w:t>
      </w:r>
      <w:r w:rsidR="00D4565F">
        <w:rPr>
          <w:rFonts w:ascii="Times New Roman" w:hAnsi="Times New Roman" w:cs="Times New Roman"/>
          <w:sz w:val="24"/>
          <w:szCs w:val="24"/>
        </w:rPr>
        <w:t>3497,60</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1C5912">
        <w:rPr>
          <w:rFonts w:ascii="Times New Roman" w:hAnsi="Times New Roman" w:cs="Times New Roman"/>
          <w:sz w:val="24"/>
          <w:szCs w:val="24"/>
        </w:rPr>
        <w:t>&gt;.</w:t>
      </w:r>
      <w:proofErr w:type="gramEnd"/>
    </w:p>
    <w:p w:rsidR="00E142A6" w:rsidRPr="001C5912" w:rsidRDefault="00E142A6" w:rsidP="003579D0">
      <w:pPr>
        <w:pStyle w:val="ConsPlusNormal"/>
        <w:ind w:firstLine="540"/>
        <w:jc w:val="both"/>
        <w:rPr>
          <w:rFonts w:ascii="Times New Roman" w:hAnsi="Times New Roman" w:cs="Times New Roman"/>
          <w:sz w:val="24"/>
          <w:szCs w:val="24"/>
        </w:rPr>
      </w:pPr>
      <w:r w:rsidRPr="001C5912">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&lt;***</w:t>
      </w:r>
      <w:r w:rsidR="00E142A6" w:rsidRPr="001C5912">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1C5912"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 xml:space="preserve">в) 1 процент начальной (максимальной) цены Контракта в случае, если начальная (максимальная) цена Контракта составляет от 50 млн. рублей до </w:t>
      </w:r>
      <w:r w:rsidR="00584C9C" w:rsidRPr="00D7294E">
        <w:rPr>
          <w:rFonts w:ascii="Times New Roman" w:hAnsi="Times New Roman" w:cs="Times New Roman"/>
          <w:i/>
          <w:sz w:val="24"/>
          <w:szCs w:val="24"/>
        </w:rPr>
        <w:t>100 млн. рублей (включительно).</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11.12</w:t>
      </w:r>
      <w:r w:rsidR="00E142A6" w:rsidRPr="003579D0">
        <w:rPr>
          <w:rFonts w:ascii="Times New Roman" w:hAnsi="Times New Roman" w:cs="Times New Roman"/>
          <w:sz w:val="24"/>
          <w:szCs w:val="24"/>
        </w:rPr>
        <w:t xml:space="preserve">.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выплачивает Заказчику штраф в размере </w:t>
      </w:r>
      <w:r w:rsidR="00517790">
        <w:rPr>
          <w:rFonts w:ascii="Times New Roman" w:hAnsi="Times New Roman" w:cs="Times New Roman"/>
          <w:sz w:val="24"/>
          <w:szCs w:val="24"/>
        </w:rPr>
        <w:t>________</w:t>
      </w:r>
      <w:r>
        <w:rPr>
          <w:rFonts w:ascii="Times New Roman" w:hAnsi="Times New Roman" w:cs="Times New Roman"/>
          <w:sz w:val="24"/>
          <w:szCs w:val="24"/>
        </w:rPr>
        <w:t xml:space="preserve"> рублей</w:t>
      </w:r>
      <w:r w:rsidR="00517790">
        <w:rPr>
          <w:rFonts w:ascii="Times New Roman" w:hAnsi="Times New Roman" w:cs="Times New Roman"/>
          <w:sz w:val="24"/>
          <w:szCs w:val="24"/>
        </w:rPr>
        <w:t>&lt;****</w:t>
      </w:r>
      <w:r w:rsidR="00E142A6" w:rsidRPr="003579D0">
        <w:rPr>
          <w:rFonts w:ascii="Times New Roman" w:hAnsi="Times New Roman" w:cs="Times New Roman"/>
          <w:sz w:val="24"/>
          <w:szCs w:val="24"/>
        </w:rPr>
        <w:t>&gt;.</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w:t>
      </w:r>
    </w:p>
    <w:p w:rsidR="00E142A6" w:rsidRPr="00D7294E" w:rsidRDefault="00517790" w:rsidP="003579D0">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lastRenderedPageBreak/>
        <w:t>&lt;****</w:t>
      </w:r>
      <w:r w:rsidR="00E142A6" w:rsidRPr="003579D0">
        <w:rPr>
          <w:rFonts w:ascii="Times New Roman" w:hAnsi="Times New Roman" w:cs="Times New Roman"/>
          <w:sz w:val="24"/>
          <w:szCs w:val="24"/>
        </w:rPr>
        <w:t>&gt;</w:t>
      </w:r>
      <w:r w:rsidR="00E142A6" w:rsidRPr="00D7294E">
        <w:rPr>
          <w:rFonts w:ascii="Times New Roman" w:hAnsi="Times New Roman" w:cs="Times New Roman"/>
          <w:i/>
          <w:sz w:val="24"/>
          <w:szCs w:val="24"/>
        </w:rPr>
        <w:t>Размер штрафа определяется в соответствии с</w:t>
      </w:r>
      <w:r w:rsidR="00584C9C" w:rsidRPr="00D7294E">
        <w:rPr>
          <w:rFonts w:ascii="Times New Roman" w:hAnsi="Times New Roman" w:cs="Times New Roman"/>
          <w:i/>
          <w:sz w:val="24"/>
          <w:szCs w:val="24"/>
        </w:rPr>
        <w:t xml:space="preserve"> Правилами</w:t>
      </w:r>
      <w:r w:rsidR="00E142A6" w:rsidRPr="00D7294E">
        <w:rPr>
          <w:rFonts w:ascii="Times New Roman" w:hAnsi="Times New Roman" w:cs="Times New Roman"/>
          <w:i/>
          <w:sz w:val="24"/>
          <w:szCs w:val="24"/>
        </w:rPr>
        <w:t xml:space="preserve"> определения размера штрафа в следующем порядке:</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а) 1000 рублей, если цена Контракта не превышает 3 млн. рублей;</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б) 5000 рублей, если цена Контракта составляет от 3 млн. рублей до 50 млн. рублей (включительно);</w:t>
      </w:r>
    </w:p>
    <w:p w:rsidR="00E142A6" w:rsidRPr="00D7294E" w:rsidRDefault="00E142A6" w:rsidP="003579D0">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в) 10000 рублей, если цена Контракта составляет от 50 млн. рублей до 100 млн. рублей (включительно);</w:t>
      </w:r>
    </w:p>
    <w:p w:rsidR="00E142A6" w:rsidRPr="00D7294E" w:rsidRDefault="00E142A6" w:rsidP="00584C9C">
      <w:pPr>
        <w:pStyle w:val="ConsPlusNormal"/>
        <w:ind w:firstLine="540"/>
        <w:jc w:val="both"/>
        <w:rPr>
          <w:rFonts w:ascii="Times New Roman" w:hAnsi="Times New Roman" w:cs="Times New Roman"/>
          <w:i/>
          <w:sz w:val="24"/>
          <w:szCs w:val="24"/>
        </w:rPr>
      </w:pPr>
      <w:r w:rsidRPr="00D7294E">
        <w:rPr>
          <w:rFonts w:ascii="Times New Roman" w:hAnsi="Times New Roman" w:cs="Times New Roman"/>
          <w:i/>
          <w:sz w:val="24"/>
          <w:szCs w:val="24"/>
        </w:rPr>
        <w:t>г) 100000 рублей, если цена Контр</w:t>
      </w:r>
      <w:r w:rsidR="00584C9C" w:rsidRPr="00D7294E">
        <w:rPr>
          <w:rFonts w:ascii="Times New Roman" w:hAnsi="Times New Roman" w:cs="Times New Roman"/>
          <w:i/>
          <w:sz w:val="24"/>
          <w:szCs w:val="24"/>
        </w:rPr>
        <w:t>акта превышает 100 млн. рублей.</w:t>
      </w:r>
    </w:p>
    <w:p w:rsidR="00E142A6" w:rsidRPr="003579D0" w:rsidRDefault="00584C9C"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11.13</w:t>
      </w:r>
      <w:r w:rsidR="00E142A6" w:rsidRPr="003579D0">
        <w:rPr>
          <w:rFonts w:ascii="Times New Roman" w:hAnsi="Times New Roman" w:cs="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524F6A">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12. Срок действия Контракта, изменение и расторжение</w:t>
      </w:r>
      <w:r w:rsidR="005154EC">
        <w:rPr>
          <w:rFonts w:ascii="Times New Roman" w:hAnsi="Times New Roman" w:cs="Times New Roman"/>
          <w:sz w:val="24"/>
          <w:szCs w:val="24"/>
        </w:rPr>
        <w:t xml:space="preserve"> </w:t>
      </w:r>
      <w:r w:rsidRPr="003579D0">
        <w:rPr>
          <w:rFonts w:ascii="Times New Roman" w:hAnsi="Times New Roman" w:cs="Times New Roman"/>
          <w:sz w:val="24"/>
          <w:szCs w:val="24"/>
        </w:rPr>
        <w:t xml:space="preserve">Контракта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12.1. Контракт вступает в силу с </w:t>
      </w:r>
      <w:r w:rsidR="00584C9C">
        <w:rPr>
          <w:rFonts w:ascii="Times New Roman" w:hAnsi="Times New Roman" w:cs="Times New Roman"/>
          <w:sz w:val="24"/>
          <w:szCs w:val="24"/>
        </w:rPr>
        <w:t>момента его</w:t>
      </w:r>
      <w:r w:rsidR="00161BF8">
        <w:rPr>
          <w:rFonts w:ascii="Times New Roman" w:hAnsi="Times New Roman" w:cs="Times New Roman"/>
          <w:sz w:val="24"/>
          <w:szCs w:val="24"/>
        </w:rPr>
        <w:t xml:space="preserve"> заключения и действует </w:t>
      </w:r>
      <w:r w:rsidR="00161BF8" w:rsidRPr="005154EC">
        <w:rPr>
          <w:rFonts w:ascii="Times New Roman" w:hAnsi="Times New Roman" w:cs="Times New Roman"/>
          <w:sz w:val="24"/>
          <w:szCs w:val="24"/>
        </w:rPr>
        <w:t>до</w:t>
      </w:r>
      <w:r w:rsidR="005154EC" w:rsidRPr="005154EC">
        <w:rPr>
          <w:rFonts w:ascii="Times New Roman" w:hAnsi="Times New Roman" w:cs="Times New Roman"/>
          <w:sz w:val="24"/>
          <w:szCs w:val="24"/>
        </w:rPr>
        <w:t xml:space="preserve"> </w:t>
      </w:r>
      <w:r w:rsidR="00EB5DFD">
        <w:rPr>
          <w:rFonts w:ascii="Times New Roman" w:hAnsi="Times New Roman" w:cs="Times New Roman"/>
          <w:sz w:val="24"/>
          <w:szCs w:val="24"/>
        </w:rPr>
        <w:t>01.10</w:t>
      </w:r>
      <w:r w:rsidR="005154EC" w:rsidRPr="005154EC">
        <w:rPr>
          <w:rFonts w:ascii="Times New Roman" w:hAnsi="Times New Roman" w:cs="Times New Roman"/>
          <w:sz w:val="24"/>
          <w:szCs w:val="24"/>
        </w:rPr>
        <w:t>.2019 г</w:t>
      </w:r>
      <w:r w:rsidRPr="005154EC">
        <w:rPr>
          <w:rFonts w:ascii="Times New Roman" w:hAnsi="Times New Roman" w:cs="Times New Roman"/>
          <w:sz w:val="24"/>
          <w:szCs w:val="24"/>
        </w:rPr>
        <w:t>.</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12.2. Все изменения Контракта должны быть совершены в письменном виде и оформлены дополнительными соглашениями к Контракту.</w:t>
      </w:r>
    </w:p>
    <w:p w:rsidR="00E142A6" w:rsidRPr="003579D0"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12.3. </w:t>
      </w:r>
      <w:proofErr w:type="gramStart"/>
      <w:r w:rsidRPr="003579D0">
        <w:rPr>
          <w:rFonts w:ascii="Times New Roman" w:hAnsi="Times New Roman" w:cs="Times New Roman"/>
          <w:sz w:val="24"/>
          <w:szCs w:val="24"/>
        </w:rPr>
        <w:t>Контракт</w:t>
      </w:r>
      <w:proofErr w:type="gramEnd"/>
      <w:r w:rsidRPr="003579D0">
        <w:rPr>
          <w:rFonts w:ascii="Times New Roman" w:hAnsi="Times New Roman" w:cs="Times New Roman"/>
          <w:sz w:val="24"/>
          <w:szCs w:val="24"/>
        </w:rPr>
        <w:t xml:space="preserve"> может быть расторгнут по основаниям в соответствии с гражданским законодательством Российской Федерации.</w:t>
      </w:r>
    </w:p>
    <w:p w:rsidR="00E142A6" w:rsidRDefault="00E142A6" w:rsidP="00053982">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12.4. Стороны вправе принять решение об одностороннем отказе от исполнения Контракта по основаниям, предусмотренным Гражданским</w:t>
      </w:r>
      <w:r w:rsidR="00584C9C">
        <w:rPr>
          <w:rFonts w:ascii="Times New Roman" w:hAnsi="Times New Roman" w:cs="Times New Roman"/>
          <w:sz w:val="24"/>
          <w:szCs w:val="24"/>
        </w:rPr>
        <w:t xml:space="preserve"> кодексом</w:t>
      </w:r>
      <w:r w:rsidRPr="003579D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в порядке и сроки, определенные</w:t>
      </w:r>
      <w:r w:rsidR="00584C9C">
        <w:rPr>
          <w:rFonts w:ascii="Times New Roman" w:hAnsi="Times New Roman" w:cs="Times New Roman"/>
          <w:sz w:val="24"/>
          <w:szCs w:val="24"/>
        </w:rPr>
        <w:t xml:space="preserve"> статьей 95</w:t>
      </w:r>
      <w:r w:rsidRPr="003579D0">
        <w:rPr>
          <w:rFonts w:ascii="Times New Roman" w:hAnsi="Times New Roman" w:cs="Times New Roman"/>
          <w:sz w:val="24"/>
          <w:szCs w:val="24"/>
        </w:rPr>
        <w:t xml:space="preserve"> Федерального закона о контрактной системе.</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579D0">
        <w:rPr>
          <w:rFonts w:ascii="Times New Roman" w:hAnsi="Times New Roman" w:cs="Times New Roman"/>
          <w:sz w:val="24"/>
          <w:szCs w:val="24"/>
        </w:rPr>
        <w:t>и</w:t>
      </w:r>
      <w:proofErr w:type="gramEnd"/>
      <w:r w:rsidRPr="003579D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9448AC" w:rsidRPr="009448AC" w:rsidRDefault="009448AC"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Для казенных учреждений включается следующий пункт Контракта:</w:t>
      </w:r>
    </w:p>
    <w:p w:rsidR="00E142A6" w:rsidRPr="009448AC" w:rsidRDefault="00E142A6" w:rsidP="003579D0">
      <w:pPr>
        <w:pStyle w:val="ConsPlusNormal"/>
        <w:ind w:firstLine="540"/>
        <w:jc w:val="both"/>
        <w:rPr>
          <w:rFonts w:ascii="Times New Roman" w:hAnsi="Times New Roman" w:cs="Times New Roman"/>
          <w:sz w:val="24"/>
          <w:szCs w:val="24"/>
        </w:rPr>
      </w:pPr>
      <w:r w:rsidRPr="009448AC">
        <w:rPr>
          <w:rFonts w:ascii="Times New Roman" w:hAnsi="Times New Roman" w:cs="Times New Roman"/>
          <w:sz w:val="24"/>
          <w:szCs w:val="24"/>
        </w:rPr>
        <w:t>12.7. Изменение существенных условий Контракта при его исполнении допускается в случаях, предусмотренных</w:t>
      </w:r>
      <w:r w:rsidR="00584C9C" w:rsidRPr="009448AC">
        <w:rPr>
          <w:rFonts w:ascii="Times New Roman" w:hAnsi="Times New Roman" w:cs="Times New Roman"/>
          <w:sz w:val="24"/>
          <w:szCs w:val="24"/>
        </w:rPr>
        <w:t xml:space="preserve"> пунктом 6 статьи 161</w:t>
      </w:r>
      <w:r w:rsidRPr="009448AC">
        <w:rPr>
          <w:rFonts w:ascii="Times New Roman" w:hAnsi="Times New Roman" w:cs="Times New Roman"/>
          <w:sz w:val="24"/>
          <w:szCs w:val="24"/>
        </w:rPr>
        <w:t xml:space="preserve"> Бюджетн</w:t>
      </w:r>
      <w:r w:rsidR="003F7348" w:rsidRPr="009448AC">
        <w:rPr>
          <w:rFonts w:ascii="Times New Roman" w:hAnsi="Times New Roman" w:cs="Times New Roman"/>
          <w:sz w:val="24"/>
          <w:szCs w:val="24"/>
        </w:rPr>
        <w:t>ого кодекса Российской Федерации</w:t>
      </w:r>
      <w:r w:rsidRPr="009448AC">
        <w:rPr>
          <w:rFonts w:ascii="Times New Roman" w:hAnsi="Times New Roman" w:cs="Times New Roman"/>
          <w:sz w:val="24"/>
          <w:szCs w:val="24"/>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13. Исключительные права</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lastRenderedPageBreak/>
        <w:t>14. Обстоятельства непреодолимой силы</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14.2. Сторона, у которой возникли обстоятельства непреодолимой силы, обязана в течение </w:t>
      </w:r>
      <w:r w:rsidR="00584C9C">
        <w:rPr>
          <w:rFonts w:ascii="Times New Roman" w:hAnsi="Times New Roman" w:cs="Times New Roman"/>
          <w:sz w:val="24"/>
          <w:szCs w:val="24"/>
        </w:rPr>
        <w:t>двух</w:t>
      </w:r>
      <w:r w:rsidRPr="003579D0">
        <w:rPr>
          <w:rFonts w:ascii="Times New Roman" w:hAnsi="Times New Roman" w:cs="Times New Roman"/>
          <w:sz w:val="24"/>
          <w:szCs w:val="24"/>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jc w:val="center"/>
        <w:outlineLvl w:val="0"/>
        <w:rPr>
          <w:rFonts w:ascii="Times New Roman" w:hAnsi="Times New Roman" w:cs="Times New Roman"/>
          <w:sz w:val="24"/>
          <w:szCs w:val="24"/>
        </w:rPr>
      </w:pPr>
      <w:r w:rsidRPr="003579D0">
        <w:rPr>
          <w:rFonts w:ascii="Times New Roman" w:hAnsi="Times New Roman" w:cs="Times New Roman"/>
          <w:sz w:val="24"/>
          <w:szCs w:val="24"/>
        </w:rPr>
        <w:t xml:space="preserve">15. Уведомления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E142A6" w:rsidP="003579D0">
      <w:pPr>
        <w:pStyle w:val="ConsPlusNormal"/>
        <w:ind w:firstLine="540"/>
        <w:jc w:val="both"/>
        <w:rPr>
          <w:rFonts w:ascii="Times New Roman" w:hAnsi="Times New Roman" w:cs="Times New Roman"/>
          <w:sz w:val="24"/>
          <w:szCs w:val="24"/>
        </w:rPr>
      </w:pPr>
      <w:r w:rsidRPr="003579D0">
        <w:rPr>
          <w:rFonts w:ascii="Times New Roman" w:hAnsi="Times New Roman" w:cs="Times New Roman"/>
          <w:sz w:val="24"/>
          <w:szCs w:val="24"/>
        </w:rPr>
        <w:t xml:space="preserve">15.1. Любое уведомление, которое одна Сторона направляет другой Стороне в соответствии с Контрактом, высылается в виде </w:t>
      </w:r>
      <w:r w:rsidR="00584C9C">
        <w:rPr>
          <w:rFonts w:ascii="Times New Roman" w:hAnsi="Times New Roman" w:cs="Times New Roman"/>
          <w:sz w:val="24"/>
          <w:szCs w:val="24"/>
        </w:rPr>
        <w:t>письменного документа</w:t>
      </w:r>
      <w:r w:rsidRPr="003579D0">
        <w:rPr>
          <w:rFonts w:ascii="Times New Roman" w:hAnsi="Times New Roman" w:cs="Times New Roman"/>
          <w:sz w:val="24"/>
          <w:szCs w:val="24"/>
        </w:rPr>
        <w:t xml:space="preserve"> по адресу другой Стороны с подтверждением о получении.</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 xml:space="preserve">. Заключительные положения </w:t>
      </w:r>
    </w:p>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.1. Во всем, что не предусмотрено Контрактом, Стороны руководствуются законодательством Российской Федерации.</w:t>
      </w:r>
    </w:p>
    <w:p w:rsidR="00E142A6" w:rsidRPr="003579D0" w:rsidRDefault="0029056F" w:rsidP="00584C9C">
      <w:pPr>
        <w:pStyle w:val="ConsPlusNormal"/>
        <w:ind w:firstLine="540"/>
        <w:jc w:val="both"/>
        <w:rPr>
          <w:rFonts w:ascii="Times New Roman" w:hAnsi="Times New Roman" w:cs="Times New Roman"/>
          <w:sz w:val="24"/>
          <w:szCs w:val="24"/>
        </w:rPr>
      </w:pPr>
      <w:bookmarkStart w:id="13" w:name="P279"/>
      <w:bookmarkEnd w:id="13"/>
      <w:r>
        <w:rPr>
          <w:rFonts w:ascii="Times New Roman" w:hAnsi="Times New Roman" w:cs="Times New Roman"/>
          <w:sz w:val="24"/>
          <w:szCs w:val="24"/>
        </w:rPr>
        <w:t>16</w:t>
      </w:r>
      <w:r w:rsidR="00E142A6" w:rsidRPr="003579D0">
        <w:rPr>
          <w:rFonts w:ascii="Times New Roman" w:hAnsi="Times New Roman" w:cs="Times New Roman"/>
          <w:sz w:val="24"/>
          <w:szCs w:val="24"/>
        </w:rPr>
        <w:t>.2. Обязательства по Контракту считаются выполненными Поставщиком после п</w:t>
      </w:r>
      <w:r w:rsidR="00584C9C">
        <w:rPr>
          <w:rFonts w:ascii="Times New Roman" w:hAnsi="Times New Roman" w:cs="Times New Roman"/>
          <w:sz w:val="24"/>
          <w:szCs w:val="24"/>
        </w:rPr>
        <w:t xml:space="preserve">одписания Сторонами </w:t>
      </w:r>
      <w:r w:rsidR="00E142A6" w:rsidRPr="003579D0">
        <w:rPr>
          <w:rFonts w:ascii="Times New Roman" w:hAnsi="Times New Roman" w:cs="Times New Roman"/>
          <w:sz w:val="24"/>
          <w:szCs w:val="24"/>
        </w:rPr>
        <w:t>Акта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Стороны подписывают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на основании документов, </w:t>
      </w:r>
      <w:r w:rsidR="00477B07" w:rsidRPr="00477B07">
        <w:rPr>
          <w:rFonts w:ascii="Times New Roman" w:hAnsi="Times New Roman" w:cs="Times New Roman"/>
          <w:sz w:val="24"/>
          <w:szCs w:val="24"/>
        </w:rPr>
        <w:t xml:space="preserve">предусмотренных подпунктами </w:t>
      </w:r>
      <w:r w:rsidR="009014CA">
        <w:rPr>
          <w:rFonts w:ascii="Times New Roman" w:hAnsi="Times New Roman" w:cs="Times New Roman"/>
          <w:sz w:val="24"/>
          <w:szCs w:val="24"/>
        </w:rPr>
        <w:t>«</w:t>
      </w:r>
      <w:r w:rsidR="00477B07" w:rsidRPr="00477B07">
        <w:rPr>
          <w:rFonts w:ascii="Times New Roman" w:hAnsi="Times New Roman" w:cs="Times New Roman"/>
          <w:sz w:val="24"/>
          <w:szCs w:val="24"/>
        </w:rPr>
        <w:t>а</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 </w:t>
      </w:r>
      <w:r w:rsidR="009014CA">
        <w:rPr>
          <w:rFonts w:ascii="Times New Roman" w:hAnsi="Times New Roman" w:cs="Times New Roman"/>
          <w:sz w:val="24"/>
          <w:szCs w:val="24"/>
        </w:rPr>
        <w:t>«</w:t>
      </w:r>
      <w:r w:rsidR="001E6C56">
        <w:rPr>
          <w:rFonts w:ascii="Times New Roman" w:hAnsi="Times New Roman" w:cs="Times New Roman"/>
          <w:sz w:val="24"/>
          <w:szCs w:val="24"/>
        </w:rPr>
        <w:t>ж</w:t>
      </w:r>
      <w:r w:rsidR="009014CA">
        <w:rPr>
          <w:rFonts w:ascii="Times New Roman" w:hAnsi="Times New Roman" w:cs="Times New Roman"/>
          <w:sz w:val="24"/>
          <w:szCs w:val="24"/>
        </w:rPr>
        <w:t>»</w:t>
      </w:r>
      <w:r w:rsidR="00477B07" w:rsidRPr="00477B07">
        <w:rPr>
          <w:rFonts w:ascii="Times New Roman" w:hAnsi="Times New Roman" w:cs="Times New Roman"/>
          <w:sz w:val="24"/>
          <w:szCs w:val="24"/>
        </w:rPr>
        <w:t xml:space="preserve"> пункта </w:t>
      </w:r>
      <w:r w:rsidR="00E142A6" w:rsidRPr="003579D0">
        <w:rPr>
          <w:rFonts w:ascii="Times New Roman" w:hAnsi="Times New Roman" w:cs="Times New Roman"/>
          <w:sz w:val="24"/>
          <w:szCs w:val="24"/>
        </w:rPr>
        <w:t xml:space="preserve">9.3 Контракта. Заказчик в течение </w:t>
      </w:r>
      <w:r w:rsidR="00393ED7">
        <w:rPr>
          <w:rFonts w:ascii="Times New Roman" w:hAnsi="Times New Roman" w:cs="Times New Roman"/>
          <w:sz w:val="24"/>
          <w:szCs w:val="24"/>
        </w:rPr>
        <w:t>5 рабочих</w:t>
      </w:r>
      <w:r w:rsidR="00E142A6" w:rsidRPr="003579D0">
        <w:rPr>
          <w:rFonts w:ascii="Times New Roman" w:hAnsi="Times New Roman" w:cs="Times New Roman"/>
          <w:sz w:val="24"/>
          <w:szCs w:val="24"/>
        </w:rPr>
        <w:t xml:space="preserve"> дней со дня получения от Поставщика Акта об исполнении обязательств по Контракту (</w:t>
      </w:r>
      <w:r w:rsidR="0052573C">
        <w:rPr>
          <w:rFonts w:ascii="Times New Roman" w:hAnsi="Times New Roman" w:cs="Times New Roman"/>
          <w:sz w:val="24"/>
          <w:szCs w:val="24"/>
        </w:rPr>
        <w:t xml:space="preserve">приложение № </w:t>
      </w:r>
      <w:r w:rsidR="009E4664">
        <w:rPr>
          <w:rFonts w:ascii="Times New Roman" w:hAnsi="Times New Roman" w:cs="Times New Roman"/>
          <w:sz w:val="24"/>
          <w:szCs w:val="24"/>
        </w:rPr>
        <w:t>6</w:t>
      </w:r>
      <w:r w:rsidR="00E142A6" w:rsidRPr="003579D0">
        <w:rPr>
          <w:rFonts w:ascii="Times New Roman" w:hAnsi="Times New Roman" w:cs="Times New Roman"/>
          <w:sz w:val="24"/>
          <w:szCs w:val="24"/>
        </w:rPr>
        <w:t xml:space="preserve"> к Контракту) направляет Поставщику подписанный Акт об исполнении обязательств по Контракту (</w:t>
      </w:r>
      <w:r w:rsidR="009E4664">
        <w:rPr>
          <w:rFonts w:ascii="Times New Roman" w:hAnsi="Times New Roman" w:cs="Times New Roman"/>
          <w:sz w:val="24"/>
          <w:szCs w:val="24"/>
        </w:rPr>
        <w:t>приложение № 6</w:t>
      </w:r>
      <w:r w:rsidR="00E142A6" w:rsidRPr="003579D0">
        <w:rPr>
          <w:rFonts w:ascii="Times New Roman" w:hAnsi="Times New Roman" w:cs="Times New Roman"/>
          <w:sz w:val="24"/>
          <w:szCs w:val="24"/>
        </w:rP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r w:rsidR="001E6C56">
        <w:rPr>
          <w:rFonts w:ascii="Times New Roman" w:hAnsi="Times New Roman" w:cs="Times New Roman"/>
          <w:sz w:val="24"/>
          <w:szCs w:val="24"/>
        </w:rPr>
        <w:t>приложе</w:t>
      </w:r>
      <w:r w:rsidR="009E4664">
        <w:rPr>
          <w:rFonts w:ascii="Times New Roman" w:hAnsi="Times New Roman" w:cs="Times New Roman"/>
          <w:sz w:val="24"/>
          <w:szCs w:val="24"/>
        </w:rPr>
        <w:t>ние № 6</w:t>
      </w:r>
      <w:r w:rsidR="00E142A6" w:rsidRPr="003579D0">
        <w:rPr>
          <w:rFonts w:ascii="Times New Roman" w:hAnsi="Times New Roman" w:cs="Times New Roman"/>
          <w:sz w:val="24"/>
          <w:szCs w:val="24"/>
        </w:rPr>
        <w:t xml:space="preserve"> к Контракту).</w:t>
      </w:r>
    </w:p>
    <w:p w:rsidR="00E142A6" w:rsidRPr="009B5F29" w:rsidRDefault="0029056F" w:rsidP="009B5F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142A6" w:rsidRPr="003579D0">
        <w:rPr>
          <w:rFonts w:ascii="Times New Roman" w:hAnsi="Times New Roman" w:cs="Times New Roman"/>
          <w:sz w:val="24"/>
          <w:szCs w:val="24"/>
        </w:rPr>
        <w:t>.3.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w:t>
      </w:r>
      <w:r w:rsidR="00A668A6" w:rsidRPr="003579D0">
        <w:rPr>
          <w:rFonts w:ascii="Times New Roman" w:hAnsi="Times New Roman" w:cs="Times New Roman"/>
          <w:sz w:val="24"/>
          <w:szCs w:val="24"/>
        </w:rPr>
        <w:t>тся на рассмотрение в Арбитражный суд Свердловской области (в порядке статьи 37 Арбитражного процессуального кодекса Российской Федерации)</w:t>
      </w:r>
      <w:r w:rsidR="00E142A6" w:rsidRPr="003579D0">
        <w:rPr>
          <w:rFonts w:ascii="Times New Roman" w:hAnsi="Times New Roman" w:cs="Times New Roman"/>
          <w:sz w:val="24"/>
          <w:szCs w:val="24"/>
        </w:rPr>
        <w:t>.</w:t>
      </w:r>
    </w:p>
    <w:p w:rsidR="00E142A6" w:rsidRPr="003579D0" w:rsidRDefault="0029056F" w:rsidP="001F74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9B5F29">
        <w:rPr>
          <w:rFonts w:ascii="Times New Roman" w:hAnsi="Times New Roman" w:cs="Times New Roman"/>
          <w:sz w:val="24"/>
          <w:szCs w:val="24"/>
        </w:rPr>
        <w:t>.4</w:t>
      </w:r>
      <w:r w:rsidR="00E142A6" w:rsidRPr="003579D0">
        <w:rPr>
          <w:rFonts w:ascii="Times New Roman" w:hAnsi="Times New Roman" w:cs="Times New Roman"/>
          <w:sz w:val="24"/>
          <w:szCs w:val="24"/>
        </w:rPr>
        <w:t>. Приложения к Контракту являются его неотъемлемой частью.</w:t>
      </w:r>
    </w:p>
    <w:p w:rsidR="00E142A6" w:rsidRPr="003579D0" w:rsidRDefault="00E142A6" w:rsidP="003579D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51"/>
      </w:tblGrid>
      <w:tr w:rsidR="00E142A6" w:rsidRPr="003579D0" w:rsidTr="009448AC">
        <w:tc>
          <w:tcPr>
            <w:tcW w:w="9751" w:type="dxa"/>
            <w:tcBorders>
              <w:top w:val="nil"/>
              <w:left w:val="nil"/>
              <w:bottom w:val="nil"/>
              <w:right w:val="nil"/>
            </w:tcBorders>
          </w:tcPr>
          <w:p w:rsidR="00E142A6" w:rsidRDefault="00E142A6" w:rsidP="00393ED7">
            <w:pPr>
              <w:pStyle w:val="ConsPlusNormal"/>
              <w:rPr>
                <w:rFonts w:ascii="Times New Roman" w:hAnsi="Times New Roman" w:cs="Times New Roman"/>
                <w:sz w:val="24"/>
                <w:szCs w:val="24"/>
              </w:rPr>
            </w:pPr>
            <w:r w:rsidRPr="003579D0">
              <w:rPr>
                <w:rFonts w:ascii="Times New Roman" w:hAnsi="Times New Roman" w:cs="Times New Roman"/>
                <w:sz w:val="24"/>
                <w:szCs w:val="24"/>
              </w:rPr>
              <w:t>Приложения к Контракту:</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1 – Спецификация;</w:t>
            </w:r>
          </w:p>
          <w:p w:rsidR="00393ED7" w:rsidRDefault="00393ED7"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2 – Технические характеристики;</w:t>
            </w:r>
          </w:p>
          <w:p w:rsidR="009E4664" w:rsidRDefault="009E4664" w:rsidP="009E4664">
            <w:pPr>
              <w:pStyle w:val="ConsPlusNormal"/>
              <w:rPr>
                <w:rFonts w:ascii="Times New Roman" w:hAnsi="Times New Roman" w:cs="Times New Roman"/>
                <w:sz w:val="24"/>
                <w:szCs w:val="24"/>
              </w:rPr>
            </w:pPr>
            <w:r>
              <w:rPr>
                <w:rFonts w:ascii="Times New Roman" w:hAnsi="Times New Roman" w:cs="Times New Roman"/>
                <w:sz w:val="24"/>
                <w:szCs w:val="24"/>
              </w:rPr>
              <w:t>приложение № 3 – Календарный план;</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4</w:t>
            </w:r>
            <w:r w:rsidR="00393ED7">
              <w:rPr>
                <w:rFonts w:ascii="Times New Roman" w:hAnsi="Times New Roman" w:cs="Times New Roman"/>
                <w:sz w:val="24"/>
                <w:szCs w:val="24"/>
              </w:rPr>
              <w:t xml:space="preserve"> – </w:t>
            </w:r>
            <w:r w:rsidR="001E6C56">
              <w:rPr>
                <w:rFonts w:ascii="Times New Roman" w:hAnsi="Times New Roman" w:cs="Times New Roman"/>
                <w:sz w:val="24"/>
                <w:szCs w:val="24"/>
              </w:rPr>
              <w:t>Акт приема-передачи</w:t>
            </w:r>
            <w:r w:rsidR="00393ED7" w:rsidRPr="003579D0">
              <w:rPr>
                <w:rFonts w:ascii="Times New Roman" w:hAnsi="Times New Roman" w:cs="Times New Roman"/>
                <w:sz w:val="24"/>
                <w:szCs w:val="24"/>
              </w:rPr>
              <w:t xml:space="preserve"> Товара</w:t>
            </w:r>
            <w:r w:rsidR="00393ED7">
              <w:rPr>
                <w:rFonts w:ascii="Times New Roman" w:hAnsi="Times New Roman" w:cs="Times New Roman"/>
                <w:sz w:val="24"/>
                <w:szCs w:val="24"/>
              </w:rPr>
              <w:t>;</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5</w:t>
            </w:r>
            <w:r w:rsidR="00393ED7">
              <w:rPr>
                <w:rFonts w:ascii="Times New Roman" w:hAnsi="Times New Roman" w:cs="Times New Roman"/>
                <w:sz w:val="24"/>
                <w:szCs w:val="24"/>
              </w:rPr>
              <w:t xml:space="preserve"> – Акт с</w:t>
            </w:r>
            <w:r w:rsidR="0089607E">
              <w:rPr>
                <w:rFonts w:ascii="Times New Roman" w:hAnsi="Times New Roman" w:cs="Times New Roman"/>
                <w:sz w:val="24"/>
                <w:szCs w:val="24"/>
              </w:rPr>
              <w:t>в</w:t>
            </w:r>
            <w:r w:rsidR="00393ED7">
              <w:rPr>
                <w:rFonts w:ascii="Times New Roman" w:hAnsi="Times New Roman" w:cs="Times New Roman"/>
                <w:sz w:val="24"/>
                <w:szCs w:val="24"/>
              </w:rPr>
              <w:t>ерки расчетов;</w:t>
            </w:r>
          </w:p>
          <w:p w:rsidR="00393ED7" w:rsidRDefault="009E4664" w:rsidP="00393ED7">
            <w:pPr>
              <w:pStyle w:val="ConsPlusNormal"/>
              <w:rPr>
                <w:rFonts w:ascii="Times New Roman" w:hAnsi="Times New Roman" w:cs="Times New Roman"/>
                <w:sz w:val="24"/>
                <w:szCs w:val="24"/>
              </w:rPr>
            </w:pPr>
            <w:r>
              <w:rPr>
                <w:rFonts w:ascii="Times New Roman" w:hAnsi="Times New Roman" w:cs="Times New Roman"/>
                <w:sz w:val="24"/>
                <w:szCs w:val="24"/>
              </w:rPr>
              <w:t>приложение № 6</w:t>
            </w:r>
            <w:r w:rsidR="00393ED7">
              <w:rPr>
                <w:rFonts w:ascii="Times New Roman" w:hAnsi="Times New Roman" w:cs="Times New Roman"/>
                <w:sz w:val="24"/>
                <w:szCs w:val="24"/>
              </w:rPr>
              <w:t xml:space="preserve"> – Акт об испол</w:t>
            </w:r>
            <w:r w:rsidR="00295C87">
              <w:rPr>
                <w:rFonts w:ascii="Times New Roman" w:hAnsi="Times New Roman" w:cs="Times New Roman"/>
                <w:sz w:val="24"/>
                <w:szCs w:val="24"/>
              </w:rPr>
              <w:t>нении обязательств по Контракту;</w:t>
            </w:r>
          </w:p>
          <w:p w:rsidR="009C0AFB" w:rsidRPr="003579D0" w:rsidRDefault="009C0AFB" w:rsidP="005154EC">
            <w:pPr>
              <w:pStyle w:val="ConsPlusNormal"/>
              <w:jc w:val="both"/>
              <w:rPr>
                <w:rFonts w:ascii="Times New Roman" w:hAnsi="Times New Roman" w:cs="Times New Roman"/>
                <w:sz w:val="24"/>
                <w:szCs w:val="24"/>
              </w:rPr>
            </w:pPr>
          </w:p>
        </w:tc>
      </w:tr>
    </w:tbl>
    <w:p w:rsidR="00E142A6" w:rsidRPr="003579D0" w:rsidRDefault="00E142A6" w:rsidP="003579D0">
      <w:pPr>
        <w:pStyle w:val="ConsPlusNormal"/>
        <w:jc w:val="both"/>
        <w:rPr>
          <w:rFonts w:ascii="Times New Roman" w:hAnsi="Times New Roman" w:cs="Times New Roman"/>
          <w:sz w:val="24"/>
          <w:szCs w:val="24"/>
        </w:rPr>
      </w:pPr>
    </w:p>
    <w:p w:rsidR="00E142A6" w:rsidRPr="003579D0" w:rsidRDefault="0029056F" w:rsidP="003579D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17</w:t>
      </w:r>
      <w:r w:rsidR="00E142A6" w:rsidRPr="003579D0">
        <w:rPr>
          <w:rFonts w:ascii="Times New Roman" w:hAnsi="Times New Roman" w:cs="Times New Roman"/>
          <w:sz w:val="24"/>
          <w:szCs w:val="24"/>
        </w:rPr>
        <w:t>. Реквизиты и подписи Сторон</w:t>
      </w:r>
    </w:p>
    <w:p w:rsidR="00E142A6" w:rsidRPr="003579D0" w:rsidRDefault="00E142A6" w:rsidP="003579D0">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393ED7" w:rsidRPr="003611E1" w:rsidTr="00393ED7">
        <w:tc>
          <w:tcPr>
            <w:tcW w:w="4955"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Заказчик:</w:t>
            </w:r>
          </w:p>
        </w:tc>
        <w:tc>
          <w:tcPr>
            <w:tcW w:w="4956" w:type="dxa"/>
          </w:tcPr>
          <w:p w:rsidR="00393ED7" w:rsidRPr="003611E1" w:rsidRDefault="00393ED7" w:rsidP="001F74EC">
            <w:pPr>
              <w:pStyle w:val="ConsPlusNormal"/>
              <w:outlineLvl w:val="0"/>
              <w:rPr>
                <w:rFonts w:ascii="Times New Roman" w:hAnsi="Times New Roman" w:cs="Times New Roman"/>
                <w:sz w:val="24"/>
                <w:szCs w:val="24"/>
              </w:rPr>
            </w:pPr>
            <w:r w:rsidRPr="003611E1">
              <w:rPr>
                <w:rFonts w:ascii="Times New Roman" w:hAnsi="Times New Roman" w:cs="Times New Roman"/>
                <w:sz w:val="24"/>
                <w:szCs w:val="24"/>
              </w:rPr>
              <w:t>Поставщик:</w:t>
            </w:r>
          </w:p>
        </w:tc>
      </w:tr>
      <w:tr w:rsidR="00393ED7" w:rsidRPr="00393ED7" w:rsidTr="00393ED7">
        <w:tc>
          <w:tcPr>
            <w:tcW w:w="4955" w:type="dxa"/>
          </w:tcPr>
          <w:p w:rsidR="00393ED7" w:rsidRPr="00393ED7" w:rsidRDefault="00393ED7" w:rsidP="00D90892">
            <w:pPr>
              <w:jc w:val="both"/>
              <w:rPr>
                <w:rFonts w:ascii="Times New Roman" w:hAnsi="Times New Roman" w:cs="Times New Roman"/>
                <w:sz w:val="24"/>
                <w:szCs w:val="24"/>
              </w:rPr>
            </w:pPr>
          </w:p>
        </w:tc>
        <w:tc>
          <w:tcPr>
            <w:tcW w:w="4956" w:type="dxa"/>
          </w:tcPr>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Наименование, место нахождения, банковские реквизиты</w:t>
            </w:r>
          </w:p>
        </w:tc>
      </w:tr>
      <w:tr w:rsidR="00393ED7" w:rsidRPr="00393ED7" w:rsidTr="00393ED7">
        <w:tc>
          <w:tcPr>
            <w:tcW w:w="4955" w:type="dxa"/>
          </w:tcPr>
          <w:p w:rsidR="00D47678" w:rsidRDefault="00D47678" w:rsidP="001F74EC">
            <w:pPr>
              <w:pStyle w:val="ConsPlusNormal"/>
              <w:outlineLvl w:val="0"/>
              <w:rPr>
                <w:rFonts w:ascii="Times New Roman" w:hAnsi="Times New Roman" w:cs="Times New Roman"/>
                <w:sz w:val="24"/>
                <w:szCs w:val="24"/>
              </w:rPr>
            </w:pPr>
          </w:p>
          <w:p w:rsidR="00D47678" w:rsidRDefault="00D47678"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D47678" w:rsidRDefault="00D47678" w:rsidP="001F74EC">
            <w:pPr>
              <w:pStyle w:val="ConsPlusNormal"/>
              <w:outlineLvl w:val="0"/>
              <w:rPr>
                <w:rFonts w:ascii="Times New Roman" w:hAnsi="Times New Roman" w:cs="Times New Roman"/>
                <w:sz w:val="24"/>
                <w:szCs w:val="24"/>
              </w:rPr>
            </w:pPr>
          </w:p>
          <w:p w:rsidR="00C71C13" w:rsidRDefault="00C71C13" w:rsidP="001F74EC">
            <w:pPr>
              <w:pStyle w:val="ConsPlusNormal"/>
              <w:outlineLvl w:val="0"/>
              <w:rPr>
                <w:rFonts w:ascii="Times New Roman" w:hAnsi="Times New Roman" w:cs="Times New Roman"/>
                <w:sz w:val="24"/>
                <w:szCs w:val="24"/>
              </w:rPr>
            </w:pPr>
          </w:p>
          <w:p w:rsid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393ED7" w:rsidRPr="00393ED7" w:rsidRDefault="00393ED7" w:rsidP="001F74EC">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FF12AC" w:rsidRDefault="00FF12AC" w:rsidP="00C71C13">
      <w:pPr>
        <w:rPr>
          <w:rFonts w:ascii="Times New Roman" w:hAnsi="Times New Roman" w:cs="Times New Roman"/>
          <w:sz w:val="24"/>
          <w:szCs w:val="24"/>
          <w:highlight w:val="yellow"/>
        </w:rPr>
        <w:sectPr w:rsidR="00FF12AC" w:rsidSect="003579D0">
          <w:footerReference w:type="default" r:id="rId9"/>
          <w:pgSz w:w="11906" w:h="16838"/>
          <w:pgMar w:top="851" w:right="567" w:bottom="567" w:left="1418" w:header="709" w:footer="709" w:gutter="0"/>
          <w:cols w:space="708"/>
          <w:docGrid w:linePitch="360"/>
        </w:sectPr>
      </w:pPr>
    </w:p>
    <w:p w:rsidR="00E331A8" w:rsidRPr="00D77BCD" w:rsidRDefault="00E331A8" w:rsidP="00E331A8">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1</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E331A8" w:rsidRPr="00D77BCD" w:rsidRDefault="00E331A8" w:rsidP="00E331A8">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tbl>
      <w:tblPr>
        <w:tblW w:w="15245" w:type="dxa"/>
        <w:tblLayout w:type="fixed"/>
        <w:tblLook w:val="04A0"/>
      </w:tblPr>
      <w:tblGrid>
        <w:gridCol w:w="45"/>
        <w:gridCol w:w="494"/>
        <w:gridCol w:w="992"/>
        <w:gridCol w:w="878"/>
        <w:gridCol w:w="256"/>
        <w:gridCol w:w="1020"/>
        <w:gridCol w:w="256"/>
        <w:gridCol w:w="1275"/>
        <w:gridCol w:w="28"/>
        <w:gridCol w:w="823"/>
        <w:gridCol w:w="595"/>
        <w:gridCol w:w="114"/>
        <w:gridCol w:w="594"/>
        <w:gridCol w:w="256"/>
        <w:gridCol w:w="453"/>
        <w:gridCol w:w="114"/>
        <w:gridCol w:w="595"/>
        <w:gridCol w:w="256"/>
        <w:gridCol w:w="453"/>
        <w:gridCol w:w="114"/>
        <w:gridCol w:w="878"/>
        <w:gridCol w:w="114"/>
        <w:gridCol w:w="709"/>
        <w:gridCol w:w="457"/>
        <w:gridCol w:w="393"/>
        <w:gridCol w:w="567"/>
        <w:gridCol w:w="520"/>
        <w:gridCol w:w="189"/>
        <w:gridCol w:w="850"/>
        <w:gridCol w:w="879"/>
        <w:gridCol w:w="78"/>
      </w:tblGrid>
      <w:tr w:rsidR="00E331A8" w:rsidRPr="00394749" w:rsidTr="000E19DC">
        <w:trPr>
          <w:gridAfter w:val="1"/>
          <w:wAfter w:w="77" w:type="dxa"/>
          <w:trHeight w:val="315"/>
        </w:trPr>
        <w:tc>
          <w:tcPr>
            <w:tcW w:w="15168" w:type="dxa"/>
            <w:gridSpan w:val="30"/>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СПЕЦИФИКАЦИЯ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w:t>
            </w:r>
          </w:p>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 </w:t>
            </w:r>
            <w:proofErr w:type="spellStart"/>
            <w:proofErr w:type="gramStart"/>
            <w:r w:rsidRPr="00685DC0">
              <w:rPr>
                <w:rFonts w:ascii="Times New Roman" w:hAnsi="Times New Roman" w:cs="Times New Roman"/>
                <w:sz w:val="16"/>
                <w:szCs w:val="16"/>
              </w:rPr>
              <w:t>п</w:t>
            </w:r>
            <w:proofErr w:type="spellEnd"/>
            <w:proofErr w:type="gramEnd"/>
            <w:r w:rsidRPr="00685DC0">
              <w:rPr>
                <w:rFonts w:ascii="Times New Roman" w:hAnsi="Times New Roman" w:cs="Times New Roman"/>
                <w:sz w:val="16"/>
                <w:szCs w:val="16"/>
              </w:rPr>
              <w:t>/</w:t>
            </w:r>
            <w:proofErr w:type="spellStart"/>
            <w:r w:rsidRPr="00685DC0">
              <w:rPr>
                <w:rFonts w:ascii="Times New Roman" w:hAnsi="Times New Roman" w:cs="Times New Roman"/>
                <w:sz w:val="16"/>
                <w:szCs w:val="16"/>
              </w:rPr>
              <w:t>п</w:t>
            </w:r>
            <w:proofErr w:type="spellEnd"/>
            <w:r w:rsidRPr="00685DC0">
              <w:rPr>
                <w:rFonts w:ascii="Times New Roman" w:hAnsi="Times New Roman" w:cs="Times New Roman"/>
                <w:sz w:val="16"/>
                <w:szCs w:val="16"/>
              </w:rPr>
              <w:t xml:space="preserve"> </w:t>
            </w:r>
          </w:p>
        </w:tc>
        <w:tc>
          <w:tcPr>
            <w:tcW w:w="2126" w:type="dxa"/>
            <w:gridSpan w:val="3"/>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Наименование Товара в соответствии с единым справочником-каталогом лекарственных препаратов (далее - ЕСКЛП)</w:t>
            </w:r>
          </w:p>
        </w:tc>
        <w:tc>
          <w:tcPr>
            <w:tcW w:w="1276"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Форма выпуска в соответствии с регистрационным удостоверением лекарственного препарата </w:t>
            </w:r>
          </w:p>
        </w:tc>
        <w:tc>
          <w:tcPr>
            <w:tcW w:w="1275" w:type="dxa"/>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Производитель лекарственного препарата</w:t>
            </w:r>
          </w:p>
        </w:tc>
        <w:tc>
          <w:tcPr>
            <w:tcW w:w="851"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Лекарственная форма в соответствии с ЕСКЛП</w:t>
            </w:r>
          </w:p>
        </w:tc>
        <w:tc>
          <w:tcPr>
            <w:tcW w:w="709"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Дозировка в соответствии с ЕСКЛП </w:t>
            </w:r>
          </w:p>
        </w:tc>
        <w:tc>
          <w:tcPr>
            <w:tcW w:w="850"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Единица измерения Товара в соответствии с ЕСКЛП </w:t>
            </w:r>
          </w:p>
        </w:tc>
        <w:tc>
          <w:tcPr>
            <w:tcW w:w="1985" w:type="dxa"/>
            <w:gridSpan w:val="6"/>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Цена за единицу измерения Товара, в том числе </w:t>
            </w:r>
          </w:p>
        </w:tc>
        <w:tc>
          <w:tcPr>
            <w:tcW w:w="992" w:type="dxa"/>
            <w:gridSpan w:val="2"/>
            <w:vMerge w:val="restart"/>
            <w:tcBorders>
              <w:top w:val="single" w:sz="4" w:space="0" w:color="auto"/>
              <w:left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Количество в единицах измерения Товара </w:t>
            </w:r>
          </w:p>
        </w:tc>
        <w:tc>
          <w:tcPr>
            <w:tcW w:w="2126" w:type="dxa"/>
            <w:gridSpan w:val="4"/>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Стоимость, в том числе </w:t>
            </w:r>
          </w:p>
        </w:tc>
        <w:tc>
          <w:tcPr>
            <w:tcW w:w="709"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Количество упаковок</w:t>
            </w:r>
          </w:p>
        </w:tc>
        <w:tc>
          <w:tcPr>
            <w:tcW w:w="850" w:type="dxa"/>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Цена за упаковку, руб. (включая НДС) (если облагается НДС)</w:t>
            </w:r>
          </w:p>
        </w:tc>
        <w:tc>
          <w:tcPr>
            <w:tcW w:w="957" w:type="dxa"/>
            <w:gridSpan w:val="2"/>
            <w:vMerge w:val="restart"/>
            <w:tcBorders>
              <w:top w:val="single" w:sz="4" w:space="0" w:color="auto"/>
              <w:right w:val="single" w:sz="4" w:space="0" w:color="auto"/>
            </w:tcBorders>
            <w:shd w:val="clear" w:color="auto" w:fill="auto"/>
            <w:vAlign w:val="center"/>
          </w:tcPr>
          <w:p w:rsidR="00E331A8" w:rsidRPr="00685DC0" w:rsidRDefault="00E331A8" w:rsidP="000E19DC">
            <w:pPr>
              <w:spacing w:after="0" w:line="240" w:lineRule="auto"/>
              <w:jc w:val="center"/>
              <w:rPr>
                <w:rFonts w:ascii="Times New Roman" w:eastAsia="Times New Roman" w:hAnsi="Times New Roman" w:cs="Times New Roman"/>
                <w:sz w:val="16"/>
                <w:szCs w:val="16"/>
                <w:lang w:eastAsia="ru-RU"/>
              </w:rPr>
            </w:pPr>
            <w:r w:rsidRPr="00685DC0">
              <w:rPr>
                <w:rFonts w:ascii="Times New Roman" w:eastAsia="Times New Roman" w:hAnsi="Times New Roman" w:cs="Times New Roman"/>
                <w:sz w:val="16"/>
                <w:szCs w:val="16"/>
                <w:lang w:eastAsia="ru-RU"/>
              </w:rPr>
              <w:t xml:space="preserve">Стоимость, </w:t>
            </w:r>
            <w:r>
              <w:rPr>
                <w:rFonts w:ascii="Times New Roman" w:eastAsia="Times New Roman" w:hAnsi="Times New Roman" w:cs="Times New Roman"/>
                <w:sz w:val="16"/>
                <w:szCs w:val="16"/>
                <w:lang w:eastAsia="ru-RU"/>
              </w:rPr>
              <w:t xml:space="preserve">упаковок, </w:t>
            </w:r>
            <w:r w:rsidRPr="00685DC0">
              <w:rPr>
                <w:rFonts w:ascii="Times New Roman" w:eastAsia="Times New Roman" w:hAnsi="Times New Roman" w:cs="Times New Roman"/>
                <w:sz w:val="16"/>
                <w:szCs w:val="16"/>
                <w:lang w:eastAsia="ru-RU"/>
              </w:rPr>
              <w:t>руб. (включая НДС) (если облагается НДС)</w:t>
            </w:r>
          </w:p>
        </w:tc>
      </w:tr>
      <w:tr w:rsidR="00E331A8" w:rsidRPr="004D5A2A" w:rsidTr="000E19DC">
        <w:tblPrEx>
          <w:tblCellMar>
            <w:top w:w="102" w:type="dxa"/>
            <w:left w:w="62" w:type="dxa"/>
            <w:bottom w:w="102" w:type="dxa"/>
            <w:right w:w="62" w:type="dxa"/>
          </w:tblCellMar>
          <w:tblLook w:val="0000"/>
        </w:tblPrEx>
        <w:trPr>
          <w:gridBefore w:val="1"/>
          <w:wBefore w:w="46" w:type="dxa"/>
          <w:trHeight w:val="1850"/>
        </w:trPr>
        <w:tc>
          <w:tcPr>
            <w:tcW w:w="493" w:type="dxa"/>
            <w:vMerge/>
            <w:tcBorders>
              <w:left w:val="single" w:sz="4" w:space="0" w:color="auto"/>
              <w:bottom w:val="single" w:sz="4" w:space="0" w:color="auto"/>
              <w:right w:val="single" w:sz="4" w:space="0" w:color="auto"/>
            </w:tcBorders>
          </w:tcPr>
          <w:p w:rsidR="00E331A8" w:rsidRPr="00DB5686" w:rsidRDefault="00E331A8" w:rsidP="000E19DC">
            <w:pPr>
              <w:autoSpaceDE w:val="0"/>
              <w:autoSpaceDN w:val="0"/>
              <w:adjustRightInd w:val="0"/>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международное непатентованное или химическое или </w:t>
            </w:r>
            <w:proofErr w:type="spellStart"/>
            <w:r w:rsidRPr="00685DC0">
              <w:rPr>
                <w:rFonts w:ascii="Times New Roman" w:hAnsi="Times New Roman" w:cs="Times New Roman"/>
                <w:sz w:val="16"/>
                <w:szCs w:val="16"/>
              </w:rPr>
              <w:t>группировочное</w:t>
            </w:r>
            <w:proofErr w:type="spellEnd"/>
            <w:r w:rsidRPr="00685DC0">
              <w:rPr>
                <w:rFonts w:ascii="Times New Roman" w:hAnsi="Times New Roman" w:cs="Times New Roman"/>
                <w:sz w:val="16"/>
                <w:szCs w:val="16"/>
              </w:rPr>
              <w:t xml:space="preserve"> наименование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торговое наименование </w:t>
            </w:r>
          </w:p>
        </w:tc>
        <w:tc>
          <w:tcPr>
            <w:tcW w:w="1276"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1"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850"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992" w:type="dxa"/>
            <w:gridSpan w:val="2"/>
            <w:vMerge/>
            <w:tcBorders>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без НДС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размер НДС (если облагается НДС) </w:t>
            </w:r>
          </w:p>
        </w:tc>
        <w:tc>
          <w:tcPr>
            <w:tcW w:w="567" w:type="dxa"/>
            <w:tcBorders>
              <w:top w:val="single" w:sz="4" w:space="0" w:color="auto"/>
              <w:left w:val="single" w:sz="4" w:space="0" w:color="auto"/>
              <w:bottom w:val="single" w:sz="4" w:space="0" w:color="auto"/>
              <w:right w:val="single" w:sz="4" w:space="0" w:color="auto"/>
            </w:tcBorders>
          </w:tcPr>
          <w:p w:rsidR="00E331A8" w:rsidRPr="00685DC0" w:rsidRDefault="00E331A8" w:rsidP="000E19DC">
            <w:pPr>
              <w:autoSpaceDE w:val="0"/>
              <w:autoSpaceDN w:val="0"/>
              <w:adjustRightInd w:val="0"/>
              <w:spacing w:after="0" w:line="240" w:lineRule="auto"/>
              <w:jc w:val="center"/>
              <w:rPr>
                <w:rFonts w:ascii="Times New Roman" w:hAnsi="Times New Roman" w:cs="Times New Roman"/>
                <w:sz w:val="16"/>
                <w:szCs w:val="16"/>
              </w:rPr>
            </w:pPr>
            <w:r w:rsidRPr="00685DC0">
              <w:rPr>
                <w:rFonts w:ascii="Times New Roman" w:hAnsi="Times New Roman" w:cs="Times New Roman"/>
                <w:sz w:val="16"/>
                <w:szCs w:val="16"/>
              </w:rPr>
              <w:t xml:space="preserve">итого </w:t>
            </w:r>
          </w:p>
        </w:tc>
        <w:tc>
          <w:tcPr>
            <w:tcW w:w="709" w:type="dxa"/>
            <w:gridSpan w:val="2"/>
            <w:vMerge/>
            <w:tcBorders>
              <w:bottom w:val="single" w:sz="4" w:space="0" w:color="auto"/>
              <w:right w:val="single" w:sz="4" w:space="0" w:color="auto"/>
            </w:tcBorders>
            <w:shd w:val="clear" w:color="auto" w:fill="auto"/>
          </w:tcPr>
          <w:p w:rsidR="00E331A8" w:rsidRPr="00685DC0" w:rsidRDefault="00E331A8" w:rsidP="000E19DC"/>
        </w:tc>
        <w:tc>
          <w:tcPr>
            <w:tcW w:w="850" w:type="dxa"/>
            <w:vMerge/>
            <w:tcBorders>
              <w:bottom w:val="single" w:sz="4" w:space="0" w:color="auto"/>
              <w:right w:val="single" w:sz="4" w:space="0" w:color="auto"/>
            </w:tcBorders>
            <w:shd w:val="clear" w:color="auto" w:fill="auto"/>
          </w:tcPr>
          <w:p w:rsidR="00E331A8" w:rsidRPr="00685DC0" w:rsidRDefault="00E331A8" w:rsidP="000E19DC"/>
        </w:tc>
        <w:tc>
          <w:tcPr>
            <w:tcW w:w="957" w:type="dxa"/>
            <w:gridSpan w:val="2"/>
            <w:vMerge/>
            <w:tcBorders>
              <w:bottom w:val="single" w:sz="4" w:space="0" w:color="auto"/>
              <w:right w:val="single" w:sz="4" w:space="0" w:color="auto"/>
            </w:tcBorders>
            <w:shd w:val="clear" w:color="auto" w:fill="auto"/>
          </w:tcPr>
          <w:p w:rsidR="00E331A8" w:rsidRPr="00685DC0"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4 </w:t>
            </w: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5 </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11 </w:t>
            </w: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12 </w:t>
            </w: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13 </w:t>
            </w:r>
          </w:p>
        </w:tc>
        <w:tc>
          <w:tcPr>
            <w:tcW w:w="850" w:type="dxa"/>
            <w:gridSpan w:val="2"/>
            <w:tcBorders>
              <w:top w:val="single" w:sz="4" w:space="0" w:color="auto"/>
              <w:left w:val="single" w:sz="4" w:space="0" w:color="auto"/>
              <w:bottom w:val="single" w:sz="4" w:space="0" w:color="auto"/>
              <w:right w:val="single" w:sz="4" w:space="0" w:color="auto"/>
            </w:tcBorders>
          </w:tcPr>
          <w:p w:rsidR="00E331A8" w:rsidRPr="001D2755" w:rsidRDefault="00E331A8" w:rsidP="000E19DC">
            <w:pPr>
              <w:autoSpaceDE w:val="0"/>
              <w:autoSpaceDN w:val="0"/>
              <w:adjustRightInd w:val="0"/>
              <w:spacing w:after="0" w:line="240" w:lineRule="auto"/>
              <w:jc w:val="center"/>
              <w:rPr>
                <w:rFonts w:ascii="Times New Roman" w:hAnsi="Times New Roman" w:cs="Times New Roman"/>
              </w:rPr>
            </w:pPr>
            <w:r w:rsidRPr="001D2755">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15</w:t>
            </w:r>
          </w:p>
        </w:tc>
        <w:tc>
          <w:tcPr>
            <w:tcW w:w="709"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16</w:t>
            </w:r>
          </w:p>
        </w:tc>
        <w:tc>
          <w:tcPr>
            <w:tcW w:w="850" w:type="dxa"/>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17</w:t>
            </w:r>
          </w:p>
        </w:tc>
        <w:tc>
          <w:tcPr>
            <w:tcW w:w="957" w:type="dxa"/>
            <w:gridSpan w:val="2"/>
            <w:tcBorders>
              <w:top w:val="single" w:sz="4" w:space="0" w:color="auto"/>
              <w:bottom w:val="single" w:sz="4" w:space="0" w:color="auto"/>
              <w:right w:val="single" w:sz="4" w:space="0" w:color="auto"/>
            </w:tcBorders>
            <w:shd w:val="clear" w:color="auto" w:fill="auto"/>
          </w:tcPr>
          <w:p w:rsidR="00E331A8" w:rsidRPr="001D2755" w:rsidRDefault="00E331A8" w:rsidP="000E19DC">
            <w:pPr>
              <w:jc w:val="center"/>
              <w:rPr>
                <w:rFonts w:ascii="Times New Roman" w:hAnsi="Times New Roman" w:cs="Times New Roman"/>
              </w:rPr>
            </w:pPr>
            <w:r w:rsidRPr="001D2755">
              <w:rPr>
                <w:rFonts w:ascii="Times New Roman" w:hAnsi="Times New Roman" w:cs="Times New Roman"/>
              </w:rPr>
              <w:t>18</w:t>
            </w:r>
          </w:p>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1.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outlineLvl w:val="0"/>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2.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4D5A2A" w:rsidTr="000E19DC">
        <w:tblPrEx>
          <w:tblCellMar>
            <w:top w:w="102" w:type="dxa"/>
            <w:left w:w="62" w:type="dxa"/>
            <w:bottom w:w="102" w:type="dxa"/>
            <w:right w:w="62" w:type="dxa"/>
          </w:tblCellMar>
          <w:tblLook w:val="0000"/>
        </w:tblPrEx>
        <w:trPr>
          <w:gridBefore w:val="1"/>
          <w:wBefore w:w="46" w:type="dxa"/>
        </w:trPr>
        <w:tc>
          <w:tcPr>
            <w:tcW w:w="493"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jc w:val="center"/>
              <w:rPr>
                <w:rFonts w:ascii="Times New Roman" w:hAnsi="Times New Roman" w:cs="Times New Roman"/>
              </w:rPr>
            </w:pPr>
            <w:r w:rsidRPr="004D5A2A">
              <w:rPr>
                <w:rFonts w:ascii="Times New Roman" w:hAnsi="Times New Roman" w:cs="Times New Roman"/>
              </w:rPr>
              <w:t xml:space="preserve">3. </w:t>
            </w:r>
          </w:p>
        </w:tc>
        <w:tc>
          <w:tcPr>
            <w:tcW w:w="992"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331A8" w:rsidRPr="004D5A2A" w:rsidRDefault="00E331A8" w:rsidP="000E19DC">
            <w:pPr>
              <w:autoSpaceDE w:val="0"/>
              <w:autoSpaceDN w:val="0"/>
              <w:adjustRightInd w:val="0"/>
              <w:spacing w:after="0" w:line="240" w:lineRule="auto"/>
              <w:rPr>
                <w:rFonts w:ascii="Times New Roman" w:hAnsi="Times New Roman" w:cs="Times New Roman"/>
              </w:rPr>
            </w:pPr>
          </w:p>
        </w:tc>
        <w:tc>
          <w:tcPr>
            <w:tcW w:w="709"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850" w:type="dxa"/>
            <w:tcBorders>
              <w:top w:val="single" w:sz="4" w:space="0" w:color="auto"/>
              <w:bottom w:val="single" w:sz="4" w:space="0" w:color="auto"/>
              <w:right w:val="single" w:sz="4" w:space="0" w:color="auto"/>
            </w:tcBorders>
            <w:shd w:val="clear" w:color="auto" w:fill="auto"/>
          </w:tcPr>
          <w:p w:rsidR="00E331A8" w:rsidRPr="004D5A2A" w:rsidRDefault="00E331A8" w:rsidP="000E19DC"/>
        </w:tc>
        <w:tc>
          <w:tcPr>
            <w:tcW w:w="957" w:type="dxa"/>
            <w:gridSpan w:val="2"/>
            <w:tcBorders>
              <w:top w:val="single" w:sz="4" w:space="0" w:color="auto"/>
              <w:bottom w:val="single" w:sz="4" w:space="0" w:color="auto"/>
              <w:right w:val="single" w:sz="4" w:space="0" w:color="auto"/>
            </w:tcBorders>
            <w:shd w:val="clear" w:color="auto" w:fill="auto"/>
          </w:tcPr>
          <w:p w:rsidR="00E331A8" w:rsidRPr="004D5A2A" w:rsidRDefault="00E331A8" w:rsidP="000E19DC"/>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center"/>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80" w:type="dxa"/>
            <w:gridSpan w:val="3"/>
            <w:tcBorders>
              <w:top w:val="nil"/>
              <w:left w:val="nil"/>
              <w:bottom w:val="nil"/>
              <w:right w:val="nil"/>
            </w:tcBorders>
            <w:shd w:val="clear" w:color="auto" w:fill="auto"/>
            <w:noWrap/>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80"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r>
      <w:tr w:rsidR="00E331A8" w:rsidRPr="00394749" w:rsidTr="000E19DC">
        <w:trPr>
          <w:gridAfter w:val="1"/>
          <w:wAfter w:w="77" w:type="dxa"/>
          <w:trHeight w:val="315"/>
        </w:trPr>
        <w:tc>
          <w:tcPr>
            <w:tcW w:w="3686" w:type="dxa"/>
            <w:gridSpan w:val="6"/>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Заказчика: </w:t>
            </w: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val="restart"/>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 xml:space="preserve">От Поставщика:  </w:t>
            </w:r>
          </w:p>
        </w:tc>
      </w:tr>
      <w:tr w:rsidR="00E331A8" w:rsidRPr="00394749" w:rsidTr="000E19DC">
        <w:trPr>
          <w:gridAfter w:val="1"/>
          <w:wAfter w:w="77" w:type="dxa"/>
          <w:trHeight w:val="315"/>
        </w:trPr>
        <w:tc>
          <w:tcPr>
            <w:tcW w:w="54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1870"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559" w:type="dxa"/>
            <w:gridSpan w:val="3"/>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6379" w:type="dxa"/>
            <w:gridSpan w:val="13"/>
            <w:vMerge/>
            <w:tcBorders>
              <w:top w:val="nil"/>
              <w:left w:val="nil"/>
              <w:bottom w:val="nil"/>
              <w:right w:val="nil"/>
            </w:tcBorders>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r w:rsidR="00E331A8" w:rsidRPr="00394749" w:rsidTr="000E19DC">
        <w:trPr>
          <w:gridAfter w:val="1"/>
          <w:wAfter w:w="77" w:type="dxa"/>
          <w:trHeight w:val="315"/>
        </w:trPr>
        <w:tc>
          <w:tcPr>
            <w:tcW w:w="5245" w:type="dxa"/>
            <w:gridSpan w:val="9"/>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41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c>
          <w:tcPr>
            <w:tcW w:w="708" w:type="dxa"/>
            <w:gridSpan w:val="2"/>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709" w:type="dxa"/>
            <w:gridSpan w:val="2"/>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sz w:val="20"/>
                <w:szCs w:val="20"/>
                <w:lang w:eastAsia="ru-RU"/>
              </w:rPr>
            </w:pPr>
          </w:p>
        </w:tc>
        <w:tc>
          <w:tcPr>
            <w:tcW w:w="4461" w:type="dxa"/>
            <w:gridSpan w:val="10"/>
            <w:tcBorders>
              <w:top w:val="nil"/>
              <w:left w:val="nil"/>
              <w:bottom w:val="nil"/>
              <w:right w:val="nil"/>
            </w:tcBorders>
            <w:shd w:val="clear" w:color="auto" w:fill="auto"/>
            <w:vAlign w:val="center"/>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r w:rsidRPr="00394749">
              <w:rPr>
                <w:rFonts w:ascii="Times New Roman" w:eastAsia="Times New Roman" w:hAnsi="Times New Roman" w:cs="Times New Roman"/>
                <w:color w:val="000000"/>
                <w:sz w:val="24"/>
                <w:szCs w:val="24"/>
                <w:lang w:eastAsia="ru-RU"/>
              </w:rPr>
              <w:t>подписано усиленной электронной подписью</w:t>
            </w:r>
          </w:p>
        </w:tc>
        <w:tc>
          <w:tcPr>
            <w:tcW w:w="1918" w:type="dxa"/>
            <w:gridSpan w:val="3"/>
            <w:tcBorders>
              <w:top w:val="nil"/>
              <w:left w:val="nil"/>
              <w:bottom w:val="nil"/>
              <w:right w:val="nil"/>
            </w:tcBorders>
            <w:shd w:val="clear" w:color="auto" w:fill="auto"/>
            <w:noWrap/>
            <w:vAlign w:val="bottom"/>
            <w:hideMark/>
          </w:tcPr>
          <w:p w:rsidR="00E331A8" w:rsidRPr="00394749" w:rsidRDefault="00E331A8" w:rsidP="000E19DC">
            <w:pPr>
              <w:spacing w:after="0" w:line="240" w:lineRule="auto"/>
              <w:rPr>
                <w:rFonts w:ascii="Times New Roman" w:eastAsia="Times New Roman" w:hAnsi="Times New Roman" w:cs="Times New Roman"/>
                <w:color w:val="000000"/>
                <w:sz w:val="24"/>
                <w:szCs w:val="24"/>
                <w:lang w:eastAsia="ru-RU"/>
              </w:rPr>
            </w:pPr>
          </w:p>
        </w:tc>
      </w:tr>
    </w:tbl>
    <w:p w:rsidR="00FF12AC" w:rsidRDefault="00FF12AC" w:rsidP="00D77BCD">
      <w:pPr>
        <w:spacing w:after="1" w:line="280" w:lineRule="atLeast"/>
        <w:jc w:val="right"/>
        <w:outlineLvl w:val="0"/>
        <w:rPr>
          <w:rFonts w:ascii="Times New Roman" w:hAnsi="Times New Roman" w:cs="Times New Roman"/>
          <w:sz w:val="24"/>
          <w:szCs w:val="24"/>
          <w:highlight w:val="yellow"/>
        </w:rPr>
      </w:pPr>
    </w:p>
    <w:p w:rsidR="00FF12AC" w:rsidRDefault="00FF12AC" w:rsidP="00D77BCD">
      <w:pPr>
        <w:spacing w:after="1" w:line="280" w:lineRule="atLeast"/>
        <w:jc w:val="right"/>
        <w:outlineLvl w:val="0"/>
        <w:rPr>
          <w:rFonts w:ascii="Times New Roman" w:hAnsi="Times New Roman" w:cs="Times New Roman"/>
          <w:sz w:val="24"/>
          <w:szCs w:val="24"/>
          <w:highlight w:val="yellow"/>
        </w:rPr>
        <w:sectPr w:rsidR="00FF12AC" w:rsidSect="00FF12AC">
          <w:pgSz w:w="16838" w:h="11906" w:orient="landscape"/>
          <w:pgMar w:top="1418" w:right="851" w:bottom="567" w:left="567" w:header="709" w:footer="709" w:gutter="0"/>
          <w:cols w:space="708"/>
          <w:docGrid w:linePitch="360"/>
        </w:sectPr>
      </w:pPr>
    </w:p>
    <w:p w:rsidR="00FF12AC" w:rsidRPr="00D77BCD" w:rsidRDefault="00FF12AC" w:rsidP="00FF12AC">
      <w:pPr>
        <w:spacing w:after="1" w:line="280" w:lineRule="atLeast"/>
        <w:jc w:val="right"/>
        <w:outlineLvl w:val="0"/>
        <w:rPr>
          <w:rFonts w:ascii="Times New Roman" w:hAnsi="Times New Roman" w:cs="Times New Roman"/>
          <w:sz w:val="24"/>
          <w:szCs w:val="24"/>
        </w:rPr>
      </w:pPr>
      <w:r w:rsidRPr="00D77BCD">
        <w:rPr>
          <w:rFonts w:ascii="Times New Roman" w:hAnsi="Times New Roman" w:cs="Times New Roman"/>
          <w:sz w:val="24"/>
          <w:szCs w:val="24"/>
        </w:rPr>
        <w:lastRenderedPageBreak/>
        <w:t>Приложение № 2</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FF12AC" w:rsidRPr="00D77BCD" w:rsidRDefault="00FF12AC" w:rsidP="00FF12AC">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FF12AC" w:rsidRPr="00D77BCD" w:rsidRDefault="00FF12AC" w:rsidP="00FF12AC">
      <w:pPr>
        <w:spacing w:after="1" w:line="200" w:lineRule="atLeast"/>
        <w:jc w:val="center"/>
        <w:rPr>
          <w:rFonts w:ascii="Times New Roman" w:hAnsi="Times New Roman" w:cs="Times New Roman"/>
          <w:sz w:val="24"/>
          <w:szCs w:val="24"/>
        </w:rPr>
      </w:pPr>
      <w:bookmarkStart w:id="14" w:name="P49"/>
      <w:bookmarkEnd w:id="14"/>
    </w:p>
    <w:p w:rsidR="00FF12AC" w:rsidRDefault="00FF12AC" w:rsidP="00FF12AC">
      <w:pPr>
        <w:spacing w:after="1" w:line="200" w:lineRule="atLeast"/>
        <w:jc w:val="center"/>
        <w:rPr>
          <w:rFonts w:ascii="Times New Roman" w:hAnsi="Times New Roman" w:cs="Times New Roman"/>
          <w:sz w:val="24"/>
          <w:szCs w:val="24"/>
        </w:rPr>
      </w:pPr>
    </w:p>
    <w:p w:rsidR="00FF12AC" w:rsidRDefault="00FF12AC" w:rsidP="00FF12AC">
      <w:pPr>
        <w:spacing w:after="1" w:line="200" w:lineRule="atLeast"/>
        <w:jc w:val="center"/>
        <w:rPr>
          <w:rFonts w:ascii="Times New Roman" w:hAnsi="Times New Roman" w:cs="Times New Roman"/>
          <w:sz w:val="24"/>
          <w:szCs w:val="24"/>
        </w:rPr>
      </w:pPr>
      <w:r>
        <w:rPr>
          <w:rFonts w:ascii="Times New Roman" w:hAnsi="Times New Roman" w:cs="Times New Roman"/>
          <w:sz w:val="24"/>
          <w:szCs w:val="24"/>
        </w:rPr>
        <w:t xml:space="preserve">ТЕХНИЧЕСКИЕ ХАРАКТЕРИСТИКИ </w:t>
      </w:r>
    </w:p>
    <w:p w:rsidR="00FF12AC" w:rsidRDefault="00FF12AC" w:rsidP="00FF12AC">
      <w:pPr>
        <w:spacing w:after="1" w:line="280" w:lineRule="atLeast"/>
        <w:jc w:val="both"/>
        <w:rPr>
          <w:rFonts w:ascii="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782"/>
        <w:gridCol w:w="2179"/>
        <w:gridCol w:w="401"/>
        <w:gridCol w:w="1751"/>
        <w:gridCol w:w="1337"/>
        <w:gridCol w:w="2266"/>
      </w:tblGrid>
      <w:tr w:rsidR="00FF12AC" w:rsidTr="000E19DC">
        <w:tc>
          <w:tcPr>
            <w:tcW w:w="1065"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center"/>
              <w:rPr>
                <w:rFonts w:ascii="Times New Roman" w:hAnsi="Times New Roman" w:cs="Times New Roman"/>
                <w:sz w:val="24"/>
                <w:szCs w:val="24"/>
              </w:rPr>
            </w:pPr>
            <w:r>
              <w:rPr>
                <w:rFonts w:ascii="Times New Roman" w:hAnsi="Times New Roman" w:cs="Times New Roman"/>
                <w:sz w:val="24"/>
                <w:szCs w:val="24"/>
              </w:rPr>
              <w:t>Требуемое значение</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Международное непатентованное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2.</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w:t>
            </w:r>
          </w:p>
        </w:tc>
        <w:tc>
          <w:tcPr>
            <w:tcW w:w="5354" w:type="dxa"/>
            <w:gridSpan w:val="3"/>
            <w:tcBorders>
              <w:top w:val="single" w:sz="4" w:space="0" w:color="auto"/>
              <w:left w:val="single" w:sz="4" w:space="0" w:color="auto"/>
              <w:bottom w:val="single" w:sz="4" w:space="0" w:color="auto"/>
              <w:right w:val="single" w:sz="4" w:space="0" w:color="auto"/>
            </w:tcBorders>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3.</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4.</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Номер регистрационного удостоверения лекарственного препарата</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5.</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Код в соответствии с Общероссийским </w:t>
            </w:r>
            <w:hyperlink r:id="rId10" w:history="1">
              <w:r>
                <w:rPr>
                  <w:rStyle w:val="aa"/>
                  <w:rFonts w:ascii="Times New Roman" w:hAnsi="Times New Roman" w:cs="Times New Roman"/>
                  <w:sz w:val="24"/>
                  <w:szCs w:val="24"/>
                </w:rPr>
                <w:t>классификатором</w:t>
              </w:r>
            </w:hyperlink>
            <w:r>
              <w:rPr>
                <w:rFonts w:ascii="Times New Roman" w:hAnsi="Times New Roman" w:cs="Times New Roman"/>
                <w:sz w:val="24"/>
                <w:szCs w:val="24"/>
              </w:rPr>
              <w:t xml:space="preserve"> продукции по видам экономической деятельности</w:t>
            </w:r>
          </w:p>
        </w:tc>
        <w:tc>
          <w:tcPr>
            <w:tcW w:w="5354" w:type="dxa"/>
            <w:gridSpan w:val="3"/>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6.</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7.</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Товара в единицах измерения</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Pr="00360690"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 xml:space="preserve">Информация о Товаре: </w:t>
            </w: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8.1.</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произведенный на территории государств - членов Евразийского экономического союза:</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(с указанием данных документа, подтверждающего страну происхождения товара - при наличии)</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8.2.</w:t>
            </w:r>
          </w:p>
        </w:tc>
        <w:tc>
          <w:tcPr>
            <w:tcW w:w="8716"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Товар иностранного происхождения: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Торговое наименование лекарственного препарата</w:t>
            </w:r>
          </w:p>
        </w:tc>
        <w:tc>
          <w:tcPr>
            <w:tcW w:w="2179"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Лекарственная форма, дозировка лекарственного препарата, количество лекарственных форм во вторичной (потребительской) упаковке</w:t>
            </w:r>
          </w:p>
        </w:tc>
        <w:tc>
          <w:tcPr>
            <w:tcW w:w="2152" w:type="dxa"/>
            <w:gridSpan w:val="2"/>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1337"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FF12AC" w:rsidTr="000E19DC">
        <w:tc>
          <w:tcPr>
            <w:tcW w:w="1847" w:type="dxa"/>
            <w:gridSpan w:val="2"/>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79" w:type="dxa"/>
            <w:tcBorders>
              <w:top w:val="single" w:sz="4" w:space="0" w:color="auto"/>
              <w:left w:val="single" w:sz="4" w:space="0" w:color="auto"/>
              <w:bottom w:val="single" w:sz="4" w:space="0" w:color="auto"/>
              <w:right w:val="single" w:sz="4" w:space="0" w:color="auto"/>
            </w:tcBorders>
          </w:tcPr>
          <w:p w:rsidR="00FF12AC" w:rsidRPr="00D7391B" w:rsidRDefault="00FF12AC" w:rsidP="000E19DC">
            <w:pPr>
              <w:rPr>
                <w:rFonts w:ascii="Times New Roman" w:hAnsi="Times New Roman" w:cs="Times New Roman"/>
              </w:rPr>
            </w:pPr>
          </w:p>
        </w:tc>
        <w:tc>
          <w:tcPr>
            <w:tcW w:w="2152" w:type="dxa"/>
            <w:gridSpan w:val="2"/>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1337"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7515" w:type="dxa"/>
            <w:gridSpan w:val="6"/>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266" w:type="dxa"/>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9781" w:type="dxa"/>
            <w:gridSpan w:val="7"/>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Примечание:</w:t>
            </w:r>
          </w:p>
          <w:p w:rsidR="00FF12AC" w:rsidRDefault="00FF12AC" w:rsidP="000E19DC">
            <w:pPr>
              <w:spacing w:after="1" w:line="280" w:lineRule="atLeast"/>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применения ограничений, предусмотренных </w:t>
            </w:r>
            <w:hyperlink r:id="rId11" w:history="1">
              <w:r>
                <w:rPr>
                  <w:rStyle w:val="aa"/>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w:t>
            </w:r>
            <w:proofErr w:type="gramEnd"/>
            <w:r>
              <w:rPr>
                <w:rFonts w:ascii="Times New Roman" w:hAnsi="Times New Roman" w:cs="Times New Roman"/>
                <w:sz w:val="24"/>
                <w:szCs w:val="24"/>
              </w:rPr>
              <w:t xml:space="preserve"> заявке, содержащей предложение о поставке лекарственного препарата;</w:t>
            </w:r>
          </w:p>
          <w:p w:rsidR="00FF12AC" w:rsidRDefault="006822A8" w:rsidP="000E19DC">
            <w:pPr>
              <w:spacing w:after="1" w:line="280" w:lineRule="atLeast"/>
              <w:jc w:val="both"/>
              <w:rPr>
                <w:rFonts w:ascii="Times New Roman" w:hAnsi="Times New Roman" w:cs="Times New Roman"/>
                <w:sz w:val="24"/>
                <w:szCs w:val="24"/>
              </w:rPr>
            </w:pPr>
            <w:proofErr w:type="gramStart"/>
            <w:r w:rsidRPr="006822A8">
              <w:rPr>
                <w:rFonts w:ascii="Times New Roman" w:hAnsi="Times New Roman" w:cs="Times New Roman"/>
                <w:sz w:val="24"/>
                <w:szCs w:val="24"/>
              </w:rPr>
              <w:t>в случае применения условий допуска, предусмотренных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допускается замена страны происхождения данных товаров,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roofErr w:type="gramEnd"/>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9.</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p>
        </w:tc>
      </w:tr>
      <w:tr w:rsidR="00FF12AC" w:rsidTr="000E19DC">
        <w:tc>
          <w:tcPr>
            <w:tcW w:w="1065" w:type="dxa"/>
            <w:tcBorders>
              <w:top w:val="single" w:sz="4" w:space="0" w:color="auto"/>
              <w:left w:val="single" w:sz="4" w:space="0" w:color="auto"/>
              <w:bottom w:val="single" w:sz="4" w:space="0" w:color="auto"/>
              <w:right w:val="single" w:sz="4" w:space="0" w:color="auto"/>
            </w:tcBorders>
            <w:vAlign w:val="center"/>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10.</w:t>
            </w:r>
          </w:p>
        </w:tc>
        <w:tc>
          <w:tcPr>
            <w:tcW w:w="3362"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rPr>
                <w:rFonts w:ascii="Times New Roman" w:hAnsi="Times New Roman" w:cs="Times New Roman"/>
                <w:sz w:val="24"/>
                <w:szCs w:val="24"/>
              </w:rPr>
            </w:pPr>
            <w:r>
              <w:rPr>
                <w:rFonts w:ascii="Times New Roman" w:hAnsi="Times New Roman" w:cs="Times New Roman"/>
                <w:sz w:val="24"/>
                <w:szCs w:val="24"/>
              </w:rPr>
              <w:t>Остаточный срок годности</w:t>
            </w:r>
          </w:p>
        </w:tc>
        <w:tc>
          <w:tcPr>
            <w:tcW w:w="5354" w:type="dxa"/>
            <w:gridSpan w:val="3"/>
            <w:tcBorders>
              <w:top w:val="single" w:sz="4" w:space="0" w:color="auto"/>
              <w:left w:val="single" w:sz="4" w:space="0" w:color="auto"/>
              <w:bottom w:val="single" w:sz="4" w:space="0" w:color="auto"/>
              <w:right w:val="single" w:sz="4" w:space="0" w:color="auto"/>
            </w:tcBorders>
            <w:hideMark/>
          </w:tcPr>
          <w:p w:rsidR="00FF12AC" w:rsidRDefault="00FF12AC" w:rsidP="000E19DC">
            <w:pPr>
              <w:spacing w:after="1" w:line="280" w:lineRule="atLeast"/>
              <w:jc w:val="both"/>
              <w:rPr>
                <w:rFonts w:ascii="Times New Roman" w:hAnsi="Times New Roman" w:cs="Times New Roman"/>
                <w:sz w:val="24"/>
                <w:szCs w:val="24"/>
              </w:rPr>
            </w:pPr>
          </w:p>
        </w:tc>
      </w:tr>
    </w:tbl>
    <w:p w:rsidR="00FF12AC" w:rsidRDefault="00FF12AC" w:rsidP="00FF12AC">
      <w:pPr>
        <w:spacing w:after="1" w:line="280" w:lineRule="atLeas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FF12AC" w:rsidTr="000E19DC">
        <w:tc>
          <w:tcPr>
            <w:tcW w:w="4955"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Заказчика: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c>
          <w:tcPr>
            <w:tcW w:w="4956" w:type="dxa"/>
            <w:hideMark/>
          </w:tcPr>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Поставщика: </w:t>
            </w:r>
          </w:p>
          <w:p w:rsidR="00FF12AC" w:rsidRDefault="00FF12AC" w:rsidP="000E19DC">
            <w:pPr>
              <w:pStyle w:val="ConsPlusNormal"/>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подписано усиленной электронной подписью</w:t>
            </w:r>
          </w:p>
        </w:tc>
      </w:tr>
    </w:tbl>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9E4664" w:rsidRPr="00D77BCD" w:rsidRDefault="009E4664" w:rsidP="009E4664">
      <w:pPr>
        <w:spacing w:after="1" w:line="280" w:lineRule="atLeast"/>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к Контракту</w:t>
      </w:r>
    </w:p>
    <w:p w:rsidR="009E4664" w:rsidRPr="00D77BCD" w:rsidRDefault="009E4664" w:rsidP="009E4664">
      <w:pPr>
        <w:spacing w:after="1" w:line="280" w:lineRule="atLeast"/>
        <w:jc w:val="right"/>
        <w:rPr>
          <w:rFonts w:ascii="Times New Roman" w:hAnsi="Times New Roman" w:cs="Times New Roman"/>
          <w:sz w:val="24"/>
          <w:szCs w:val="24"/>
        </w:rPr>
      </w:pPr>
      <w:r w:rsidRPr="00D77BCD">
        <w:rPr>
          <w:rFonts w:ascii="Times New Roman" w:hAnsi="Times New Roman" w:cs="Times New Roman"/>
          <w:sz w:val="24"/>
          <w:szCs w:val="24"/>
        </w:rPr>
        <w:t>от _______ № ____________</w:t>
      </w:r>
    </w:p>
    <w:p w:rsidR="009E4664" w:rsidRDefault="009E4664" w:rsidP="009E4664">
      <w:pPr>
        <w:spacing w:after="0" w:line="240" w:lineRule="auto"/>
        <w:jc w:val="right"/>
        <w:outlineLvl w:val="0"/>
        <w:rPr>
          <w:rFonts w:ascii="Times New Roman" w:hAnsi="Times New Roman" w:cs="Times New Roman"/>
          <w:sz w:val="24"/>
          <w:szCs w:val="24"/>
        </w:rPr>
      </w:pPr>
    </w:p>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КАЛЕНДАРНЫЙ ПЛАН</w:t>
      </w:r>
    </w:p>
    <w:p w:rsidR="009E4664" w:rsidRDefault="009E4664" w:rsidP="009E4664">
      <w:pPr>
        <w:spacing w:after="1" w:line="28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52"/>
        <w:gridCol w:w="4819"/>
        <w:gridCol w:w="2993"/>
      </w:tblGrid>
      <w:tr w:rsidR="009E4664" w:rsidRPr="00A25070" w:rsidTr="009E4664">
        <w:tc>
          <w:tcPr>
            <w:tcW w:w="2052"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Этап поставки Товара</w:t>
            </w:r>
          </w:p>
        </w:tc>
        <w:tc>
          <w:tcPr>
            <w:tcW w:w="4819"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Срок поставки Товара</w:t>
            </w:r>
          </w:p>
        </w:tc>
        <w:tc>
          <w:tcPr>
            <w:tcW w:w="2993" w:type="dxa"/>
          </w:tcPr>
          <w:p w:rsidR="009E4664" w:rsidRPr="00A25070" w:rsidRDefault="009E4664" w:rsidP="009E4664">
            <w:pPr>
              <w:spacing w:after="1" w:line="280" w:lineRule="atLeast"/>
              <w:jc w:val="center"/>
              <w:rPr>
                <w:rFonts w:ascii="Times New Roman" w:hAnsi="Times New Roman" w:cs="Times New Roman"/>
                <w:sz w:val="24"/>
                <w:szCs w:val="24"/>
              </w:rPr>
            </w:pPr>
            <w:r w:rsidRPr="00A25070">
              <w:rPr>
                <w:rFonts w:ascii="Times New Roman" w:hAnsi="Times New Roman" w:cs="Times New Roman"/>
                <w:sz w:val="24"/>
                <w:szCs w:val="24"/>
              </w:rPr>
              <w:t>Количество Товара</w:t>
            </w: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r w:rsidR="009E4664" w:rsidRPr="00A25070" w:rsidTr="009E4664">
        <w:tc>
          <w:tcPr>
            <w:tcW w:w="2052" w:type="dxa"/>
          </w:tcPr>
          <w:p w:rsidR="009E4664" w:rsidRPr="00A25070" w:rsidRDefault="009E4664" w:rsidP="009E4664">
            <w:pPr>
              <w:spacing w:after="1" w:line="280" w:lineRule="atLeast"/>
              <w:rPr>
                <w:rFonts w:ascii="Times New Roman" w:hAnsi="Times New Roman" w:cs="Times New Roman"/>
                <w:sz w:val="24"/>
                <w:szCs w:val="24"/>
              </w:rPr>
            </w:pPr>
          </w:p>
        </w:tc>
        <w:tc>
          <w:tcPr>
            <w:tcW w:w="4819" w:type="dxa"/>
          </w:tcPr>
          <w:p w:rsidR="009E4664" w:rsidRPr="00A25070" w:rsidRDefault="009E4664" w:rsidP="006F3327">
            <w:pPr>
              <w:spacing w:after="1" w:line="280" w:lineRule="atLeast"/>
              <w:rPr>
                <w:rFonts w:ascii="Times New Roman" w:hAnsi="Times New Roman" w:cs="Times New Roman"/>
                <w:sz w:val="24"/>
                <w:szCs w:val="24"/>
              </w:rPr>
            </w:pPr>
          </w:p>
        </w:tc>
        <w:tc>
          <w:tcPr>
            <w:tcW w:w="2993" w:type="dxa"/>
          </w:tcPr>
          <w:p w:rsidR="009E4664" w:rsidRPr="00A25070" w:rsidRDefault="009E4664" w:rsidP="009E4664">
            <w:pPr>
              <w:spacing w:after="1" w:line="280" w:lineRule="atLeast"/>
              <w:rPr>
                <w:rFonts w:ascii="Times New Roman" w:hAnsi="Times New Roman" w:cs="Times New Roman"/>
                <w:sz w:val="24"/>
                <w:szCs w:val="24"/>
              </w:rPr>
            </w:pPr>
          </w:p>
        </w:tc>
      </w:tr>
    </w:tbl>
    <w:p w:rsidR="009E4664" w:rsidRDefault="009E4664" w:rsidP="009E4664">
      <w:pPr>
        <w:spacing w:after="0" w:line="240" w:lineRule="auto"/>
        <w:jc w:val="both"/>
        <w:outlineLvl w:val="0"/>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956"/>
      </w:tblGrid>
      <w:tr w:rsidR="009E4664" w:rsidRPr="00393ED7" w:rsidTr="009E4664">
        <w:tc>
          <w:tcPr>
            <w:tcW w:w="4955"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Заказчика: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c>
          <w:tcPr>
            <w:tcW w:w="4956" w:type="dxa"/>
          </w:tcPr>
          <w:p w:rsidR="009E4664"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 xml:space="preserve">От Поставщика: </w:t>
            </w:r>
          </w:p>
          <w:p w:rsidR="009E4664" w:rsidRPr="00393ED7" w:rsidRDefault="009E4664" w:rsidP="009E4664">
            <w:pPr>
              <w:pStyle w:val="ConsPlusNormal"/>
              <w:outlineLvl w:val="0"/>
              <w:rPr>
                <w:rFonts w:ascii="Times New Roman" w:hAnsi="Times New Roman" w:cs="Times New Roman"/>
                <w:sz w:val="24"/>
                <w:szCs w:val="24"/>
              </w:rPr>
            </w:pPr>
            <w:r w:rsidRPr="00393ED7">
              <w:rPr>
                <w:rFonts w:ascii="Times New Roman" w:hAnsi="Times New Roman" w:cs="Times New Roman"/>
                <w:sz w:val="24"/>
                <w:szCs w:val="24"/>
              </w:rPr>
              <w:t>подписано усиленной электронной подписью</w:t>
            </w:r>
          </w:p>
        </w:tc>
      </w:tr>
    </w:tbl>
    <w:p w:rsidR="009E4664" w:rsidRDefault="009E4664" w:rsidP="00E331A8">
      <w:pPr>
        <w:spacing w:after="0" w:line="240" w:lineRule="auto"/>
        <w:jc w:val="right"/>
        <w:outlineLvl w:val="0"/>
        <w:rPr>
          <w:rFonts w:ascii="Times New Roman" w:hAnsi="Times New Roman" w:cs="Times New Roman"/>
          <w:sz w:val="24"/>
          <w:szCs w:val="24"/>
        </w:rPr>
      </w:pPr>
    </w:p>
    <w:p w:rsidR="009E4664" w:rsidRDefault="009E4664"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6F3327" w:rsidRDefault="006F3327"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4838EC" w:rsidRDefault="004838EC" w:rsidP="00E331A8">
      <w:pPr>
        <w:spacing w:after="0" w:line="240" w:lineRule="auto"/>
        <w:jc w:val="right"/>
        <w:outlineLvl w:val="0"/>
        <w:rPr>
          <w:rFonts w:ascii="Times New Roman" w:hAnsi="Times New Roman" w:cs="Times New Roman"/>
          <w:sz w:val="24"/>
          <w:szCs w:val="24"/>
        </w:rPr>
      </w:pPr>
    </w:p>
    <w:p w:rsidR="00325C60" w:rsidRDefault="00325C60" w:rsidP="00E331A8">
      <w:pPr>
        <w:spacing w:after="0" w:line="240" w:lineRule="auto"/>
        <w:jc w:val="right"/>
        <w:outlineLvl w:val="0"/>
        <w:rPr>
          <w:rFonts w:ascii="Times New Roman" w:hAnsi="Times New Roman" w:cs="Times New Roman"/>
          <w:sz w:val="24"/>
          <w:szCs w:val="24"/>
        </w:rPr>
      </w:pPr>
    </w:p>
    <w:p w:rsidR="00E331A8" w:rsidRPr="00393ED7" w:rsidRDefault="009E4664" w:rsidP="00E331A8">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E331A8" w:rsidRPr="00393ED7" w:rsidRDefault="00E331A8" w:rsidP="00E331A8">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right"/>
        <w:rPr>
          <w:rFonts w:ascii="Times New Roman" w:hAnsi="Times New Roman" w:cs="Times New Roman"/>
          <w:i/>
          <w:sz w:val="24"/>
          <w:szCs w:val="24"/>
        </w:rPr>
      </w:pPr>
      <w:r w:rsidRPr="00FF452A">
        <w:rPr>
          <w:rFonts w:ascii="Times New Roman" w:hAnsi="Times New Roman" w:cs="Times New Roman"/>
          <w:i/>
          <w:sz w:val="24"/>
          <w:szCs w:val="24"/>
        </w:rPr>
        <w:t>Рекомендуемый образец</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 ПРИЕМА-ПЕРЕДАЧИ ТОВАРА</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ПО КОНТРАКТУ</w:t>
      </w:r>
    </w:p>
    <w:p w:rsidR="00E331A8" w:rsidRPr="00393ED7" w:rsidRDefault="00E331A8" w:rsidP="00E331A8">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__________ 20__ № ____</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 (полностью наименование (для юридического лица), фамилия,  имя,  отчество (при наличии) (для физического лица) в лице ____________________, действующего на основании __________________, с одной стороны, и "Получатель" _________ (полностью наименование Получателя  (для  юридического лица), в лице _______________, действующего на основании _______________ (устав, положение, доверенность), с другой стороны, составили настоящий Акт о следующем:</w:t>
      </w:r>
      <w:proofErr w:type="gramEnd"/>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поставил, а Получатель принял следующий Товар в соответствии со Спецификацией </w:t>
      </w:r>
      <w:r w:rsidRPr="00477B07">
        <w:rPr>
          <w:rFonts w:ascii="Times New Roman" w:hAnsi="Times New Roman" w:cs="Times New Roman"/>
          <w:sz w:val="24"/>
          <w:szCs w:val="24"/>
        </w:rPr>
        <w:t xml:space="preserve">(приложение № 1 к </w:t>
      </w:r>
      <w:r w:rsidRPr="00393ED7">
        <w:rPr>
          <w:rFonts w:ascii="Times New Roman" w:hAnsi="Times New Roman" w:cs="Times New Roman"/>
          <w:sz w:val="24"/>
          <w:szCs w:val="24"/>
        </w:rPr>
        <w:t>Контракту) в установленные сроки:</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Наименование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Единица измерения: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Количество в единицах измерения:</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Стоимость _________ (сумма прописью) руб. ___ коп.</w:t>
      </w:r>
    </w:p>
    <w:p w:rsidR="00E331A8" w:rsidRDefault="00E331A8" w:rsidP="00E331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том числе:</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НДС __% _______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облагается НДС)</w:t>
      </w:r>
    </w:p>
    <w:p w:rsidR="00E331A8" w:rsidRDefault="00E331A8" w:rsidP="00E33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оптовая надбавка _____ (сумма прописью) руб. 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сли применяется)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Серия Товара 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6. Срок годности Товара: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К  настоящему  Акту  прилагаются  следующие  документы,  подтверждающие поставку Товара:</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1. Товарная накла</w:t>
      </w:r>
      <w:r>
        <w:rPr>
          <w:rFonts w:ascii="Times New Roman" w:hAnsi="Times New Roman" w:cs="Times New Roman"/>
          <w:sz w:val="24"/>
          <w:szCs w:val="24"/>
        </w:rPr>
        <w:t>дная от "__" _________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2. Счет-</w:t>
      </w:r>
      <w:r>
        <w:rPr>
          <w:rFonts w:ascii="Times New Roman" w:hAnsi="Times New Roman" w:cs="Times New Roman"/>
          <w:sz w:val="24"/>
          <w:szCs w:val="24"/>
        </w:rPr>
        <w:t>фактура от "__" ______ 20__ г. №</w:t>
      </w:r>
      <w:r w:rsidRPr="00393ED7">
        <w:rPr>
          <w:rFonts w:ascii="Times New Roman" w:hAnsi="Times New Roman" w:cs="Times New Roman"/>
          <w:sz w:val="24"/>
          <w:szCs w:val="24"/>
        </w:rPr>
        <w:t xml:space="preserve"> 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3. Копия регистрационного удостоверения лекарственного препар</w:t>
      </w:r>
      <w:r>
        <w:rPr>
          <w:rFonts w:ascii="Times New Roman" w:hAnsi="Times New Roman" w:cs="Times New Roman"/>
          <w:sz w:val="24"/>
          <w:szCs w:val="24"/>
        </w:rPr>
        <w:t>ата от "__" __________ 20__ г. №</w:t>
      </w:r>
      <w:r w:rsidRPr="00393ED7">
        <w:rPr>
          <w:rFonts w:ascii="Times New Roman" w:hAnsi="Times New Roman" w:cs="Times New Roman"/>
          <w:sz w:val="24"/>
          <w:szCs w:val="24"/>
        </w:rPr>
        <w:t xml:space="preserve"> 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4.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5. Копии   документов, подтверждающих соответствие  То</w:t>
      </w:r>
      <w:r>
        <w:rPr>
          <w:rFonts w:ascii="Times New Roman" w:hAnsi="Times New Roman" w:cs="Times New Roman"/>
          <w:sz w:val="24"/>
          <w:szCs w:val="24"/>
        </w:rPr>
        <w:t>вара от "__" _______ 20__ г. №</w:t>
      </w:r>
      <w:r w:rsidRPr="00393ED7">
        <w:rPr>
          <w:rFonts w:ascii="Times New Roman" w:hAnsi="Times New Roman" w:cs="Times New Roman"/>
          <w:sz w:val="24"/>
          <w:szCs w:val="24"/>
        </w:rPr>
        <w:t xml:space="preserve"> ___</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93ED7">
        <w:rPr>
          <w:rFonts w:ascii="Times New Roman" w:hAnsi="Times New Roman" w:cs="Times New Roman"/>
          <w:sz w:val="24"/>
          <w:szCs w:val="24"/>
        </w:rPr>
        <w:t>. Копия Спецификации (</w:t>
      </w:r>
      <w:r w:rsidRPr="00477B07">
        <w:rPr>
          <w:rFonts w:ascii="Times New Roman" w:hAnsi="Times New Roman" w:cs="Times New Roman"/>
          <w:sz w:val="24"/>
          <w:szCs w:val="24"/>
        </w:rPr>
        <w:t>Приложение № 1</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93ED7">
        <w:rPr>
          <w:rFonts w:ascii="Times New Roman" w:hAnsi="Times New Roman" w:cs="Times New Roman"/>
          <w:sz w:val="24"/>
          <w:szCs w:val="24"/>
        </w:rPr>
        <w:t>. Копия Технических характеристик (</w:t>
      </w:r>
      <w:r w:rsidRPr="00477B07">
        <w:rPr>
          <w:rFonts w:ascii="Times New Roman" w:hAnsi="Times New Roman" w:cs="Times New Roman"/>
          <w:sz w:val="24"/>
          <w:szCs w:val="24"/>
        </w:rPr>
        <w:t>Приложение № 2</w:t>
      </w:r>
      <w:r w:rsidRPr="00393ED7">
        <w:rPr>
          <w:rFonts w:ascii="Times New Roman" w:hAnsi="Times New Roman" w:cs="Times New Roman"/>
          <w:sz w:val="24"/>
          <w:szCs w:val="24"/>
        </w:rPr>
        <w:t xml:space="preserve"> к Контракту).</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w:t>
      </w:r>
      <w:r w:rsidR="00325C60" w:rsidRPr="00393ED7">
        <w:rPr>
          <w:rFonts w:ascii="Times New Roman" w:hAnsi="Times New Roman" w:cs="Times New Roman"/>
          <w:sz w:val="24"/>
          <w:szCs w:val="24"/>
        </w:rPr>
        <w:t>.                           О</w:t>
      </w:r>
      <w:r w:rsidRPr="00393ED7">
        <w:rPr>
          <w:rFonts w:ascii="Times New Roman" w:hAnsi="Times New Roman" w:cs="Times New Roman"/>
          <w:sz w:val="24"/>
          <w:szCs w:val="24"/>
        </w:rPr>
        <w:t>т Получателя:</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            _______________________________</w:t>
      </w: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E331A8" w:rsidRPr="00393ED7" w:rsidRDefault="00E331A8" w:rsidP="00E331A8">
      <w:pPr>
        <w:spacing w:after="0" w:line="240" w:lineRule="auto"/>
        <w:jc w:val="both"/>
        <w:rPr>
          <w:rFonts w:ascii="Times New Roman" w:hAnsi="Times New Roman" w:cs="Times New Roman"/>
          <w:sz w:val="24"/>
          <w:szCs w:val="24"/>
        </w:rPr>
      </w:pPr>
    </w:p>
    <w:p w:rsidR="00E331A8" w:rsidRPr="00393ED7" w:rsidRDefault="00E331A8" w:rsidP="00E331A8">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_______________ 20__ г.            "__" _______________ 20__ г.</w:t>
      </w:r>
    </w:p>
    <w:p w:rsidR="00477B07" w:rsidRDefault="00477B0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7294E" w:rsidRPr="00811369" w:rsidRDefault="00D7294E" w:rsidP="00D7294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9E4664">
        <w:rPr>
          <w:rFonts w:ascii="Times New Roman" w:hAnsi="Times New Roman" w:cs="Times New Roman"/>
          <w:sz w:val="24"/>
          <w:szCs w:val="24"/>
        </w:rPr>
        <w:t xml:space="preserve"> 5</w:t>
      </w:r>
    </w:p>
    <w:p w:rsidR="00D7294E" w:rsidRPr="00811369" w:rsidRDefault="00D7294E" w:rsidP="00D7294E">
      <w:pPr>
        <w:pStyle w:val="ConsPlusNormal"/>
        <w:jc w:val="right"/>
        <w:rPr>
          <w:rFonts w:ascii="Times New Roman" w:hAnsi="Times New Roman" w:cs="Times New Roman"/>
          <w:sz w:val="24"/>
          <w:szCs w:val="24"/>
        </w:rPr>
      </w:pPr>
      <w:r w:rsidRPr="00811369">
        <w:rPr>
          <w:rFonts w:ascii="Times New Roman" w:hAnsi="Times New Roman" w:cs="Times New Roman"/>
          <w:sz w:val="24"/>
          <w:szCs w:val="24"/>
        </w:rPr>
        <w:t>к Контракту</w:t>
      </w:r>
    </w:p>
    <w:p w:rsidR="00D7294E" w:rsidRPr="00811369" w:rsidRDefault="00D7294E" w:rsidP="00D7294E">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 20__ г. №</w:t>
      </w:r>
      <w:r w:rsidRPr="00811369">
        <w:rPr>
          <w:rFonts w:ascii="Times New Roman" w:hAnsi="Times New Roman" w:cs="Times New Roman"/>
          <w:sz w:val="24"/>
          <w:szCs w:val="24"/>
        </w:rPr>
        <w:t xml:space="preserve"> ___</w:t>
      </w:r>
    </w:p>
    <w:p w:rsidR="00D7294E" w:rsidRPr="00811369" w:rsidRDefault="00D7294E" w:rsidP="00D7294E">
      <w:pPr>
        <w:pStyle w:val="ConsPlusNormal"/>
        <w:jc w:val="both"/>
        <w:rPr>
          <w:rFonts w:ascii="Times New Roman" w:hAnsi="Times New Roman" w:cs="Times New Roman"/>
          <w:sz w:val="24"/>
          <w:szCs w:val="24"/>
        </w:rPr>
      </w:pPr>
    </w:p>
    <w:p w:rsidR="00D7294E" w:rsidRDefault="00D7294E" w:rsidP="00D7294E">
      <w:pPr>
        <w:pStyle w:val="ConsPlusNormal"/>
        <w:jc w:val="right"/>
        <w:rPr>
          <w:rFonts w:ascii="Times New Roman" w:hAnsi="Times New Roman" w:cs="Times New Roman"/>
          <w:sz w:val="24"/>
          <w:szCs w:val="24"/>
        </w:rPr>
      </w:pPr>
    </w:p>
    <w:p w:rsidR="00D7294E" w:rsidRPr="00D7294E" w:rsidRDefault="00D7294E" w:rsidP="00D7294E">
      <w:pPr>
        <w:pStyle w:val="ConsPlusNormal"/>
        <w:jc w:val="right"/>
        <w:rPr>
          <w:rFonts w:ascii="Times New Roman" w:hAnsi="Times New Roman" w:cs="Times New Roman"/>
          <w:i/>
          <w:sz w:val="24"/>
          <w:szCs w:val="24"/>
        </w:rPr>
      </w:pPr>
      <w:r w:rsidRPr="00D7294E">
        <w:rPr>
          <w:rFonts w:ascii="Times New Roman" w:hAnsi="Times New Roman" w:cs="Times New Roman"/>
          <w:i/>
          <w:sz w:val="24"/>
          <w:szCs w:val="24"/>
        </w:rPr>
        <w:t>Рекомендуемый образец</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АКТ СВЕРКИ РАСЧЕТОВ</w:t>
      </w:r>
    </w:p>
    <w:p w:rsidR="00D7294E" w:rsidRPr="00811369" w:rsidRDefault="005154EC"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ГБУЗ СО «</w:t>
      </w:r>
      <w:proofErr w:type="spellStart"/>
      <w:r>
        <w:rPr>
          <w:rFonts w:ascii="Times New Roman" w:hAnsi="Times New Roman" w:cs="Times New Roman"/>
          <w:sz w:val="24"/>
          <w:szCs w:val="24"/>
        </w:rPr>
        <w:t>Нижнесергинская</w:t>
      </w:r>
      <w:proofErr w:type="spellEnd"/>
      <w:r>
        <w:rPr>
          <w:rFonts w:ascii="Times New Roman" w:hAnsi="Times New Roman" w:cs="Times New Roman"/>
          <w:sz w:val="24"/>
          <w:szCs w:val="24"/>
        </w:rPr>
        <w:t xml:space="preserve"> ЦРБ»</w:t>
      </w:r>
    </w:p>
    <w:p w:rsidR="00D7294E" w:rsidRPr="00811369" w:rsidRDefault="00D7294E" w:rsidP="00D7294E">
      <w:pPr>
        <w:pStyle w:val="ConsPlusNonformat"/>
        <w:jc w:val="center"/>
        <w:rPr>
          <w:rFonts w:ascii="Times New Roman" w:hAnsi="Times New Roman" w:cs="Times New Roman"/>
          <w:sz w:val="24"/>
          <w:szCs w:val="24"/>
        </w:rPr>
      </w:pPr>
      <w:r w:rsidRPr="00811369">
        <w:rPr>
          <w:rFonts w:ascii="Times New Roman" w:hAnsi="Times New Roman" w:cs="Times New Roman"/>
          <w:sz w:val="24"/>
          <w:szCs w:val="24"/>
        </w:rPr>
        <w:t>и __________________________________________________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(Государственный контракт от "__" ____________ 20__ г. №</w:t>
      </w:r>
      <w:r w:rsidRPr="00811369">
        <w:rPr>
          <w:rFonts w:ascii="Times New Roman" w:hAnsi="Times New Roman" w:cs="Times New Roman"/>
          <w:sz w:val="24"/>
          <w:szCs w:val="24"/>
        </w:rPr>
        <w:t xml:space="preserve"> 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Сальдо на ___________ ____________                 Раздел 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44"/>
        <w:gridCol w:w="2030"/>
        <w:gridCol w:w="1948"/>
        <w:gridCol w:w="2142"/>
      </w:tblGrid>
      <w:tr w:rsidR="00D7294E" w:rsidRPr="00811369" w:rsidTr="009D7F15">
        <w:tc>
          <w:tcPr>
            <w:tcW w:w="4874"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Заказчика</w:t>
            </w:r>
          </w:p>
        </w:tc>
        <w:tc>
          <w:tcPr>
            <w:tcW w:w="4090" w:type="dxa"/>
            <w:gridSpan w:val="2"/>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Наименование Поставщика</w:t>
            </w:r>
          </w:p>
        </w:tc>
      </w:tr>
      <w:tr w:rsidR="00D7294E" w:rsidRPr="00811369" w:rsidTr="009D7F15">
        <w:tc>
          <w:tcPr>
            <w:tcW w:w="2844"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платежных поручений</w:t>
            </w:r>
          </w:p>
        </w:tc>
        <w:tc>
          <w:tcPr>
            <w:tcW w:w="2030"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c>
          <w:tcPr>
            <w:tcW w:w="1948" w:type="dxa"/>
          </w:tcPr>
          <w:p w:rsidR="00D7294E" w:rsidRPr="00811369" w:rsidRDefault="00D7294E" w:rsidP="009D7F1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11369">
              <w:rPr>
                <w:rFonts w:ascii="Times New Roman" w:hAnsi="Times New Roman" w:cs="Times New Roman"/>
                <w:sz w:val="24"/>
                <w:szCs w:val="24"/>
              </w:rPr>
              <w:t xml:space="preserve"> акта, дата</w:t>
            </w:r>
          </w:p>
        </w:tc>
        <w:tc>
          <w:tcPr>
            <w:tcW w:w="2142" w:type="dxa"/>
          </w:tcPr>
          <w:p w:rsidR="00D7294E" w:rsidRPr="00811369" w:rsidRDefault="00D7294E" w:rsidP="009D7F15">
            <w:pPr>
              <w:pStyle w:val="ConsPlusNormal"/>
              <w:jc w:val="center"/>
              <w:rPr>
                <w:rFonts w:ascii="Times New Roman" w:hAnsi="Times New Roman" w:cs="Times New Roman"/>
                <w:sz w:val="24"/>
                <w:szCs w:val="24"/>
              </w:rPr>
            </w:pPr>
            <w:r w:rsidRPr="00811369">
              <w:rPr>
                <w:rFonts w:ascii="Times New Roman" w:hAnsi="Times New Roman" w:cs="Times New Roman"/>
                <w:sz w:val="24"/>
                <w:szCs w:val="24"/>
              </w:rPr>
              <w:t>Сумма, руб.</w:t>
            </w: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r w:rsidR="00D7294E" w:rsidRPr="00811369" w:rsidTr="009D7F15">
        <w:tc>
          <w:tcPr>
            <w:tcW w:w="2844" w:type="dxa"/>
          </w:tcPr>
          <w:p w:rsidR="00D7294E" w:rsidRPr="00811369" w:rsidRDefault="00D7294E" w:rsidP="009D7F15">
            <w:pPr>
              <w:pStyle w:val="ConsPlusNormal"/>
              <w:rPr>
                <w:rFonts w:ascii="Times New Roman" w:hAnsi="Times New Roman" w:cs="Times New Roman"/>
                <w:sz w:val="24"/>
                <w:szCs w:val="24"/>
              </w:rPr>
            </w:pPr>
            <w:r w:rsidRPr="00811369">
              <w:rPr>
                <w:rFonts w:ascii="Times New Roman" w:hAnsi="Times New Roman" w:cs="Times New Roman"/>
                <w:sz w:val="24"/>
                <w:szCs w:val="24"/>
              </w:rPr>
              <w:t>Итого:</w:t>
            </w:r>
          </w:p>
        </w:tc>
        <w:tc>
          <w:tcPr>
            <w:tcW w:w="2030" w:type="dxa"/>
          </w:tcPr>
          <w:p w:rsidR="00D7294E" w:rsidRPr="00811369" w:rsidRDefault="00D7294E" w:rsidP="009D7F15">
            <w:pPr>
              <w:pStyle w:val="ConsPlusNormal"/>
              <w:rPr>
                <w:rFonts w:ascii="Times New Roman" w:hAnsi="Times New Roman" w:cs="Times New Roman"/>
                <w:sz w:val="24"/>
                <w:szCs w:val="24"/>
              </w:rPr>
            </w:pPr>
          </w:p>
        </w:tc>
        <w:tc>
          <w:tcPr>
            <w:tcW w:w="1948" w:type="dxa"/>
          </w:tcPr>
          <w:p w:rsidR="00D7294E" w:rsidRPr="00811369" w:rsidRDefault="00D7294E" w:rsidP="009D7F15">
            <w:pPr>
              <w:pStyle w:val="ConsPlusNormal"/>
              <w:rPr>
                <w:rFonts w:ascii="Times New Roman" w:hAnsi="Times New Roman" w:cs="Times New Roman"/>
                <w:sz w:val="24"/>
                <w:szCs w:val="24"/>
              </w:rPr>
            </w:pPr>
          </w:p>
        </w:tc>
        <w:tc>
          <w:tcPr>
            <w:tcW w:w="2142" w:type="dxa"/>
          </w:tcPr>
          <w:p w:rsidR="00D7294E" w:rsidRPr="00811369" w:rsidRDefault="00D7294E" w:rsidP="009D7F15">
            <w:pPr>
              <w:pStyle w:val="ConsPlusNormal"/>
              <w:rPr>
                <w:rFonts w:ascii="Times New Roman" w:hAnsi="Times New Roman" w:cs="Times New Roman"/>
                <w:sz w:val="24"/>
                <w:szCs w:val="24"/>
              </w:rPr>
            </w:pPr>
          </w:p>
        </w:tc>
      </w:tr>
    </w:tbl>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Сальдо </w:t>
      </w:r>
      <w:proofErr w:type="gramStart"/>
      <w:r w:rsidRPr="00811369">
        <w:rPr>
          <w:rFonts w:ascii="Times New Roman" w:hAnsi="Times New Roman" w:cs="Times New Roman"/>
          <w:sz w:val="24"/>
          <w:szCs w:val="24"/>
        </w:rPr>
        <w:t>на</w:t>
      </w:r>
      <w:proofErr w:type="gramEnd"/>
      <w:r w:rsidRPr="00811369">
        <w:rPr>
          <w:rFonts w:ascii="Times New Roman" w:hAnsi="Times New Roman" w:cs="Times New Roman"/>
          <w:sz w:val="24"/>
          <w:szCs w:val="24"/>
        </w:rPr>
        <w:t xml:space="preserve"> ___________ 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(дата)     (сумма)</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В пользу ________________</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Заказчик                              Поставщик</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nformat"/>
        <w:jc w:val="both"/>
        <w:rPr>
          <w:rFonts w:ascii="Times New Roman" w:hAnsi="Times New Roman" w:cs="Times New Roman"/>
          <w:sz w:val="24"/>
          <w:szCs w:val="24"/>
        </w:rPr>
      </w:pP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Главный бухгалтер                      Главный бухгалтер</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___________ ________________________   ____________ _______________________</w:t>
      </w:r>
    </w:p>
    <w:p w:rsidR="00D7294E" w:rsidRPr="00811369" w:rsidRDefault="00D7294E" w:rsidP="00D7294E">
      <w:pPr>
        <w:pStyle w:val="ConsPlusNonformat"/>
        <w:jc w:val="both"/>
        <w:rPr>
          <w:rFonts w:ascii="Times New Roman" w:hAnsi="Times New Roman" w:cs="Times New Roman"/>
          <w:sz w:val="24"/>
          <w:szCs w:val="24"/>
        </w:rPr>
      </w:pPr>
      <w:r w:rsidRPr="00811369">
        <w:rPr>
          <w:rFonts w:ascii="Times New Roman" w:hAnsi="Times New Roman" w:cs="Times New Roman"/>
          <w:sz w:val="24"/>
          <w:szCs w:val="24"/>
        </w:rPr>
        <w:t xml:space="preserve"> (подпись)    (расшифровка подписи)      (подпись)   (расшифровка подписи)</w:t>
      </w:r>
    </w:p>
    <w:p w:rsidR="00D7294E" w:rsidRPr="00811369" w:rsidRDefault="00D7294E" w:rsidP="00D7294E">
      <w:pPr>
        <w:pStyle w:val="ConsPlusNormal"/>
        <w:jc w:val="both"/>
        <w:rPr>
          <w:rFonts w:ascii="Times New Roman" w:hAnsi="Times New Roman" w:cs="Times New Roman"/>
          <w:sz w:val="24"/>
          <w:szCs w:val="24"/>
        </w:rPr>
      </w:pPr>
    </w:p>
    <w:p w:rsidR="00D7294E" w:rsidRPr="00811369" w:rsidRDefault="00D7294E" w:rsidP="00D7294E">
      <w:pPr>
        <w:pStyle w:val="ConsPlusNormal"/>
        <w:jc w:val="both"/>
        <w:rPr>
          <w:rFonts w:ascii="Times New Roman" w:hAnsi="Times New Roman" w:cs="Times New Roman"/>
          <w:sz w:val="24"/>
          <w:szCs w:val="24"/>
        </w:rPr>
      </w:pPr>
    </w:p>
    <w:p w:rsidR="00477B07" w:rsidRDefault="00477B07">
      <w:pPr>
        <w:rPr>
          <w:rFonts w:ascii="Times New Roman" w:hAnsi="Times New Roman" w:cs="Times New Roman"/>
          <w:sz w:val="24"/>
          <w:szCs w:val="24"/>
        </w:rPr>
      </w:pPr>
      <w:r>
        <w:rPr>
          <w:rFonts w:ascii="Times New Roman" w:hAnsi="Times New Roman" w:cs="Times New Roman"/>
          <w:sz w:val="24"/>
          <w:szCs w:val="24"/>
        </w:rPr>
        <w:br w:type="page"/>
      </w:r>
    </w:p>
    <w:p w:rsidR="00393ED7" w:rsidRPr="00393ED7" w:rsidRDefault="009E4664" w:rsidP="00393ED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к Контракту</w:t>
      </w:r>
    </w:p>
    <w:p w:rsidR="00393ED7" w:rsidRPr="00393ED7" w:rsidRDefault="00393ED7" w:rsidP="00393ED7">
      <w:pPr>
        <w:spacing w:after="0" w:line="240" w:lineRule="auto"/>
        <w:jc w:val="right"/>
        <w:rPr>
          <w:rFonts w:ascii="Times New Roman" w:hAnsi="Times New Roman" w:cs="Times New Roman"/>
          <w:sz w:val="24"/>
          <w:szCs w:val="24"/>
        </w:rPr>
      </w:pPr>
      <w:r w:rsidRPr="00393ED7">
        <w:rPr>
          <w:rFonts w:ascii="Times New Roman" w:hAnsi="Times New Roman" w:cs="Times New Roman"/>
          <w:sz w:val="24"/>
          <w:szCs w:val="24"/>
        </w:rPr>
        <w:t>от _______ № ____________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right"/>
        <w:rPr>
          <w:rFonts w:ascii="Times New Roman" w:hAnsi="Times New Roman" w:cs="Times New Roman"/>
          <w:i/>
          <w:sz w:val="24"/>
          <w:szCs w:val="24"/>
        </w:rPr>
      </w:pPr>
      <w:r w:rsidRPr="00393ED7">
        <w:rPr>
          <w:rFonts w:ascii="Times New Roman" w:hAnsi="Times New Roman" w:cs="Times New Roman"/>
          <w:i/>
          <w:sz w:val="24"/>
          <w:szCs w:val="24"/>
        </w:rPr>
        <w:t>Рекомендуемый образец</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АКТ</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ОБ ИСПОЛНЕНИИ ОБЯЗАТЕЛЬСТВ ПО КОНТРАКТУ</w:t>
      </w:r>
    </w:p>
    <w:p w:rsidR="00393ED7" w:rsidRPr="00393ED7" w:rsidRDefault="00393ED7" w:rsidP="00393ED7">
      <w:pPr>
        <w:spacing w:after="0" w:line="240" w:lineRule="auto"/>
        <w:jc w:val="center"/>
        <w:rPr>
          <w:rFonts w:ascii="Times New Roman" w:hAnsi="Times New Roman" w:cs="Times New Roman"/>
          <w:sz w:val="24"/>
          <w:szCs w:val="24"/>
        </w:rPr>
      </w:pPr>
      <w:r w:rsidRPr="00393ED7">
        <w:rPr>
          <w:rFonts w:ascii="Times New Roman" w:hAnsi="Times New Roman" w:cs="Times New Roman"/>
          <w:sz w:val="24"/>
          <w:szCs w:val="24"/>
        </w:rPr>
        <w:t>от "__" _________ 20__ г. N ___</w:t>
      </w:r>
    </w:p>
    <w:p w:rsidR="00393ED7" w:rsidRPr="00393ED7" w:rsidRDefault="00393ED7" w:rsidP="00393ED7">
      <w:pPr>
        <w:spacing w:after="0" w:line="240" w:lineRule="auto"/>
        <w:jc w:val="center"/>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gramStart"/>
      <w:r w:rsidRPr="00393ED7">
        <w:rPr>
          <w:rFonts w:ascii="Times New Roman" w:hAnsi="Times New Roman" w:cs="Times New Roman"/>
          <w:sz w:val="24"/>
          <w:szCs w:val="24"/>
        </w:rPr>
        <w:t>Поставщик ___________________ (полностью наименование (для юридического лица), фамилия, имя, отчество (при наличии) (для физического лица), в  лице ____________________ (должность, фамилия, имя, отчество (при наличии) лица, подписывающего Акт), действующего на основании ____________________________ (указываются  реквизиты  документа,   удостоверяющие   полномочия  лица  на подписание   Акта),  с  одной  стороны, и  Заказчик  (полное  наименование) ____________ в лице _______________ (должность, фамилия, имя, отчество (при наличии)  лица, подписывающего Акт), действующего на основании ____________ (указываются   реквизиты</w:t>
      </w:r>
      <w:proofErr w:type="gramEnd"/>
      <w:r w:rsidRPr="00393ED7">
        <w:rPr>
          <w:rFonts w:ascii="Times New Roman" w:hAnsi="Times New Roman" w:cs="Times New Roman"/>
          <w:sz w:val="24"/>
          <w:szCs w:val="24"/>
        </w:rPr>
        <w:t xml:space="preserve">   документа,  удостоверяющие  полномочия  лица  на подписание Акта), с другой стороны, составили настоящий Акт о следующем: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Поставщиком   представлены   следующие   документы, копии  документов, подтверждающие поставку Товара по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а) товарная накладная, подписанная Получателем;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б)  Акт    приема-передачи  Товара,   подписанный    Поставщиком     и Получателем (приложение № 3 к Контракту);</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в) копия  регистрационного  удостоверения  лекарственного  препарата, выданного уполномоченным органом;</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г) копия документа о соответствии Товара;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w:t>
      </w:r>
      <w:proofErr w:type="spellStart"/>
      <w:r w:rsidRPr="00393ED7">
        <w:rPr>
          <w:rFonts w:ascii="Times New Roman" w:hAnsi="Times New Roman" w:cs="Times New Roman"/>
          <w:sz w:val="24"/>
          <w:szCs w:val="24"/>
        </w:rPr>
        <w:t>д</w:t>
      </w:r>
      <w:proofErr w:type="spellEnd"/>
      <w:r w:rsidRPr="00393ED7">
        <w:rPr>
          <w:rFonts w:ascii="Times New Roman" w:hAnsi="Times New Roman" w:cs="Times New Roman"/>
          <w:sz w:val="24"/>
          <w:szCs w:val="24"/>
        </w:rPr>
        <w:t>)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е) 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 xml:space="preserve">    Поставщик  полностью/не  полностью  (указать) исполнил обязательства по Контра</w:t>
      </w:r>
      <w:r w:rsidR="0029056F">
        <w:rPr>
          <w:rFonts w:ascii="Times New Roman" w:hAnsi="Times New Roman" w:cs="Times New Roman"/>
          <w:sz w:val="24"/>
          <w:szCs w:val="24"/>
        </w:rPr>
        <w:t>кту от "__" __________ 20__ г. №</w:t>
      </w:r>
      <w:r w:rsidRPr="00393ED7">
        <w:rPr>
          <w:rFonts w:ascii="Times New Roman" w:hAnsi="Times New Roman" w:cs="Times New Roman"/>
          <w:sz w:val="24"/>
          <w:szCs w:val="24"/>
        </w:rPr>
        <w:t xml:space="preserve"> ____.</w:t>
      </w:r>
    </w:p>
    <w:p w:rsidR="00393ED7" w:rsidRPr="00393ED7" w:rsidRDefault="00393ED7" w:rsidP="00393ED7">
      <w:pPr>
        <w:spacing w:after="0" w:line="240" w:lineRule="auto"/>
        <w:jc w:val="both"/>
        <w:rPr>
          <w:rFonts w:ascii="Times New Roman" w:hAnsi="Times New Roman" w:cs="Times New Roman"/>
          <w:sz w:val="24"/>
          <w:szCs w:val="24"/>
        </w:rPr>
      </w:pP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От Поставщика:                                             От Заказчика:</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_______________________________           _________________________________</w:t>
      </w:r>
    </w:p>
    <w:p w:rsidR="00393ED7" w:rsidRPr="00393ED7" w:rsidRDefault="00393ED7" w:rsidP="00393ED7">
      <w:pPr>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М.П. (при наличии)                        М.П.</w:t>
      </w:r>
    </w:p>
    <w:p w:rsidR="00393ED7" w:rsidRDefault="00393ED7" w:rsidP="00325C60">
      <w:pPr>
        <w:tabs>
          <w:tab w:val="left" w:pos="7468"/>
        </w:tabs>
        <w:spacing w:after="0" w:line="240" w:lineRule="auto"/>
        <w:jc w:val="both"/>
        <w:rPr>
          <w:rFonts w:ascii="Times New Roman" w:hAnsi="Times New Roman" w:cs="Times New Roman"/>
          <w:sz w:val="24"/>
          <w:szCs w:val="24"/>
        </w:rPr>
      </w:pPr>
      <w:r w:rsidRPr="00393ED7">
        <w:rPr>
          <w:rFonts w:ascii="Times New Roman" w:hAnsi="Times New Roman" w:cs="Times New Roman"/>
          <w:sz w:val="24"/>
          <w:szCs w:val="24"/>
        </w:rPr>
        <w:t>"__" ___________ 20__ г.                  "__" ________________ 20__ г.</w:t>
      </w:r>
      <w:r w:rsidR="00325C60">
        <w:rPr>
          <w:rFonts w:ascii="Times New Roman" w:hAnsi="Times New Roman" w:cs="Times New Roman"/>
          <w:sz w:val="24"/>
          <w:szCs w:val="24"/>
        </w:rPr>
        <w:tab/>
      </w: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325C60" w:rsidRDefault="00325C60" w:rsidP="00325C60">
      <w:pPr>
        <w:tabs>
          <w:tab w:val="left" w:pos="7468"/>
        </w:tabs>
        <w:spacing w:after="0" w:line="240" w:lineRule="auto"/>
        <w:jc w:val="both"/>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Default="009C0AFB" w:rsidP="003579D0">
      <w:pPr>
        <w:spacing w:after="0" w:line="240" w:lineRule="auto"/>
        <w:rPr>
          <w:rFonts w:ascii="Times New Roman" w:hAnsi="Times New Roman" w:cs="Times New Roman"/>
          <w:sz w:val="24"/>
          <w:szCs w:val="24"/>
        </w:rPr>
      </w:pPr>
    </w:p>
    <w:p w:rsidR="009C0AFB" w:rsidRPr="003579D0" w:rsidRDefault="009C0AFB" w:rsidP="003579D0">
      <w:pPr>
        <w:spacing w:after="0" w:line="240" w:lineRule="auto"/>
        <w:rPr>
          <w:rFonts w:ascii="Times New Roman" w:hAnsi="Times New Roman" w:cs="Times New Roman"/>
          <w:sz w:val="24"/>
          <w:szCs w:val="24"/>
        </w:rPr>
      </w:pPr>
    </w:p>
    <w:sectPr w:rsidR="009C0AFB" w:rsidRPr="003579D0" w:rsidSect="003579D0">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EC" w:rsidRDefault="005154EC" w:rsidP="00DA3083">
      <w:pPr>
        <w:spacing w:after="0" w:line="240" w:lineRule="auto"/>
      </w:pPr>
      <w:r>
        <w:separator/>
      </w:r>
    </w:p>
  </w:endnote>
  <w:endnote w:type="continuationSeparator" w:id="1">
    <w:p w:rsidR="005154EC" w:rsidRDefault="005154EC" w:rsidP="00DA3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938"/>
      <w:docPartObj>
        <w:docPartGallery w:val="Page Numbers (Bottom of Page)"/>
        <w:docPartUnique/>
      </w:docPartObj>
    </w:sdtPr>
    <w:sdtContent>
      <w:p w:rsidR="005154EC" w:rsidRDefault="00A06B28">
        <w:pPr>
          <w:pStyle w:val="a5"/>
          <w:jc w:val="center"/>
        </w:pPr>
        <w:r w:rsidRPr="00524F6A">
          <w:rPr>
            <w:rFonts w:ascii="Times New Roman" w:hAnsi="Times New Roman" w:cs="Times New Roman"/>
          </w:rPr>
          <w:fldChar w:fldCharType="begin"/>
        </w:r>
        <w:r w:rsidR="005154EC" w:rsidRPr="00524F6A">
          <w:rPr>
            <w:rFonts w:ascii="Times New Roman" w:hAnsi="Times New Roman" w:cs="Times New Roman"/>
          </w:rPr>
          <w:instrText>PAGE   \* MERGEFORMAT</w:instrText>
        </w:r>
        <w:r w:rsidRPr="00524F6A">
          <w:rPr>
            <w:rFonts w:ascii="Times New Roman" w:hAnsi="Times New Roman" w:cs="Times New Roman"/>
          </w:rPr>
          <w:fldChar w:fldCharType="separate"/>
        </w:r>
        <w:r w:rsidR="00EB5DFD">
          <w:rPr>
            <w:rFonts w:ascii="Times New Roman" w:hAnsi="Times New Roman" w:cs="Times New Roman"/>
            <w:noProof/>
          </w:rPr>
          <w:t>8</w:t>
        </w:r>
        <w:r w:rsidRPr="00524F6A">
          <w:rPr>
            <w:rFonts w:ascii="Times New Roman" w:hAnsi="Times New Roman" w:cs="Times New Roman"/>
          </w:rPr>
          <w:fldChar w:fldCharType="end"/>
        </w:r>
      </w:p>
    </w:sdtContent>
  </w:sdt>
  <w:p w:rsidR="005154EC" w:rsidRDefault="005154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EC" w:rsidRDefault="005154EC" w:rsidP="00DA3083">
      <w:pPr>
        <w:spacing w:after="0" w:line="240" w:lineRule="auto"/>
      </w:pPr>
      <w:r>
        <w:separator/>
      </w:r>
    </w:p>
  </w:footnote>
  <w:footnote w:type="continuationSeparator" w:id="1">
    <w:p w:rsidR="005154EC" w:rsidRDefault="005154EC" w:rsidP="00DA30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142A6"/>
    <w:rsid w:val="000139AC"/>
    <w:rsid w:val="000343A3"/>
    <w:rsid w:val="00037578"/>
    <w:rsid w:val="00053982"/>
    <w:rsid w:val="000A1760"/>
    <w:rsid w:val="000E19DC"/>
    <w:rsid w:val="00125DC5"/>
    <w:rsid w:val="001269A4"/>
    <w:rsid w:val="00154364"/>
    <w:rsid w:val="0015464C"/>
    <w:rsid w:val="001551F6"/>
    <w:rsid w:val="00161BF8"/>
    <w:rsid w:val="001B132C"/>
    <w:rsid w:val="001B1824"/>
    <w:rsid w:val="001B735E"/>
    <w:rsid w:val="001B7F9F"/>
    <w:rsid w:val="001C5912"/>
    <w:rsid w:val="001E1F78"/>
    <w:rsid w:val="001E6C56"/>
    <w:rsid w:val="001F74EC"/>
    <w:rsid w:val="00242D67"/>
    <w:rsid w:val="002567C6"/>
    <w:rsid w:val="0029056F"/>
    <w:rsid w:val="00295C87"/>
    <w:rsid w:val="002A6E4A"/>
    <w:rsid w:val="003170D8"/>
    <w:rsid w:val="00325C60"/>
    <w:rsid w:val="00356FAE"/>
    <w:rsid w:val="003579D0"/>
    <w:rsid w:val="00393ED7"/>
    <w:rsid w:val="003B2BD7"/>
    <w:rsid w:val="003C562C"/>
    <w:rsid w:val="003E3602"/>
    <w:rsid w:val="003F7348"/>
    <w:rsid w:val="003F7C9F"/>
    <w:rsid w:val="00405732"/>
    <w:rsid w:val="00420372"/>
    <w:rsid w:val="00436BED"/>
    <w:rsid w:val="00477B07"/>
    <w:rsid w:val="004838EC"/>
    <w:rsid w:val="004A3474"/>
    <w:rsid w:val="004A464E"/>
    <w:rsid w:val="004C3A4E"/>
    <w:rsid w:val="004E50CF"/>
    <w:rsid w:val="005154EC"/>
    <w:rsid w:val="00517790"/>
    <w:rsid w:val="00524F6A"/>
    <w:rsid w:val="0052573C"/>
    <w:rsid w:val="005554E1"/>
    <w:rsid w:val="0055698F"/>
    <w:rsid w:val="00584C9C"/>
    <w:rsid w:val="005E1DEA"/>
    <w:rsid w:val="006145B4"/>
    <w:rsid w:val="0063380C"/>
    <w:rsid w:val="006436D6"/>
    <w:rsid w:val="00675B16"/>
    <w:rsid w:val="006822A8"/>
    <w:rsid w:val="00687C2F"/>
    <w:rsid w:val="00696674"/>
    <w:rsid w:val="006A78E1"/>
    <w:rsid w:val="006B1608"/>
    <w:rsid w:val="006B6029"/>
    <w:rsid w:val="006C62A6"/>
    <w:rsid w:val="006C710A"/>
    <w:rsid w:val="006F3327"/>
    <w:rsid w:val="0070563B"/>
    <w:rsid w:val="00706957"/>
    <w:rsid w:val="0074482C"/>
    <w:rsid w:val="00747AFE"/>
    <w:rsid w:val="00781BB0"/>
    <w:rsid w:val="007A4BE6"/>
    <w:rsid w:val="007B4374"/>
    <w:rsid w:val="007D46A9"/>
    <w:rsid w:val="008565BC"/>
    <w:rsid w:val="00856A70"/>
    <w:rsid w:val="0089607E"/>
    <w:rsid w:val="00896131"/>
    <w:rsid w:val="008C3BAC"/>
    <w:rsid w:val="008D44FC"/>
    <w:rsid w:val="008D791C"/>
    <w:rsid w:val="009014CA"/>
    <w:rsid w:val="009448AC"/>
    <w:rsid w:val="009725C6"/>
    <w:rsid w:val="00993416"/>
    <w:rsid w:val="009A2A37"/>
    <w:rsid w:val="009B2EDC"/>
    <w:rsid w:val="009B5F29"/>
    <w:rsid w:val="009C0AFB"/>
    <w:rsid w:val="009C5DA6"/>
    <w:rsid w:val="009D201B"/>
    <w:rsid w:val="009D5C47"/>
    <w:rsid w:val="009D7F15"/>
    <w:rsid w:val="009E4664"/>
    <w:rsid w:val="00A06B28"/>
    <w:rsid w:val="00A36955"/>
    <w:rsid w:val="00A533B1"/>
    <w:rsid w:val="00A56E61"/>
    <w:rsid w:val="00A668A6"/>
    <w:rsid w:val="00A96BC8"/>
    <w:rsid w:val="00AA3619"/>
    <w:rsid w:val="00AC1773"/>
    <w:rsid w:val="00B1445D"/>
    <w:rsid w:val="00B333F8"/>
    <w:rsid w:val="00B5055E"/>
    <w:rsid w:val="00B5424F"/>
    <w:rsid w:val="00B9370E"/>
    <w:rsid w:val="00BB7523"/>
    <w:rsid w:val="00BC2660"/>
    <w:rsid w:val="00BF5CA1"/>
    <w:rsid w:val="00C316CF"/>
    <w:rsid w:val="00C55E85"/>
    <w:rsid w:val="00C66E4C"/>
    <w:rsid w:val="00C71C13"/>
    <w:rsid w:val="00C91725"/>
    <w:rsid w:val="00C97DEE"/>
    <w:rsid w:val="00CD4F8A"/>
    <w:rsid w:val="00D16FCB"/>
    <w:rsid w:val="00D30E3C"/>
    <w:rsid w:val="00D36EF8"/>
    <w:rsid w:val="00D430E8"/>
    <w:rsid w:val="00D4565F"/>
    <w:rsid w:val="00D47678"/>
    <w:rsid w:val="00D7294E"/>
    <w:rsid w:val="00D754CD"/>
    <w:rsid w:val="00D77BCD"/>
    <w:rsid w:val="00D90892"/>
    <w:rsid w:val="00DA3083"/>
    <w:rsid w:val="00DA4920"/>
    <w:rsid w:val="00DB77A7"/>
    <w:rsid w:val="00DE4E32"/>
    <w:rsid w:val="00E142A6"/>
    <w:rsid w:val="00E331A8"/>
    <w:rsid w:val="00E41B80"/>
    <w:rsid w:val="00EB5DFD"/>
    <w:rsid w:val="00F065BA"/>
    <w:rsid w:val="00F22CAF"/>
    <w:rsid w:val="00F26169"/>
    <w:rsid w:val="00F80B7C"/>
    <w:rsid w:val="00F81AD1"/>
    <w:rsid w:val="00FA4619"/>
    <w:rsid w:val="00FC0C92"/>
    <w:rsid w:val="00FF12AC"/>
    <w:rsid w:val="00FF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E14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DA30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3083"/>
  </w:style>
  <w:style w:type="paragraph" w:styleId="a5">
    <w:name w:val="footer"/>
    <w:basedOn w:val="a"/>
    <w:link w:val="a6"/>
    <w:uiPriority w:val="99"/>
    <w:unhideWhenUsed/>
    <w:rsid w:val="00DA30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3083"/>
  </w:style>
  <w:style w:type="table" w:styleId="a7">
    <w:name w:val="Table Grid"/>
    <w:basedOn w:val="a1"/>
    <w:uiPriority w:val="39"/>
    <w:rsid w:val="00393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393ED7"/>
  </w:style>
  <w:style w:type="paragraph" w:styleId="a8">
    <w:name w:val="Balloon Text"/>
    <w:basedOn w:val="a"/>
    <w:link w:val="a9"/>
    <w:uiPriority w:val="99"/>
    <w:semiHidden/>
    <w:unhideWhenUsed/>
    <w:rsid w:val="009D20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201B"/>
    <w:rPr>
      <w:rFonts w:ascii="Segoe UI" w:hAnsi="Segoe UI" w:cs="Segoe UI"/>
      <w:sz w:val="18"/>
      <w:szCs w:val="18"/>
    </w:rPr>
  </w:style>
  <w:style w:type="paragraph" w:customStyle="1" w:styleId="ConsPlusNonformat">
    <w:name w:val="ConsPlusNonformat"/>
    <w:rsid w:val="00D7294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FF12AC"/>
    <w:rPr>
      <w:color w:val="0000FF"/>
      <w:u w:val="single"/>
    </w:rPr>
  </w:style>
  <w:style w:type="paragraph" w:customStyle="1" w:styleId="-">
    <w:name w:val="Контракт-раздел"/>
    <w:basedOn w:val="a"/>
    <w:next w:val="-0"/>
    <w:rsid w:val="009C0AFB"/>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9C0AFB"/>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9C0AFB"/>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C0AFB"/>
    <w:pPr>
      <w:numPr>
        <w:ilvl w:val="3"/>
        <w:numId w:val="1"/>
      </w:numPr>
      <w:spacing w:after="0" w:line="240" w:lineRule="auto"/>
      <w:jc w:val="both"/>
    </w:pPr>
    <w:rPr>
      <w:rFonts w:ascii="Times New Roman" w:eastAsia="Times New Roman" w:hAnsi="Times New Roman" w:cs="Times New Roman"/>
      <w:sz w:val="24"/>
      <w:szCs w:val="24"/>
      <w:lang w:eastAsia="ru-RU"/>
    </w:rPr>
  </w:style>
  <w:style w:type="paragraph" w:styleId="ab">
    <w:name w:val="List Paragraph"/>
    <w:basedOn w:val="a"/>
    <w:uiPriority w:val="34"/>
    <w:qFormat/>
    <w:rsid w:val="003E3602"/>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c">
    <w:name w:val="footnote text"/>
    <w:basedOn w:val="a"/>
    <w:link w:val="ad"/>
    <w:uiPriority w:val="99"/>
    <w:semiHidden/>
    <w:unhideWhenUsed/>
    <w:rsid w:val="00053982"/>
    <w:pPr>
      <w:spacing w:after="0" w:line="240" w:lineRule="auto"/>
    </w:pPr>
    <w:rPr>
      <w:sz w:val="20"/>
      <w:szCs w:val="20"/>
    </w:rPr>
  </w:style>
  <w:style w:type="character" w:customStyle="1" w:styleId="ad">
    <w:name w:val="Текст сноски Знак"/>
    <w:basedOn w:val="a0"/>
    <w:link w:val="ac"/>
    <w:uiPriority w:val="99"/>
    <w:semiHidden/>
    <w:rsid w:val="00053982"/>
    <w:rPr>
      <w:sz w:val="20"/>
      <w:szCs w:val="20"/>
    </w:rPr>
  </w:style>
  <w:style w:type="character" w:styleId="ae">
    <w:name w:val="footnote reference"/>
    <w:basedOn w:val="a0"/>
    <w:uiPriority w:val="99"/>
    <w:rsid w:val="00053982"/>
    <w:rPr>
      <w:rFonts w:ascii="Times New Roman" w:hAnsi="Times New Roman"/>
      <w:vertAlign w:val="superscript"/>
    </w:rPr>
  </w:style>
  <w:style w:type="paragraph" w:styleId="af">
    <w:name w:val="Normal (Web)"/>
    <w:aliases w:val="Обычный (Web),Обычный (Web)1"/>
    <w:basedOn w:val="a"/>
    <w:link w:val="af0"/>
    <w:qFormat/>
    <w:rsid w:val="001B7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Web)1 Знак"/>
    <w:link w:val="af"/>
    <w:locked/>
    <w:rsid w:val="001B73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FDE2AED51B9B91E3D1F76084981D29058DEE48C01A8802290C2B06FHFC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04E86FB96E831668B822CB7849306E514742ABFE7400E47AF405A1ED60H" TargetMode="External"/><Relationship Id="rId5" Type="http://schemas.openxmlformats.org/officeDocument/2006/relationships/webSettings" Target="webSettings.xml"/><Relationship Id="rId10" Type="http://schemas.openxmlformats.org/officeDocument/2006/relationships/hyperlink" Target="consultantplus://offline/ref=F104E86FB96E831668B823CF6B49306E544A41ABF3775DEE72AD09A3D7EA6D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C4A9-ED6C-462D-8425-E24C3793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6371</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Белошевич Светлана Олеговна</dc:creator>
  <cp:lastModifiedBy>Тверитина_ИЮ</cp:lastModifiedBy>
  <cp:revision>11</cp:revision>
  <cp:lastPrinted>2019-06-03T04:56:00Z</cp:lastPrinted>
  <dcterms:created xsi:type="dcterms:W3CDTF">2019-05-21T06:24:00Z</dcterms:created>
  <dcterms:modified xsi:type="dcterms:W3CDTF">2019-06-03T05:14:00Z</dcterms:modified>
</cp:coreProperties>
</file>