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71" w:rsidRPr="00972940" w:rsidRDefault="00B424B3" w:rsidP="0093667B">
      <w:pPr>
        <w:autoSpaceDE w:val="0"/>
        <w:autoSpaceDN w:val="0"/>
        <w:adjustRightInd w:val="0"/>
        <w:spacing w:after="0" w:line="240" w:lineRule="auto"/>
        <w:ind w:firstLine="680"/>
        <w:jc w:val="right"/>
        <w:rPr>
          <w:rFonts w:ascii="Times New Roman" w:hAnsi="Times New Roman" w:cs="Times New Roman"/>
        </w:rPr>
      </w:pPr>
      <w:r w:rsidRPr="00B424B3">
        <w:rPr>
          <w:rFonts w:ascii="Times New Roman" w:hAnsi="Times New Roman" w:cs="Times New Roman"/>
          <w:b/>
          <w:bCs/>
          <w:noProof/>
        </w:rPr>
        <w:drawing>
          <wp:inline distT="0" distB="0" distL="0" distR="0">
            <wp:extent cx="2647303" cy="1956021"/>
            <wp:effectExtent l="19050" t="0" r="64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653402" cy="1960527"/>
                    </a:xfrm>
                    <a:prstGeom prst="rect">
                      <a:avLst/>
                    </a:prstGeom>
                    <a:noFill/>
                    <a:ln w="9525">
                      <a:noFill/>
                      <a:miter lim="800000"/>
                      <a:headEnd/>
                      <a:tailEnd/>
                    </a:ln>
                  </pic:spPr>
                </pic:pic>
              </a:graphicData>
            </a:graphic>
          </wp:inline>
        </w:drawing>
      </w:r>
    </w:p>
    <w:p w:rsidR="00D64471" w:rsidRPr="00972940" w:rsidRDefault="00D64471" w:rsidP="00972940">
      <w:pPr>
        <w:autoSpaceDE w:val="0"/>
        <w:autoSpaceDN w:val="0"/>
        <w:adjustRightInd w:val="0"/>
        <w:spacing w:after="0" w:line="240" w:lineRule="auto"/>
        <w:ind w:firstLine="680"/>
        <w:rPr>
          <w:rFonts w:ascii="Times New Roman" w:hAnsi="Times New Roman" w:cs="Times New Roman"/>
        </w:rPr>
      </w:pPr>
    </w:p>
    <w:p w:rsidR="00D64471" w:rsidRDefault="00D64471" w:rsidP="00972940">
      <w:pPr>
        <w:autoSpaceDE w:val="0"/>
        <w:autoSpaceDN w:val="0"/>
        <w:adjustRightInd w:val="0"/>
        <w:spacing w:after="0" w:line="240" w:lineRule="auto"/>
        <w:ind w:firstLine="680"/>
        <w:rPr>
          <w:rFonts w:ascii="Times New Roman" w:hAnsi="Times New Roman" w:cs="Times New Roman"/>
        </w:rPr>
      </w:pPr>
    </w:p>
    <w:p w:rsidR="00F96FD3" w:rsidRDefault="00F96FD3" w:rsidP="00972940">
      <w:pPr>
        <w:autoSpaceDE w:val="0"/>
        <w:autoSpaceDN w:val="0"/>
        <w:adjustRightInd w:val="0"/>
        <w:spacing w:after="0" w:line="240" w:lineRule="auto"/>
        <w:ind w:firstLine="680"/>
        <w:rPr>
          <w:rFonts w:ascii="Times New Roman" w:hAnsi="Times New Roman" w:cs="Times New Roman"/>
        </w:rPr>
      </w:pPr>
    </w:p>
    <w:p w:rsidR="00F96FD3" w:rsidRDefault="00F96FD3" w:rsidP="00972940">
      <w:pPr>
        <w:autoSpaceDE w:val="0"/>
        <w:autoSpaceDN w:val="0"/>
        <w:adjustRightInd w:val="0"/>
        <w:spacing w:after="0" w:line="240" w:lineRule="auto"/>
        <w:ind w:firstLine="680"/>
        <w:rPr>
          <w:rFonts w:ascii="Times New Roman" w:hAnsi="Times New Roman" w:cs="Times New Roman"/>
        </w:rPr>
      </w:pPr>
    </w:p>
    <w:p w:rsidR="00B424B3" w:rsidRPr="00972940" w:rsidRDefault="00B424B3" w:rsidP="00972940">
      <w:pPr>
        <w:autoSpaceDE w:val="0"/>
        <w:autoSpaceDN w:val="0"/>
        <w:adjustRightInd w:val="0"/>
        <w:spacing w:after="0" w:line="240" w:lineRule="auto"/>
        <w:ind w:firstLine="680"/>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caps/>
        </w:rPr>
      </w:pPr>
      <w:r w:rsidRPr="00972940">
        <w:rPr>
          <w:rFonts w:ascii="Times New Roman" w:hAnsi="Times New Roman" w:cs="Times New Roman"/>
          <w:b/>
          <w:bCs/>
          <w:caps/>
        </w:rPr>
        <w:t xml:space="preserve">ДОКУМЕНТАЦИЯ об аукционе </w:t>
      </w: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caps/>
        </w:rPr>
      </w:pPr>
      <w:r w:rsidRPr="00972940">
        <w:rPr>
          <w:rFonts w:ascii="Times New Roman" w:hAnsi="Times New Roman" w:cs="Times New Roman"/>
          <w:b/>
          <w:bCs/>
          <w:caps/>
        </w:rPr>
        <w:t>В ЭЛЕКТРОННОЙ ФОРМЕ</w:t>
      </w:r>
    </w:p>
    <w:p w:rsidR="00D64471" w:rsidRDefault="00D64471" w:rsidP="00972940">
      <w:pPr>
        <w:autoSpaceDE w:val="0"/>
        <w:autoSpaceDN w:val="0"/>
        <w:adjustRightInd w:val="0"/>
        <w:spacing w:after="0" w:line="240" w:lineRule="auto"/>
        <w:jc w:val="center"/>
        <w:rPr>
          <w:rFonts w:ascii="Times New Roman" w:hAnsi="Times New Roman" w:cs="Times New Roman"/>
        </w:rPr>
      </w:pPr>
    </w:p>
    <w:p w:rsidR="00B424B3" w:rsidRPr="00972940" w:rsidRDefault="00B424B3"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по объекту закупки «</w:t>
      </w:r>
      <w:r w:rsidR="00052034" w:rsidRPr="00052034">
        <w:rPr>
          <w:rFonts w:ascii="Times New Roman" w:hAnsi="Times New Roman" w:cs="Times New Roman"/>
        </w:rPr>
        <w:t xml:space="preserve">Поставка </w:t>
      </w:r>
      <w:r w:rsidR="0061716A">
        <w:rPr>
          <w:rFonts w:ascii="Times New Roman" w:hAnsi="Times New Roman" w:cs="Times New Roman"/>
        </w:rPr>
        <w:t>изделий медицинского назначения</w:t>
      </w:r>
      <w:r w:rsidR="00CB24AB">
        <w:rPr>
          <w:rFonts w:ascii="Times New Roman" w:hAnsi="Times New Roman" w:cs="Times New Roman"/>
        </w:rPr>
        <w:t>»</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b/>
          <w:bCs/>
        </w:rPr>
        <w:t>Идентификационный</w:t>
      </w:r>
      <w:r w:rsidRPr="00972940">
        <w:rPr>
          <w:rFonts w:ascii="Times New Roman" w:hAnsi="Times New Roman" w:cs="Times New Roman"/>
          <w:b/>
          <w:bCs/>
          <w:lang w:val="en-US"/>
        </w:rPr>
        <w:t xml:space="preserve"> </w:t>
      </w:r>
      <w:r w:rsidRPr="00972940">
        <w:rPr>
          <w:rFonts w:ascii="Times New Roman" w:hAnsi="Times New Roman" w:cs="Times New Roman"/>
          <w:b/>
          <w:bCs/>
        </w:rPr>
        <w:t>код</w:t>
      </w:r>
      <w:r w:rsidRPr="00972940">
        <w:rPr>
          <w:rFonts w:ascii="Times New Roman" w:hAnsi="Times New Roman" w:cs="Times New Roman"/>
          <w:b/>
          <w:bCs/>
          <w:lang w:val="en-US"/>
        </w:rPr>
        <w:t xml:space="preserve"> </w:t>
      </w:r>
      <w:r w:rsidRPr="00972940">
        <w:rPr>
          <w:rFonts w:ascii="Times New Roman" w:hAnsi="Times New Roman" w:cs="Times New Roman"/>
          <w:b/>
          <w:bCs/>
        </w:rPr>
        <w:t>закупки</w:t>
      </w:r>
      <w:r w:rsidRPr="00972940">
        <w:rPr>
          <w:rFonts w:ascii="Times New Roman" w:hAnsi="Times New Roman" w:cs="Times New Roman"/>
          <w:b/>
          <w:bCs/>
          <w:lang w:val="en-US"/>
        </w:rPr>
        <w:t xml:space="preserve">: </w:t>
      </w:r>
      <w:r w:rsidR="00C37384" w:rsidRPr="00C37384">
        <w:rPr>
          <w:rFonts w:ascii="Times New Roman" w:hAnsi="Times New Roman" w:cs="Times New Roman"/>
          <w:lang w:val="en-US"/>
        </w:rPr>
        <w:t>212661204921166120100103620013250244</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lang w:val="en-US"/>
        </w:rPr>
      </w:pPr>
    </w:p>
    <w:tbl>
      <w:tblPr>
        <w:tblW w:w="0" w:type="auto"/>
        <w:tblInd w:w="108" w:type="dxa"/>
        <w:tblLayout w:type="fixed"/>
        <w:tblLook w:val="0000"/>
      </w:tblPr>
      <w:tblGrid>
        <w:gridCol w:w="4513"/>
        <w:gridCol w:w="5624"/>
      </w:tblGrid>
      <w:tr w:rsidR="00D64471" w:rsidRPr="00972940">
        <w:trPr>
          <w:trHeight w:val="1080"/>
        </w:trPr>
        <w:tc>
          <w:tcPr>
            <w:tcW w:w="45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b/>
                <w:bCs/>
              </w:rPr>
              <w:t>Заказчик</w:t>
            </w:r>
            <w:r w:rsidRPr="00972940">
              <w:rPr>
                <w:rFonts w:ascii="Times New Roman" w:hAnsi="Times New Roman" w:cs="Times New Roman"/>
                <w:b/>
                <w:bCs/>
                <w:lang w:val="en-US"/>
              </w:rPr>
              <w:t xml:space="preserve"> (</w:t>
            </w:r>
            <w:r w:rsidRPr="00972940">
              <w:rPr>
                <w:rFonts w:ascii="Times New Roman" w:hAnsi="Times New Roman" w:cs="Times New Roman"/>
                <w:b/>
                <w:bCs/>
              </w:rPr>
              <w:t>Государственный</w:t>
            </w:r>
            <w:r w:rsidRPr="00972940">
              <w:rPr>
                <w:rFonts w:ascii="Times New Roman" w:hAnsi="Times New Roman" w:cs="Times New Roman"/>
                <w:b/>
                <w:bCs/>
                <w:lang w:val="en-US"/>
              </w:rPr>
              <w:t xml:space="preserve"> </w:t>
            </w:r>
            <w:r w:rsidRPr="00972940">
              <w:rPr>
                <w:rFonts w:ascii="Times New Roman" w:hAnsi="Times New Roman" w:cs="Times New Roman"/>
                <w:b/>
                <w:bCs/>
              </w:rPr>
              <w:t>заказчик</w:t>
            </w:r>
            <w:r w:rsidRPr="00972940">
              <w:rPr>
                <w:rFonts w:ascii="Times New Roman" w:hAnsi="Times New Roman" w:cs="Times New Roman"/>
                <w:b/>
                <w:bCs/>
                <w:lang w:val="en-US"/>
              </w:rPr>
              <w:t>)</w:t>
            </w:r>
          </w:p>
        </w:tc>
        <w:tc>
          <w:tcPr>
            <w:tcW w:w="56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64471" w:rsidRPr="00972940" w:rsidRDefault="00D64471" w:rsidP="00972940">
            <w:pPr>
              <w:autoSpaceDE w:val="0"/>
              <w:autoSpaceDN w:val="0"/>
              <w:adjustRightInd w:val="0"/>
              <w:spacing w:after="0" w:line="240" w:lineRule="auto"/>
              <w:rPr>
                <w:rFonts w:ascii="Times New Roman" w:hAnsi="Times New Roman" w:cs="Times New Roman"/>
              </w:rPr>
            </w:pPr>
          </w:p>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i/>
                <w:iCs/>
                <w:u w:val="single"/>
              </w:rPr>
              <w:t>Государственное автономное</w:t>
            </w:r>
            <w:r w:rsidR="00F73A1D">
              <w:rPr>
                <w:rFonts w:ascii="Times New Roman" w:hAnsi="Times New Roman" w:cs="Times New Roman"/>
                <w:i/>
                <w:iCs/>
                <w:u w:val="single"/>
              </w:rPr>
              <w:t xml:space="preserve"> </w:t>
            </w:r>
            <w:r w:rsidRPr="00972940">
              <w:rPr>
                <w:rFonts w:ascii="Times New Roman" w:hAnsi="Times New Roman" w:cs="Times New Roman"/>
                <w:i/>
                <w:iCs/>
                <w:u w:val="single"/>
              </w:rPr>
              <w:t>учреждение здравоохранения Свердловской области "Городская больница город Каменск-Уральский"</w:t>
            </w:r>
          </w:p>
        </w:tc>
      </w:tr>
    </w:tbl>
    <w:p w:rsidR="00D64471" w:rsidRPr="00972940" w:rsidRDefault="00D64471" w:rsidP="00972940">
      <w:pPr>
        <w:autoSpaceDE w:val="0"/>
        <w:autoSpaceDN w:val="0"/>
        <w:adjustRightInd w:val="0"/>
        <w:spacing w:after="0" w:line="240" w:lineRule="auto"/>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Аукцион №</w:t>
      </w:r>
      <w:r w:rsidR="0049161D">
        <w:rPr>
          <w:rFonts w:ascii="Times New Roman" w:hAnsi="Times New Roman" w:cs="Times New Roman"/>
          <w:b/>
          <w:bCs/>
        </w:rPr>
        <w:t xml:space="preserve"> </w:t>
      </w:r>
      <w:r w:rsidR="00E40F93">
        <w:rPr>
          <w:rFonts w:ascii="Times New Roman" w:hAnsi="Times New Roman" w:cs="Times New Roman"/>
          <w:b/>
          <w:bCs/>
        </w:rPr>
        <w:t>2</w:t>
      </w:r>
      <w:r w:rsidR="00C37384">
        <w:rPr>
          <w:rFonts w:ascii="Times New Roman" w:hAnsi="Times New Roman" w:cs="Times New Roman"/>
          <w:b/>
          <w:bCs/>
        </w:rPr>
        <w:t>42</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49"/>
        <w:jc w:val="center"/>
        <w:rPr>
          <w:rFonts w:ascii="Times New Roman" w:hAnsi="Times New Roman" w:cs="Times New Roman"/>
        </w:rPr>
      </w:pPr>
    </w:p>
    <w:p w:rsidR="00D64471" w:rsidRDefault="00D64471" w:rsidP="00972940">
      <w:pPr>
        <w:autoSpaceDE w:val="0"/>
        <w:autoSpaceDN w:val="0"/>
        <w:adjustRightInd w:val="0"/>
        <w:spacing w:after="0" w:line="240" w:lineRule="auto"/>
        <w:ind w:firstLine="249"/>
        <w:jc w:val="center"/>
        <w:rPr>
          <w:rFonts w:ascii="Times New Roman" w:hAnsi="Times New Roman" w:cs="Times New Roman"/>
        </w:rPr>
      </w:pPr>
    </w:p>
    <w:p w:rsidR="00F96FD3" w:rsidRDefault="00F96FD3" w:rsidP="00972940">
      <w:pPr>
        <w:autoSpaceDE w:val="0"/>
        <w:autoSpaceDN w:val="0"/>
        <w:adjustRightInd w:val="0"/>
        <w:spacing w:after="0" w:line="240" w:lineRule="auto"/>
        <w:ind w:firstLine="249"/>
        <w:jc w:val="center"/>
        <w:rPr>
          <w:rFonts w:ascii="Times New Roman" w:hAnsi="Times New Roman" w:cs="Times New Roman"/>
        </w:rPr>
      </w:pPr>
    </w:p>
    <w:p w:rsidR="00F96FD3" w:rsidRDefault="00F96FD3" w:rsidP="00972940">
      <w:pPr>
        <w:autoSpaceDE w:val="0"/>
        <w:autoSpaceDN w:val="0"/>
        <w:adjustRightInd w:val="0"/>
        <w:spacing w:after="0" w:line="240" w:lineRule="auto"/>
        <w:ind w:firstLine="249"/>
        <w:jc w:val="center"/>
        <w:rPr>
          <w:rFonts w:ascii="Times New Roman" w:hAnsi="Times New Roman" w:cs="Times New Roman"/>
        </w:rPr>
      </w:pPr>
    </w:p>
    <w:p w:rsidR="00D64471" w:rsidRDefault="00D64471" w:rsidP="00972940">
      <w:pPr>
        <w:autoSpaceDE w:val="0"/>
        <w:autoSpaceDN w:val="0"/>
        <w:adjustRightInd w:val="0"/>
        <w:spacing w:after="0" w:line="240" w:lineRule="auto"/>
        <w:ind w:firstLine="249"/>
        <w:jc w:val="center"/>
        <w:rPr>
          <w:rFonts w:ascii="Times New Roman" w:hAnsi="Times New Roman" w:cs="Times New Roman"/>
        </w:rPr>
      </w:pPr>
    </w:p>
    <w:p w:rsidR="0093667B" w:rsidRDefault="0093667B" w:rsidP="00972940">
      <w:pPr>
        <w:autoSpaceDE w:val="0"/>
        <w:autoSpaceDN w:val="0"/>
        <w:adjustRightInd w:val="0"/>
        <w:spacing w:after="0" w:line="240" w:lineRule="auto"/>
        <w:ind w:firstLine="249"/>
        <w:jc w:val="center"/>
        <w:rPr>
          <w:rFonts w:ascii="Times New Roman" w:hAnsi="Times New Roman" w:cs="Times New Roman"/>
        </w:rPr>
      </w:pPr>
    </w:p>
    <w:p w:rsidR="00B424B3" w:rsidRDefault="00B424B3" w:rsidP="00972940">
      <w:pPr>
        <w:autoSpaceDE w:val="0"/>
        <w:autoSpaceDN w:val="0"/>
        <w:adjustRightInd w:val="0"/>
        <w:spacing w:after="0" w:line="240" w:lineRule="auto"/>
        <w:ind w:firstLine="249"/>
        <w:jc w:val="center"/>
        <w:rPr>
          <w:rFonts w:ascii="Times New Roman" w:hAnsi="Times New Roman" w:cs="Times New Roman"/>
        </w:rPr>
      </w:pPr>
    </w:p>
    <w:p w:rsidR="0093667B" w:rsidRPr="00972940" w:rsidRDefault="0093667B" w:rsidP="00972940">
      <w:pPr>
        <w:autoSpaceDE w:val="0"/>
        <w:autoSpaceDN w:val="0"/>
        <w:adjustRightInd w:val="0"/>
        <w:spacing w:after="0" w:line="240" w:lineRule="auto"/>
        <w:ind w:firstLine="249"/>
        <w:jc w:val="center"/>
        <w:rPr>
          <w:rFonts w:ascii="Times New Roman" w:hAnsi="Times New Roman" w:cs="Times New Roman"/>
        </w:rPr>
      </w:pPr>
    </w:p>
    <w:p w:rsidR="00465832" w:rsidRDefault="00465832" w:rsidP="00F96FD3">
      <w:pPr>
        <w:autoSpaceDE w:val="0"/>
        <w:autoSpaceDN w:val="0"/>
        <w:adjustRightInd w:val="0"/>
        <w:spacing w:after="0" w:line="240" w:lineRule="auto"/>
        <w:jc w:val="center"/>
        <w:rPr>
          <w:rFonts w:ascii="Times New Roman" w:hAnsi="Times New Roman" w:cs="Times New Roman"/>
          <w:b/>
          <w:bCs/>
        </w:rPr>
      </w:pPr>
    </w:p>
    <w:p w:rsidR="00465832" w:rsidRDefault="00D64471" w:rsidP="00DE117C">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2021 </w:t>
      </w:r>
      <w:r w:rsidR="00F96FD3">
        <w:rPr>
          <w:rFonts w:ascii="Times New Roman" w:hAnsi="Times New Roman" w:cs="Times New Roman"/>
          <w:b/>
          <w:bCs/>
        </w:rPr>
        <w:t>год</w:t>
      </w: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lastRenderedPageBreak/>
        <w:t xml:space="preserve">Часть </w:t>
      </w:r>
      <w:r w:rsidRPr="00972940">
        <w:rPr>
          <w:rFonts w:ascii="Times New Roman" w:hAnsi="Times New Roman" w:cs="Times New Roman"/>
          <w:b/>
          <w:bCs/>
          <w:lang w:val="en-US"/>
        </w:rPr>
        <w:t>I</w:t>
      </w:r>
      <w:r w:rsidRPr="00972940">
        <w:rPr>
          <w:rFonts w:ascii="Times New Roman" w:hAnsi="Times New Roman" w:cs="Times New Roman"/>
          <w:b/>
          <w:bCs/>
        </w:rPr>
        <w:t xml:space="preserve">. Общая часть </w:t>
      </w:r>
    </w:p>
    <w:p w:rsidR="00D64471" w:rsidRPr="00972940" w:rsidRDefault="00D64471" w:rsidP="00972940">
      <w:pPr>
        <w:autoSpaceDE w:val="0"/>
        <w:autoSpaceDN w:val="0"/>
        <w:adjustRightInd w:val="0"/>
        <w:spacing w:after="0" w:line="240" w:lineRule="auto"/>
        <w:ind w:firstLine="680"/>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680"/>
        <w:jc w:val="both"/>
        <w:rPr>
          <w:rFonts w:ascii="Times New Roman" w:hAnsi="Times New Roman" w:cs="Times New Roman"/>
        </w:rPr>
      </w:pPr>
      <w:r w:rsidRPr="00972940">
        <w:rPr>
          <w:rFonts w:ascii="Times New Roman" w:hAnsi="Times New Roman" w:cs="Times New Roman"/>
        </w:rPr>
        <w:t>Настоящая документация об аукционе в электронной форме (далее – документация) подготовлена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tbl>
      <w:tblPr>
        <w:tblW w:w="10127" w:type="dxa"/>
        <w:tblInd w:w="-134" w:type="dxa"/>
        <w:tblLayout w:type="fixed"/>
        <w:tblCellMar>
          <w:left w:w="75" w:type="dxa"/>
          <w:right w:w="75" w:type="dxa"/>
        </w:tblCellMar>
        <w:tblLook w:val="0000"/>
      </w:tblPr>
      <w:tblGrid>
        <w:gridCol w:w="851"/>
        <w:gridCol w:w="4111"/>
        <w:gridCol w:w="5165"/>
      </w:tblGrid>
      <w:tr w:rsidR="00D64471" w:rsidRPr="00972940" w:rsidTr="00972940">
        <w:trPr>
          <w:trHeight w:val="1"/>
        </w:trPr>
        <w:tc>
          <w:tcPr>
            <w:tcW w:w="10127" w:type="dxa"/>
            <w:gridSpan w:val="3"/>
            <w:tcBorders>
              <w:top w:val="single" w:sz="4" w:space="0" w:color="000000"/>
              <w:left w:val="single" w:sz="4" w:space="0" w:color="000000"/>
              <w:bottom w:val="single" w:sz="4" w:space="0" w:color="000000"/>
              <w:right w:val="single" w:sz="4" w:space="0" w:color="000000"/>
            </w:tcBorders>
            <w:shd w:val="clear" w:color="000000" w:fill="D9D9D9"/>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b/>
                <w:bCs/>
              </w:rPr>
              <w:t>ДОКУМЕНТАЦИЯ</w:t>
            </w:r>
            <w:r w:rsidRPr="00972940">
              <w:rPr>
                <w:rFonts w:ascii="Times New Roman" w:hAnsi="Times New Roman" w:cs="Times New Roman"/>
                <w:b/>
                <w:bCs/>
                <w:lang w:val="en-US"/>
              </w:rPr>
              <w:t xml:space="preserve"> </w:t>
            </w:r>
            <w:r w:rsidRPr="00972940">
              <w:rPr>
                <w:rFonts w:ascii="Times New Roman" w:hAnsi="Times New Roman" w:cs="Times New Roman"/>
                <w:b/>
                <w:bCs/>
              </w:rPr>
              <w:t>ОБ</w:t>
            </w:r>
            <w:r w:rsidRPr="00972940">
              <w:rPr>
                <w:rFonts w:ascii="Times New Roman" w:hAnsi="Times New Roman" w:cs="Times New Roman"/>
                <w:b/>
                <w:bCs/>
                <w:lang w:val="en-US"/>
              </w:rPr>
              <w:t xml:space="preserve"> </w:t>
            </w:r>
            <w:r w:rsidRPr="00972940">
              <w:rPr>
                <w:rFonts w:ascii="Times New Roman" w:hAnsi="Times New Roman" w:cs="Times New Roman"/>
                <w:b/>
                <w:bCs/>
              </w:rPr>
              <w:t>АУКЦИОНЕ</w:t>
            </w:r>
            <w:r w:rsidRPr="00972940">
              <w:rPr>
                <w:rFonts w:ascii="Times New Roman" w:hAnsi="Times New Roman" w:cs="Times New Roman"/>
                <w:b/>
                <w:bCs/>
                <w:lang w:val="en-US"/>
              </w:rPr>
              <w:t xml:space="preserve"> </w:t>
            </w:r>
          </w:p>
        </w:tc>
      </w:tr>
      <w:tr w:rsidR="00D64471" w:rsidRPr="00972940" w:rsidTr="00972940">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Заказчик</w:t>
            </w:r>
            <w:r w:rsidRPr="00972940">
              <w:rPr>
                <w:rFonts w:ascii="Times New Roman" w:hAnsi="Times New Roman" w:cs="Times New Roman"/>
                <w:lang w:val="en-US"/>
              </w:rPr>
              <w:t xml:space="preserve"> (</w:t>
            </w:r>
            <w:r w:rsidRPr="00972940">
              <w:rPr>
                <w:rFonts w:ascii="Times New Roman" w:hAnsi="Times New Roman" w:cs="Times New Roman"/>
              </w:rPr>
              <w:t>Государственный</w:t>
            </w:r>
            <w:r w:rsidRPr="00972940">
              <w:rPr>
                <w:rFonts w:ascii="Times New Roman" w:hAnsi="Times New Roman" w:cs="Times New Roman"/>
                <w:lang w:val="en-US"/>
              </w:rPr>
              <w:t xml:space="preserve"> </w:t>
            </w:r>
            <w:r w:rsidRPr="00972940">
              <w:rPr>
                <w:rFonts w:ascii="Times New Roman" w:hAnsi="Times New Roman" w:cs="Times New Roman"/>
              </w:rPr>
              <w:t>заказчик</w:t>
            </w:r>
            <w:r w:rsidRPr="00972940">
              <w:rPr>
                <w:rFonts w:ascii="Times New Roman" w:hAnsi="Times New Roman" w:cs="Times New Roman"/>
                <w:lang w:val="en-US"/>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rPr>
            </w:pPr>
            <w:r w:rsidRPr="00972940">
              <w:rPr>
                <w:rFonts w:ascii="Times New Roman" w:hAnsi="Times New Roman" w:cs="Times New Roman"/>
              </w:rPr>
              <w:t>Государственное автономное</w:t>
            </w:r>
            <w:r w:rsidR="009602E2">
              <w:rPr>
                <w:rFonts w:ascii="Times New Roman" w:hAnsi="Times New Roman" w:cs="Times New Roman"/>
              </w:rPr>
              <w:t xml:space="preserve"> </w:t>
            </w:r>
            <w:r w:rsidRPr="00972940">
              <w:rPr>
                <w:rFonts w:ascii="Times New Roman" w:hAnsi="Times New Roman" w:cs="Times New Roman"/>
              </w:rPr>
              <w:t>учреждение здравоохранения Свердловской области "Городская больница город Каменск-Уральский"</w:t>
            </w:r>
          </w:p>
        </w:tc>
      </w:tr>
      <w:tr w:rsidR="00D64471" w:rsidRPr="00972940" w:rsidTr="00972940">
        <w:trPr>
          <w:trHeight w:val="25"/>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Место нахождения, почтовый адрес Заказчика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rPr>
              <w:t>Российская Федерация, 623406, Свердловская обл., Каменск-Уральский, ул. Каменская</w:t>
            </w:r>
            <w:r w:rsidRPr="00972940">
              <w:rPr>
                <w:rFonts w:ascii="Times New Roman" w:hAnsi="Times New Roman" w:cs="Times New Roman"/>
                <w:lang w:val="en-US"/>
              </w:rPr>
              <w:t xml:space="preserve">, </w:t>
            </w:r>
            <w:proofErr w:type="spellStart"/>
            <w:r w:rsidRPr="00972940">
              <w:rPr>
                <w:rFonts w:ascii="Times New Roman" w:hAnsi="Times New Roman" w:cs="Times New Roman"/>
              </w:rPr>
              <w:t>д</w:t>
            </w:r>
            <w:proofErr w:type="spellEnd"/>
            <w:r w:rsidRPr="00972940">
              <w:rPr>
                <w:rFonts w:ascii="Times New Roman" w:hAnsi="Times New Roman" w:cs="Times New Roman"/>
                <w:lang w:val="en-US"/>
              </w:rPr>
              <w:t>. 8</w:t>
            </w:r>
            <w:r w:rsidRPr="00972940">
              <w:rPr>
                <w:rFonts w:ascii="Times New Roman" w:hAnsi="Times New Roman" w:cs="Times New Roman"/>
              </w:rPr>
              <w:t>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Адрес электронной почты, номер контактного телефона Заказчика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lang w:val="en-US"/>
              </w:rPr>
            </w:pPr>
            <w:r w:rsidRPr="00972940">
              <w:rPr>
                <w:rFonts w:ascii="Times New Roman" w:hAnsi="Times New Roman" w:cs="Times New Roman"/>
                <w:lang w:val="en-US"/>
              </w:rPr>
              <w:t>gb_tender@mail.ru</w:t>
            </w:r>
          </w:p>
          <w:p w:rsidR="00D64471" w:rsidRPr="00972940" w:rsidRDefault="00D64471" w:rsidP="00972940">
            <w:pPr>
              <w:autoSpaceDE w:val="0"/>
              <w:autoSpaceDN w:val="0"/>
              <w:adjustRightInd w:val="0"/>
              <w:spacing w:after="0" w:line="240" w:lineRule="auto"/>
              <w:ind w:firstLine="41"/>
              <w:rPr>
                <w:rFonts w:ascii="Times New Roman" w:hAnsi="Times New Roman" w:cs="Times New Roman"/>
                <w:lang w:val="en-US"/>
              </w:rPr>
            </w:pPr>
            <w:r w:rsidRPr="00972940">
              <w:rPr>
                <w:rFonts w:ascii="Times New Roman" w:hAnsi="Times New Roman" w:cs="Times New Roman"/>
                <w:lang w:val="en-US"/>
              </w:rPr>
              <w:t>8-3439-370753</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Ответственное</w:t>
            </w:r>
            <w:r w:rsidRPr="00972940">
              <w:rPr>
                <w:rFonts w:ascii="Times New Roman" w:hAnsi="Times New Roman" w:cs="Times New Roman"/>
                <w:lang w:val="en-US"/>
              </w:rPr>
              <w:t xml:space="preserve"> </w:t>
            </w:r>
            <w:r w:rsidRPr="00972940">
              <w:rPr>
                <w:rFonts w:ascii="Times New Roman" w:hAnsi="Times New Roman" w:cs="Times New Roman"/>
              </w:rPr>
              <w:t>должностное</w:t>
            </w:r>
            <w:r w:rsidRPr="00972940">
              <w:rPr>
                <w:rFonts w:ascii="Times New Roman" w:hAnsi="Times New Roman" w:cs="Times New Roman"/>
                <w:lang w:val="en-US"/>
              </w:rPr>
              <w:t xml:space="preserve"> </w:t>
            </w:r>
            <w:r w:rsidRPr="00972940">
              <w:rPr>
                <w:rFonts w:ascii="Times New Roman" w:hAnsi="Times New Roman" w:cs="Times New Roman"/>
              </w:rPr>
              <w:t>лицо</w:t>
            </w:r>
            <w:r w:rsidRPr="00972940">
              <w:rPr>
                <w:rFonts w:ascii="Times New Roman" w:hAnsi="Times New Roman" w:cs="Times New Roman"/>
                <w:lang w:val="en-US"/>
              </w:rPr>
              <w:t xml:space="preserve"> </w:t>
            </w:r>
            <w:r w:rsidRPr="00972940">
              <w:rPr>
                <w:rFonts w:ascii="Times New Roman" w:hAnsi="Times New Roman" w:cs="Times New Roman"/>
              </w:rPr>
              <w:t>Заказчика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lang w:val="en-US"/>
              </w:rPr>
            </w:pPr>
            <w:r w:rsidRPr="00972940">
              <w:rPr>
                <w:rFonts w:ascii="Times New Roman" w:hAnsi="Times New Roman" w:cs="Times New Roman"/>
                <w:i/>
                <w:iCs/>
                <w:highlight w:val="yellow"/>
                <w:u w:val="single"/>
              </w:rPr>
              <w:t>Назарова Марина Леонидовна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1.4.</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Информация о контрактной службе, контрактном управляющем, </w:t>
            </w:r>
            <w:proofErr w:type="gramStart"/>
            <w:r w:rsidRPr="00972940">
              <w:rPr>
                <w:rFonts w:ascii="Times New Roman" w:hAnsi="Times New Roman" w:cs="Times New Roman"/>
              </w:rPr>
              <w:t>ответственных</w:t>
            </w:r>
            <w:proofErr w:type="gramEnd"/>
            <w:r w:rsidRPr="00972940">
              <w:rPr>
                <w:rFonts w:ascii="Times New Roman" w:hAnsi="Times New Roman" w:cs="Times New Roman"/>
              </w:rPr>
              <w:t xml:space="preserve"> за заключение 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Контрактная служба, действующая на основании Положения, утвержденного Приказом № 9-к от 03.08.2021 г.</w:t>
            </w:r>
          </w:p>
          <w:p w:rsidR="00D64471" w:rsidRPr="00972940" w:rsidRDefault="00EF16A8" w:rsidP="00972940">
            <w:pPr>
              <w:autoSpaceDE w:val="0"/>
              <w:autoSpaceDN w:val="0"/>
              <w:adjustRightInd w:val="0"/>
              <w:spacing w:after="0" w:line="240" w:lineRule="auto"/>
              <w:jc w:val="both"/>
              <w:rPr>
                <w:rFonts w:ascii="Times New Roman" w:hAnsi="Times New Roman" w:cs="Times New Roman"/>
                <w:lang w:val="en-US"/>
              </w:rPr>
            </w:pPr>
            <w:r w:rsidRPr="00EF16A8">
              <w:rPr>
                <w:rFonts w:ascii="Times New Roman" w:hAnsi="Times New Roman" w:cs="Times New Roman"/>
                <w:i/>
                <w:iCs/>
                <w:highlight w:val="yellow"/>
                <w:u w:val="single"/>
              </w:rPr>
              <w:t>Филатов Анатолий Валерьевич</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Способ определения поставщика (подрядчика, исполнителя)</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
              <w:rPr>
                <w:rFonts w:ascii="Times New Roman" w:hAnsi="Times New Roman" w:cs="Times New Roman"/>
              </w:rPr>
            </w:pPr>
            <w:r w:rsidRPr="00972940">
              <w:rPr>
                <w:rFonts w:ascii="Times New Roman" w:hAnsi="Times New Roman" w:cs="Times New Roman"/>
              </w:rPr>
              <w:t>Аукцион в электронной форме (далее – аукцион)</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Адрес электронной площадки в информационно-телекоммуникационной сети «Интернет»</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F73A1D" w:rsidRDefault="00736C23" w:rsidP="00F73A1D">
            <w:pPr>
              <w:pStyle w:val="a3"/>
              <w:spacing w:after="0" w:afterAutospacing="0"/>
              <w:ind w:left="210" w:firstLine="40"/>
            </w:pPr>
            <w:hyperlink r:id="rId6" w:history="1">
              <w:r w:rsidR="00F73A1D">
                <w:rPr>
                  <w:rStyle w:val="a4"/>
                  <w:sz w:val="20"/>
                  <w:szCs w:val="20"/>
                </w:rPr>
                <w:t>http</w:t>
              </w:r>
            </w:hyperlink>
            <w:hyperlink r:id="rId7" w:history="1">
              <w:r w:rsidR="00F73A1D">
                <w:rPr>
                  <w:rStyle w:val="a4"/>
                  <w:sz w:val="20"/>
                  <w:szCs w:val="20"/>
                </w:rPr>
                <w:t>://</w:t>
              </w:r>
            </w:hyperlink>
            <w:hyperlink r:id="rId8" w:history="1">
              <w:r w:rsidR="00F73A1D">
                <w:rPr>
                  <w:rStyle w:val="a4"/>
                  <w:sz w:val="20"/>
                  <w:szCs w:val="20"/>
                </w:rPr>
                <w:t>www</w:t>
              </w:r>
            </w:hyperlink>
            <w:hyperlink r:id="rId9" w:history="1">
              <w:r w:rsidR="00F73A1D">
                <w:rPr>
                  <w:rStyle w:val="a4"/>
                  <w:sz w:val="20"/>
                  <w:szCs w:val="20"/>
                </w:rPr>
                <w:t>.</w:t>
              </w:r>
            </w:hyperlink>
            <w:hyperlink r:id="rId10" w:history="1">
              <w:r w:rsidR="00F73A1D">
                <w:rPr>
                  <w:rStyle w:val="a4"/>
                  <w:sz w:val="20"/>
                  <w:szCs w:val="20"/>
                </w:rPr>
                <w:t>rts</w:t>
              </w:r>
            </w:hyperlink>
            <w:hyperlink r:id="rId11" w:history="1">
              <w:r w:rsidR="00F73A1D">
                <w:rPr>
                  <w:rStyle w:val="a4"/>
                  <w:sz w:val="20"/>
                  <w:szCs w:val="20"/>
                </w:rPr>
                <w:t>-</w:t>
              </w:r>
            </w:hyperlink>
            <w:hyperlink r:id="rId12" w:history="1">
              <w:r w:rsidR="00F73A1D">
                <w:rPr>
                  <w:rStyle w:val="a4"/>
                  <w:sz w:val="20"/>
                  <w:szCs w:val="20"/>
                </w:rPr>
                <w:t>tender</w:t>
              </w:r>
            </w:hyperlink>
            <w:hyperlink r:id="rId13" w:history="1">
              <w:r w:rsidR="00F73A1D">
                <w:rPr>
                  <w:rStyle w:val="a4"/>
                  <w:sz w:val="20"/>
                  <w:szCs w:val="20"/>
                </w:rPr>
                <w:t>.</w:t>
              </w:r>
            </w:hyperlink>
            <w:hyperlink r:id="rId14" w:history="1">
              <w:r w:rsidR="00F73A1D">
                <w:rPr>
                  <w:rStyle w:val="a4"/>
                  <w:sz w:val="20"/>
                  <w:szCs w:val="20"/>
                </w:rPr>
                <w:t>ru</w:t>
              </w:r>
            </w:hyperlink>
            <w:r w:rsidR="00F73A1D">
              <w:rPr>
                <w:sz w:val="22"/>
                <w:szCs w:val="22"/>
              </w:rPr>
              <w:t xml:space="preserve"> </w:t>
            </w:r>
          </w:p>
          <w:p w:rsidR="00D64471" w:rsidRPr="00972940" w:rsidRDefault="00D64471" w:rsidP="00972940">
            <w:pPr>
              <w:autoSpaceDE w:val="0"/>
              <w:autoSpaceDN w:val="0"/>
              <w:adjustRightInd w:val="0"/>
              <w:spacing w:after="0" w:line="240" w:lineRule="auto"/>
              <w:ind w:firstLine="41"/>
              <w:rPr>
                <w:rFonts w:ascii="Times New Roman" w:hAnsi="Times New Roman" w:cs="Times New Roman"/>
              </w:rPr>
            </w:pP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4.</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и время окончания срока подачи заявок на участие в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highlight w:val="yellow"/>
              </w:rPr>
            </w:pPr>
            <w:r w:rsidRPr="00972940">
              <w:rPr>
                <w:rFonts w:ascii="Times New Roman" w:hAnsi="Times New Roman" w:cs="Times New Roman"/>
              </w:rPr>
              <w:t xml:space="preserve">    Дата окончания </w:t>
            </w:r>
            <w:r w:rsidR="003D4510">
              <w:rPr>
                <w:rFonts w:ascii="Times New Roman" w:hAnsi="Times New Roman" w:cs="Times New Roman"/>
              </w:rPr>
              <w:t>–</w:t>
            </w:r>
            <w:r w:rsidRPr="00972940">
              <w:rPr>
                <w:rFonts w:ascii="Times New Roman" w:hAnsi="Times New Roman" w:cs="Times New Roman"/>
              </w:rPr>
              <w:t xml:space="preserve"> </w:t>
            </w:r>
            <w:r w:rsidR="006D0DBF">
              <w:rPr>
                <w:rFonts w:ascii="Times New Roman" w:hAnsi="Times New Roman" w:cs="Times New Roman"/>
              </w:rPr>
              <w:t>17</w:t>
            </w:r>
            <w:r w:rsidR="003D4510">
              <w:rPr>
                <w:rFonts w:ascii="Times New Roman" w:hAnsi="Times New Roman" w:cs="Times New Roman"/>
                <w:highlight w:val="yellow"/>
              </w:rPr>
              <w:t>.</w:t>
            </w:r>
            <w:r w:rsidR="00E40F93">
              <w:rPr>
                <w:rFonts w:ascii="Times New Roman" w:hAnsi="Times New Roman" w:cs="Times New Roman"/>
                <w:highlight w:val="yellow"/>
              </w:rPr>
              <w:t>01</w:t>
            </w:r>
            <w:r w:rsidR="003D4510">
              <w:rPr>
                <w:rFonts w:ascii="Times New Roman" w:hAnsi="Times New Roman" w:cs="Times New Roman"/>
                <w:highlight w:val="yellow"/>
              </w:rPr>
              <w:t>.202</w:t>
            </w:r>
            <w:r w:rsidR="00E40F93">
              <w:rPr>
                <w:rFonts w:ascii="Times New Roman" w:hAnsi="Times New Roman" w:cs="Times New Roman"/>
                <w:highlight w:val="yellow"/>
              </w:rPr>
              <w:t>2</w:t>
            </w:r>
          </w:p>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 xml:space="preserve">    Время окончания </w:t>
            </w:r>
            <w:r w:rsidR="003D4510">
              <w:rPr>
                <w:rFonts w:ascii="Times New Roman" w:hAnsi="Times New Roman" w:cs="Times New Roman"/>
              </w:rPr>
              <w:t>–</w:t>
            </w:r>
            <w:r w:rsidRPr="00972940">
              <w:rPr>
                <w:rFonts w:ascii="Times New Roman" w:hAnsi="Times New Roman" w:cs="Times New Roman"/>
              </w:rPr>
              <w:t xml:space="preserve"> </w:t>
            </w:r>
            <w:r w:rsidR="003D4510">
              <w:rPr>
                <w:rFonts w:ascii="Times New Roman" w:hAnsi="Times New Roman" w:cs="Times New Roman"/>
              </w:rPr>
              <w:t xml:space="preserve">08:00 </w:t>
            </w:r>
            <w:r w:rsidRPr="00972940">
              <w:rPr>
                <w:rFonts w:ascii="Times New Roman" w:hAnsi="Times New Roman" w:cs="Times New Roman"/>
              </w:rPr>
              <w:t>(время местное)</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5.</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окончания срока рассмотрения заявок на участие в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3D4510" w:rsidRDefault="006D0DBF" w:rsidP="00E40F93">
            <w:pPr>
              <w:autoSpaceDE w:val="0"/>
              <w:autoSpaceDN w:val="0"/>
              <w:adjustRightInd w:val="0"/>
              <w:spacing w:after="0" w:line="240" w:lineRule="auto"/>
              <w:rPr>
                <w:rFonts w:ascii="Times New Roman" w:hAnsi="Times New Roman" w:cs="Times New Roman"/>
                <w:highlight w:val="yellow"/>
              </w:rPr>
            </w:pPr>
            <w:r>
              <w:rPr>
                <w:rFonts w:ascii="Times New Roman" w:hAnsi="Times New Roman" w:cs="Times New Roman"/>
                <w:iCs/>
                <w:highlight w:val="yellow"/>
              </w:rPr>
              <w:t>18</w:t>
            </w:r>
            <w:r w:rsidR="003D4510" w:rsidRPr="003D4510">
              <w:rPr>
                <w:rFonts w:ascii="Times New Roman" w:hAnsi="Times New Roman" w:cs="Times New Roman"/>
                <w:iCs/>
                <w:highlight w:val="yellow"/>
              </w:rPr>
              <w:t>.</w:t>
            </w:r>
            <w:r w:rsidR="00E40F93">
              <w:rPr>
                <w:rFonts w:ascii="Times New Roman" w:hAnsi="Times New Roman" w:cs="Times New Roman"/>
                <w:iCs/>
                <w:highlight w:val="yellow"/>
              </w:rPr>
              <w:t>01</w:t>
            </w:r>
            <w:r w:rsidR="003D4510" w:rsidRPr="003D4510">
              <w:rPr>
                <w:rFonts w:ascii="Times New Roman" w:hAnsi="Times New Roman" w:cs="Times New Roman"/>
                <w:iCs/>
                <w:highlight w:val="yellow"/>
              </w:rPr>
              <w:t>.202</w:t>
            </w:r>
            <w:r w:rsidR="00E40F93">
              <w:rPr>
                <w:rFonts w:ascii="Times New Roman" w:hAnsi="Times New Roman" w:cs="Times New Roman"/>
                <w:iCs/>
                <w:highlight w:val="yellow"/>
              </w:rPr>
              <w:t>2</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6.</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Дата</w:t>
            </w:r>
            <w:r w:rsidRPr="00972940">
              <w:rPr>
                <w:rFonts w:ascii="Times New Roman" w:hAnsi="Times New Roman" w:cs="Times New Roman"/>
                <w:lang w:val="en-US"/>
              </w:rPr>
              <w:t xml:space="preserve"> </w:t>
            </w:r>
            <w:r w:rsidRPr="00972940">
              <w:rPr>
                <w:rFonts w:ascii="Times New Roman" w:hAnsi="Times New Roman" w:cs="Times New Roman"/>
              </w:rPr>
              <w:t>проведения</w:t>
            </w:r>
            <w:r w:rsidRPr="00972940">
              <w:rPr>
                <w:rFonts w:ascii="Times New Roman" w:hAnsi="Times New Roman" w:cs="Times New Roman"/>
                <w:lang w:val="en-US"/>
              </w:rPr>
              <w:t xml:space="preserve"> </w:t>
            </w:r>
            <w:r w:rsidRPr="00972940">
              <w:rPr>
                <w:rFonts w:ascii="Times New Roman" w:hAnsi="Times New Roman" w:cs="Times New Roman"/>
              </w:rPr>
              <w:t>аукциона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E40F93" w:rsidRDefault="00E40F93" w:rsidP="006D0DBF">
            <w:pPr>
              <w:autoSpaceDE w:val="0"/>
              <w:autoSpaceDN w:val="0"/>
              <w:adjustRightInd w:val="0"/>
              <w:spacing w:after="0" w:line="240" w:lineRule="auto"/>
              <w:rPr>
                <w:rFonts w:ascii="Times New Roman" w:hAnsi="Times New Roman" w:cs="Times New Roman"/>
                <w:highlight w:val="yellow"/>
              </w:rPr>
            </w:pPr>
            <w:r>
              <w:rPr>
                <w:rFonts w:ascii="Times New Roman" w:hAnsi="Times New Roman" w:cs="Times New Roman"/>
                <w:iCs/>
                <w:highlight w:val="yellow"/>
              </w:rPr>
              <w:t>1</w:t>
            </w:r>
            <w:r w:rsidR="006D0DBF">
              <w:rPr>
                <w:rFonts w:ascii="Times New Roman" w:hAnsi="Times New Roman" w:cs="Times New Roman"/>
                <w:iCs/>
                <w:highlight w:val="yellow"/>
              </w:rPr>
              <w:t>9</w:t>
            </w:r>
            <w:r>
              <w:rPr>
                <w:rFonts w:ascii="Times New Roman" w:hAnsi="Times New Roman" w:cs="Times New Roman"/>
                <w:iCs/>
                <w:highlight w:val="yellow"/>
              </w:rPr>
              <w:t>.01</w:t>
            </w:r>
            <w:r w:rsidR="003D4510" w:rsidRPr="003D4510">
              <w:rPr>
                <w:rFonts w:ascii="Times New Roman" w:hAnsi="Times New Roman" w:cs="Times New Roman"/>
                <w:iCs/>
                <w:highlight w:val="yellow"/>
              </w:rPr>
              <w:t>.202</w:t>
            </w:r>
            <w:r>
              <w:rPr>
                <w:rFonts w:ascii="Times New Roman" w:hAnsi="Times New Roman" w:cs="Times New Roman"/>
                <w:iCs/>
                <w:highlight w:val="yellow"/>
              </w:rPr>
              <w:t>2</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E40F93" w:rsidRDefault="00D64471" w:rsidP="00972940">
            <w:pPr>
              <w:autoSpaceDE w:val="0"/>
              <w:autoSpaceDN w:val="0"/>
              <w:adjustRightInd w:val="0"/>
              <w:spacing w:after="0" w:line="240" w:lineRule="auto"/>
              <w:jc w:val="center"/>
              <w:rPr>
                <w:rFonts w:ascii="Times New Roman" w:hAnsi="Times New Roman" w:cs="Times New Roman"/>
              </w:rPr>
            </w:pPr>
            <w:r w:rsidRPr="00E40F93">
              <w:rPr>
                <w:rFonts w:ascii="Times New Roman" w:hAnsi="Times New Roman" w:cs="Times New Roman"/>
              </w:rPr>
              <w:t>7.</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Место и порядок подачи заявок участников аукциона</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Место подачи заявок участников аукциона: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заявки направляются на адрес электронной площадки, на которой планируется проведение аукциона.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Порядок подачи заявок участников аукциона: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подача заявок на участие в аукционе осуществляется только лицами, зарегистрированными </w:t>
            </w:r>
            <w:r w:rsidRPr="00972940">
              <w:rPr>
                <w:rFonts w:ascii="Times New Roman" w:hAnsi="Times New Roman" w:cs="Times New Roman"/>
              </w:rPr>
              <w:br/>
              <w:t>в единой информационной системе и аккредитованными на электронной площадке;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участник аукциона вправе подать заявку </w:t>
            </w:r>
            <w:proofErr w:type="gramStart"/>
            <w:r w:rsidRPr="00972940">
              <w:rPr>
                <w:rFonts w:ascii="Times New Roman" w:hAnsi="Times New Roman" w:cs="Times New Roman"/>
              </w:rPr>
              <w:t>на участие в аукционе в любое время с момента размещения извещения о его проведении</w:t>
            </w:r>
            <w:proofErr w:type="gramEnd"/>
            <w:r w:rsidRPr="00972940">
              <w:rPr>
                <w:rFonts w:ascii="Times New Roman" w:hAnsi="Times New Roman" w:cs="Times New Roman"/>
              </w:rPr>
              <w:t xml:space="preserve"> до предусмотренных документацией о таком аукционе даты и времени окончания срока подачи заявок на участие в таком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участник электронного аукциона вправе подать только одну заявку на участие в таком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заявка на участие в аукционе должна состоять из двух частей;</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заявка на участие в аукционе, в описание </w:t>
            </w:r>
            <w:proofErr w:type="gramStart"/>
            <w:r w:rsidRPr="00972940">
              <w:rPr>
                <w:rFonts w:ascii="Times New Roman" w:hAnsi="Times New Roman" w:cs="Times New Roman"/>
              </w:rPr>
              <w:t>объекта</w:t>
            </w:r>
            <w:proofErr w:type="gramEnd"/>
            <w:r w:rsidRPr="00972940">
              <w:rPr>
                <w:rFonts w:ascii="Times New Roman" w:hAnsi="Times New Roman" w:cs="Times New Roman"/>
              </w:rPr>
              <w:t xml:space="preserve">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7.1.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Изменение и отзыв заявок на участие в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8.</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b/>
                <w:bCs/>
              </w:rPr>
              <w:t>ПОРЯДОК ПРЕДОСТАВЛЕНИЯ УЧАСТНИКАМ АУКЦИОНА РАЗЪЯСНЕНИЙ ПОЛОЖЕНИЙ ОБ АУКЦИОНЕ</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8.1.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начала предоставления участникам аукциона разъяснений положений документации об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3D4510" w:rsidRDefault="00E40F93" w:rsidP="00972940">
            <w:pPr>
              <w:autoSpaceDE w:val="0"/>
              <w:autoSpaceDN w:val="0"/>
              <w:adjustRightInd w:val="0"/>
              <w:spacing w:after="0" w:line="240" w:lineRule="auto"/>
              <w:jc w:val="both"/>
              <w:rPr>
                <w:rFonts w:ascii="Times New Roman" w:hAnsi="Times New Roman" w:cs="Times New Roman"/>
                <w:i/>
                <w:iCs/>
                <w:highlight w:val="yellow"/>
                <w:u w:val="single"/>
              </w:rPr>
            </w:pPr>
            <w:r>
              <w:rPr>
                <w:rFonts w:ascii="Times New Roman" w:hAnsi="Times New Roman" w:cs="Times New Roman"/>
                <w:i/>
                <w:iCs/>
                <w:highlight w:val="yellow"/>
                <w:u w:val="single"/>
              </w:rPr>
              <w:t>31</w:t>
            </w:r>
            <w:r w:rsidR="003D4510">
              <w:rPr>
                <w:rFonts w:ascii="Times New Roman" w:hAnsi="Times New Roman" w:cs="Times New Roman"/>
                <w:i/>
                <w:iCs/>
                <w:highlight w:val="yellow"/>
                <w:u w:val="single"/>
              </w:rPr>
              <w:t>.1</w:t>
            </w:r>
            <w:r w:rsidR="006F755E">
              <w:rPr>
                <w:rFonts w:ascii="Times New Roman" w:hAnsi="Times New Roman" w:cs="Times New Roman"/>
                <w:i/>
                <w:iCs/>
                <w:highlight w:val="yellow"/>
                <w:u w:val="single"/>
              </w:rPr>
              <w:t>2</w:t>
            </w:r>
            <w:r w:rsidR="003D4510">
              <w:rPr>
                <w:rFonts w:ascii="Times New Roman" w:hAnsi="Times New Roman" w:cs="Times New Roman"/>
                <w:i/>
                <w:iCs/>
                <w:highlight w:val="yellow"/>
                <w:u w:val="single"/>
              </w:rPr>
              <w:t>.2021</w:t>
            </w: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8.2.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Дата окончания предоставления участникам аукциона разъяснений положений документации об аукционе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3D4510" w:rsidRDefault="00E40F93" w:rsidP="006D0DB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
                <w:iCs/>
                <w:highlight w:val="yellow"/>
              </w:rPr>
              <w:t>1</w:t>
            </w:r>
            <w:r w:rsidR="006D0DBF">
              <w:rPr>
                <w:rFonts w:ascii="Times New Roman" w:hAnsi="Times New Roman" w:cs="Times New Roman"/>
                <w:i/>
                <w:iCs/>
                <w:highlight w:val="yellow"/>
              </w:rPr>
              <w:t>3</w:t>
            </w:r>
            <w:r w:rsidR="006F755E">
              <w:rPr>
                <w:rFonts w:ascii="Times New Roman" w:hAnsi="Times New Roman" w:cs="Times New Roman"/>
                <w:i/>
                <w:iCs/>
                <w:highlight w:val="yellow"/>
              </w:rPr>
              <w:t>.</w:t>
            </w:r>
            <w:r>
              <w:rPr>
                <w:rFonts w:ascii="Times New Roman" w:hAnsi="Times New Roman" w:cs="Times New Roman"/>
                <w:i/>
                <w:iCs/>
                <w:highlight w:val="yellow"/>
              </w:rPr>
              <w:t>01</w:t>
            </w:r>
            <w:r w:rsidR="003D4510" w:rsidRPr="003D4510">
              <w:rPr>
                <w:rFonts w:ascii="Times New Roman" w:hAnsi="Times New Roman" w:cs="Times New Roman"/>
                <w:i/>
                <w:iCs/>
                <w:highlight w:val="yellow"/>
              </w:rPr>
              <w:t>.202</w:t>
            </w:r>
            <w:r>
              <w:rPr>
                <w:rFonts w:ascii="Times New Roman" w:hAnsi="Times New Roman" w:cs="Times New Roman"/>
                <w:i/>
                <w:iCs/>
              </w:rPr>
              <w:t>2</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8.3.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Порядок предоставления участникам аукциона разъяснений положений документации об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w:t>
            </w:r>
            <w:r w:rsidRPr="00972940">
              <w:rPr>
                <w:rFonts w:ascii="Times New Roman" w:hAnsi="Times New Roman" w:cs="Times New Roman"/>
              </w:rPr>
              <w:br/>
              <w:t>на которой планируется проведение такого аукциона, запрос о даче разъяснений положений документации о таком аукционе.</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w:t>
            </w:r>
            <w:r w:rsidRPr="00972940">
              <w:rPr>
                <w:rFonts w:ascii="Times New Roman" w:hAnsi="Times New Roman" w:cs="Times New Roman"/>
              </w:rPr>
              <w:br/>
              <w:t xml:space="preserve">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72940">
              <w:rPr>
                <w:rFonts w:ascii="Times New Roman" w:hAnsi="Times New Roman" w:cs="Times New Roman"/>
              </w:rPr>
              <w:t>позднее</w:t>
            </w:r>
            <w:proofErr w:type="gramEnd"/>
            <w:r w:rsidRPr="00972940">
              <w:rPr>
                <w:rFonts w:ascii="Times New Roman" w:hAnsi="Times New Roman" w:cs="Times New Roman"/>
              </w:rPr>
              <w:t xml:space="preserve"> чем за три дня до даты окончания срока подачи заявок на участие в таком аукционе.</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9.</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b/>
                <w:bCs/>
              </w:rPr>
              <w:t>ОБЕСПЕЧЕНИЕ ЗАЯВКИ НА УЧАСТИЕ В АУКЦИОНЕ</w:t>
            </w:r>
          </w:p>
        </w:tc>
      </w:tr>
      <w:tr w:rsidR="00D64471" w:rsidRPr="00972940" w:rsidTr="00972940">
        <w:trPr>
          <w:trHeight w:val="783"/>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9.1.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Размер обеспечения заявки на участие </w:t>
            </w:r>
            <w:proofErr w:type="gramStart"/>
            <w:r w:rsidRPr="00972940">
              <w:rPr>
                <w:rFonts w:ascii="Times New Roman" w:hAnsi="Times New Roman" w:cs="Times New Roman"/>
              </w:rPr>
              <w:t>аукционе</w:t>
            </w:r>
            <w:proofErr w:type="gramEnd"/>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highlight w:val="yellow"/>
              </w:rPr>
              <w:t>1% от начальной (максимальной) цены контракта</w:t>
            </w:r>
          </w:p>
          <w:p w:rsidR="00F96FD3" w:rsidRPr="00A17728" w:rsidRDefault="00F96FD3" w:rsidP="00A7175F">
            <w:pPr>
              <w:autoSpaceDE w:val="0"/>
              <w:autoSpaceDN w:val="0"/>
              <w:adjustRightInd w:val="0"/>
              <w:spacing w:after="0" w:line="240" w:lineRule="auto"/>
              <w:jc w:val="both"/>
              <w:rPr>
                <w:rFonts w:ascii="Times New Roman" w:hAnsi="Times New Roman" w:cs="Times New Roman"/>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9.2.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Порядок внесения денежных сре</w:t>
            </w:r>
            <w:proofErr w:type="gramStart"/>
            <w:r w:rsidRPr="00972940">
              <w:rPr>
                <w:rFonts w:ascii="Times New Roman" w:hAnsi="Times New Roman" w:cs="Times New Roman"/>
                <w:b/>
                <w:bCs/>
              </w:rPr>
              <w:t>дств в к</w:t>
            </w:r>
            <w:proofErr w:type="gramEnd"/>
            <w:r w:rsidRPr="00972940">
              <w:rPr>
                <w:rFonts w:ascii="Times New Roman" w:hAnsi="Times New Roman" w:cs="Times New Roman"/>
                <w:b/>
                <w:bCs/>
              </w:rPr>
              <w:t>ачестве обеспечения заявки</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Обеспечение заявки на участие в аукционе может предоставляться участником закупки </w:t>
            </w:r>
            <w:r w:rsidRPr="00972940">
              <w:rPr>
                <w:rFonts w:ascii="Times New Roman" w:hAnsi="Times New Roman" w:cs="Times New Roman"/>
              </w:rPr>
              <w:br/>
              <w:t xml:space="preserve">в виде денежных средств или банковской гарантии.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Выбор способа обеспечения заявки на участие в аукционе осуществляется участником </w:t>
            </w:r>
            <w:r w:rsidRPr="00972940">
              <w:rPr>
                <w:rFonts w:ascii="Times New Roman" w:hAnsi="Times New Roman" w:cs="Times New Roman"/>
              </w:rPr>
              <w:br/>
              <w:t>закупки.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Обеспечение заявки на участие в электронном аукционе возможно путем блокирования </w:t>
            </w:r>
            <w:r w:rsidRPr="00972940">
              <w:rPr>
                <w:rFonts w:ascii="Times New Roman" w:hAnsi="Times New Roman" w:cs="Times New Roman"/>
              </w:rPr>
              <w:br/>
              <w:t xml:space="preserve">денежных средств при наличии на специальном счете участника закупки не заблокированных </w:t>
            </w:r>
            <w:r w:rsidRPr="00972940">
              <w:rPr>
                <w:rFonts w:ascii="Times New Roman" w:hAnsi="Times New Roman" w:cs="Times New Roman"/>
              </w:rPr>
              <w:br/>
              <w:t xml:space="preserve">денежных средств в размере, предусмотренном документацией о закупке, либо путем </w:t>
            </w:r>
            <w:r w:rsidRPr="00972940">
              <w:rPr>
                <w:rFonts w:ascii="Times New Roman" w:hAnsi="Times New Roman" w:cs="Times New Roman"/>
              </w:rPr>
              <w:br/>
              <w:t xml:space="preserve">предоставления банковской гарантии в порядке, определенном в соответствии с частью 29 статьи 44Закона о контрактной системе, информация о которой включена в реестры банковских </w:t>
            </w:r>
            <w:r w:rsidRPr="00972940">
              <w:rPr>
                <w:rFonts w:ascii="Times New Roman" w:hAnsi="Times New Roman" w:cs="Times New Roman"/>
              </w:rPr>
              <w:br/>
              <w:t>гарантий, предусмотренные статьей 45 Закона о</w:t>
            </w:r>
            <w:proofErr w:type="gramEnd"/>
            <w:r w:rsidRPr="00972940">
              <w:rPr>
                <w:rFonts w:ascii="Times New Roman" w:hAnsi="Times New Roman" w:cs="Times New Roman"/>
              </w:rPr>
              <w:t xml:space="preserve"> контрактной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Подачей заявки на участие в электронном аукционе участник закупки выражает согласие </w:t>
            </w:r>
            <w:r w:rsidRPr="00972940">
              <w:rPr>
                <w:rFonts w:ascii="Times New Roman" w:hAnsi="Times New Roman" w:cs="Times New Roman"/>
              </w:rPr>
              <w:br/>
              <w:t xml:space="preserve">на блокирование денежных средств, находящихся на его специальном счете в размере </w:t>
            </w:r>
            <w:r w:rsidRPr="00972940">
              <w:rPr>
                <w:rFonts w:ascii="Times New Roman" w:hAnsi="Times New Roman" w:cs="Times New Roman"/>
              </w:rPr>
              <w:br/>
              <w:t>обеспечения соответствующей заявки.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Денежные средства, предназначенные для обеспечения заявок, вносятся участниками </w:t>
            </w:r>
            <w:r w:rsidRPr="00972940">
              <w:rPr>
                <w:rFonts w:ascii="Times New Roman" w:hAnsi="Times New Roman" w:cs="Times New Roman"/>
              </w:rPr>
              <w:br/>
              <w:t xml:space="preserve">закупок на специальные счета, открытые ими в банках, перечень которых устанавливается </w:t>
            </w:r>
            <w:r w:rsidRPr="00972940">
              <w:rPr>
                <w:rFonts w:ascii="Times New Roman" w:hAnsi="Times New Roman" w:cs="Times New Roman"/>
              </w:rPr>
              <w:br/>
              <w:t>Правительством Российской Федерации.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972940">
              <w:rPr>
                <w:rFonts w:ascii="Times New Roman" w:hAnsi="Times New Roman" w:cs="Times New Roman"/>
                <w:b/>
                <w:bCs/>
              </w:rPr>
              <w:t>на счет</w:t>
            </w:r>
            <w:r w:rsidRPr="00972940">
              <w:rPr>
                <w:rFonts w:ascii="Times New Roman" w:hAnsi="Times New Roman" w:cs="Times New Roman"/>
              </w:rPr>
              <w:t xml:space="preserve">, на котором в соответствии с законодательством Российской Федерации учитываются операции со средствами, </w:t>
            </w:r>
            <w:r w:rsidRPr="00972940">
              <w:rPr>
                <w:rFonts w:ascii="Times New Roman" w:hAnsi="Times New Roman" w:cs="Times New Roman"/>
                <w:b/>
                <w:bCs/>
              </w:rPr>
              <w:t>поступающими заказчику</w:t>
            </w:r>
            <w:r w:rsidR="003D4510">
              <w:rPr>
                <w:rFonts w:ascii="Times New Roman" w:hAnsi="Times New Roman" w:cs="Times New Roman"/>
                <w:b/>
                <w:bCs/>
              </w:rPr>
              <w:t xml:space="preserve"> </w:t>
            </w:r>
            <w:r w:rsidRPr="00972940">
              <w:rPr>
                <w:rFonts w:ascii="Times New Roman" w:hAnsi="Times New Roman" w:cs="Times New Roman"/>
              </w:rPr>
              <w:t>(далее – счет Заказчика) в течение одного рабочего дня со дня включения информации об</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участнике</w:t>
            </w:r>
            <w:proofErr w:type="gramEnd"/>
            <w:r w:rsidRPr="00972940">
              <w:rPr>
                <w:rFonts w:ascii="Times New Roman" w:hAnsi="Times New Roman" w:cs="Times New Roman"/>
              </w:rPr>
              <w:t xml:space="preserve"> закупки </w:t>
            </w:r>
            <w:r w:rsidRPr="00972940">
              <w:rPr>
                <w:rFonts w:ascii="Times New Roman" w:hAnsi="Times New Roman" w:cs="Times New Roman"/>
              </w:rPr>
              <w:br/>
              <w:t>в реестр недобросовестных поставщиков (подрядчиков, исполнителей).</w:t>
            </w:r>
          </w:p>
          <w:p w:rsidR="00D64471" w:rsidRPr="00972940" w:rsidRDefault="00D64471" w:rsidP="00972940">
            <w:pPr>
              <w:autoSpaceDE w:val="0"/>
              <w:autoSpaceDN w:val="0"/>
              <w:adjustRightInd w:val="0"/>
              <w:spacing w:after="0" w:line="240" w:lineRule="auto"/>
              <w:jc w:val="both"/>
              <w:rPr>
                <w:rFonts w:ascii="Times New Roman" w:hAnsi="Times New Roman" w:cs="Times New Roman"/>
                <w:b/>
                <w:bCs/>
              </w:rPr>
            </w:pPr>
            <w:r w:rsidRPr="00972940">
              <w:rPr>
                <w:rFonts w:ascii="Times New Roman" w:hAnsi="Times New Roman" w:cs="Times New Roman"/>
                <w:b/>
                <w:bCs/>
              </w:rPr>
              <w:t>Банковские реквизиты</w:t>
            </w:r>
            <w:r w:rsidR="00597C7F">
              <w:rPr>
                <w:rFonts w:ascii="Times New Roman" w:hAnsi="Times New Roman" w:cs="Times New Roman"/>
                <w:b/>
                <w:bCs/>
              </w:rPr>
              <w:t xml:space="preserve"> </w:t>
            </w:r>
            <w:r w:rsidRPr="00972940">
              <w:rPr>
                <w:rFonts w:ascii="Times New Roman" w:hAnsi="Times New Roman" w:cs="Times New Roman"/>
                <w:b/>
                <w:bCs/>
              </w:rPr>
              <w:t>счета Заказчика:</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Получатель: Министерство Финансов Свердловской области (ГАУЗ СО «ГБ г. Каменск – </w:t>
            </w:r>
            <w:r w:rsidRPr="00972940">
              <w:rPr>
                <w:rFonts w:ascii="Times New Roman" w:hAnsi="Times New Roman" w:cs="Times New Roman"/>
                <w:i/>
                <w:iCs/>
                <w:highlight w:val="white"/>
              </w:rPr>
              <w:lastRenderedPageBreak/>
              <w:t xml:space="preserve">Уральский», л/с 33013010410)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rPr>
            </w:pPr>
            <w:r w:rsidRPr="00972940">
              <w:rPr>
                <w:rFonts w:ascii="Times New Roman" w:hAnsi="Times New Roman" w:cs="Times New Roman"/>
                <w:i/>
                <w:iCs/>
              </w:rPr>
              <w:t>ИНН 6612049211 КПП 661201001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счет казначейский 03224643650000006200</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Банк получателя: </w:t>
            </w:r>
            <w:proofErr w:type="gramStart"/>
            <w:r w:rsidRPr="00972940">
              <w:rPr>
                <w:rFonts w:ascii="Times New Roman" w:hAnsi="Times New Roman" w:cs="Times New Roman"/>
                <w:i/>
                <w:iCs/>
                <w:highlight w:val="white"/>
              </w:rPr>
              <w:t>Уральское</w:t>
            </w:r>
            <w:proofErr w:type="gramEnd"/>
            <w:r w:rsidRPr="00972940">
              <w:rPr>
                <w:rFonts w:ascii="Times New Roman" w:hAnsi="Times New Roman" w:cs="Times New Roman"/>
                <w:i/>
                <w:iCs/>
                <w:highlight w:val="white"/>
              </w:rPr>
              <w:t xml:space="preserve"> ГУ Банка России//УФК по Свердловской области г. Екатеринбург</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к/с 40102810645370000054</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БИК 016577551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В поле 104 обязательно указывать: Код дохода 00000000000000000510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В поле «Назначение платежа» обязательно указывать: Обеспечение заявки, аукцион в электронной форме №…</w:t>
            </w:r>
          </w:p>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i/>
                <w:iCs/>
                <w:highlight w:val="white"/>
              </w:rPr>
              <w:t>ОКТМО</w:t>
            </w:r>
            <w:r w:rsidRPr="00972940">
              <w:rPr>
                <w:rFonts w:ascii="Times New Roman" w:hAnsi="Times New Roman" w:cs="Times New Roman"/>
                <w:i/>
                <w:iCs/>
                <w:highlight w:val="white"/>
                <w:lang w:val="en-US"/>
              </w:rPr>
              <w:t xml:space="preserve"> 65740000</w:t>
            </w:r>
            <w:r w:rsidRPr="00972940">
              <w:rPr>
                <w:rFonts w:ascii="Times New Roman" w:hAnsi="Times New Roman" w:cs="Times New Roman"/>
                <w:lang w:val="en-US"/>
              </w:rPr>
              <w:t xml:space="preserve"> </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9.2.1.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350"/>
              <w:jc w:val="both"/>
              <w:rPr>
                <w:rFonts w:ascii="Times New Roman" w:hAnsi="Times New Roman" w:cs="Times New Roman"/>
              </w:rPr>
            </w:pPr>
            <w:r w:rsidRPr="00972940">
              <w:rPr>
                <w:rFonts w:ascii="Times New Roman" w:hAnsi="Times New Roman" w:cs="Times New Roman"/>
                <w:b/>
                <w:bCs/>
              </w:rPr>
              <w:t xml:space="preserve">Условия банковской гарантии и порядок ее предоставления в качестве обеспечения заявки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2. Банковская гарантия должна быть безотзывной и должна содержать:</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1) сумму банковской гарантии, подлежащую уплате гарантом заказчику в случаях, установленных частью 15 статьи 44 Закона о контрактной системе;</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3) обязанность гаранта уплатить заказчику неустойку в размере 0,1 % денежной суммы, подлежащей уплате, за каждый день просрочки;</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Получатель: Министерство Финансов Свердловской области (ГАУЗ СО «ГБ г. Каменск – Уральский», л/с 33013010410)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rPr>
            </w:pPr>
            <w:r w:rsidRPr="00972940">
              <w:rPr>
                <w:rFonts w:ascii="Times New Roman" w:hAnsi="Times New Roman" w:cs="Times New Roman"/>
                <w:i/>
                <w:iCs/>
              </w:rPr>
              <w:t>ИНН 6612049211 КПП 661201001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счет казначейский 03224643650000006200</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Банк получателя: </w:t>
            </w:r>
            <w:proofErr w:type="gramStart"/>
            <w:r w:rsidRPr="00972940">
              <w:rPr>
                <w:rFonts w:ascii="Times New Roman" w:hAnsi="Times New Roman" w:cs="Times New Roman"/>
                <w:i/>
                <w:iCs/>
                <w:highlight w:val="white"/>
              </w:rPr>
              <w:t>Уральское</w:t>
            </w:r>
            <w:proofErr w:type="gramEnd"/>
            <w:r w:rsidRPr="00972940">
              <w:rPr>
                <w:rFonts w:ascii="Times New Roman" w:hAnsi="Times New Roman" w:cs="Times New Roman"/>
                <w:i/>
                <w:iCs/>
                <w:highlight w:val="white"/>
              </w:rPr>
              <w:t xml:space="preserve"> ГУ Банка России//УФК по Свердловской области г. Екатеринбург</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к/с 40102810645370000054</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БИК 016577551</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 xml:space="preserve">В поле 104 обязательно указывать: Код дохода 00000000000000000510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В поле «Назначение платежа» обязательно указывать: Обеспечение заявки, аукцион в электронной форме №…</w:t>
            </w:r>
          </w:p>
          <w:p w:rsidR="00D64471" w:rsidRPr="00972940" w:rsidRDefault="00D64471" w:rsidP="00972940">
            <w:pPr>
              <w:autoSpaceDE w:val="0"/>
              <w:autoSpaceDN w:val="0"/>
              <w:adjustRightInd w:val="0"/>
              <w:spacing w:after="0" w:line="240" w:lineRule="auto"/>
              <w:jc w:val="both"/>
              <w:rPr>
                <w:rFonts w:ascii="Times New Roman" w:hAnsi="Times New Roman" w:cs="Times New Roman"/>
                <w:i/>
                <w:iCs/>
                <w:highlight w:val="white"/>
              </w:rPr>
            </w:pPr>
            <w:r w:rsidRPr="00972940">
              <w:rPr>
                <w:rFonts w:ascii="Times New Roman" w:hAnsi="Times New Roman" w:cs="Times New Roman"/>
                <w:i/>
                <w:iCs/>
                <w:highlight w:val="white"/>
              </w:rPr>
              <w:t>ОКТМО 65740000</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972940">
              <w:rPr>
                <w:rFonts w:ascii="Times New Roman" w:hAnsi="Times New Roman" w:cs="Times New Roman"/>
              </w:rPr>
              <w:t>с даты окончания</w:t>
            </w:r>
            <w:proofErr w:type="gramEnd"/>
            <w:r w:rsidRPr="00972940">
              <w:rPr>
                <w:rFonts w:ascii="Times New Roman" w:hAnsi="Times New Roman" w:cs="Times New Roman"/>
              </w:rPr>
              <w:t xml:space="preserve"> срока подачи заявок);</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proofErr w:type="gramStart"/>
            <w:r w:rsidRPr="00972940">
              <w:rPr>
                <w:rFonts w:ascii="Times New Roman" w:hAnsi="Times New Roman" w:cs="Times New Roman"/>
              </w:rPr>
              <w:t xml:space="preserve">6) перечень документов, предоставляемых заказчиком банку одновременно 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Pr="00972940">
              <w:rPr>
                <w:rFonts w:ascii="Times New Roman" w:hAnsi="Times New Roman" w:cs="Times New Roman"/>
              </w:rPr>
              <w:br/>
              <w:t>и муниципальных нужд» (далее – Постановление № 1005);</w:t>
            </w:r>
            <w:proofErr w:type="gramEnd"/>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proofErr w:type="gramStart"/>
            <w:r w:rsidRPr="00972940">
              <w:rPr>
                <w:rFonts w:ascii="Times New Roman" w:hAnsi="Times New Roman" w:cs="Times New Roman"/>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roofErr w:type="gramEnd"/>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8) права заказчика в случаях, установленных частью 15 статьи 44 Закона о контрактной </w:t>
            </w:r>
            <w:r w:rsidRPr="00972940">
              <w:rPr>
                <w:rFonts w:ascii="Times New Roman" w:hAnsi="Times New Roman" w:cs="Times New Roman"/>
              </w:rPr>
              <w:lastRenderedPageBreak/>
              <w:t>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9) права заказчика по передаче права требования по банковской гарантии при перемене </w:t>
            </w:r>
            <w:r w:rsidRPr="00972940">
              <w:rPr>
                <w:rFonts w:ascii="Times New Roman" w:hAnsi="Times New Roman" w:cs="Times New Roman"/>
              </w:rPr>
              <w:br/>
              <w:t>заказчика в случаях, предусмотренных законодательством Российской Федерации, с предварительным извещением об этом гаранта;</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10) условия о том, что расходы, возникающие в связи с перечислением денежных средств гарантом по банковской гарантии, несет гарант. </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xml:space="preserve">3. Недопустимо включать в банковскую гарантию: </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 1005;</w:t>
            </w:r>
          </w:p>
          <w:p w:rsidR="00D64471" w:rsidRPr="00972940" w:rsidRDefault="00D64471" w:rsidP="00972940">
            <w:pPr>
              <w:autoSpaceDE w:val="0"/>
              <w:autoSpaceDN w:val="0"/>
              <w:adjustRightInd w:val="0"/>
              <w:spacing w:after="0" w:line="240" w:lineRule="auto"/>
              <w:ind w:firstLine="549"/>
              <w:jc w:val="both"/>
              <w:rPr>
                <w:rFonts w:ascii="Times New Roman" w:hAnsi="Times New Roman" w:cs="Times New Roman"/>
              </w:rPr>
            </w:pPr>
            <w:r w:rsidRPr="00972940">
              <w:rPr>
                <w:rFonts w:ascii="Times New Roman" w:hAnsi="Times New Roman" w:cs="Times New Roman"/>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10.</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r w:rsidRPr="00972940">
              <w:rPr>
                <w:rFonts w:ascii="Times New Roman" w:hAnsi="Times New Roman" w:cs="Times New Roman"/>
                <w:b/>
                <w:bCs/>
              </w:rPr>
              <w:t>КРАТКОЕ</w:t>
            </w:r>
            <w:r w:rsidRPr="00972940">
              <w:rPr>
                <w:rFonts w:ascii="Times New Roman" w:hAnsi="Times New Roman" w:cs="Times New Roman"/>
                <w:b/>
                <w:bCs/>
                <w:lang w:val="en-US"/>
              </w:rPr>
              <w:t xml:space="preserve"> </w:t>
            </w:r>
            <w:r w:rsidRPr="00972940">
              <w:rPr>
                <w:rFonts w:ascii="Times New Roman" w:hAnsi="Times New Roman" w:cs="Times New Roman"/>
                <w:b/>
                <w:bCs/>
              </w:rPr>
              <w:t>ИЗЛОЖЕНИЕ</w:t>
            </w:r>
            <w:r w:rsidRPr="00972940">
              <w:rPr>
                <w:rFonts w:ascii="Times New Roman" w:hAnsi="Times New Roman" w:cs="Times New Roman"/>
                <w:b/>
                <w:bCs/>
                <w:lang w:val="en-US"/>
              </w:rPr>
              <w:t xml:space="preserve"> </w:t>
            </w:r>
            <w:r w:rsidRPr="00972940">
              <w:rPr>
                <w:rFonts w:ascii="Times New Roman" w:hAnsi="Times New Roman" w:cs="Times New Roman"/>
                <w:b/>
                <w:bCs/>
              </w:rPr>
              <w:t>УСЛОВИЙ</w:t>
            </w:r>
            <w:r w:rsidRPr="00972940">
              <w:rPr>
                <w:rFonts w:ascii="Times New Roman" w:hAnsi="Times New Roman" w:cs="Times New Roman"/>
                <w:b/>
                <w:bCs/>
                <w:lang w:val="en-US"/>
              </w:rPr>
              <w:t xml:space="preserve"> </w:t>
            </w:r>
            <w:r w:rsidRPr="00972940">
              <w:rPr>
                <w:rFonts w:ascii="Times New Roman" w:hAnsi="Times New Roman" w:cs="Times New Roman"/>
                <w:b/>
                <w:bCs/>
              </w:rPr>
              <w:t>КОНТРАКТА</w:t>
            </w:r>
          </w:p>
        </w:tc>
      </w:tr>
      <w:tr w:rsidR="00D64471" w:rsidRPr="00972940" w:rsidTr="00972940">
        <w:trPr>
          <w:trHeight w:val="38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Наименование</w:t>
            </w:r>
            <w:r w:rsidRPr="00972940">
              <w:rPr>
                <w:rFonts w:ascii="Times New Roman" w:hAnsi="Times New Roman" w:cs="Times New Roman"/>
                <w:lang w:val="en-US"/>
              </w:rPr>
              <w:t xml:space="preserve"> </w:t>
            </w:r>
            <w:r w:rsidRPr="00972940">
              <w:rPr>
                <w:rFonts w:ascii="Times New Roman" w:hAnsi="Times New Roman" w:cs="Times New Roman"/>
              </w:rPr>
              <w:t>объекта</w:t>
            </w:r>
            <w:r w:rsidRPr="00972940">
              <w:rPr>
                <w:rFonts w:ascii="Times New Roman" w:hAnsi="Times New Roman" w:cs="Times New Roman"/>
                <w:lang w:val="en-US"/>
              </w:rPr>
              <w:t xml:space="preserve"> </w:t>
            </w:r>
            <w:r w:rsidRPr="00972940">
              <w:rPr>
                <w:rFonts w:ascii="Times New Roman" w:hAnsi="Times New Roman" w:cs="Times New Roman"/>
              </w:rPr>
              <w:t>закупки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A17728" w:rsidRDefault="00052034" w:rsidP="00CB24AB">
            <w:pPr>
              <w:autoSpaceDE w:val="0"/>
              <w:autoSpaceDN w:val="0"/>
              <w:adjustRightInd w:val="0"/>
              <w:spacing w:after="0" w:line="240" w:lineRule="auto"/>
              <w:rPr>
                <w:rFonts w:ascii="Times New Roman" w:hAnsi="Times New Roman" w:cs="Times New Roman"/>
                <w:highlight w:val="yellow"/>
              </w:rPr>
            </w:pPr>
            <w:r w:rsidRPr="00052034">
              <w:rPr>
                <w:rFonts w:ascii="Times New Roman" w:hAnsi="Times New Roman" w:cs="Times New Roman"/>
              </w:rPr>
              <w:t xml:space="preserve">Поставка </w:t>
            </w:r>
            <w:r w:rsidR="00034877">
              <w:rPr>
                <w:rFonts w:ascii="Times New Roman" w:hAnsi="Times New Roman" w:cs="Times New Roman"/>
              </w:rPr>
              <w:t>изделий медицинского назначения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Описание</w:t>
            </w:r>
            <w:r w:rsidRPr="00972940">
              <w:rPr>
                <w:rFonts w:ascii="Times New Roman" w:hAnsi="Times New Roman" w:cs="Times New Roman"/>
                <w:lang w:val="en-US"/>
              </w:rPr>
              <w:t xml:space="preserve"> </w:t>
            </w:r>
            <w:r w:rsidRPr="00972940">
              <w:rPr>
                <w:rFonts w:ascii="Times New Roman" w:hAnsi="Times New Roman" w:cs="Times New Roman"/>
              </w:rPr>
              <w:t>объекта</w:t>
            </w:r>
            <w:r w:rsidRPr="00972940">
              <w:rPr>
                <w:rFonts w:ascii="Times New Roman" w:hAnsi="Times New Roman" w:cs="Times New Roman"/>
                <w:lang w:val="en-US"/>
              </w:rPr>
              <w:t xml:space="preserve"> </w:t>
            </w:r>
            <w:r w:rsidRPr="00972940">
              <w:rPr>
                <w:rFonts w:ascii="Times New Roman" w:hAnsi="Times New Roman" w:cs="Times New Roman"/>
              </w:rPr>
              <w:t>закупки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Детальное описание объекта закупки, содержится в Части </w:t>
            </w:r>
            <w:r w:rsidRPr="00972940">
              <w:rPr>
                <w:rFonts w:ascii="Times New Roman" w:hAnsi="Times New Roman" w:cs="Times New Roman"/>
                <w:lang w:val="en-US"/>
              </w:rPr>
              <w:t>II</w:t>
            </w:r>
            <w:r w:rsidRPr="00972940">
              <w:rPr>
                <w:rFonts w:ascii="Times New Roman" w:hAnsi="Times New Roman" w:cs="Times New Roman"/>
              </w:rPr>
              <w:t xml:space="preserve"> «Описание объекта закупки»</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требуется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Требование о соответствии поставляемого товара изображению товара, на поставку которого заключается контракт</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Требование</w:t>
            </w:r>
            <w:r w:rsidRPr="00972940">
              <w:rPr>
                <w:rFonts w:ascii="Times New Roman" w:hAnsi="Times New Roman" w:cs="Times New Roman"/>
                <w:lang w:val="en-US"/>
              </w:rPr>
              <w:t xml:space="preserve"> </w:t>
            </w: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установлено</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10.2.3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Требование о соответствии поставляемого товара образцу или макету товара, на поставку которого заключается контракт</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Требование</w:t>
            </w:r>
            <w:r w:rsidRPr="00972940">
              <w:rPr>
                <w:rFonts w:ascii="Times New Roman" w:hAnsi="Times New Roman" w:cs="Times New Roman"/>
                <w:lang w:val="en-US"/>
              </w:rPr>
              <w:t xml:space="preserve"> </w:t>
            </w: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установлено</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количестве товара, объеме выполняемых работ, оказываемых услуг</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w:t>
            </w:r>
            <w:r w:rsidRPr="00972940">
              <w:rPr>
                <w:rFonts w:ascii="Times New Roman" w:hAnsi="Times New Roman" w:cs="Times New Roman"/>
              </w:rPr>
              <w:t xml:space="preserve"> «Описание объекта закупки»</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10.3.1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8"/>
              <w:jc w:val="both"/>
              <w:rPr>
                <w:rFonts w:ascii="Times New Roman" w:hAnsi="Times New Roman" w:cs="Times New Roman"/>
              </w:rPr>
            </w:pPr>
            <w:r w:rsidRPr="00972940">
              <w:rPr>
                <w:rFonts w:ascii="Times New Roman" w:hAnsi="Times New Roman" w:cs="Times New Roman"/>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Предусмотрено</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 xml:space="preserve">10.4. </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месте доставки товара, месте выполнения работ или оказания услуг</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10.5.</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Срок поставки товара или завершения работы либо график оказания услуг</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w:t>
            </w:r>
          </w:p>
        </w:tc>
      </w:tr>
      <w:tr w:rsidR="00D64471" w:rsidRPr="00972940" w:rsidTr="00972940">
        <w:trPr>
          <w:trHeight w:val="567"/>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Начальная</w:t>
            </w:r>
            <w:r w:rsidRPr="00972940">
              <w:rPr>
                <w:rFonts w:ascii="Times New Roman" w:hAnsi="Times New Roman" w:cs="Times New Roman"/>
                <w:lang w:val="en-US"/>
              </w:rPr>
              <w:t xml:space="preserve"> (</w:t>
            </w:r>
            <w:r w:rsidRPr="00972940">
              <w:rPr>
                <w:rFonts w:ascii="Times New Roman" w:hAnsi="Times New Roman" w:cs="Times New Roman"/>
              </w:rPr>
              <w:t>максимальная</w:t>
            </w:r>
            <w:r w:rsidRPr="00972940">
              <w:rPr>
                <w:rFonts w:ascii="Times New Roman" w:hAnsi="Times New Roman" w:cs="Times New Roman"/>
                <w:lang w:val="en-US"/>
              </w:rPr>
              <w:t xml:space="preserve">) </w:t>
            </w:r>
            <w:r w:rsidRPr="00972940">
              <w:rPr>
                <w:rFonts w:ascii="Times New Roman" w:hAnsi="Times New Roman" w:cs="Times New Roman"/>
              </w:rPr>
              <w:t>цена</w:t>
            </w:r>
            <w:r w:rsidRPr="00972940">
              <w:rPr>
                <w:rFonts w:ascii="Times New Roman" w:hAnsi="Times New Roman" w:cs="Times New Roman"/>
                <w:lang w:val="en-US"/>
              </w:rPr>
              <w:t xml:space="preserve"> </w:t>
            </w:r>
            <w:r w:rsidRPr="00972940">
              <w:rPr>
                <w:rFonts w:ascii="Times New Roman" w:hAnsi="Times New Roman" w:cs="Times New Roman"/>
              </w:rPr>
              <w:t>контракта</w:t>
            </w:r>
            <w:r w:rsidRPr="00972940">
              <w:rPr>
                <w:rFonts w:ascii="Times New Roman" w:hAnsi="Times New Roman" w:cs="Times New Roman"/>
                <w:lang w:val="en-US"/>
              </w:rPr>
              <w:t xml:space="preserve"> </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C37384" w:rsidP="00A7175F">
            <w:pPr>
              <w:autoSpaceDE w:val="0"/>
              <w:autoSpaceDN w:val="0"/>
              <w:adjustRightInd w:val="0"/>
              <w:spacing w:after="0" w:line="240" w:lineRule="auto"/>
              <w:jc w:val="both"/>
              <w:rPr>
                <w:rFonts w:ascii="Times New Roman" w:hAnsi="Times New Roman" w:cs="Times New Roman"/>
                <w:highlight w:val="yellow"/>
              </w:rPr>
            </w:pPr>
            <w:r>
              <w:rPr>
                <w:rFonts w:ascii="Times New Roman" w:hAnsi="Times New Roman" w:cs="Times New Roman"/>
                <w:i/>
                <w:iCs/>
                <w:highlight w:val="yellow"/>
              </w:rPr>
              <w:t>276 500 (двести семьдесят шесть тысяч пятьсот) рублей 00 копеек</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Ориентировочное значение цены контракта либо формула цены и максимальное значение цены 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установлено</w:t>
            </w:r>
          </w:p>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p>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p>
        </w:tc>
      </w:tr>
      <w:tr w:rsidR="00D64471" w:rsidRPr="00972940" w:rsidTr="00972940">
        <w:trPr>
          <w:trHeight w:val="1"/>
        </w:trPr>
        <w:tc>
          <w:tcPr>
            <w:tcW w:w="85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10.6.2.</w:t>
            </w:r>
          </w:p>
        </w:tc>
        <w:tc>
          <w:tcPr>
            <w:tcW w:w="411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Начальная цена единицы товара, работы, услуги </w:t>
            </w:r>
          </w:p>
        </w:tc>
        <w:tc>
          <w:tcPr>
            <w:tcW w:w="5165" w:type="dxa"/>
            <w:tcBorders>
              <w:top w:val="single" w:sz="2"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установлена</w:t>
            </w:r>
            <w:proofErr w:type="gramEnd"/>
          </w:p>
        </w:tc>
      </w:tr>
      <w:tr w:rsidR="00D64471" w:rsidRPr="00972940" w:rsidTr="00972940">
        <w:trPr>
          <w:trHeight w:val="1"/>
        </w:trPr>
        <w:tc>
          <w:tcPr>
            <w:tcW w:w="85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10.6.3.</w:t>
            </w:r>
          </w:p>
        </w:tc>
        <w:tc>
          <w:tcPr>
            <w:tcW w:w="4111" w:type="dxa"/>
            <w:tcBorders>
              <w:top w:val="single" w:sz="2"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Начальная сумма цен указанных единиц </w:t>
            </w:r>
            <w:r w:rsidRPr="00972940">
              <w:rPr>
                <w:rFonts w:ascii="Times New Roman" w:hAnsi="Times New Roman" w:cs="Times New Roman"/>
              </w:rPr>
              <w:lastRenderedPageBreak/>
              <w:t xml:space="preserve">и максимальное значение цены контракта </w:t>
            </w:r>
          </w:p>
        </w:tc>
        <w:tc>
          <w:tcPr>
            <w:tcW w:w="5165" w:type="dxa"/>
            <w:tcBorders>
              <w:top w:val="single" w:sz="2"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lang w:val="en-US"/>
              </w:rPr>
            </w:pPr>
            <w:r w:rsidRPr="00972940">
              <w:rPr>
                <w:rFonts w:ascii="Times New Roman" w:hAnsi="Times New Roman" w:cs="Times New Roman"/>
              </w:rPr>
              <w:lastRenderedPageBreak/>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установлена</w:t>
            </w:r>
            <w:proofErr w:type="gramEnd"/>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10.7.</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Оплата поставки товара, выполнения работы или оказания услуги </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49"/>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w:t>
            </w:r>
          </w:p>
        </w:tc>
      </w:tr>
      <w:tr w:rsidR="00D64471" w:rsidRPr="00972940" w:rsidTr="00972940">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10.8.</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Источник</w:t>
            </w:r>
            <w:r w:rsidRPr="00972940">
              <w:rPr>
                <w:rFonts w:ascii="Times New Roman" w:hAnsi="Times New Roman" w:cs="Times New Roman"/>
                <w:lang w:val="en-US"/>
              </w:rPr>
              <w:t xml:space="preserve"> </w:t>
            </w:r>
            <w:r w:rsidRPr="00972940">
              <w:rPr>
                <w:rFonts w:ascii="Times New Roman" w:hAnsi="Times New Roman" w:cs="Times New Roman"/>
              </w:rPr>
              <w:t>финансирования</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yellow"/>
              </w:rPr>
            </w:pPr>
            <w:r w:rsidRPr="00972940">
              <w:rPr>
                <w:rFonts w:ascii="Times New Roman" w:hAnsi="Times New Roman" w:cs="Times New Roman"/>
                <w:i/>
                <w:iCs/>
                <w:highlight w:val="yellow"/>
              </w:rPr>
              <w:t>Внебюджетные средства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10.9.</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Обоснование начальной (максимальной) цены контракта </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IV</w:t>
            </w:r>
            <w:r w:rsidRPr="00972940">
              <w:rPr>
                <w:rFonts w:ascii="Times New Roman" w:hAnsi="Times New Roman" w:cs="Times New Roman"/>
              </w:rPr>
              <w:t xml:space="preserve"> «Обоснование начальной (максимальной) цены контракта»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10.10.</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валюте, используемой для формирования цены контракта и расчетов с поставщиками (подрядчиками, исполнителями)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Российский</w:t>
            </w:r>
            <w:r w:rsidRPr="00972940">
              <w:rPr>
                <w:rFonts w:ascii="Times New Roman" w:hAnsi="Times New Roman" w:cs="Times New Roman"/>
                <w:lang w:val="en-US"/>
              </w:rPr>
              <w:t xml:space="preserve"> </w:t>
            </w:r>
            <w:r w:rsidRPr="00972940">
              <w:rPr>
                <w:rFonts w:ascii="Times New Roman" w:hAnsi="Times New Roman" w:cs="Times New Roman"/>
              </w:rPr>
              <w:t>рубль</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предусмотрен</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proofErr w:type="gramStart"/>
            <w:r w:rsidRPr="00972940">
              <w:rPr>
                <w:rFonts w:ascii="Times New Roman" w:hAnsi="Times New Roman" w:cs="Times New Roman"/>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r w:rsidRPr="00972940">
              <w:rPr>
                <w:rFonts w:ascii="Times New Roman" w:hAnsi="Times New Roman" w:cs="Times New Roman"/>
              </w:rPr>
              <w:br/>
              <w:t xml:space="preserve">с даты размещения заказчиком на Официальном сайте Единой информационной системы в сфере закупок </w:t>
            </w:r>
            <w:r w:rsidRPr="00972940">
              <w:rPr>
                <w:rFonts w:ascii="Times New Roman" w:hAnsi="Times New Roman" w:cs="Times New Roman"/>
                <w:lang w:val="en-US"/>
              </w:rPr>
              <w:t>www</w:t>
            </w:r>
            <w:r w:rsidRPr="00972940">
              <w:rPr>
                <w:rFonts w:ascii="Times New Roman" w:hAnsi="Times New Roman" w:cs="Times New Roman"/>
              </w:rPr>
              <w:t>.</w:t>
            </w:r>
            <w:proofErr w:type="spellStart"/>
            <w:r w:rsidRPr="00972940">
              <w:rPr>
                <w:rFonts w:ascii="Times New Roman" w:hAnsi="Times New Roman" w:cs="Times New Roman"/>
                <w:lang w:val="en-US"/>
              </w:rPr>
              <w:t>zakupki</w:t>
            </w:r>
            <w:proofErr w:type="spellEnd"/>
            <w:r w:rsidRPr="00972940">
              <w:rPr>
                <w:rFonts w:ascii="Times New Roman" w:hAnsi="Times New Roman" w:cs="Times New Roman"/>
              </w:rPr>
              <w:t>.</w:t>
            </w:r>
            <w:proofErr w:type="spellStart"/>
            <w:r w:rsidRPr="00972940">
              <w:rPr>
                <w:rFonts w:ascii="Times New Roman" w:hAnsi="Times New Roman" w:cs="Times New Roman"/>
                <w:lang w:val="en-US"/>
              </w:rPr>
              <w:t>gov</w:t>
            </w:r>
            <w:proofErr w:type="spellEnd"/>
            <w:r w:rsidRPr="00972940">
              <w:rPr>
                <w:rFonts w:ascii="Times New Roman" w:hAnsi="Times New Roman" w:cs="Times New Roman"/>
              </w:rPr>
              <w:t>.</w:t>
            </w:r>
            <w:proofErr w:type="spellStart"/>
            <w:r w:rsidRPr="00972940">
              <w:rPr>
                <w:rFonts w:ascii="Times New Roman" w:hAnsi="Times New Roman" w:cs="Times New Roman"/>
                <w:lang w:val="en-US"/>
              </w:rPr>
              <w:t>ru</w:t>
            </w:r>
            <w:proofErr w:type="spellEnd"/>
            <w:r w:rsidRPr="00972940">
              <w:rPr>
                <w:rFonts w:ascii="Times New Roman" w:hAnsi="Times New Roman" w:cs="Times New Roman"/>
              </w:rPr>
              <w:t xml:space="preserve"> проекта контракта, контракта или в течение трех рабочих дней с даты размещения заказчиком в единой информационной системе в сфере закупок</w:t>
            </w:r>
            <w:proofErr w:type="gramEnd"/>
            <w:r w:rsidRPr="00972940">
              <w:rPr>
                <w:rFonts w:ascii="Times New Roman" w:hAnsi="Times New Roman" w:cs="Times New Roman"/>
              </w:rPr>
              <w:t xml:space="preserve"> и на электронной площадке документов, предусмотренных частью </w:t>
            </w:r>
            <w:r w:rsidRPr="00972940">
              <w:rPr>
                <w:rFonts w:ascii="Times New Roman" w:hAnsi="Times New Roman" w:cs="Times New Roman"/>
                <w:lang w:val="en-US"/>
              </w:rPr>
              <w:t xml:space="preserve">5 </w:t>
            </w:r>
            <w:r w:rsidRPr="00972940">
              <w:rPr>
                <w:rFonts w:ascii="Times New Roman" w:hAnsi="Times New Roman" w:cs="Times New Roman"/>
              </w:rPr>
              <w:t>статьи</w:t>
            </w:r>
            <w:r w:rsidRPr="00972940">
              <w:rPr>
                <w:rFonts w:ascii="Times New Roman" w:hAnsi="Times New Roman" w:cs="Times New Roman"/>
                <w:lang w:val="en-US"/>
              </w:rPr>
              <w:t xml:space="preserve"> 83.2 </w:t>
            </w:r>
            <w:r w:rsidRPr="00972940">
              <w:rPr>
                <w:rFonts w:ascii="Times New Roman" w:hAnsi="Times New Roman" w:cs="Times New Roman"/>
              </w:rPr>
              <w:t>Закона</w:t>
            </w:r>
            <w:r w:rsidRPr="00972940">
              <w:rPr>
                <w:rFonts w:ascii="Times New Roman" w:hAnsi="Times New Roman" w:cs="Times New Roman"/>
                <w:lang w:val="en-US"/>
              </w:rPr>
              <w:t xml:space="preserve"> </w:t>
            </w:r>
            <w:r w:rsidRPr="00972940">
              <w:rPr>
                <w:rFonts w:ascii="Times New Roman" w:hAnsi="Times New Roman" w:cs="Times New Roman"/>
              </w:rPr>
              <w:t>о</w:t>
            </w:r>
            <w:r w:rsidRPr="00972940">
              <w:rPr>
                <w:rFonts w:ascii="Times New Roman" w:hAnsi="Times New Roman" w:cs="Times New Roman"/>
                <w:lang w:val="en-US"/>
              </w:rPr>
              <w:t xml:space="preserve"> </w:t>
            </w:r>
            <w:r w:rsidRPr="00972940">
              <w:rPr>
                <w:rFonts w:ascii="Times New Roman" w:hAnsi="Times New Roman" w:cs="Times New Roman"/>
              </w:rPr>
              <w:t>контрактной</w:t>
            </w:r>
            <w:r w:rsidRPr="00972940">
              <w:rPr>
                <w:rFonts w:ascii="Times New Roman" w:hAnsi="Times New Roman" w:cs="Times New Roman"/>
                <w:lang w:val="en-US"/>
              </w:rPr>
              <w:t xml:space="preserve"> </w:t>
            </w:r>
            <w:r w:rsidRPr="00972940">
              <w:rPr>
                <w:rFonts w:ascii="Times New Roman" w:hAnsi="Times New Roman" w:cs="Times New Roman"/>
              </w:rPr>
              <w:t>системе</w:t>
            </w:r>
            <w:r w:rsidRPr="00972940">
              <w:rPr>
                <w:rFonts w:ascii="Times New Roman" w:hAnsi="Times New Roman" w:cs="Times New Roman"/>
                <w:lang w:val="en-US"/>
              </w:rPr>
              <w:t>.</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Условия признания победителя аукциона или иного участника аукциона </w:t>
            </w:r>
            <w:proofErr w:type="gramStart"/>
            <w:r w:rsidRPr="00972940">
              <w:rPr>
                <w:rFonts w:ascii="Times New Roman" w:hAnsi="Times New Roman" w:cs="Times New Roman"/>
              </w:rPr>
              <w:t>уклонившимся</w:t>
            </w:r>
            <w:proofErr w:type="gramEnd"/>
            <w:r w:rsidRPr="00972940">
              <w:rPr>
                <w:rFonts w:ascii="Times New Roman" w:hAnsi="Times New Roman" w:cs="Times New Roman"/>
              </w:rPr>
              <w:t xml:space="preserve"> от заключения контракта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972940">
              <w:rPr>
                <w:rFonts w:ascii="Times New Roman" w:hAnsi="Times New Roman" w:cs="Times New Roman"/>
              </w:rPr>
              <w:t>заказчиком</w:t>
            </w:r>
            <w:proofErr w:type="gramEnd"/>
            <w:r w:rsidRPr="00972940">
              <w:rPr>
                <w:rFonts w:ascii="Times New Roman" w:hAnsi="Times New Roman" w:cs="Times New Roman"/>
              </w:rPr>
              <w:t xml:space="preserve"> уклонившимся от заключения контракта в случае, если в сроки, предусмотренные статьей 83.2.Закона о контрактной системе, </w:t>
            </w:r>
            <w:r w:rsidRPr="00972940">
              <w:rPr>
                <w:rFonts w:ascii="Times New Roman" w:hAnsi="Times New Roman" w:cs="Times New Roman"/>
              </w:rPr>
              <w:br/>
              <w:t>он не направил заказчику проект контракта, подписанный лицом, имеющим право действовать</w:t>
            </w:r>
            <w:r w:rsidRPr="00972940">
              <w:rPr>
                <w:rFonts w:ascii="Times New Roman" w:hAnsi="Times New Roman" w:cs="Times New Roman"/>
              </w:rPr>
              <w:br/>
              <w:t xml:space="preserve">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D64471" w:rsidRPr="003651B1"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 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w:t>
            </w:r>
            <w:r w:rsidRPr="003651B1">
              <w:rPr>
                <w:rFonts w:ascii="Times New Roman" w:hAnsi="Times New Roman" w:cs="Times New Roman"/>
              </w:rPr>
              <w:t xml:space="preserve">3 </w:t>
            </w:r>
            <w:r w:rsidRPr="00972940">
              <w:rPr>
                <w:rFonts w:ascii="Times New Roman" w:hAnsi="Times New Roman" w:cs="Times New Roman"/>
              </w:rPr>
              <w:t>статьи</w:t>
            </w:r>
            <w:proofErr w:type="gramEnd"/>
            <w:r w:rsidRPr="003651B1">
              <w:rPr>
                <w:rFonts w:ascii="Times New Roman" w:hAnsi="Times New Roman" w:cs="Times New Roman"/>
              </w:rPr>
              <w:t xml:space="preserve"> 83.2 </w:t>
            </w:r>
            <w:r w:rsidRPr="00972940">
              <w:rPr>
                <w:rFonts w:ascii="Times New Roman" w:hAnsi="Times New Roman" w:cs="Times New Roman"/>
              </w:rPr>
              <w:t>Закона</w:t>
            </w:r>
            <w:r w:rsidRPr="003651B1">
              <w:rPr>
                <w:rFonts w:ascii="Times New Roman" w:hAnsi="Times New Roman" w:cs="Times New Roman"/>
              </w:rPr>
              <w:t xml:space="preserve"> </w:t>
            </w:r>
            <w:r w:rsidRPr="00972940">
              <w:rPr>
                <w:rFonts w:ascii="Times New Roman" w:hAnsi="Times New Roman" w:cs="Times New Roman"/>
              </w:rPr>
              <w:t>о</w:t>
            </w:r>
            <w:r w:rsidRPr="003651B1">
              <w:rPr>
                <w:rFonts w:ascii="Times New Roman" w:hAnsi="Times New Roman" w:cs="Times New Roman"/>
              </w:rPr>
              <w:t xml:space="preserve"> </w:t>
            </w:r>
            <w:r w:rsidRPr="00972940">
              <w:rPr>
                <w:rFonts w:ascii="Times New Roman" w:hAnsi="Times New Roman" w:cs="Times New Roman"/>
              </w:rPr>
              <w:t>контрактной</w:t>
            </w:r>
            <w:r w:rsidRPr="003651B1">
              <w:rPr>
                <w:rFonts w:ascii="Times New Roman" w:hAnsi="Times New Roman" w:cs="Times New Roman"/>
              </w:rPr>
              <w:t xml:space="preserve"> </w:t>
            </w:r>
            <w:r w:rsidRPr="00972940">
              <w:rPr>
                <w:rFonts w:ascii="Times New Roman" w:hAnsi="Times New Roman" w:cs="Times New Roman"/>
              </w:rPr>
              <w:t>системе</w:t>
            </w:r>
            <w:r w:rsidRPr="003651B1">
              <w:rPr>
                <w:rFonts w:ascii="Times New Roman" w:hAnsi="Times New Roman" w:cs="Times New Roman"/>
              </w:rPr>
              <w:t>.</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10.14.</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Возможность заказчика изменить условия контракта в соответствии с положениями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«Проект контракта»</w:t>
            </w:r>
          </w:p>
        </w:tc>
      </w:tr>
      <w:tr w:rsidR="00D64471" w:rsidRPr="00972940" w:rsidTr="00972940">
        <w:trPr>
          <w:trHeight w:val="25"/>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10.15.</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В соответствии с Частью </w:t>
            </w:r>
            <w:r w:rsidRPr="00972940">
              <w:rPr>
                <w:rFonts w:ascii="Times New Roman" w:hAnsi="Times New Roman" w:cs="Times New Roman"/>
                <w:lang w:val="en-US"/>
              </w:rPr>
              <w:t>III</w:t>
            </w:r>
            <w:r w:rsidRPr="00972940">
              <w:rPr>
                <w:rFonts w:ascii="Times New Roman" w:hAnsi="Times New Roman" w:cs="Times New Roman"/>
              </w:rPr>
              <w:t>«Проект контракта»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ОБЕСПЕЧЕНИЕ ИСПОЛНЕНИЯ КОНТРАКТА, ОБЕСПЕЧЕНИЕ ГАРАНТИЙНЫХ ОБЯЗАТЕЛЬСТВ</w:t>
            </w:r>
          </w:p>
        </w:tc>
      </w:tr>
      <w:tr w:rsidR="00D64471" w:rsidRPr="00972940" w:rsidTr="00972940">
        <w:trPr>
          <w:trHeight w:val="25"/>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Размер</w:t>
            </w:r>
            <w:r w:rsidRPr="00972940">
              <w:rPr>
                <w:rFonts w:ascii="Times New Roman" w:hAnsi="Times New Roman" w:cs="Times New Roman"/>
                <w:lang w:val="en-US"/>
              </w:rPr>
              <w:t xml:space="preserve"> </w:t>
            </w:r>
            <w:r w:rsidRPr="00972940">
              <w:rPr>
                <w:rFonts w:ascii="Times New Roman" w:hAnsi="Times New Roman" w:cs="Times New Roman"/>
              </w:rPr>
              <w:t>обеспечения</w:t>
            </w:r>
            <w:r w:rsidRPr="00972940">
              <w:rPr>
                <w:rFonts w:ascii="Times New Roman" w:hAnsi="Times New Roman" w:cs="Times New Roman"/>
                <w:lang w:val="en-US"/>
              </w:rPr>
              <w:t xml:space="preserve"> </w:t>
            </w:r>
            <w:r w:rsidRPr="00972940">
              <w:rPr>
                <w:rFonts w:ascii="Times New Roman" w:hAnsi="Times New Roman" w:cs="Times New Roman"/>
              </w:rPr>
              <w:t>исполнения</w:t>
            </w:r>
            <w:r w:rsidRPr="00972940">
              <w:rPr>
                <w:rFonts w:ascii="Times New Roman" w:hAnsi="Times New Roman" w:cs="Times New Roman"/>
                <w:lang w:val="en-US"/>
              </w:rPr>
              <w:t xml:space="preserve"> </w:t>
            </w:r>
            <w:r w:rsidRPr="00972940">
              <w:rPr>
                <w:rFonts w:ascii="Times New Roman" w:hAnsi="Times New Roman" w:cs="Times New Roman"/>
              </w:rPr>
              <w:t>контракта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highlight w:val="yellow"/>
              </w:rPr>
              <w:t>10% от начальной (максимальной) цены контракта</w:t>
            </w:r>
          </w:p>
          <w:p w:rsidR="00F96FD3" w:rsidRPr="00972940" w:rsidRDefault="00F96FD3" w:rsidP="00CB24AB">
            <w:pPr>
              <w:autoSpaceDE w:val="0"/>
              <w:autoSpaceDN w:val="0"/>
              <w:adjustRightInd w:val="0"/>
              <w:spacing w:after="0" w:line="240" w:lineRule="auto"/>
              <w:jc w:val="both"/>
              <w:rPr>
                <w:rFonts w:ascii="Times New Roman" w:hAnsi="Times New Roman" w:cs="Times New Roman"/>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11.1.1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Срок и порядок предоставления обеспечения исполнения контракта</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color w:val="000000"/>
              </w:rPr>
            </w:pPr>
            <w:r w:rsidRPr="00972940">
              <w:rPr>
                <w:rFonts w:ascii="Times New Roman" w:hAnsi="Times New Roman" w:cs="Times New Roman"/>
              </w:rPr>
              <w:t xml:space="preserve">Документы, </w:t>
            </w:r>
            <w:r w:rsidRPr="00972940">
              <w:rPr>
                <w:rFonts w:ascii="Times New Roman" w:hAnsi="Times New Roman" w:cs="Times New Roman"/>
                <w:color w:val="000000"/>
              </w:rPr>
              <w:t xml:space="preserve">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r w:rsidRPr="00972940">
              <w:rPr>
                <w:rFonts w:ascii="Times New Roman" w:hAnsi="Times New Roman" w:cs="Times New Roman"/>
                <w:color w:val="000000"/>
              </w:rPr>
              <w:br/>
              <w:t>(без подписи заказчика) в порядке и сроки, предусмотренные статьей 83.2 Закона о контрактной системе для заключения контракта.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случае</w:t>
            </w:r>
            <w:proofErr w:type="gramStart"/>
            <w:r w:rsidRPr="00972940">
              <w:rPr>
                <w:rFonts w:ascii="Times New Roman" w:hAnsi="Times New Roman" w:cs="Times New Roman"/>
              </w:rPr>
              <w:t>,</w:t>
            </w:r>
            <w:proofErr w:type="gramEnd"/>
            <w:r w:rsidRPr="00972940">
              <w:rPr>
                <w:rFonts w:ascii="Times New Roman" w:hAnsi="Times New Roman" w:cs="Times New Roman"/>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972940">
                <w:rPr>
                  <w:rFonts w:ascii="Times New Roman" w:hAnsi="Times New Roman" w:cs="Times New Roman"/>
                  <w:color w:val="0000FF"/>
                  <w:u w:val="single"/>
                </w:rPr>
                <w:t>частями 7.2</w:t>
              </w:r>
            </w:hyperlink>
            <w:r w:rsidRPr="00972940">
              <w:rPr>
                <w:rFonts w:ascii="Times New Roman" w:hAnsi="Times New Roman" w:cs="Times New Roman"/>
              </w:rPr>
              <w:t xml:space="preserve">и </w:t>
            </w:r>
            <w:hyperlink r:id="rId16" w:history="1">
              <w:r w:rsidRPr="00972940">
                <w:rPr>
                  <w:rFonts w:ascii="Times New Roman" w:hAnsi="Times New Roman" w:cs="Times New Roman"/>
                  <w:color w:val="0000FF"/>
                  <w:u w:val="single"/>
                </w:rPr>
                <w:t>7.3</w:t>
              </w:r>
            </w:hyperlink>
            <w:r w:rsidRPr="00972940">
              <w:rPr>
                <w:rFonts w:ascii="Times New Roman" w:hAnsi="Times New Roman" w:cs="Times New Roman"/>
              </w:rPr>
              <w:t>статьи 96 Закона о контрактной системе.</w:t>
            </w:r>
          </w:p>
          <w:p w:rsidR="00D64471" w:rsidRPr="00972940" w:rsidRDefault="00D64471" w:rsidP="00972940">
            <w:pPr>
              <w:tabs>
                <w:tab w:val="left" w:pos="2174"/>
              </w:tabs>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Положения об обеспечении исполнения контракта, включая положения о предоставлении </w:t>
            </w:r>
            <w:r w:rsidRPr="00972940">
              <w:rPr>
                <w:rFonts w:ascii="Times New Roman" w:hAnsi="Times New Roman" w:cs="Times New Roman"/>
              </w:rPr>
              <w:br/>
              <w:t>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1) заключения контракта с участником закупки, который является казенным учреждением;</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2) осуществления закупки услуги по предоставлению кредита;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В случае</w:t>
            </w:r>
            <w:proofErr w:type="gramStart"/>
            <w:r w:rsidRPr="00972940">
              <w:rPr>
                <w:rFonts w:ascii="Times New Roman" w:hAnsi="Times New Roman" w:cs="Times New Roman"/>
              </w:rPr>
              <w:t>,</w:t>
            </w:r>
            <w:proofErr w:type="gramEnd"/>
            <w:r w:rsidRPr="00972940">
              <w:rPr>
                <w:rFonts w:ascii="Times New Roman" w:hAnsi="Times New Roman" w:cs="Times New Roman"/>
              </w:rPr>
              <w:t xml:space="preserve">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w:t>
            </w:r>
            <w:r w:rsidRPr="00972940">
              <w:rPr>
                <w:rFonts w:ascii="Times New Roman" w:hAnsi="Times New Roman" w:cs="Times New Roman"/>
                <w:lang w:val="en-US"/>
              </w:rPr>
              <w:t> </w:t>
            </w:r>
            <w:r w:rsidRPr="00972940">
              <w:rPr>
                <w:rFonts w:ascii="Times New Roman" w:hAnsi="Times New Roman" w:cs="Times New Roman"/>
              </w:rPr>
              <w:t>двадцать пять и более процентов ниже начальной суммы цен указанных единиц, такой участник предоставляет обеспечение исполнения контракта с</w:t>
            </w:r>
            <w:r w:rsidRPr="00972940">
              <w:rPr>
                <w:rFonts w:ascii="Times New Roman" w:hAnsi="Times New Roman" w:cs="Times New Roman"/>
                <w:lang w:val="en-US"/>
              </w:rPr>
              <w:t> </w:t>
            </w:r>
            <w:r w:rsidRPr="00972940">
              <w:rPr>
                <w:rFonts w:ascii="Times New Roman" w:hAnsi="Times New Roman" w:cs="Times New Roman"/>
              </w:rPr>
              <w:t xml:space="preserve">учетом положений статьи 37 Закона о контрактной системе, а также пункта 11.4 Части </w:t>
            </w:r>
            <w:r w:rsidRPr="00972940">
              <w:rPr>
                <w:rFonts w:ascii="Times New Roman" w:hAnsi="Times New Roman" w:cs="Times New Roman"/>
                <w:lang w:val="en-US"/>
              </w:rPr>
              <w:t>I</w:t>
            </w:r>
            <w:r w:rsidRPr="00972940">
              <w:rPr>
                <w:rFonts w:ascii="Times New Roman" w:hAnsi="Times New Roman" w:cs="Times New Roman"/>
              </w:rPr>
              <w:t xml:space="preserve"> «Общая часть» документации об аукционе.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proofErr w:type="gramStart"/>
            <w:r w:rsidRPr="00972940">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w:t>
            </w:r>
            <w:proofErr w:type="gramEnd"/>
            <w:r w:rsidRPr="00972940">
              <w:rPr>
                <w:rFonts w:ascii="Times New Roman" w:hAnsi="Times New Roman" w:cs="Times New Roman"/>
              </w:rPr>
              <w:t xml:space="preserve">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w:t>
            </w:r>
            <w:r w:rsidRPr="00972940">
              <w:rPr>
                <w:rFonts w:ascii="Times New Roman" w:hAnsi="Times New Roman" w:cs="Times New Roman"/>
                <w:lang w:val="en-US"/>
              </w:rPr>
              <w:t> </w:t>
            </w:r>
            <w:r w:rsidRPr="00972940">
              <w:rPr>
                <w:rFonts w:ascii="Times New Roman" w:hAnsi="Times New Roman" w:cs="Times New Roman"/>
              </w:rPr>
              <w:t xml:space="preserve">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72940">
              <w:rPr>
                <w:rFonts w:ascii="Times New Roman" w:hAnsi="Times New Roman" w:cs="Times New Roman"/>
              </w:rPr>
              <w:t>менее начальной</w:t>
            </w:r>
            <w:proofErr w:type="gramEnd"/>
            <w:r w:rsidRPr="00972940">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11.1.2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к обеспечению исполнения контракта</w:t>
            </w:r>
          </w:p>
        </w:tc>
      </w:tr>
      <w:tr w:rsidR="00D64471" w:rsidRPr="00972940" w:rsidTr="00D40635">
        <w:trPr>
          <w:trHeight w:val="6086"/>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Способы обеспечения исполнения контракта:</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1) банковская гарантия, выданная банком и соответствующая </w:t>
            </w:r>
            <w:hyperlink r:id="rId17" w:history="1">
              <w:r w:rsidRPr="00972940">
                <w:rPr>
                  <w:rFonts w:ascii="Times New Roman" w:hAnsi="Times New Roman" w:cs="Times New Roman"/>
                  <w:color w:val="0000FF"/>
                  <w:u w:val="single"/>
                </w:rPr>
                <w:t>требованиям статьи 45</w:t>
              </w:r>
            </w:hyperlink>
            <w:r w:rsidRPr="00972940">
              <w:rPr>
                <w:rFonts w:ascii="Times New Roman" w:hAnsi="Times New Roman" w:cs="Times New Roman"/>
              </w:rPr>
              <w:t xml:space="preserve">Закона о контрактной системе, с учетом требований установленных Постановлением Правительства </w:t>
            </w:r>
            <w:r w:rsidRPr="00972940">
              <w:rPr>
                <w:rFonts w:ascii="Times New Roman" w:hAnsi="Times New Roman" w:cs="Times New Roman"/>
              </w:rPr>
              <w:br/>
              <w:t xml:space="preserve">Российской Федерации от 8 ноября 2013 года №1005; </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2) внесение денежных средств на указанный заказчиком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Способ обеспечения исполнения контракта определяется участником закупки, с которым заключается контракт, самостоятельно.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Требования к банковской гарантии: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Банковская гарантия должна быть безотзывной и должна содержать:</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 указание на Бенефициара;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номер извещения о проведен</w:t>
            </w:r>
            <w:proofErr w:type="gramStart"/>
            <w:r w:rsidRPr="00972940">
              <w:rPr>
                <w:rFonts w:ascii="Times New Roman" w:hAnsi="Times New Roman" w:cs="Times New Roman"/>
              </w:rPr>
              <w:t>ии ау</w:t>
            </w:r>
            <w:proofErr w:type="gramEnd"/>
            <w:r w:rsidRPr="00972940">
              <w:rPr>
                <w:rFonts w:ascii="Times New Roman" w:hAnsi="Times New Roman" w:cs="Times New Roman"/>
              </w:rPr>
              <w:t>кциона и предмет контракта, в обеспечение исполнения которого выдана банковская гарантия;</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972940">
              <w:rPr>
                <w:rFonts w:ascii="Times New Roman" w:hAnsi="Times New Roman" w:cs="Times New Roman"/>
              </w:rPr>
              <w:t>ств пр</w:t>
            </w:r>
            <w:proofErr w:type="gramEnd"/>
            <w:r w:rsidRPr="00972940">
              <w:rPr>
                <w:rFonts w:ascii="Times New Roman" w:hAnsi="Times New Roman" w:cs="Times New Roman"/>
              </w:rPr>
              <w:t>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4) обязательства принципала, надлежащее исполнение которых обеспечивается банковской гарантией;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 не установлено иное);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9) </w:t>
            </w:r>
            <w:hyperlink r:id="rId18" w:history="1">
              <w:proofErr w:type="spellStart"/>
              <w:r w:rsidRPr="00972940">
                <w:rPr>
                  <w:rFonts w:ascii="Times New Roman" w:hAnsi="Times New Roman" w:cs="Times New Roman"/>
                  <w:color w:val="0000FF"/>
                  <w:u w:val="single"/>
                </w:rPr>
                <w:t>перечень</w:t>
              </w:r>
            </w:hyperlink>
            <w:r w:rsidRPr="00972940">
              <w:rPr>
                <w:rFonts w:ascii="Times New Roman" w:hAnsi="Times New Roman" w:cs="Times New Roman"/>
              </w:rPr>
              <w:t>документов</w:t>
            </w:r>
            <w:proofErr w:type="spellEnd"/>
            <w:r w:rsidRPr="00972940">
              <w:rPr>
                <w:rFonts w:ascii="Times New Roman" w:hAnsi="Times New Roman" w:cs="Times New Roman"/>
              </w:rPr>
              <w:t xml:space="preserve">, предоставляемых заказчиком банку одновременно с требованием </w:t>
            </w:r>
            <w:r w:rsidRPr="00972940">
              <w:rPr>
                <w:rFonts w:ascii="Times New Roman" w:hAnsi="Times New Roman" w:cs="Times New Roman"/>
              </w:rPr>
              <w:br/>
              <w:t>об осуществлении уплаты денежной суммы по банковской гарантии, установленный Постановлением Правительства РФ от 8 ноября 2013 года № 1005:</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расчет суммы, включаемой в требование по банковской гарантии;</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w:t>
            </w:r>
            <w:r w:rsidRPr="00972940">
              <w:rPr>
                <w:rFonts w:ascii="Times New Roman" w:hAnsi="Times New Roman" w:cs="Times New Roman"/>
              </w:rPr>
              <w:lastRenderedPageBreak/>
              <w:t>право без доверенности действовать от имени бенефициара).</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roofErr w:type="gramStart"/>
            <w:r w:rsidRPr="00972940">
              <w:rPr>
                <w:rFonts w:ascii="Times New Roman" w:hAnsi="Times New Roman" w:cs="Times New Roman"/>
              </w:rPr>
              <w:t xml:space="preserve"> ;</w:t>
            </w:r>
            <w:proofErr w:type="gramEnd"/>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 xml:space="preserve">     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w:t>
            </w:r>
            <w:proofErr w:type="gramStart"/>
            <w:r w:rsidRPr="00972940">
              <w:rPr>
                <w:rFonts w:ascii="Times New Roman" w:hAnsi="Times New Roman" w:cs="Times New Roman"/>
              </w:rPr>
              <w:t>и(</w:t>
            </w:r>
            <w:proofErr w:type="gramEnd"/>
            <w:r w:rsidRPr="00972940">
              <w:rPr>
                <w:rFonts w:ascii="Times New Roman" w:hAnsi="Times New Roman" w:cs="Times New Roman"/>
              </w:rPr>
              <w:t>если условие было предусмотрено извещением об</w:t>
            </w:r>
            <w:r w:rsidRPr="00972940">
              <w:rPr>
                <w:rFonts w:ascii="Times New Roman" w:hAnsi="Times New Roman" w:cs="Times New Roman"/>
                <w:lang w:val="en-US"/>
              </w:rPr>
              <w:t> </w:t>
            </w:r>
            <w:r w:rsidRPr="00972940">
              <w:rPr>
                <w:rFonts w:ascii="Times New Roman" w:hAnsi="Times New Roman" w:cs="Times New Roman"/>
              </w:rPr>
              <w:t>осуществлении закупки, документацией о закупке);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972940">
              <w:rPr>
                <w:rFonts w:ascii="Times New Roman" w:hAnsi="Times New Roman" w:cs="Times New Roman"/>
              </w:rPr>
              <w:t xml:space="preserve"> заказчиком, но не </w:t>
            </w:r>
            <w:proofErr w:type="gramStart"/>
            <w:r w:rsidRPr="00972940">
              <w:rPr>
                <w:rFonts w:ascii="Times New Roman" w:hAnsi="Times New Roman" w:cs="Times New Roman"/>
              </w:rPr>
              <w:t>превышающем</w:t>
            </w:r>
            <w:proofErr w:type="gramEnd"/>
            <w:r w:rsidRPr="00972940">
              <w:rPr>
                <w:rFonts w:ascii="Times New Roman" w:hAnsi="Times New Roman" w:cs="Times New Roman"/>
              </w:rPr>
              <w:t xml:space="preserve"> размер обеспечения исполнения контракта;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972940">
              <w:rPr>
                <w:rFonts w:ascii="Times New Roman" w:hAnsi="Times New Roman" w:cs="Times New Roman"/>
              </w:rPr>
              <w:br/>
              <w:t>с предварительным извещением об этом гаранта;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13) условие о том, что расходы, возникающие в связи с перечислением денежных средств гарантом по банковской гарантии, несет гарант.</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Недопустимо включать в банковскую гарантию:</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 положение о праве гаранта отказывать в удовлетворении требования заказчика о платеже </w:t>
            </w:r>
            <w:r w:rsidRPr="00972940">
              <w:rPr>
                <w:rFonts w:ascii="Times New Roman" w:hAnsi="Times New Roman" w:cs="Times New Roman"/>
              </w:rPr>
              <w:br/>
              <w:t>по банковской гарантии в случае не 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 требования о предоставлении заказчиком гаранту отчета об исполнении контракта, </w:t>
            </w:r>
            <w:r w:rsidRPr="00972940">
              <w:rPr>
                <w:rFonts w:ascii="Times New Roman" w:hAnsi="Times New Roman" w:cs="Times New Roman"/>
              </w:rPr>
              <w:br/>
              <w:t>гарантийных обязательств;</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9" w:history="1">
              <w:r w:rsidRPr="00972940">
                <w:rPr>
                  <w:rFonts w:ascii="Times New Roman" w:hAnsi="Times New Roman" w:cs="Times New Roman"/>
                  <w:color w:val="0000FF"/>
                  <w:u w:val="single"/>
                </w:rPr>
                <w:t>перечень</w:t>
              </w:r>
            </w:hyperlink>
            <w:r w:rsidR="00A17728">
              <w:t xml:space="preserve"> </w:t>
            </w:r>
            <w:r w:rsidRPr="00972940">
              <w:rPr>
                <w:rFonts w:ascii="Times New Roman" w:hAnsi="Times New Roman" w:cs="Times New Roman"/>
              </w:rPr>
              <w:t>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Банковская гарантия, используемая для целей Закона о контрактной системе, информация </w:t>
            </w:r>
            <w:r w:rsidRPr="00972940">
              <w:rPr>
                <w:rFonts w:ascii="Times New Roman" w:hAnsi="Times New Roman" w:cs="Times New Roman"/>
              </w:rPr>
              <w:br/>
              <w:t>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Основанием для отказа в принятии банковской гарантии заказчиком является:</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 отсутствие информации о банковской гарантии в реестре банковских гарантий;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несоответствие банковской гарантии условиям, указанным в частях 2 и 3 статьи 45 Закона о контрактной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несоответствие банковской гарантии требованиям, содержащимся в извещении об осуществлении закупки, документации об аукционе.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Требования к обеспечению исполнения контракта в виде внесения денежных средств на счет, указанный заказчиком:</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w:t>
            </w:r>
            <w:r w:rsidRPr="00972940">
              <w:rPr>
                <w:rFonts w:ascii="Times New Roman" w:hAnsi="Times New Roman" w:cs="Times New Roman"/>
              </w:rPr>
              <w:lastRenderedPageBreak/>
              <w:t>контракта, установленного в извещении и документации об аукционе;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денежные средства возвращаются на счет поставщика (исполнителя, подрядчика).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Факт внесения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исполнения контракта подтверждается в форме электронного документа:</w:t>
            </w:r>
          </w:p>
          <w:p w:rsidR="00D64471" w:rsidRPr="00972940" w:rsidRDefault="00D40635" w:rsidP="00D406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 </w:t>
            </w:r>
            <w:r w:rsidR="00D64471" w:rsidRPr="00972940">
              <w:rPr>
                <w:rFonts w:ascii="Times New Roman" w:hAnsi="Times New Roman" w:cs="Times New Roman"/>
              </w:rPr>
              <w:t xml:space="preserve">платежным поручением с отметкой банка об оплате </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2) выпиской из банка (в случае, если перевод денежных средств осуществлялся при помощи системы «Банк-клиент»).</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Реквизиты счета Заказчика для перечисления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исполнения контракта:</w:t>
            </w:r>
          </w:p>
          <w:p w:rsidR="00D64471" w:rsidRPr="00972940" w:rsidRDefault="00D64471" w:rsidP="00972940">
            <w:pPr>
              <w:autoSpaceDE w:val="0"/>
              <w:autoSpaceDN w:val="0"/>
              <w:adjustRightInd w:val="0"/>
              <w:spacing w:after="0" w:line="240" w:lineRule="auto"/>
              <w:rPr>
                <w:rFonts w:ascii="Times New Roman" w:hAnsi="Times New Roman" w:cs="Times New Roman"/>
              </w:rPr>
            </w:pPr>
            <w:r w:rsidRPr="00972940">
              <w:rPr>
                <w:rFonts w:ascii="Times New Roman" w:hAnsi="Times New Roman" w:cs="Times New Roman"/>
              </w:rPr>
              <w:t xml:space="preserve">Получатель: Министерство Финансов Свердловской области (ГАУЗ СО «ГБ г. Каменск – Уральский», л/с 33013010410) </w:t>
            </w:r>
          </w:p>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ИНН 6612049211 КПП 661201001</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счет казначейский 03224643650000006200</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 xml:space="preserve">Банк получателя: </w:t>
            </w:r>
            <w:proofErr w:type="gramStart"/>
            <w:r w:rsidRPr="00972940">
              <w:rPr>
                <w:rFonts w:ascii="Times New Roman" w:hAnsi="Times New Roman" w:cs="Times New Roman"/>
                <w:highlight w:val="white"/>
              </w:rPr>
              <w:t>Уральское</w:t>
            </w:r>
            <w:proofErr w:type="gramEnd"/>
            <w:r w:rsidRPr="00972940">
              <w:rPr>
                <w:rFonts w:ascii="Times New Roman" w:hAnsi="Times New Roman" w:cs="Times New Roman"/>
                <w:highlight w:val="white"/>
              </w:rPr>
              <w:t xml:space="preserve"> ГУ Банка России//УФК по Свердловской области г. Екатеринбург</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к/с 40102810645370000054</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БИК 016577551</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 xml:space="preserve">В поле 104 обязательно указывать: Код дохода 00000000000000000510 </w:t>
            </w:r>
          </w:p>
          <w:p w:rsidR="00D64471" w:rsidRPr="00972940" w:rsidRDefault="00D64471" w:rsidP="00972940">
            <w:pPr>
              <w:autoSpaceDE w:val="0"/>
              <w:autoSpaceDN w:val="0"/>
              <w:adjustRightInd w:val="0"/>
              <w:spacing w:after="0" w:line="240" w:lineRule="auto"/>
              <w:jc w:val="both"/>
              <w:rPr>
                <w:rFonts w:ascii="Times New Roman" w:hAnsi="Times New Roman" w:cs="Times New Roman"/>
                <w:highlight w:val="white"/>
              </w:rPr>
            </w:pPr>
            <w:r w:rsidRPr="00972940">
              <w:rPr>
                <w:rFonts w:ascii="Times New Roman" w:hAnsi="Times New Roman" w:cs="Times New Roman"/>
                <w:highlight w:val="white"/>
              </w:rPr>
              <w:t>В поле «Назначение платежа» обязательно указывать: Обеспечение исполнения контракта</w:t>
            </w:r>
            <w:r w:rsidR="00597C7F">
              <w:rPr>
                <w:rFonts w:ascii="Times New Roman" w:hAnsi="Times New Roman" w:cs="Times New Roman"/>
                <w:highlight w:val="white"/>
              </w:rPr>
              <w:t xml:space="preserve"> </w:t>
            </w:r>
            <w:r w:rsidRPr="00972940">
              <w:rPr>
                <w:rFonts w:ascii="Times New Roman" w:hAnsi="Times New Roman" w:cs="Times New Roman"/>
                <w:highlight w:val="white"/>
              </w:rPr>
              <w:t>извещение №…</w:t>
            </w:r>
          </w:p>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highlight w:val="white"/>
              </w:rPr>
              <w:t>ОКТМО</w:t>
            </w:r>
            <w:r w:rsidRPr="00972940">
              <w:rPr>
                <w:rFonts w:ascii="Times New Roman" w:hAnsi="Times New Roman" w:cs="Times New Roman"/>
                <w:highlight w:val="white"/>
                <w:lang w:val="en-US"/>
              </w:rPr>
              <w:t xml:space="preserve"> 65740000</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11.2.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 банковском сопровождении контракта (в случаях, предусмотренных ст. 35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предусмотрена</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11.3.</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Размер</w:t>
            </w:r>
            <w:r w:rsidRPr="00972940">
              <w:rPr>
                <w:rFonts w:ascii="Times New Roman" w:hAnsi="Times New Roman" w:cs="Times New Roman"/>
                <w:lang w:val="en-US"/>
              </w:rPr>
              <w:t xml:space="preserve"> </w:t>
            </w:r>
            <w:r w:rsidRPr="00972940">
              <w:rPr>
                <w:rFonts w:ascii="Times New Roman" w:hAnsi="Times New Roman" w:cs="Times New Roman"/>
              </w:rPr>
              <w:t>обеспечения</w:t>
            </w:r>
            <w:r w:rsidRPr="00972940">
              <w:rPr>
                <w:rFonts w:ascii="Times New Roman" w:hAnsi="Times New Roman" w:cs="Times New Roman"/>
                <w:lang w:val="en-US"/>
              </w:rPr>
              <w:t xml:space="preserve"> </w:t>
            </w:r>
            <w:r w:rsidRPr="00972940">
              <w:rPr>
                <w:rFonts w:ascii="Times New Roman" w:hAnsi="Times New Roman" w:cs="Times New Roman"/>
              </w:rPr>
              <w:t>гарантийных</w:t>
            </w:r>
            <w:r w:rsidRPr="00972940">
              <w:rPr>
                <w:rFonts w:ascii="Times New Roman" w:hAnsi="Times New Roman" w:cs="Times New Roman"/>
                <w:lang w:val="en-US"/>
              </w:rPr>
              <w:t xml:space="preserve"> </w:t>
            </w:r>
            <w:r w:rsidRPr="00972940">
              <w:rPr>
                <w:rFonts w:ascii="Times New Roman" w:hAnsi="Times New Roman" w:cs="Times New Roman"/>
              </w:rPr>
              <w:t>обязательств</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proofErr w:type="gramStart"/>
            <w:r w:rsidRPr="00972940">
              <w:rPr>
                <w:rFonts w:ascii="Times New Roman" w:hAnsi="Times New Roman" w:cs="Times New Roman"/>
                <w:highlight w:val="yellow"/>
              </w:rPr>
              <w:t>установлен</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11.3.1.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Срок и порядок предоставления обеспечения гарантийных обязательств</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proofErr w:type="gramStart"/>
            <w:r w:rsidRPr="00972940">
              <w:rPr>
                <w:rFonts w:ascii="Times New Roman" w:hAnsi="Times New Roman" w:cs="Times New Roman"/>
              </w:rPr>
              <w:t xml:space="preserve">Обеспечение гарантийных обязательств предоставляется поставщиком (подрядчиком,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w:t>
            </w:r>
            <w:r w:rsidRPr="00972940">
              <w:rPr>
                <w:rFonts w:ascii="Times New Roman" w:hAnsi="Times New Roman" w:cs="Times New Roman"/>
              </w:rPr>
              <w:br/>
              <w:t xml:space="preserve">к гарантийному сроку и (или) объему предоставления гарантий качества, к гарантийному обслуживаю товара). </w:t>
            </w:r>
            <w:proofErr w:type="gramEnd"/>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Размер обеспечения гарантийных обязательств не может превышать десять процентов начальной (максимальной) цены контракта.</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i/>
                <w:iCs/>
              </w:rPr>
            </w:pPr>
            <w:r w:rsidRPr="00972940">
              <w:rPr>
                <w:rFonts w:ascii="Times New Roman" w:hAnsi="Times New Roman" w:cs="Times New Roman"/>
                <w:i/>
                <w:iCs/>
              </w:rPr>
              <w:t xml:space="preserve">Порядок и срок предоставления обеспечения гарантийных обязательств определен Частью </w:t>
            </w:r>
            <w:r w:rsidRPr="00972940">
              <w:rPr>
                <w:rFonts w:ascii="Times New Roman" w:hAnsi="Times New Roman" w:cs="Times New Roman"/>
                <w:i/>
                <w:iCs/>
                <w:lang w:val="en-US"/>
              </w:rPr>
              <w:t>III</w:t>
            </w:r>
            <w:r w:rsidRPr="00972940">
              <w:rPr>
                <w:rFonts w:ascii="Times New Roman" w:hAnsi="Times New Roman" w:cs="Times New Roman"/>
                <w:i/>
                <w:iCs/>
              </w:rPr>
              <w:t xml:space="preserve"> «Проект контракта» документации. </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i/>
                <w:iCs/>
              </w:rPr>
            </w:pPr>
            <w:r w:rsidRPr="00972940">
              <w:rPr>
                <w:rFonts w:ascii="Times New Roman" w:hAnsi="Times New Roman" w:cs="Times New Roman"/>
                <w:i/>
                <w:iCs/>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11.3.2.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к обеспечению гарантийных обязательств</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u w:val="single"/>
              </w:rPr>
            </w:pPr>
            <w:r w:rsidRPr="00972940">
              <w:rPr>
                <w:rFonts w:ascii="Times New Roman" w:hAnsi="Times New Roman" w:cs="Times New Roman"/>
                <w:u w:val="single"/>
              </w:rPr>
              <w:t>Способы обеспечения гарантийных обязательств:</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 xml:space="preserve">1) банковская гарантия, выданная банком и соответствующая </w:t>
            </w:r>
            <w:hyperlink r:id="rId20" w:history="1">
              <w:r w:rsidRPr="00972940">
                <w:rPr>
                  <w:rFonts w:ascii="Times New Roman" w:hAnsi="Times New Roman" w:cs="Times New Roman"/>
                  <w:color w:val="0000FF"/>
                  <w:u w:val="single"/>
                </w:rPr>
                <w:t>требованиям статьи 45</w:t>
              </w:r>
            </w:hyperlink>
            <w:r w:rsidR="0049161D">
              <w:t xml:space="preserve"> </w:t>
            </w:r>
            <w:proofErr w:type="spellStart"/>
            <w:r w:rsidRPr="00972940">
              <w:rPr>
                <w:rFonts w:ascii="Times New Roman" w:hAnsi="Times New Roman" w:cs="Times New Roman"/>
              </w:rPr>
              <w:t>Законао</w:t>
            </w:r>
            <w:proofErr w:type="spellEnd"/>
            <w:r w:rsidRPr="00972940">
              <w:rPr>
                <w:rFonts w:ascii="Times New Roman" w:hAnsi="Times New Roman" w:cs="Times New Roman"/>
              </w:rPr>
              <w:t xml:space="preserve"> контрактной системе, с учетом требований установленных Постановлением Правительства </w:t>
            </w:r>
            <w:r w:rsidRPr="00972940">
              <w:rPr>
                <w:rFonts w:ascii="Times New Roman" w:hAnsi="Times New Roman" w:cs="Times New Roman"/>
              </w:rPr>
              <w:br/>
            </w:r>
            <w:r w:rsidRPr="00972940">
              <w:rPr>
                <w:rFonts w:ascii="Times New Roman" w:hAnsi="Times New Roman" w:cs="Times New Roman"/>
              </w:rPr>
              <w:lastRenderedPageBreak/>
              <w:t xml:space="preserve">Российской Федерации от 8 ноября 2013 года №1005; </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2) внесение денежных средств на указанный заказчиком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Способ обеспечения исполнения гарантийных обязательств, срок действия банковской гарантии определяются участником закупки, с которым заключается контракт, самостоятельно.</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Требования к банковской гарантии:</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В качестве обеспечения исполнения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D64471" w:rsidRPr="00972940" w:rsidRDefault="00D64471" w:rsidP="00972940">
            <w:pPr>
              <w:autoSpaceDE w:val="0"/>
              <w:autoSpaceDN w:val="0"/>
              <w:adjustRightInd w:val="0"/>
              <w:spacing w:after="0" w:line="240" w:lineRule="auto"/>
              <w:ind w:firstLine="413"/>
              <w:jc w:val="both"/>
              <w:rPr>
                <w:rFonts w:ascii="Times New Roman" w:hAnsi="Times New Roman" w:cs="Times New Roman"/>
              </w:rPr>
            </w:pPr>
            <w:r w:rsidRPr="00972940">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Банковская гарантия должна быть безотзывной и должна содержать:</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1) указание на Бенефициара;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2) номер извещения о проведен</w:t>
            </w:r>
            <w:proofErr w:type="gramStart"/>
            <w:r w:rsidRPr="00972940">
              <w:rPr>
                <w:rFonts w:ascii="Times New Roman" w:hAnsi="Times New Roman" w:cs="Times New Roman"/>
              </w:rPr>
              <w:t>ии ау</w:t>
            </w:r>
            <w:proofErr w:type="gramEnd"/>
            <w:r w:rsidRPr="00972940">
              <w:rPr>
                <w:rFonts w:ascii="Times New Roman" w:hAnsi="Times New Roman" w:cs="Times New Roman"/>
              </w:rPr>
              <w:t>кциона и предмет контракта, в обеспечение гарантийных обязательств которого выдана банковская гарантия;</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972940">
              <w:rPr>
                <w:rFonts w:ascii="Times New Roman" w:hAnsi="Times New Roman" w:cs="Times New Roman"/>
              </w:rPr>
              <w:t>ств пр</w:t>
            </w:r>
            <w:proofErr w:type="gramEnd"/>
            <w:r w:rsidRPr="00972940">
              <w:rPr>
                <w:rFonts w:ascii="Times New Roman" w:hAnsi="Times New Roman" w:cs="Times New Roman"/>
              </w:rPr>
              <w:t>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4) обязательства принципала, надлежащее исполнение которых обеспечивается банковской гарантией;</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972940">
              <w:rPr>
                <w:rFonts w:ascii="Times New Roman" w:hAnsi="Times New Roman" w:cs="Times New Roman"/>
              </w:rPr>
              <w:br/>
              <w:t>с законодательством Российской Федерации учитываются операции со средствами, поступающими заказчику;</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6) обязанность гаранта уплатить заказчику неустойку в размере 0,1 процента денежной суммы, подлежащей уплате, за каждый день просрочки;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7) срок действия банковской гарантии;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8) </w:t>
            </w:r>
            <w:hyperlink r:id="rId21" w:history="1">
              <w:proofErr w:type="spellStart"/>
              <w:r w:rsidRPr="00972940">
                <w:rPr>
                  <w:rFonts w:ascii="Times New Roman" w:hAnsi="Times New Roman" w:cs="Times New Roman"/>
                  <w:color w:val="0000FF"/>
                  <w:u w:val="single"/>
                </w:rPr>
                <w:t>перечень</w:t>
              </w:r>
            </w:hyperlink>
            <w:r w:rsidRPr="00972940">
              <w:rPr>
                <w:rFonts w:ascii="Times New Roman" w:hAnsi="Times New Roman" w:cs="Times New Roman"/>
              </w:rPr>
              <w:t>документов</w:t>
            </w:r>
            <w:proofErr w:type="spellEnd"/>
            <w:r w:rsidRPr="00972940">
              <w:rPr>
                <w:rFonts w:ascii="Times New Roman" w:hAnsi="Times New Roman" w:cs="Times New Roman"/>
              </w:rPr>
              <w:t xml:space="preserve">, предоставляемых заказчиком банку одновременно с требованием </w:t>
            </w:r>
            <w:r w:rsidRPr="00972940">
              <w:rPr>
                <w:rFonts w:ascii="Times New Roman" w:hAnsi="Times New Roman" w:cs="Times New Roman"/>
              </w:rPr>
              <w:br/>
              <w:t>об осуществлении уплаты денежной суммы по банковской гарантии, установленный Постановлением Правительства РФ от 8 ноября 2013 года № 1005;</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proofErr w:type="gramStart"/>
            <w:r w:rsidRPr="00972940">
              <w:rPr>
                <w:rFonts w:ascii="Times New Roman" w:hAnsi="Times New Roman" w:cs="Times New Roman"/>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условие было предусмотрено извещением об осуществлении закупки, документацией о закупке);</w:t>
            </w:r>
            <w:proofErr w:type="gramEnd"/>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proofErr w:type="gramStart"/>
            <w:r w:rsidRPr="00972940">
              <w:rPr>
                <w:rFonts w:ascii="Times New Roman" w:hAnsi="Times New Roman" w:cs="Times New Roman"/>
              </w:rPr>
              <w:t xml:space="preserve">10)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w:t>
            </w:r>
            <w:r w:rsidRPr="00972940">
              <w:rPr>
                <w:rFonts w:ascii="Times New Roman" w:hAnsi="Times New Roman" w:cs="Times New Roman"/>
              </w:rPr>
              <w:br/>
              <w:t>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предоставленной в качестве обеспечения гарантийных обязательств, в порядке и размере, установленными в контракте в соответствии с Законом о контрактной системе;</w:t>
            </w:r>
            <w:proofErr w:type="gramEnd"/>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sidRPr="00972940">
              <w:rPr>
                <w:rFonts w:ascii="Times New Roman" w:hAnsi="Times New Roman" w:cs="Times New Roman"/>
              </w:rPr>
              <w:br/>
              <w:t>с предварительным извещением об этом гаранта;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12) условие о том, что расходы, возникающие в связи с перечислением денежных средств гарантом по банковской гарантии, несет гарант;</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Недопустимо включать в банковскую гарантию:</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положения о праве гаранта отказывать </w:t>
            </w:r>
            <w:proofErr w:type="gramStart"/>
            <w:r w:rsidRPr="00972940">
              <w:rPr>
                <w:rFonts w:ascii="Times New Roman" w:hAnsi="Times New Roman" w:cs="Times New Roman"/>
              </w:rPr>
              <w:t xml:space="preserve">в удовлетворении требования заказчика о платеже </w:t>
            </w:r>
            <w:r w:rsidRPr="00972940">
              <w:rPr>
                <w:rFonts w:ascii="Times New Roman" w:hAnsi="Times New Roman" w:cs="Times New Roman"/>
              </w:rPr>
              <w:br/>
            </w:r>
            <w:r w:rsidRPr="00972940">
              <w:rPr>
                <w:rFonts w:ascii="Times New Roman" w:hAnsi="Times New Roman" w:cs="Times New Roman"/>
              </w:rPr>
              <w:lastRenderedPageBreak/>
              <w:t>по банковской гарантии в случае непредставления гаранту заказчиком уведомления о нарушении</w:t>
            </w:r>
            <w:proofErr w:type="gramEnd"/>
            <w:r w:rsidRPr="00972940">
              <w:rPr>
                <w:rFonts w:ascii="Times New Roman" w:hAnsi="Times New Roman" w:cs="Times New Roman"/>
              </w:rPr>
              <w:t xml:space="preserve"> поставщиком (подрядчиком, исполнителем) условий гарантийных обязательств;</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требования о предоставлении заказчиком гаранту отчета об исполнении гарантийных обязательств;</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2" w:history="1">
              <w:proofErr w:type="spellStart"/>
              <w:r w:rsidRPr="00972940">
                <w:rPr>
                  <w:rFonts w:ascii="Times New Roman" w:hAnsi="Times New Roman" w:cs="Times New Roman"/>
                  <w:color w:val="0000FF"/>
                  <w:u w:val="single"/>
                </w:rPr>
                <w:t>перечень</w:t>
              </w:r>
            </w:hyperlink>
            <w:r w:rsidRPr="00972940">
              <w:rPr>
                <w:rFonts w:ascii="Times New Roman" w:hAnsi="Times New Roman" w:cs="Times New Roman"/>
              </w:rPr>
              <w:t>документов</w:t>
            </w:r>
            <w:proofErr w:type="spellEnd"/>
            <w:r w:rsidRPr="00972940">
              <w:rPr>
                <w:rFonts w:ascii="Times New Roman" w:hAnsi="Times New Roman" w:cs="Times New Roman"/>
              </w:rPr>
              <w:t>,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w:t>
            </w:r>
            <w:r w:rsidRPr="00972940">
              <w:rPr>
                <w:rFonts w:ascii="Times New Roman" w:hAnsi="Times New Roman" w:cs="Times New Roman"/>
              </w:rPr>
              <w:br/>
              <w:t>на бумажном носителе на нескольких листах.</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Банковская гарантия, используемая для целей Закона о контрактной системе, информация </w:t>
            </w:r>
            <w:r w:rsidRPr="00972940">
              <w:rPr>
                <w:rFonts w:ascii="Times New Roman" w:hAnsi="Times New Roman" w:cs="Times New Roman"/>
              </w:rPr>
              <w:br/>
              <w:t>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Основанием для отказа в принятии банковской гарантии заказчиком является:</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1) отсутствие информации о банковской гарантии в реестре банковских гарантий;</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 xml:space="preserve">2) несоответствие банковской гарантии условиям, указанным в частях 2 и 3 статьи 45 Закона </w:t>
            </w:r>
            <w:r w:rsidRPr="00972940">
              <w:rPr>
                <w:rFonts w:ascii="Times New Roman" w:hAnsi="Times New Roman" w:cs="Times New Roman"/>
              </w:rPr>
              <w:br/>
              <w:t>о контрактной системе;</w:t>
            </w:r>
          </w:p>
          <w:p w:rsidR="00D64471" w:rsidRPr="00972940" w:rsidRDefault="00D64471" w:rsidP="00972940">
            <w:pPr>
              <w:autoSpaceDE w:val="0"/>
              <w:autoSpaceDN w:val="0"/>
              <w:adjustRightInd w:val="0"/>
              <w:spacing w:after="0" w:line="240" w:lineRule="auto"/>
              <w:ind w:firstLine="407"/>
              <w:jc w:val="both"/>
              <w:rPr>
                <w:rFonts w:ascii="Times New Roman" w:hAnsi="Times New Roman" w:cs="Times New Roman"/>
              </w:rPr>
            </w:pPr>
            <w:r w:rsidRPr="00972940">
              <w:rPr>
                <w:rFonts w:ascii="Times New Roman" w:hAnsi="Times New Roman" w:cs="Times New Roman"/>
              </w:rPr>
              <w:t>3) несоответствие банковской гарантии требованиям, содержащимся в извещении об осуществлении закупки, документации об аукционе.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 xml:space="preserve">Требования к обеспечению гарантийных обязательств в виде внесения денежных средств </w:t>
            </w:r>
            <w:r w:rsidRPr="00972940">
              <w:rPr>
                <w:rFonts w:ascii="Times New Roman" w:hAnsi="Times New Roman" w:cs="Times New Roman"/>
                <w:u w:val="single"/>
              </w:rPr>
              <w:br/>
              <w:t>на счет, указанный заказчиком:</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1) </w:t>
            </w:r>
            <w:proofErr w:type="gramStart"/>
            <w:r w:rsidRPr="00972940">
              <w:rPr>
                <w:rFonts w:ascii="Times New Roman" w:hAnsi="Times New Roman" w:cs="Times New Roman"/>
              </w:rPr>
              <w:t>денежные средства, вносимые в качестве обеспечения гарантийных обязательств должны быть перечислены</w:t>
            </w:r>
            <w:proofErr w:type="gramEnd"/>
            <w:r w:rsidRPr="00972940">
              <w:rPr>
                <w:rFonts w:ascii="Times New Roman" w:hAnsi="Times New Roman" w:cs="Times New Roman"/>
              </w:rPr>
              <w:t xml:space="preserve"> на счет заказчика, в сумме, не менее размера обеспечения гарантийных обязательств, указанного в извещении и документации о закупке;</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2) денежные средства возвращаются поставщику (подрядчику, исполнителю), с которым заключен контракт, при условии надлежащего исполнения им всех своих гарантийных обязательств по контракту по истечении установленного срока;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3) денежные средства возвращаются на счет поставщика (исполнителя, подрядчика).</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Факт внесения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гарантийных обязательств подтверждается:</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 xml:space="preserve">1) оригиналом или заверенной копией платежного поручения с отметкой банка об оплате;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или</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rPr>
              <w:t>2) выпиской из банка (в случае, если перевод денежных средств осуществлялся при помощи системы «Банк-клиент»).</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u w:val="single"/>
              </w:rPr>
            </w:pPr>
            <w:r w:rsidRPr="00972940">
              <w:rPr>
                <w:rFonts w:ascii="Times New Roman" w:hAnsi="Times New Roman" w:cs="Times New Roman"/>
                <w:u w:val="single"/>
              </w:rPr>
              <w:t>Реквизиты счета Заказчика для перечисления денежных сре</w:t>
            </w:r>
            <w:proofErr w:type="gramStart"/>
            <w:r w:rsidRPr="00972940">
              <w:rPr>
                <w:rFonts w:ascii="Times New Roman" w:hAnsi="Times New Roman" w:cs="Times New Roman"/>
                <w:u w:val="single"/>
              </w:rPr>
              <w:t>дств в к</w:t>
            </w:r>
            <w:proofErr w:type="gramEnd"/>
            <w:r w:rsidRPr="00972940">
              <w:rPr>
                <w:rFonts w:ascii="Times New Roman" w:hAnsi="Times New Roman" w:cs="Times New Roman"/>
                <w:u w:val="single"/>
              </w:rPr>
              <w:t>ачестве обеспечения гарантийных обязательств:</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Получатель: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ИНН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КПП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БИК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Лицевой счет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highlight w:val="yellow"/>
              </w:rPr>
            </w:pPr>
            <w:r w:rsidRPr="00972940">
              <w:rPr>
                <w:rFonts w:ascii="Times New Roman" w:hAnsi="Times New Roman" w:cs="Times New Roman"/>
                <w:highlight w:val="yellow"/>
              </w:rPr>
              <w:t xml:space="preserve">Расчетный счет </w:t>
            </w:r>
          </w:p>
          <w:p w:rsidR="00D64471" w:rsidRPr="00972940" w:rsidRDefault="00D64471" w:rsidP="00972940">
            <w:pPr>
              <w:autoSpaceDE w:val="0"/>
              <w:autoSpaceDN w:val="0"/>
              <w:adjustRightInd w:val="0"/>
              <w:spacing w:after="0" w:line="240" w:lineRule="auto"/>
              <w:ind w:firstLine="265"/>
              <w:jc w:val="both"/>
              <w:rPr>
                <w:rFonts w:ascii="Times New Roman" w:hAnsi="Times New Roman" w:cs="Times New Roman"/>
              </w:rPr>
            </w:pPr>
            <w:r w:rsidRPr="00972940">
              <w:rPr>
                <w:rFonts w:ascii="Times New Roman" w:hAnsi="Times New Roman" w:cs="Times New Roman"/>
                <w:highlight w:val="yellow"/>
              </w:rPr>
              <w:t>Назначение платежа: «Обеспечение гарантийных обязательств</w:t>
            </w:r>
            <w:proofErr w:type="gramStart"/>
            <w:r w:rsidRPr="00972940">
              <w:rPr>
                <w:rFonts w:ascii="Times New Roman" w:hAnsi="Times New Roman" w:cs="Times New Roman"/>
                <w:highlight w:val="yellow"/>
              </w:rPr>
              <w:t>:»</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11.4.</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Антидемпинговые</w:t>
            </w:r>
            <w:r w:rsidRPr="00972940">
              <w:rPr>
                <w:rFonts w:ascii="Times New Roman" w:hAnsi="Times New Roman" w:cs="Times New Roman"/>
                <w:lang w:val="en-US"/>
              </w:rPr>
              <w:t xml:space="preserve"> </w:t>
            </w:r>
            <w:r w:rsidRPr="00972940">
              <w:rPr>
                <w:rFonts w:ascii="Times New Roman" w:hAnsi="Times New Roman" w:cs="Times New Roman"/>
              </w:rPr>
              <w:t>меры</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lang w:val="en-US"/>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b/>
                <w:bCs/>
              </w:rPr>
            </w:pPr>
            <w:r w:rsidRPr="00972940">
              <w:rPr>
                <w:rFonts w:ascii="Times New Roman" w:hAnsi="Times New Roman" w:cs="Times New Roman"/>
                <w:b/>
                <w:bCs/>
              </w:rPr>
              <w:t xml:space="preserve">1) В случае, если начальная (максимальная) цена контракта составляет </w:t>
            </w:r>
            <w:r w:rsidRPr="00972940">
              <w:rPr>
                <w:rFonts w:ascii="Times New Roman" w:hAnsi="Times New Roman" w:cs="Times New Roman"/>
                <w:b/>
                <w:bCs/>
              </w:rPr>
              <w:br/>
              <w:t>15 млн. рублей и менее:</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w:t>
            </w:r>
            <w:proofErr w:type="gramStart"/>
            <w:r w:rsidRPr="00972940">
              <w:rPr>
                <w:rFonts w:ascii="Times New Roman" w:hAnsi="Times New Roman" w:cs="Times New Roman"/>
              </w:rPr>
              <w:t>процентов</w:t>
            </w:r>
            <w:proofErr w:type="gramEnd"/>
            <w:r w:rsidRPr="00972940">
              <w:rPr>
                <w:rFonts w:ascii="Times New Roman" w:hAnsi="Times New Roman" w:cs="Times New Roman"/>
              </w:rPr>
              <w:t xml:space="preserve">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w:t>
            </w:r>
            <w:r w:rsidRPr="00972940">
              <w:rPr>
                <w:rFonts w:ascii="Times New Roman" w:hAnsi="Times New Roman" w:cs="Times New Roman"/>
              </w:rPr>
              <w:lastRenderedPageBreak/>
              <w:t xml:space="preserve">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w:t>
            </w:r>
            <w:r w:rsidRPr="00972940">
              <w:rPr>
                <w:rFonts w:ascii="Times New Roman" w:hAnsi="Times New Roman" w:cs="Times New Roman"/>
              </w:rPr>
              <w:br/>
              <w:t>в документации о закупке.</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Обеспечение, предоставляется участником закупки, с которым заключается контракт, </w:t>
            </w:r>
            <w:r w:rsidRPr="00972940">
              <w:rPr>
                <w:rFonts w:ascii="Times New Roman" w:hAnsi="Times New Roman" w:cs="Times New Roman"/>
              </w:rPr>
              <w:br/>
              <w:t>до его заключения. Участник закупки, не выполнивший данного требования, признается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proofErr w:type="gramStart"/>
            <w:r w:rsidRPr="00972940">
              <w:rPr>
                <w:rFonts w:ascii="Times New Roman" w:hAnsi="Times New Roman" w:cs="Times New Roman"/>
              </w:rPr>
              <w:t xml:space="preserve">В случае признания победителя аукциона уклонившимся от заключения контракта </w:t>
            </w:r>
            <w:r w:rsidRPr="00972940">
              <w:rPr>
                <w:rFonts w:ascii="Times New Roman" w:hAnsi="Times New Roman" w:cs="Times New Roman"/>
              </w:rPr>
              <w:br/>
              <w:t>на участника закупки, с которым в соответствии с положениями Закона о контрактной системе заключается контракт, распространяются настоящие требования в полном объеме.</w:t>
            </w:r>
            <w:proofErr w:type="gramEnd"/>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b/>
                <w:bCs/>
              </w:rPr>
            </w:pPr>
            <w:r w:rsidRPr="00972940">
              <w:rPr>
                <w:rFonts w:ascii="Times New Roman" w:hAnsi="Times New Roman" w:cs="Times New Roman"/>
                <w:b/>
                <w:bCs/>
              </w:rPr>
              <w:t xml:space="preserve">2) В случае, если начальная (максимальная) цена контракта составляет более </w:t>
            </w:r>
            <w:r w:rsidRPr="00972940">
              <w:rPr>
                <w:rFonts w:ascii="Times New Roman" w:hAnsi="Times New Roman" w:cs="Times New Roman"/>
                <w:b/>
                <w:bCs/>
              </w:rPr>
              <w:br/>
              <w:t>15 млн. рублей:</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w:t>
            </w:r>
            <w:proofErr w:type="gramStart"/>
            <w:r w:rsidRPr="00972940">
              <w:rPr>
                <w:rFonts w:ascii="Times New Roman" w:hAnsi="Times New Roman" w:cs="Times New Roman"/>
              </w:rPr>
              <w:t>процентов</w:t>
            </w:r>
            <w:proofErr w:type="gramEnd"/>
            <w:r w:rsidRPr="00972940">
              <w:rPr>
                <w:rFonts w:ascii="Times New Roman" w:hAnsi="Times New Roman" w:cs="Times New Roman"/>
              </w:rPr>
              <w:t xml:space="preserve">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w:t>
            </w:r>
            <w:proofErr w:type="gramStart"/>
            <w:r w:rsidRPr="00972940">
              <w:rPr>
                <w:rFonts w:ascii="Times New Roman" w:hAnsi="Times New Roman" w:cs="Times New Roman"/>
              </w:rPr>
              <w:t>ии ау</w:t>
            </w:r>
            <w:proofErr w:type="gramEnd"/>
            <w:r w:rsidRPr="00972940">
              <w:rPr>
                <w:rFonts w:ascii="Times New Roman" w:hAnsi="Times New Roman" w:cs="Times New Roman"/>
              </w:rPr>
              <w:t xml:space="preserve">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w:t>
            </w:r>
            <w:r w:rsidRPr="00972940">
              <w:rPr>
                <w:rFonts w:ascii="Times New Roman" w:hAnsi="Times New Roman" w:cs="Times New Roman"/>
              </w:rPr>
              <w:br/>
              <w:t>и он признается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b/>
                <w:bCs/>
                <w:u w:val="single"/>
              </w:rPr>
              <w:t xml:space="preserve">3) 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972940">
              <w:rPr>
                <w:rFonts w:ascii="Times New Roman" w:hAnsi="Times New Roman" w:cs="Times New Roman"/>
              </w:rPr>
              <w:t xml:space="preserve">(продовольствие, </w:t>
            </w:r>
            <w:r w:rsidRPr="00972940">
              <w:rPr>
                <w:rFonts w:ascii="Times New Roman" w:hAnsi="Times New Roman" w:cs="Times New Roman"/>
              </w:rPr>
              <w:br/>
              <w:t xml:space="preserve">средства для оказания скорой, в том числе скорой специализированной, медицинской помощи </w:t>
            </w:r>
            <w:r w:rsidRPr="00972940">
              <w:rPr>
                <w:rFonts w:ascii="Times New Roman" w:hAnsi="Times New Roman" w:cs="Times New Roman"/>
              </w:rPr>
              <w:br/>
              <w:t xml:space="preserve">в экстренной или неотложной форме, лекарственные средства, топливо), участник закупки, </w:t>
            </w:r>
            <w:r w:rsidRPr="00972940">
              <w:rPr>
                <w:rFonts w:ascii="Times New Roman" w:hAnsi="Times New Roman" w:cs="Times New Roman"/>
              </w:rPr>
              <w:br/>
              <w:t xml:space="preserve">предложивший цену контракта, сумму цен единиц товара на двадцать пять </w:t>
            </w:r>
            <w:r w:rsidRPr="00972940">
              <w:rPr>
                <w:rFonts w:ascii="Times New Roman" w:hAnsi="Times New Roman" w:cs="Times New Roman"/>
              </w:rPr>
              <w:br/>
              <w:t xml:space="preserve">и более </w:t>
            </w:r>
            <w:proofErr w:type="gramStart"/>
            <w:r w:rsidRPr="00972940">
              <w:rPr>
                <w:rFonts w:ascii="Times New Roman" w:hAnsi="Times New Roman" w:cs="Times New Roman"/>
              </w:rPr>
              <w:t>процентов</w:t>
            </w:r>
            <w:proofErr w:type="gramEnd"/>
            <w:r w:rsidRPr="00972940">
              <w:rPr>
                <w:rFonts w:ascii="Times New Roman" w:hAnsi="Times New Roman" w:cs="Times New Roman"/>
              </w:rPr>
              <w:t xml:space="preserve"> ниже начальной (максимальной) цены контракта, начальной суммы цен </w:t>
            </w:r>
            <w:r w:rsidRPr="00972940">
              <w:rPr>
                <w:rFonts w:ascii="Times New Roman" w:hAnsi="Times New Roman" w:cs="Times New Roman"/>
              </w:rPr>
              <w:br/>
              <w:t xml:space="preserve">единиц </w:t>
            </w:r>
            <w:proofErr w:type="gramStart"/>
            <w:r w:rsidRPr="00972940">
              <w:rPr>
                <w:rFonts w:ascii="Times New Roman" w:hAnsi="Times New Roman" w:cs="Times New Roman"/>
              </w:rPr>
              <w:t xml:space="preserve">товара, которая на двадцать пять и более процентов ниже начальной (максимальной) цены контракта, </w:t>
            </w:r>
            <w:r w:rsidRPr="00972940">
              <w:rPr>
                <w:rFonts w:ascii="Times New Roman" w:hAnsi="Times New Roman" w:cs="Times New Roman"/>
                <w:b/>
                <w:bCs/>
                <w:u w:val="single"/>
              </w:rPr>
              <w:t>наряду с требованиями</w:t>
            </w:r>
            <w:r w:rsidRPr="00972940">
              <w:rPr>
                <w:rFonts w:ascii="Times New Roman" w:hAnsi="Times New Roman" w:cs="Times New Roman"/>
              </w:rPr>
              <w:t xml:space="preserve">, предусмотренными статьей 37 Закона о контрактной </w:t>
            </w:r>
            <w:r w:rsidRPr="00972940">
              <w:rPr>
                <w:rFonts w:ascii="Times New Roman" w:hAnsi="Times New Roman" w:cs="Times New Roman"/>
              </w:rPr>
              <w:br/>
              <w:t>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w:t>
            </w:r>
            <w:proofErr w:type="gramEnd"/>
            <w:r w:rsidRPr="00972940">
              <w:rPr>
                <w:rFonts w:ascii="Times New Roman" w:hAnsi="Times New Roman" w:cs="Times New Roman"/>
              </w:rPr>
              <w:t xml:space="preserve">, подтверждающие наличие товара у участника закупки, иные документы и расчеты, подтверждающие возможность участника закупки </w:t>
            </w:r>
            <w:r w:rsidRPr="00972940">
              <w:rPr>
                <w:rFonts w:ascii="Times New Roman" w:hAnsi="Times New Roman" w:cs="Times New Roman"/>
              </w:rPr>
              <w:br/>
              <w:t xml:space="preserve">осуществить поставку товара по </w:t>
            </w:r>
            <w:proofErr w:type="gramStart"/>
            <w:r w:rsidRPr="00972940">
              <w:rPr>
                <w:rFonts w:ascii="Times New Roman" w:hAnsi="Times New Roman" w:cs="Times New Roman"/>
              </w:rPr>
              <w:t>предлагаемым</w:t>
            </w:r>
            <w:proofErr w:type="gramEnd"/>
            <w:r w:rsidRPr="00972940">
              <w:rPr>
                <w:rFonts w:ascii="Times New Roman" w:hAnsi="Times New Roman" w:cs="Times New Roman"/>
              </w:rPr>
              <w:t xml:space="preserve"> цене, сумме цен единиц товара.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color w:val="000000"/>
              </w:rPr>
            </w:pPr>
            <w:proofErr w:type="gramStart"/>
            <w:r w:rsidRPr="00972940">
              <w:rPr>
                <w:rFonts w:ascii="Times New Roman" w:hAnsi="Times New Roman" w:cs="Times New Roman"/>
                <w:b/>
                <w:bCs/>
                <w:color w:val="000000"/>
              </w:rPr>
              <w:t xml:space="preserve">Антидемпинговые меры не </w:t>
            </w:r>
            <w:proofErr w:type="spellStart"/>
            <w:r w:rsidRPr="00972940">
              <w:rPr>
                <w:rFonts w:ascii="Times New Roman" w:hAnsi="Times New Roman" w:cs="Times New Roman"/>
                <w:b/>
                <w:bCs/>
                <w:color w:val="000000"/>
              </w:rPr>
              <w:t>применяются</w:t>
            </w:r>
            <w:r w:rsidRPr="00972940">
              <w:rPr>
                <w:rFonts w:ascii="Times New Roman" w:hAnsi="Times New Roman" w:cs="Times New Roman"/>
                <w:color w:val="000000"/>
              </w:rPr>
              <w:t>в</w:t>
            </w:r>
            <w:proofErr w:type="spellEnd"/>
            <w:r w:rsidRPr="00972940">
              <w:rPr>
                <w:rFonts w:ascii="Times New Roman" w:hAnsi="Times New Roman" w:cs="Times New Roman"/>
                <w:color w:val="000000"/>
              </w:rPr>
              <w:t xml:space="preserve"> случае, если при осуществлении закупок </w:t>
            </w:r>
            <w:r w:rsidRPr="00972940">
              <w:rPr>
                <w:rFonts w:ascii="Times New Roman" w:hAnsi="Times New Roman" w:cs="Times New Roman"/>
                <w:color w:val="000000"/>
              </w:rPr>
              <w:br/>
              <w:t xml:space="preserve">лекарственных препаратов, которые включены в утвержденный Правительством Российской </w:t>
            </w:r>
            <w:r w:rsidRPr="00972940">
              <w:rPr>
                <w:rFonts w:ascii="Times New Roman" w:hAnsi="Times New Roman" w:cs="Times New Roman"/>
                <w:color w:val="000000"/>
              </w:rPr>
              <w:br/>
              <w:t xml:space="preserve">Федерации перечень жизненно необходимых и важнейших лекарственных препаратов, </w:t>
            </w:r>
            <w:r w:rsidRPr="00972940">
              <w:rPr>
                <w:rFonts w:ascii="Times New Roman" w:hAnsi="Times New Roman" w:cs="Times New Roman"/>
                <w:color w:val="000000"/>
              </w:rPr>
              <w:br/>
              <w:t xml:space="preserve">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972940">
              <w:rPr>
                <w:rFonts w:ascii="Times New Roman" w:hAnsi="Times New Roman" w:cs="Times New Roman"/>
                <w:color w:val="000000"/>
              </w:rPr>
              <w:br/>
            </w:r>
            <w:r w:rsidRPr="00972940">
              <w:rPr>
                <w:rFonts w:ascii="Times New Roman" w:hAnsi="Times New Roman" w:cs="Times New Roman"/>
                <w:color w:val="000000"/>
              </w:rPr>
              <w:lastRenderedPageBreak/>
              <w:t>их зарегистрированной в соответствии с законодательством об обращении лекарственных средств предельной отпускной цены;</w:t>
            </w:r>
            <w:proofErr w:type="gramEnd"/>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b/>
                <w:bCs/>
                <w:color w:val="000000"/>
              </w:rPr>
            </w:pPr>
            <w:r w:rsidRPr="00972940">
              <w:rPr>
                <w:rFonts w:ascii="Times New Roman" w:hAnsi="Times New Roman" w:cs="Times New Roman"/>
                <w:b/>
                <w:bCs/>
                <w:color w:val="000000"/>
              </w:rPr>
              <w:t xml:space="preserve">Выплата аванса </w:t>
            </w:r>
            <w:r w:rsidRPr="00972940">
              <w:rPr>
                <w:rFonts w:ascii="Times New Roman" w:hAnsi="Times New Roman" w:cs="Times New Roman"/>
                <w:color w:val="000000"/>
              </w:rPr>
              <w:t>при исполнении контракта, заключенного с участником закупки, указанным в части 1 или 2 статьи 37 Закона о контрактной системе,</w:t>
            </w:r>
            <w:r w:rsidR="0049161D">
              <w:rPr>
                <w:rFonts w:ascii="Times New Roman" w:hAnsi="Times New Roman" w:cs="Times New Roman"/>
                <w:color w:val="000000"/>
              </w:rPr>
              <w:t xml:space="preserve"> </w:t>
            </w:r>
            <w:r w:rsidRPr="00972940">
              <w:rPr>
                <w:rFonts w:ascii="Times New Roman" w:hAnsi="Times New Roman" w:cs="Times New Roman"/>
                <w:b/>
                <w:bCs/>
                <w:color w:val="000000"/>
              </w:rPr>
              <w:t>не допускается.</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r w:rsidRPr="00972940">
              <w:rPr>
                <w:rFonts w:ascii="Times New Roman" w:hAnsi="Times New Roman" w:cs="Times New Roman"/>
              </w:rPr>
              <w:t xml:space="preserve">Обеспечение, предоставляется участником закупки, с которым заключается контракт, </w:t>
            </w:r>
            <w:r w:rsidRPr="00972940">
              <w:rPr>
                <w:rFonts w:ascii="Times New Roman" w:hAnsi="Times New Roman" w:cs="Times New Roman"/>
              </w:rPr>
              <w:br/>
              <w:t>до его заключения. Участник закупки, не выполнивший данного требования, признается уклонившимся от заключения контракта.</w:t>
            </w:r>
          </w:p>
          <w:p w:rsidR="00D64471" w:rsidRPr="00972940" w:rsidRDefault="00D64471" w:rsidP="00972940">
            <w:pPr>
              <w:autoSpaceDE w:val="0"/>
              <w:autoSpaceDN w:val="0"/>
              <w:adjustRightInd w:val="0"/>
              <w:spacing w:after="0" w:line="240" w:lineRule="auto"/>
              <w:ind w:firstLine="284"/>
              <w:jc w:val="both"/>
              <w:rPr>
                <w:rFonts w:ascii="Times New Roman" w:hAnsi="Times New Roman" w:cs="Times New Roman"/>
              </w:rPr>
            </w:pPr>
            <w:proofErr w:type="gramStart"/>
            <w:r w:rsidRPr="00972940">
              <w:rPr>
                <w:rFonts w:ascii="Times New Roman" w:hAnsi="Times New Roman" w:cs="Times New Roman"/>
              </w:rPr>
              <w:t xml:space="preserve">В случае признания победителя аукциона уклонившимся от заключения контракта </w:t>
            </w:r>
            <w:r w:rsidRPr="00972940">
              <w:rPr>
                <w:rFonts w:ascii="Times New Roman" w:hAnsi="Times New Roman" w:cs="Times New Roman"/>
              </w:rPr>
              <w:br/>
              <w:t>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12.</w:t>
            </w:r>
          </w:p>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ПРЕДЪЯВЛЯЕМЫЕ К УЧАСТНИКАМ АУКЦИОНА И ИСЧЕРПЫВАЮЩИЙ ПЕРЕЧЕНЬ ДОКУМЕНТОВ, КОТОРЫЕ ДОЛЖНЫ БЫТЬ ПРЕДСТАВЛЕНЫ УЧАСТНИКАМИ АУКЦИОНА, УСЛОВИЯ ПРИВЛЕЧЕНИЯ К ИСПОЛНЕНИЮ КОНТРАКТА СУБПОДРЯДЧИКОВ, СОИСПОЛНИТЕЛЕЙ</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предъявляемые к участникам закупки</w:t>
            </w:r>
          </w:p>
        </w:tc>
      </w:tr>
      <w:tr w:rsidR="00D64471" w:rsidRPr="00972940" w:rsidTr="00D40635">
        <w:trPr>
          <w:trHeight w:val="8630"/>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w:t>
            </w:r>
            <w:proofErr w:type="spellStart"/>
            <w:r w:rsidRPr="00972940">
              <w:rPr>
                <w:rFonts w:ascii="Times New Roman" w:hAnsi="Times New Roman" w:cs="Times New Roman"/>
              </w:rPr>
              <w:t>непроведение</w:t>
            </w:r>
            <w:proofErr w:type="spellEnd"/>
            <w:r w:rsidRPr="00972940">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w:t>
            </w:r>
            <w:proofErr w:type="spellStart"/>
            <w:r w:rsidRPr="00972940">
              <w:rPr>
                <w:rFonts w:ascii="Times New Roman" w:hAnsi="Times New Roman" w:cs="Times New Roman"/>
              </w:rPr>
              <w:t>неприостановление</w:t>
            </w:r>
            <w:proofErr w:type="spellEnd"/>
            <w:r w:rsidRPr="00972940">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w:t>
            </w:r>
            <w:r w:rsidRPr="00972940">
              <w:rPr>
                <w:rFonts w:ascii="Times New Roman" w:hAnsi="Times New Roman" w:cs="Times New Roman"/>
              </w:rPr>
              <w:br/>
              <w:t>на участие в закупке;</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D40635">
              <w:rPr>
                <w:rFonts w:ascii="Times New Roman" w:hAnsi="Times New Roman" w:cs="Times New Roman"/>
              </w:rPr>
              <w:t xml:space="preserve"> </w:t>
            </w:r>
            <w:r w:rsidRPr="00972940">
              <w:rPr>
                <w:rFonts w:ascii="Times New Roman" w:hAnsi="Times New Roman" w:cs="Times New Roman"/>
              </w:rPr>
              <w:t xml:space="preserve">в соответствии с законодательством Российской Федерации о налогах и сборах, </w:t>
            </w:r>
            <w:proofErr w:type="spellStart"/>
            <w:r w:rsidRPr="00972940">
              <w:rPr>
                <w:rFonts w:ascii="Times New Roman" w:hAnsi="Times New Roman" w:cs="Times New Roman"/>
              </w:rPr>
              <w:t>которыереструктурированы</w:t>
            </w:r>
            <w:proofErr w:type="spellEnd"/>
            <w:r w:rsidRPr="00972940">
              <w:rPr>
                <w:rFonts w:ascii="Times New Roman" w:hAnsi="Times New Roman" w:cs="Times New Roman"/>
              </w:rPr>
              <w:t xml:space="preserve"> в соответствии с законодательством Российской Федерации, по которым</w:t>
            </w:r>
            <w:r w:rsidR="00D40635">
              <w:rPr>
                <w:rFonts w:ascii="Times New Roman" w:hAnsi="Times New Roman" w:cs="Times New Roman"/>
              </w:rPr>
              <w:t xml:space="preserve"> </w:t>
            </w:r>
            <w:r w:rsidRPr="00972940">
              <w:rPr>
                <w:rFonts w:ascii="Times New Roman" w:hAnsi="Times New Roman" w:cs="Times New Roman"/>
              </w:rPr>
              <w:t>имеется вступившее в законную силу решение суда о признании обязанности заявителя</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по уплате этих сумм исполненной или которые признаны безнадежными к взысканию в соответствии</w:t>
            </w:r>
            <w:r w:rsidR="00D40635">
              <w:rPr>
                <w:rFonts w:ascii="Times New Roman" w:hAnsi="Times New Roman" w:cs="Times New Roman"/>
              </w:rPr>
              <w:t xml:space="preserve"> </w:t>
            </w:r>
            <w:r w:rsidRPr="00972940">
              <w:rPr>
                <w:rFonts w:ascii="Times New Roman" w:hAnsi="Times New Roman" w:cs="Times New Roman"/>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72940">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2940">
              <w:rPr>
                <w:rFonts w:ascii="Times New Roman" w:hAnsi="Times New Roman" w:cs="Times New Roman"/>
              </w:rPr>
              <w:t>указанных</w:t>
            </w:r>
            <w:proofErr w:type="gramEnd"/>
            <w:r w:rsidRPr="0097294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w:t>
            </w:r>
            <w:r w:rsidR="00D40635">
              <w:rPr>
                <w:rFonts w:ascii="Times New Roman" w:hAnsi="Times New Roman" w:cs="Times New Roman"/>
              </w:rPr>
              <w:t xml:space="preserve"> </w:t>
            </w:r>
            <w:r w:rsidRPr="00972940">
              <w:rPr>
                <w:rFonts w:ascii="Times New Roman" w:hAnsi="Times New Roman" w:cs="Times New Roman"/>
              </w:rPr>
              <w:t>(подрядчика, исполнителя) не принято;</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отсутствие у участника закупки - физического лица либо у руководителя, членов </w:t>
            </w:r>
            <w:r w:rsidRPr="00972940">
              <w:rPr>
                <w:rFonts w:ascii="Times New Roman" w:hAnsi="Times New Roman" w:cs="Times New Roman"/>
              </w:rPr>
              <w:br/>
              <w:t xml:space="preserve">коллегиального исполнительного органа, лица, исполняющего функции единоличного </w:t>
            </w:r>
            <w:r w:rsidRPr="00972940">
              <w:rPr>
                <w:rFonts w:ascii="Times New Roman" w:hAnsi="Times New Roman" w:cs="Times New Roman"/>
              </w:rPr>
              <w:br/>
              <w:t xml:space="preserve">исполнительного органа, или главного бухгалтера юридического лица - участника закупки </w:t>
            </w:r>
            <w:r w:rsidRPr="00972940">
              <w:rPr>
                <w:rFonts w:ascii="Times New Roman" w:hAnsi="Times New Roman" w:cs="Times New Roman"/>
              </w:rPr>
              <w:b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294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sidR="00D40635">
              <w:rPr>
                <w:rFonts w:ascii="Times New Roman" w:hAnsi="Times New Roman" w:cs="Times New Roman"/>
              </w:rPr>
              <w:t xml:space="preserve">кой товара, выполнением работы, </w:t>
            </w:r>
            <w:r w:rsidRPr="00972940">
              <w:rPr>
                <w:rFonts w:ascii="Times New Roman" w:hAnsi="Times New Roman" w:cs="Times New Roman"/>
              </w:rPr>
              <w:t>оказанием услуги, являющихся объектом осуществляемой закупки, и</w:t>
            </w:r>
            <w:r w:rsidR="00D40635">
              <w:rPr>
                <w:rFonts w:ascii="Times New Roman" w:hAnsi="Times New Roman" w:cs="Times New Roman"/>
              </w:rPr>
              <w:t xml:space="preserve"> </w:t>
            </w:r>
            <w:r w:rsidRPr="00972940">
              <w:rPr>
                <w:rFonts w:ascii="Times New Roman" w:hAnsi="Times New Roman" w:cs="Times New Roman"/>
              </w:rPr>
              <w:t>административного наказания в виде дисквалификации;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участник закупки - юридическое лицо, которое в течение двух лет до момента подачи </w:t>
            </w:r>
            <w:proofErr w:type="spellStart"/>
            <w:r w:rsidRPr="00972940">
              <w:rPr>
                <w:rFonts w:ascii="Times New Roman" w:hAnsi="Times New Roman" w:cs="Times New Roman"/>
              </w:rPr>
              <w:t>заявкина</w:t>
            </w:r>
            <w:proofErr w:type="spellEnd"/>
            <w:r w:rsidRPr="00972940">
              <w:rPr>
                <w:rFonts w:ascii="Times New Roman" w:hAnsi="Times New Roman" w:cs="Times New Roman"/>
              </w:rPr>
              <w:t xml:space="preserve">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отсутствие между участником закупки и заказчиком конфликта интересов, под которым </w:t>
            </w:r>
            <w:r w:rsidRPr="00972940">
              <w:rPr>
                <w:rFonts w:ascii="Times New Roman" w:hAnsi="Times New Roman" w:cs="Times New Roman"/>
              </w:rPr>
              <w:br/>
              <w:t xml:space="preserve">понимаются случаи, при которых руководитель заказчика, член комиссии по осуществлению </w:t>
            </w:r>
            <w:r w:rsidRPr="00972940">
              <w:rPr>
                <w:rFonts w:ascii="Times New Roman" w:hAnsi="Times New Roman" w:cs="Times New Roman"/>
              </w:rPr>
              <w:br/>
              <w:t xml:space="preserve">закупок, руководитель контрактной службы заказчика, контрактный управляющий состоят </w:t>
            </w:r>
            <w:r w:rsidRPr="00972940">
              <w:rPr>
                <w:rFonts w:ascii="Times New Roman" w:hAnsi="Times New Roman" w:cs="Times New Roman"/>
              </w:rPr>
              <w:br/>
              <w:t xml:space="preserve">в браке с физическими лицами, являющимися </w:t>
            </w:r>
            <w:proofErr w:type="spellStart"/>
            <w:r w:rsidRPr="00972940">
              <w:rPr>
                <w:rFonts w:ascii="Times New Roman" w:hAnsi="Times New Roman" w:cs="Times New Roman"/>
              </w:rPr>
              <w:t>выгодоприобретателями</w:t>
            </w:r>
            <w:proofErr w:type="spellEnd"/>
            <w:r w:rsidRPr="00972940">
              <w:rPr>
                <w:rFonts w:ascii="Times New Roman" w:hAnsi="Times New Roman" w:cs="Times New Roman"/>
              </w:rPr>
              <w:t xml:space="preserve">, единоличным </w:t>
            </w:r>
            <w:r w:rsidRPr="00972940">
              <w:rPr>
                <w:rFonts w:ascii="Times New Roman" w:hAnsi="Times New Roman" w:cs="Times New Roman"/>
              </w:rPr>
              <w:br/>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972940">
              <w:rPr>
                <w:rFonts w:ascii="Times New Roman" w:hAnsi="Times New Roman" w:cs="Times New Roman"/>
              </w:rPr>
              <w:br/>
            </w:r>
            <w:r w:rsidRPr="00972940">
              <w:rPr>
                <w:rFonts w:ascii="Times New Roman" w:hAnsi="Times New Roman" w:cs="Times New Roman"/>
              </w:rPr>
              <w:lastRenderedPageBreak/>
              <w:t>хозяйственного общества, руководителем (директором, генеральным директором) учреждения или унитарного</w:t>
            </w:r>
            <w:proofErr w:type="gramEnd"/>
            <w:r w:rsidRPr="00972940">
              <w:rPr>
                <w:rFonts w:ascii="Times New Roman" w:hAnsi="Times New Roman" w:cs="Times New Roman"/>
              </w:rPr>
              <w:t xml:space="preserve"> </w:t>
            </w:r>
            <w:proofErr w:type="gramStart"/>
            <w:r w:rsidRPr="0097294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972940">
              <w:rPr>
                <w:rFonts w:ascii="Times New Roman" w:hAnsi="Times New Roman" w:cs="Times New Roman"/>
              </w:rPr>
              <w:br/>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972940">
              <w:rPr>
                <w:rFonts w:ascii="Times New Roman" w:hAnsi="Times New Roman" w:cs="Times New Roman"/>
              </w:rPr>
              <w:t>неполнородными</w:t>
            </w:r>
            <w:proofErr w:type="spellEnd"/>
            <w:r w:rsidRPr="00972940">
              <w:rPr>
                <w:rFonts w:ascii="Times New Roman" w:hAnsi="Times New Roman" w:cs="Times New Roman"/>
              </w:rPr>
              <w:t xml:space="preserve"> (имеющими общих отца или мать) </w:t>
            </w:r>
            <w:r w:rsidRPr="00972940">
              <w:rPr>
                <w:rFonts w:ascii="Times New Roman" w:hAnsi="Times New Roman" w:cs="Times New Roman"/>
              </w:rPr>
              <w:br/>
              <w:t>братьями и сестрами), усыновителями или усыновленными указанных физических лиц.</w:t>
            </w:r>
            <w:proofErr w:type="gramEnd"/>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Под </w:t>
            </w:r>
            <w:proofErr w:type="spellStart"/>
            <w:r w:rsidRPr="00972940">
              <w:rPr>
                <w:rFonts w:ascii="Times New Roman" w:hAnsi="Times New Roman" w:cs="Times New Roman"/>
              </w:rPr>
              <w:t>выгодоприобретателями</w:t>
            </w:r>
            <w:proofErr w:type="spellEnd"/>
            <w:r w:rsidRPr="00972940">
              <w:rPr>
                <w:rFonts w:ascii="Times New Roman" w:hAnsi="Times New Roman" w:cs="Times New Roman"/>
              </w:rPr>
              <w:t xml:space="preserve"> понимаются физические лица, владеющие напрямую или </w:t>
            </w:r>
            <w:r w:rsidRPr="00972940">
              <w:rPr>
                <w:rFonts w:ascii="Times New Roman" w:hAnsi="Times New Roman" w:cs="Times New Roman"/>
              </w:rPr>
              <w:br/>
              <w:t xml:space="preserve">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972940">
              <w:rPr>
                <w:rFonts w:ascii="Times New Roman" w:hAnsi="Times New Roman" w:cs="Times New Roman"/>
              </w:rPr>
              <w:br/>
              <w:t>процентов в уставном капитале хозяйственного общества;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 участник закупки не является </w:t>
            </w:r>
            <w:proofErr w:type="spellStart"/>
            <w:r w:rsidRPr="00972940">
              <w:rPr>
                <w:rFonts w:ascii="Times New Roman" w:hAnsi="Times New Roman" w:cs="Times New Roman"/>
              </w:rPr>
              <w:t>офшорной</w:t>
            </w:r>
            <w:proofErr w:type="spellEnd"/>
            <w:r w:rsidRPr="00972940">
              <w:rPr>
                <w:rFonts w:ascii="Times New Roman" w:hAnsi="Times New Roman" w:cs="Times New Roman"/>
              </w:rPr>
              <w:t xml:space="preserve"> компанией;</w:t>
            </w:r>
          </w:p>
          <w:p w:rsidR="00D64471" w:rsidRDefault="00D64471" w:rsidP="00972940">
            <w:pPr>
              <w:autoSpaceDE w:val="0"/>
              <w:autoSpaceDN w:val="0"/>
              <w:adjustRightInd w:val="0"/>
              <w:spacing w:after="0" w:line="240" w:lineRule="auto"/>
              <w:ind w:firstLine="132"/>
              <w:jc w:val="both"/>
              <w:rPr>
                <w:rFonts w:ascii="Times New Roman" w:hAnsi="Times New Roman" w:cs="Times New Roman"/>
              </w:rPr>
            </w:pPr>
            <w:r w:rsidRPr="00972940">
              <w:rPr>
                <w:rFonts w:ascii="Times New Roman" w:hAnsi="Times New Roman" w:cs="Times New Roman"/>
              </w:rPr>
              <w:t>- отсутствие у участника закупки ограничений для участия в закупках, установленных законодательством Российской Федерации;</w:t>
            </w:r>
          </w:p>
          <w:p w:rsidR="00D64471" w:rsidRPr="00972940" w:rsidRDefault="004B73D8" w:rsidP="0097294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D64471" w:rsidRPr="00972940">
              <w:rPr>
                <w:rFonts w:ascii="Times New Roman" w:hAnsi="Times New Roman" w:cs="Times New Roman"/>
              </w:rPr>
              <w:t>-в случае если участником закупки является физическое лицо, не являющееся индивидуальным предпринимателем и применяющее специальный налоговый режим «Налог на профессиональный доход» - наличие</w:t>
            </w:r>
            <w:r w:rsidR="00D64471" w:rsidRPr="00972940">
              <w:rPr>
                <w:rFonts w:ascii="Times New Roman" w:hAnsi="Times New Roman" w:cs="Times New Roman"/>
                <w:lang w:val="en-US"/>
              </w:rPr>
              <w:t> </w:t>
            </w:r>
            <w:r w:rsidR="00D64471" w:rsidRPr="00972940">
              <w:rPr>
                <w:rFonts w:ascii="Times New Roman" w:hAnsi="Times New Roman" w:cs="Times New Roman"/>
              </w:rPr>
              <w:t xml:space="preserve">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w:t>
            </w:r>
          </w:p>
          <w:p w:rsidR="00D64471" w:rsidRPr="00972940" w:rsidRDefault="00D64471" w:rsidP="00972940">
            <w:pPr>
              <w:autoSpaceDE w:val="0"/>
              <w:autoSpaceDN w:val="0"/>
              <w:adjustRightInd w:val="0"/>
              <w:spacing w:after="0" w:line="240" w:lineRule="auto"/>
              <w:rPr>
                <w:rFonts w:ascii="Times New Roman" w:hAnsi="Times New Roman" w:cs="Times New Roman"/>
              </w:rPr>
            </w:pPr>
            <w:proofErr w:type="gramStart"/>
            <w:r w:rsidRPr="00972940">
              <w:rPr>
                <w:rFonts w:ascii="Times New Roman" w:hAnsi="Times New Roman" w:cs="Times New Roman"/>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w:t>
            </w:r>
            <w:r w:rsidRPr="00972940">
              <w:rPr>
                <w:rFonts w:ascii="Times New Roman" w:hAnsi="Times New Roman" w:cs="Times New Roman"/>
              </w:rPr>
              <w:softHyphen/>
              <w:t>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w:t>
            </w:r>
            <w:r w:rsidRPr="00972940">
              <w:rPr>
                <w:rFonts w:ascii="Times New Roman" w:hAnsi="Times New Roman" w:cs="Times New Roman"/>
              </w:rPr>
              <w:softHyphen/>
              <w:t>ставляемые в соответствии с настоящим пунктом, за замену указанных в настоящем пункте документов</w:t>
            </w:r>
            <w:proofErr w:type="gramEnd"/>
            <w:r w:rsidRPr="00972940">
              <w:rPr>
                <w:rFonts w:ascii="Times New Roman" w:hAnsi="Times New Roman" w:cs="Times New Roman"/>
              </w:rPr>
              <w:t xml:space="preserve"> или прекращение их действия (в том числе замену усиленной электронной подпи</w:t>
            </w:r>
            <w:r w:rsidRPr="00972940">
              <w:rPr>
                <w:rFonts w:ascii="Times New Roman" w:hAnsi="Times New Roman" w:cs="Times New Roman"/>
              </w:rPr>
              <w:softHyphen/>
              <w:t>си или прекращение ее действия) несет участник закупки, предоставивший указанные доку</w:t>
            </w:r>
            <w:r w:rsidRPr="00972940">
              <w:rPr>
                <w:rFonts w:ascii="Times New Roman" w:hAnsi="Times New Roman" w:cs="Times New Roman"/>
              </w:rPr>
              <w:softHyphen/>
              <w:t xml:space="preserve">менты и информацию.  </w:t>
            </w:r>
          </w:p>
          <w:p w:rsidR="00D64471" w:rsidRPr="00972940" w:rsidRDefault="00D64471" w:rsidP="00972940">
            <w:pPr>
              <w:autoSpaceDE w:val="0"/>
              <w:autoSpaceDN w:val="0"/>
              <w:adjustRightInd w:val="0"/>
              <w:spacing w:after="0" w:line="240" w:lineRule="auto"/>
              <w:ind w:firstLine="132"/>
              <w:jc w:val="both"/>
              <w:rPr>
                <w:rFonts w:ascii="Times New Roman" w:hAnsi="Times New Roman" w:cs="Times New Roman"/>
                <w:u w:val="single"/>
              </w:rPr>
            </w:pPr>
            <w:r w:rsidRPr="00972940">
              <w:rPr>
                <w:rFonts w:ascii="Times New Roman" w:hAnsi="Times New Roman" w:cs="Times New Roman"/>
                <w:u w:val="single"/>
              </w:rPr>
              <w:t>В случае поставки товара Поставщиком:</w:t>
            </w:r>
          </w:p>
          <w:p w:rsidR="00D64471" w:rsidRPr="00972940" w:rsidRDefault="00903E32" w:rsidP="00D40635">
            <w:pPr>
              <w:jc w:val="both"/>
              <w:rPr>
                <w:rFonts w:ascii="Times New Roman" w:hAnsi="Times New Roman" w:cs="Times New Roman"/>
              </w:rPr>
            </w:pPr>
            <w:r w:rsidRPr="00903E32">
              <w:rPr>
                <w:rFonts w:ascii="Liberation Serif" w:hAnsi="Liberation Serif"/>
                <w:sz w:val="20"/>
                <w:szCs w:val="20"/>
                <w:highlight w:val="yellow"/>
              </w:rPr>
              <w:t xml:space="preserve">- </w:t>
            </w:r>
            <w:r w:rsidR="00D40635">
              <w:rPr>
                <w:rFonts w:ascii="Liberation Serif" w:hAnsi="Liberation Serif"/>
                <w:b/>
                <w:sz w:val="20"/>
                <w:szCs w:val="20"/>
                <w:highlight w:val="yellow"/>
              </w:rPr>
              <w:t>наличие</w:t>
            </w:r>
            <w:r w:rsidRPr="00903E32">
              <w:rPr>
                <w:rFonts w:ascii="Liberation Serif" w:hAnsi="Liberation Serif"/>
                <w:b/>
                <w:sz w:val="20"/>
                <w:szCs w:val="20"/>
                <w:highlight w:val="yellow"/>
              </w:rPr>
              <w:t xml:space="preserve"> действующего регистрационного удостоверения</w:t>
            </w:r>
            <w:r w:rsidRPr="00903E32">
              <w:rPr>
                <w:rFonts w:ascii="Liberation Serif" w:hAnsi="Liberation Serif"/>
                <w:sz w:val="20"/>
                <w:szCs w:val="20"/>
                <w:highlight w:val="yellow"/>
              </w:rPr>
              <w:t>, выданного соответствующими уполномоченными Федеральными органами исполнительной власти, с приложениями (в случае наличия приложений) на подлежащий поставке товар.</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12.1.1.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w:t>
            </w:r>
            <w:r w:rsidRPr="00972940">
              <w:rPr>
                <w:rFonts w:ascii="Times New Roman" w:hAnsi="Times New Roman" w:cs="Times New Roman"/>
              </w:rPr>
              <w:br/>
              <w:t xml:space="preserve">об учредителях, о членах коллегиального исполнительного органа, лице, исполняющем функции единоличного исполнительного органа участника закупки. </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Дополнительные требования, установленные Правительством Российской Федерации </w:t>
            </w:r>
            <w:r w:rsidRPr="00972940">
              <w:rPr>
                <w:rFonts w:ascii="Times New Roman" w:hAnsi="Times New Roman" w:cs="Times New Roman"/>
              </w:rPr>
              <w:br/>
              <w:t>к участникам закупок отдельных видов товаров, работ, услуг</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установлены</w:t>
            </w:r>
            <w:proofErr w:type="gramEnd"/>
            <w:r w:rsidRPr="00972940">
              <w:rPr>
                <w:rFonts w:ascii="Times New Roman" w:hAnsi="Times New Roman" w:cs="Times New Roman"/>
                <w:lang w:val="en-US"/>
              </w:rPr>
              <w:t xml:space="preserve">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12.1.2.1.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proofErr w:type="gramStart"/>
            <w:r w:rsidRPr="00972940">
              <w:rPr>
                <w:rFonts w:ascii="Times New Roman" w:hAnsi="Times New Roman" w:cs="Times New Roman"/>
              </w:rPr>
              <w:t>установлен</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Требования в соответствии со статьей 30 Закона о контрактной системе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4B73D8" w:rsidP="00D40635">
            <w:pPr>
              <w:autoSpaceDE w:val="0"/>
              <w:autoSpaceDN w:val="0"/>
              <w:adjustRightInd w:val="0"/>
              <w:spacing w:after="0" w:line="240" w:lineRule="auto"/>
              <w:ind w:firstLine="209"/>
              <w:jc w:val="both"/>
              <w:rPr>
                <w:rFonts w:ascii="Times New Roman" w:hAnsi="Times New Roman" w:cs="Times New Roman"/>
              </w:rPr>
            </w:pPr>
            <w:r>
              <w:rPr>
                <w:rFonts w:ascii="Calibri" w:hAnsi="Calibri" w:cs="Calibri"/>
              </w:rPr>
              <w:t xml:space="preserve">Не </w:t>
            </w:r>
            <w:proofErr w:type="gramStart"/>
            <w:r>
              <w:rPr>
                <w:rFonts w:ascii="Calibri" w:hAnsi="Calibri" w:cs="Calibri"/>
              </w:rPr>
              <w:t>установлены</w:t>
            </w:r>
            <w:proofErr w:type="gramEnd"/>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12.1.4.</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r w:rsidRPr="00972940">
              <w:rPr>
                <w:rFonts w:ascii="Times New Roman" w:hAnsi="Times New Roman" w:cs="Times New Roman"/>
                <w:highlight w:val="yellow"/>
              </w:rPr>
              <w:t>предусмотрено</w:t>
            </w:r>
            <w:r w:rsidRPr="00972940">
              <w:rPr>
                <w:rFonts w:ascii="Times New Roman" w:hAnsi="Times New Roman" w:cs="Times New Roman"/>
                <w:highlight w:val="yellow"/>
                <w:lang w:val="en-US"/>
              </w:rPr>
              <w:t xml:space="preserve"> </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ТРЕБОВАНИЯ К СОДЕРЖАНИЮ, СОСТАВУ ЗАЯВКИ НА УЧАСТИЕ В АУКЦИОНЕ</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13.1.</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Первая часть заявки на участие в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Первая часть заявки на участие в электронном аукционе должна содержать:</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w:t>
            </w:r>
            <w:r w:rsidRPr="00972940">
              <w:rPr>
                <w:rFonts w:ascii="Times New Roman" w:hAnsi="Times New Roman" w:cs="Times New Roman"/>
              </w:rPr>
              <w:br/>
              <w:t>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2) наименование страны происхождения товара;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xml:space="preserve">3) конкретные показатели товара, соответствующие значениям, установленным </w:t>
            </w:r>
            <w:r w:rsidRPr="00972940">
              <w:rPr>
                <w:rFonts w:ascii="Times New Roman" w:hAnsi="Times New Roman" w:cs="Times New Roman"/>
              </w:rPr>
              <w:br/>
              <w:t>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13.2.</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351"/>
              <w:jc w:val="both"/>
              <w:rPr>
                <w:rFonts w:ascii="Times New Roman" w:hAnsi="Times New Roman" w:cs="Times New Roman"/>
              </w:rPr>
            </w:pPr>
            <w:r w:rsidRPr="00972940">
              <w:rPr>
                <w:rFonts w:ascii="Times New Roman" w:hAnsi="Times New Roman" w:cs="Times New Roman"/>
              </w:rPr>
              <w:t xml:space="preserve">Вторая часть заявки на участие в аукционе </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Вторая часть заявки на участие в настоящем аукционе должна содержать:</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w:t>
            </w:r>
            <w:r w:rsidRPr="00972940">
              <w:rPr>
                <w:rFonts w:ascii="Times New Roman" w:hAnsi="Times New Roman" w:cs="Times New Roman"/>
              </w:rPr>
              <w:br/>
              <w:t>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972940">
              <w:rPr>
                <w:rFonts w:ascii="Times New Roman" w:hAnsi="Times New Roman" w:cs="Times New Roman"/>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 декларацию о соответствии участника такого аукциона требованиям, установленным пунктами 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roofErr w:type="gramStart"/>
            <w:r w:rsidRPr="00972940">
              <w:rPr>
                <w:rFonts w:ascii="Times New Roman" w:hAnsi="Times New Roman" w:cs="Times New Roman"/>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w:t>
            </w:r>
            <w:r w:rsidRPr="00972940">
              <w:rPr>
                <w:rFonts w:ascii="Times New Roman" w:hAnsi="Times New Roman" w:cs="Times New Roman"/>
              </w:rPr>
              <w:br/>
              <w:t>в аукционе, обеспечения исполнения контракта является крупной</w:t>
            </w:r>
            <w:proofErr w:type="gramEnd"/>
            <w:r w:rsidRPr="00972940">
              <w:rPr>
                <w:rFonts w:ascii="Times New Roman" w:hAnsi="Times New Roman" w:cs="Times New Roman"/>
              </w:rPr>
              <w:t xml:space="preserve"> сделкой;</w:t>
            </w:r>
          </w:p>
          <w:p w:rsidR="00972940" w:rsidRPr="00972940" w:rsidRDefault="00972940" w:rsidP="00972940">
            <w:pPr>
              <w:suppressLineNumbers/>
              <w:spacing w:after="0" w:line="240" w:lineRule="auto"/>
              <w:ind w:firstLine="209"/>
              <w:jc w:val="both"/>
              <w:rPr>
                <w:rFonts w:ascii="Times New Roman" w:hAnsi="Times New Roman" w:cs="Times New Roman"/>
                <w:highlight w:val="yellow"/>
              </w:rPr>
            </w:pPr>
            <w:r w:rsidRPr="00972940">
              <w:rPr>
                <w:rFonts w:ascii="Times New Roman" w:hAnsi="Times New Roman" w:cs="Times New Roman"/>
                <w:b/>
                <w:highlight w:val="yellow"/>
                <w:u w:val="single"/>
              </w:rPr>
              <w:t>Копии документов, подтверждающих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72940" w:rsidRPr="00972940" w:rsidRDefault="00972940" w:rsidP="00972940">
            <w:pPr>
              <w:spacing w:after="0" w:line="240" w:lineRule="auto"/>
              <w:jc w:val="both"/>
              <w:rPr>
                <w:rFonts w:ascii="Times New Roman" w:hAnsi="Times New Roman" w:cs="Times New Roman"/>
                <w:noProof/>
                <w:highlight w:val="yellow"/>
              </w:rPr>
            </w:pPr>
          </w:p>
          <w:p w:rsidR="00903E32" w:rsidRPr="0061694A" w:rsidRDefault="00903E32" w:rsidP="00903E32">
            <w:pPr>
              <w:jc w:val="both"/>
              <w:rPr>
                <w:rFonts w:ascii="Liberation Serif" w:hAnsi="Liberation Serif"/>
                <w:sz w:val="20"/>
                <w:szCs w:val="20"/>
              </w:rPr>
            </w:pPr>
            <w:r w:rsidRPr="00903E32">
              <w:rPr>
                <w:rFonts w:ascii="Liberation Serif" w:hAnsi="Liberation Serif"/>
                <w:b/>
                <w:sz w:val="20"/>
                <w:szCs w:val="20"/>
                <w:highlight w:val="yellow"/>
              </w:rPr>
              <w:t>копию действующего регистрационного удостоверения</w:t>
            </w:r>
            <w:r w:rsidRPr="00903E32">
              <w:rPr>
                <w:rFonts w:ascii="Liberation Serif" w:hAnsi="Liberation Serif"/>
                <w:sz w:val="20"/>
                <w:szCs w:val="20"/>
                <w:highlight w:val="yellow"/>
              </w:rPr>
              <w:t>, выданного соответствующими уполномоченными Федеральными органами исполнительной власти, с приложениями (в случае наличия приложений) на подлежащий поставке товар.</w:t>
            </w:r>
          </w:p>
          <w:p w:rsidR="00D64471" w:rsidRPr="00903E32" w:rsidRDefault="00D64471" w:rsidP="00972940">
            <w:pPr>
              <w:autoSpaceDE w:val="0"/>
              <w:autoSpaceDN w:val="0"/>
              <w:adjustRightInd w:val="0"/>
              <w:spacing w:after="0" w:line="240" w:lineRule="auto"/>
              <w:ind w:firstLine="209"/>
              <w:jc w:val="both"/>
              <w:rPr>
                <w:rFonts w:ascii="Times New Roman" w:hAnsi="Times New Roman" w:cs="Times New Roman"/>
                <w:highlight w:val="yellow"/>
              </w:rPr>
            </w:pP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13.3.</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Инструкция по заполнению заявки на участие в аукционе</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E44DE0" w:rsidP="00E44DE0">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w:t>
            </w:r>
            <w:r w:rsidR="00D64471" w:rsidRPr="00972940">
              <w:rPr>
                <w:rFonts w:ascii="Times New Roman" w:hAnsi="Times New Roman" w:cs="Times New Roman"/>
                <w:b/>
                <w:bCs/>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b/>
                <w:bCs/>
                <w:color w:val="000000"/>
              </w:rPr>
            </w:pPr>
            <w:proofErr w:type="gramStart"/>
            <w:r w:rsidRPr="00972940">
              <w:rPr>
                <w:rFonts w:ascii="Times New Roman" w:hAnsi="Times New Roman" w:cs="Times New Roman"/>
                <w:b/>
                <w:bCs/>
                <w:color w:val="000000"/>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w:t>
            </w:r>
            <w:r w:rsidRPr="00972940">
              <w:rPr>
                <w:rFonts w:ascii="Times New Roman" w:hAnsi="Times New Roman" w:cs="Times New Roman"/>
                <w:b/>
                <w:bCs/>
                <w:color w:val="000000"/>
              </w:rPr>
              <w:lastRenderedPageBreak/>
              <w:t xml:space="preserve">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roofErr w:type="gramEnd"/>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b/>
                <w:bCs/>
                <w:color w:val="000000"/>
              </w:rPr>
              <w:t xml:space="preserve">Заявка на участие в электронном аукционе подается путем ее формирования </w:t>
            </w:r>
            <w:proofErr w:type="gramStart"/>
            <w:r w:rsidRPr="00972940">
              <w:rPr>
                <w:rFonts w:ascii="Times New Roman" w:hAnsi="Times New Roman" w:cs="Times New Roman"/>
                <w:b/>
                <w:bCs/>
                <w:color w:val="000000"/>
              </w:rPr>
              <w:t>на электронной площадке в соответствии с типовой формой заявки на участие в электронном аукционе</w:t>
            </w:r>
            <w:proofErr w:type="gramEnd"/>
            <w:r w:rsidRPr="00972940">
              <w:rPr>
                <w:rFonts w:ascii="Times New Roman" w:hAnsi="Times New Roman" w:cs="Times New Roman"/>
                <w:b/>
                <w:bCs/>
                <w:color w:val="000000"/>
              </w:rPr>
              <w:t xml:space="preserve">, предусмотренной частью </w:t>
            </w:r>
            <w:r w:rsidRPr="00972940">
              <w:rPr>
                <w:rFonts w:ascii="Times New Roman" w:hAnsi="Times New Roman" w:cs="Times New Roman"/>
                <w:b/>
                <w:bCs/>
                <w:color w:val="000000"/>
                <w:lang w:val="en-US"/>
              </w:rPr>
              <w:t xml:space="preserve">5 </w:t>
            </w:r>
            <w:r w:rsidRPr="00972940">
              <w:rPr>
                <w:rFonts w:ascii="Times New Roman" w:hAnsi="Times New Roman" w:cs="Times New Roman"/>
                <w:b/>
                <w:bCs/>
                <w:color w:val="000000"/>
              </w:rPr>
              <w:t>статьи</w:t>
            </w:r>
            <w:r w:rsidRPr="00972940">
              <w:rPr>
                <w:rFonts w:ascii="Times New Roman" w:hAnsi="Times New Roman" w:cs="Times New Roman"/>
                <w:b/>
                <w:bCs/>
                <w:color w:val="000000"/>
                <w:lang w:val="en-US"/>
              </w:rPr>
              <w:t xml:space="preserve"> 24.1 </w:t>
            </w:r>
            <w:r w:rsidRPr="00972940">
              <w:rPr>
                <w:rFonts w:ascii="Times New Roman" w:hAnsi="Times New Roman" w:cs="Times New Roman"/>
                <w:b/>
                <w:bCs/>
                <w:color w:val="000000"/>
              </w:rPr>
              <w:t>Закона</w:t>
            </w:r>
            <w:r w:rsidRPr="00972940">
              <w:rPr>
                <w:rFonts w:ascii="Times New Roman" w:hAnsi="Times New Roman" w:cs="Times New Roman"/>
                <w:b/>
                <w:bCs/>
                <w:color w:val="000000"/>
                <w:lang w:val="en-US"/>
              </w:rPr>
              <w:t xml:space="preserve"> </w:t>
            </w:r>
            <w:r w:rsidRPr="00972940">
              <w:rPr>
                <w:rFonts w:ascii="Times New Roman" w:hAnsi="Times New Roman" w:cs="Times New Roman"/>
                <w:b/>
                <w:bCs/>
                <w:color w:val="000000"/>
              </w:rPr>
              <w:t>о</w:t>
            </w:r>
            <w:r w:rsidRPr="00972940">
              <w:rPr>
                <w:rFonts w:ascii="Times New Roman" w:hAnsi="Times New Roman" w:cs="Times New Roman"/>
                <w:b/>
                <w:bCs/>
                <w:color w:val="000000"/>
                <w:lang w:val="en-US"/>
              </w:rPr>
              <w:t xml:space="preserve"> </w:t>
            </w:r>
            <w:r w:rsidRPr="00972940">
              <w:rPr>
                <w:rFonts w:ascii="Times New Roman" w:hAnsi="Times New Roman" w:cs="Times New Roman"/>
                <w:b/>
                <w:bCs/>
                <w:color w:val="000000"/>
              </w:rPr>
              <w:t>контрактной</w:t>
            </w:r>
            <w:r w:rsidRPr="00972940">
              <w:rPr>
                <w:rFonts w:ascii="Times New Roman" w:hAnsi="Times New Roman" w:cs="Times New Roman"/>
                <w:b/>
                <w:bCs/>
                <w:color w:val="000000"/>
                <w:lang w:val="en-US"/>
              </w:rPr>
              <w:t xml:space="preserve"> </w:t>
            </w:r>
            <w:r w:rsidRPr="00972940">
              <w:rPr>
                <w:rFonts w:ascii="Times New Roman" w:hAnsi="Times New Roman" w:cs="Times New Roman"/>
                <w:b/>
                <w:bCs/>
                <w:color w:val="000000"/>
              </w:rPr>
              <w:t>системе</w:t>
            </w:r>
            <w:r w:rsidRPr="00972940">
              <w:rPr>
                <w:rFonts w:ascii="Times New Roman" w:hAnsi="Times New Roman" w:cs="Times New Roman"/>
                <w:b/>
                <w:bCs/>
                <w:color w:val="000000"/>
                <w:lang w:val="en-US"/>
              </w:rPr>
              <w:t>.</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14.</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ПРЕИМУЩЕСТВА, ПРЕДОСТАВЛЯЕМЫЕ ЗАКАЗЧИКОМ, ОГРАНИЧЕНИЯ УЧАСТИЯ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14.1.</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lang w:val="en-US"/>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r w:rsidRPr="00972940">
              <w:rPr>
                <w:rFonts w:ascii="Times New Roman" w:hAnsi="Times New Roman" w:cs="Times New Roman"/>
                <w:highlight w:val="yellow"/>
              </w:rPr>
              <w:t>предоставляются</w:t>
            </w:r>
          </w:p>
        </w:tc>
      </w:tr>
      <w:tr w:rsidR="00D64471" w:rsidRPr="00972940" w:rsidTr="0097294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14.2.</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Преимущества, предоставляемые заказчиком организациям инвалидов в соответствии со статьей 29 Закона о контрактной системе</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p>
          <w:p w:rsidR="00D64471" w:rsidRPr="00972940" w:rsidRDefault="00C37384" w:rsidP="00972940">
            <w:pPr>
              <w:autoSpaceDE w:val="0"/>
              <w:autoSpaceDN w:val="0"/>
              <w:adjustRightInd w:val="0"/>
              <w:spacing w:after="0" w:line="240" w:lineRule="auto"/>
              <w:ind w:firstLine="209"/>
              <w:jc w:val="both"/>
              <w:rPr>
                <w:rFonts w:ascii="Times New Roman" w:hAnsi="Times New Roman" w:cs="Times New Roman"/>
                <w:lang w:val="en-US"/>
              </w:rPr>
            </w:pPr>
            <w:r>
              <w:rPr>
                <w:rFonts w:ascii="Times New Roman" w:hAnsi="Times New Roman" w:cs="Times New Roman"/>
                <w:highlight w:val="yellow"/>
              </w:rPr>
              <w:t>П</w:t>
            </w:r>
            <w:r w:rsidR="00D64471" w:rsidRPr="00972940">
              <w:rPr>
                <w:rFonts w:ascii="Times New Roman" w:hAnsi="Times New Roman" w:cs="Times New Roman"/>
                <w:highlight w:val="yellow"/>
              </w:rPr>
              <w:t>редоставляются</w:t>
            </w:r>
          </w:p>
        </w:tc>
      </w:tr>
      <w:tr w:rsidR="00D64471" w:rsidRPr="00972940" w:rsidTr="00972940">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15.</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rPr>
              <w:t>Ограничение участия в аукционе, в соответствии с положениями Закона о контрактной системе</w:t>
            </w:r>
          </w:p>
        </w:tc>
      </w:tr>
      <w:tr w:rsidR="00D64471" w:rsidRPr="00972940" w:rsidTr="0087360E">
        <w:trPr>
          <w:trHeight w:val="1"/>
        </w:trPr>
        <w:tc>
          <w:tcPr>
            <w:tcW w:w="851" w:type="dxa"/>
            <w:vMerge/>
            <w:tcBorders>
              <w:top w:val="single" w:sz="4" w:space="0" w:color="000000"/>
              <w:left w:val="single" w:sz="4" w:space="0" w:color="000000"/>
              <w:bottom w:val="single" w:sz="4" w:space="0" w:color="auto"/>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auto"/>
              <w:right w:val="single" w:sz="4" w:space="0" w:color="000000"/>
            </w:tcBorders>
            <w:shd w:val="clear" w:color="000000" w:fill="FFFFFF"/>
          </w:tcPr>
          <w:p w:rsidR="00D64471" w:rsidRPr="00972940" w:rsidRDefault="004B73D8" w:rsidP="00903E32">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highlight w:val="yellow"/>
              </w:rPr>
              <w:t>Не</w:t>
            </w:r>
            <w:r w:rsidRPr="00972940">
              <w:rPr>
                <w:rFonts w:ascii="Times New Roman" w:hAnsi="Times New Roman" w:cs="Times New Roman"/>
                <w:highlight w:val="yellow"/>
                <w:lang w:val="en-US"/>
              </w:rPr>
              <w:t xml:space="preserve"> </w:t>
            </w:r>
            <w:r w:rsidRPr="00972940">
              <w:rPr>
                <w:rFonts w:ascii="Times New Roman" w:hAnsi="Times New Roman" w:cs="Times New Roman"/>
                <w:highlight w:val="yellow"/>
              </w:rPr>
              <w:t>предоставляются</w:t>
            </w:r>
          </w:p>
        </w:tc>
      </w:tr>
      <w:tr w:rsidR="0087360E" w:rsidRPr="00972940" w:rsidTr="0087360E">
        <w:trPr>
          <w:trHeight w:val="1408"/>
        </w:trPr>
        <w:tc>
          <w:tcPr>
            <w:tcW w:w="851" w:type="dxa"/>
            <w:tcBorders>
              <w:top w:val="single" w:sz="4" w:space="0" w:color="auto"/>
              <w:left w:val="single" w:sz="4" w:space="0" w:color="auto"/>
              <w:bottom w:val="single" w:sz="4" w:space="0" w:color="auto"/>
              <w:right w:val="single" w:sz="4" w:space="0" w:color="auto"/>
            </w:tcBorders>
            <w:shd w:val="clear" w:color="000000" w:fill="F2F2F2"/>
          </w:tcPr>
          <w:p w:rsidR="0087360E" w:rsidRPr="00972940" w:rsidRDefault="0087360E"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16.</w:t>
            </w:r>
          </w:p>
        </w:tc>
        <w:tc>
          <w:tcPr>
            <w:tcW w:w="9276" w:type="dxa"/>
            <w:gridSpan w:val="2"/>
            <w:tcBorders>
              <w:top w:val="single" w:sz="4" w:space="0" w:color="auto"/>
              <w:left w:val="single" w:sz="4" w:space="0" w:color="auto"/>
              <w:bottom w:val="single" w:sz="4" w:space="0" w:color="auto"/>
              <w:right w:val="single" w:sz="4" w:space="0" w:color="auto"/>
            </w:tcBorders>
            <w:shd w:val="clear" w:color="000000" w:fill="F2F2F2"/>
          </w:tcPr>
          <w:p w:rsidR="0087360E" w:rsidRPr="00972940" w:rsidRDefault="0087360E" w:rsidP="00972940">
            <w:pPr>
              <w:autoSpaceDE w:val="0"/>
              <w:autoSpaceDN w:val="0"/>
              <w:adjustRightInd w:val="0"/>
              <w:spacing w:after="0" w:line="240" w:lineRule="auto"/>
              <w:ind w:firstLine="209"/>
              <w:jc w:val="both"/>
              <w:rPr>
                <w:rFonts w:ascii="Times New Roman" w:hAnsi="Times New Roman" w:cs="Times New Roman"/>
              </w:rPr>
            </w:pPr>
            <w:r w:rsidRPr="00972940">
              <w:rPr>
                <w:rFonts w:ascii="Times New Roman" w:hAnsi="Times New Roman" w:cs="Times New Roman"/>
                <w:b/>
                <w:bCs/>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87360E" w:rsidRPr="00972940" w:rsidTr="0087360E">
        <w:trPr>
          <w:trHeight w:val="889"/>
        </w:trPr>
        <w:tc>
          <w:tcPr>
            <w:tcW w:w="851" w:type="dxa"/>
            <w:tcBorders>
              <w:top w:val="single" w:sz="4" w:space="0" w:color="auto"/>
              <w:left w:val="single" w:sz="4" w:space="0" w:color="000000"/>
              <w:bottom w:val="single" w:sz="4" w:space="0" w:color="000000"/>
              <w:right w:val="single" w:sz="4" w:space="0" w:color="000000"/>
            </w:tcBorders>
            <w:shd w:val="clear" w:color="000000" w:fill="F2F2F2"/>
          </w:tcPr>
          <w:p w:rsidR="0087360E" w:rsidRPr="003651B1" w:rsidRDefault="0087360E" w:rsidP="0097294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16.1</w:t>
            </w:r>
          </w:p>
        </w:tc>
        <w:tc>
          <w:tcPr>
            <w:tcW w:w="9276" w:type="dxa"/>
            <w:gridSpan w:val="2"/>
            <w:tcBorders>
              <w:top w:val="single" w:sz="4" w:space="0" w:color="auto"/>
              <w:left w:val="single" w:sz="4" w:space="0" w:color="000000"/>
              <w:right w:val="single" w:sz="4" w:space="0" w:color="000000"/>
            </w:tcBorders>
            <w:shd w:val="clear" w:color="000000" w:fill="F2F2F2"/>
          </w:tcPr>
          <w:p w:rsidR="0087360E" w:rsidRDefault="0087360E" w:rsidP="0087360E">
            <w:pPr>
              <w:pStyle w:val="a3"/>
              <w:spacing w:after="0" w:afterAutospacing="0"/>
            </w:pPr>
            <w:proofErr w:type="gramStart"/>
            <w:r>
              <w:rPr>
                <w:sz w:val="22"/>
                <w:szCs w:val="22"/>
              </w:rPr>
              <w:t xml:space="preserve">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w:t>
            </w:r>
            <w:r>
              <w:rPr>
                <w:b/>
                <w:bCs/>
                <w:sz w:val="22"/>
                <w:szCs w:val="22"/>
              </w:rPr>
              <w:t>от 4 июня 2018 г. № 126н</w:t>
            </w:r>
            <w:r>
              <w:rPr>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87360E" w:rsidRPr="00972940" w:rsidRDefault="0087360E" w:rsidP="00972940">
            <w:pPr>
              <w:autoSpaceDE w:val="0"/>
              <w:autoSpaceDN w:val="0"/>
              <w:adjustRightInd w:val="0"/>
              <w:spacing w:after="0" w:line="240" w:lineRule="auto"/>
              <w:ind w:firstLine="209"/>
              <w:jc w:val="both"/>
              <w:rPr>
                <w:rFonts w:ascii="Times New Roman" w:hAnsi="Times New Roman" w:cs="Times New Roman"/>
                <w:highlight w:val="yellow"/>
              </w:rPr>
            </w:pPr>
          </w:p>
        </w:tc>
      </w:tr>
      <w:tr w:rsidR="00D64471" w:rsidRPr="00972940" w:rsidTr="00972940">
        <w:trPr>
          <w:trHeight w:val="552"/>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17.</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rPr>
              <w:t>Информация об обязательном общественном обсуждении закупки</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Не</w:t>
            </w:r>
            <w:r w:rsidRPr="00972940">
              <w:rPr>
                <w:rFonts w:ascii="Times New Roman" w:hAnsi="Times New Roman" w:cs="Times New Roman"/>
                <w:lang w:val="en-US"/>
              </w:rPr>
              <w:t xml:space="preserve"> </w:t>
            </w:r>
            <w:r w:rsidRPr="00972940">
              <w:rPr>
                <w:rFonts w:ascii="Times New Roman" w:hAnsi="Times New Roman" w:cs="Times New Roman"/>
              </w:rPr>
              <w:t>требуется</w:t>
            </w:r>
          </w:p>
        </w:tc>
      </w:tr>
      <w:tr w:rsidR="00D64471" w:rsidRPr="00972940" w:rsidTr="00972940">
        <w:trPr>
          <w:trHeight w:val="552"/>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t>18.</w:t>
            </w: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rPr>
            </w:pPr>
            <w:r w:rsidRPr="00972940">
              <w:rPr>
                <w:rFonts w:ascii="Times New Roman" w:hAnsi="Times New Roman" w:cs="Times New Roman"/>
                <w:b/>
                <w:bCs/>
              </w:rPr>
              <w:t>Документы участника электронного аукциона, предоставляемые заказчику, оператором электронной площадки</w:t>
            </w:r>
          </w:p>
        </w:tc>
      </w:tr>
      <w:tr w:rsidR="00D64471" w:rsidRPr="00972940" w:rsidTr="00972940">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rPr>
                <w:rFonts w:ascii="Times New Roman" w:hAnsi="Times New Roman" w:cs="Times New Roman"/>
              </w:rPr>
            </w:pPr>
          </w:p>
        </w:tc>
        <w:tc>
          <w:tcPr>
            <w:tcW w:w="927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w:t>
            </w:r>
            <w:r w:rsidRPr="00972940">
              <w:rPr>
                <w:rFonts w:ascii="Times New Roman" w:hAnsi="Times New Roman" w:cs="Times New Roman"/>
              </w:rPr>
              <w:br/>
              <w:t>о контрактной системе, документы и информацию:</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1) копии учредительных документов участника закупки (для юридического лица), </w:t>
            </w:r>
            <w:r w:rsidRPr="00972940">
              <w:rPr>
                <w:rFonts w:ascii="Times New Roman" w:hAnsi="Times New Roman" w:cs="Times New Roman"/>
              </w:rPr>
              <w:br/>
              <w:t xml:space="preserve">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w:t>
            </w:r>
            <w:r w:rsidRPr="00972940">
              <w:rPr>
                <w:rFonts w:ascii="Times New Roman" w:hAnsi="Times New Roman" w:cs="Times New Roman"/>
              </w:rPr>
              <w:br/>
              <w:t>(для иностранного лица);</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2) фамилия, имя, отчество (при наличии) и должность лица, имеющего право без </w:t>
            </w:r>
            <w:r w:rsidRPr="00972940">
              <w:rPr>
                <w:rFonts w:ascii="Times New Roman" w:hAnsi="Times New Roman" w:cs="Times New Roman"/>
              </w:rPr>
              <w:br/>
              <w:t>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3)</w:t>
            </w:r>
            <w:r w:rsidRPr="00972940">
              <w:rPr>
                <w:rFonts w:ascii="Times New Roman" w:hAnsi="Times New Roman" w:cs="Times New Roman"/>
                <w:color w:val="1F497D"/>
                <w:lang w:val="en-US"/>
              </w:rPr>
              <w:t> </w:t>
            </w:r>
            <w:r w:rsidRPr="00972940">
              <w:rPr>
                <w:rFonts w:ascii="Times New Roman" w:hAnsi="Times New Roman" w:cs="Times New Roman"/>
              </w:rPr>
              <w:t>идентификационный</w:t>
            </w:r>
            <w:r w:rsidR="00972940" w:rsidRPr="00972940">
              <w:rPr>
                <w:rFonts w:ascii="Times New Roman" w:hAnsi="Times New Roman" w:cs="Times New Roman"/>
              </w:rPr>
              <w:t xml:space="preserve"> </w:t>
            </w:r>
            <w:r w:rsidRPr="00972940">
              <w:rPr>
                <w:rFonts w:ascii="Times New Roman" w:hAnsi="Times New Roman" w:cs="Times New Roman"/>
              </w:rPr>
              <w:t>номер</w:t>
            </w:r>
            <w:r w:rsidR="00972940" w:rsidRPr="00972940">
              <w:rPr>
                <w:rFonts w:ascii="Times New Roman" w:hAnsi="Times New Roman" w:cs="Times New Roman"/>
              </w:rPr>
              <w:t xml:space="preserve"> </w:t>
            </w:r>
            <w:r w:rsidRPr="00972940">
              <w:rPr>
                <w:rFonts w:ascii="Times New Roman" w:hAnsi="Times New Roman" w:cs="Times New Roman"/>
              </w:rPr>
              <w:t xml:space="preserve">налогоплательщика этого участника закупки </w:t>
            </w:r>
            <w:r w:rsidRPr="00972940">
              <w:rPr>
                <w:rFonts w:ascii="Times New Roman" w:hAnsi="Times New Roman" w:cs="Times New Roman"/>
              </w:rPr>
              <w:br/>
              <w:t xml:space="preserve">или в соответствии с законодательством соответствующего государства аналог </w:t>
            </w:r>
            <w:r w:rsidRPr="00972940">
              <w:rPr>
                <w:rFonts w:ascii="Times New Roman" w:hAnsi="Times New Roman" w:cs="Times New Roman"/>
              </w:rPr>
              <w:br/>
              <w:t>идентификационного номера налогоплательщика участника закупки (для иностранного лица);</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4) решение (копия решения) о согласии на совершение или о последующем одобрении </w:t>
            </w:r>
            <w:r w:rsidRPr="00972940">
              <w:rPr>
                <w:rFonts w:ascii="Times New Roman" w:hAnsi="Times New Roman" w:cs="Times New Roman"/>
              </w:rPr>
              <w:br/>
            </w:r>
            <w:r w:rsidRPr="00972940">
              <w:rPr>
                <w:rFonts w:ascii="Times New Roman" w:hAnsi="Times New Roman" w:cs="Times New Roman"/>
              </w:rPr>
              <w:lastRenderedPageBreak/>
              <w:t>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5) копия документа, удостоверяющего личность участника закупки в соответствии </w:t>
            </w:r>
            <w:r w:rsidRPr="00972940">
              <w:rPr>
                <w:rFonts w:ascii="Times New Roman" w:hAnsi="Times New Roman" w:cs="Times New Roman"/>
              </w:rPr>
              <w:br/>
              <w:t xml:space="preserve">с законодательством Российской Федерации (для физического лица, не являющегося </w:t>
            </w:r>
            <w:r w:rsidRPr="00972940">
              <w:rPr>
                <w:rFonts w:ascii="Times New Roman" w:hAnsi="Times New Roman" w:cs="Times New Roman"/>
              </w:rPr>
              <w:br/>
              <w:t>индивидуальным предпринимателем);</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6) надлежащим образом, заверенный перевод на русский язык документов </w:t>
            </w:r>
            <w:r w:rsidRPr="00972940">
              <w:rPr>
                <w:rFonts w:ascii="Times New Roman" w:hAnsi="Times New Roman" w:cs="Times New Roman"/>
              </w:rPr>
              <w:br/>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64471" w:rsidRPr="00972940" w:rsidRDefault="00D64471" w:rsidP="00972940">
            <w:pPr>
              <w:autoSpaceDE w:val="0"/>
              <w:autoSpaceDN w:val="0"/>
              <w:adjustRightInd w:val="0"/>
              <w:spacing w:after="0" w:line="240" w:lineRule="auto"/>
              <w:ind w:firstLine="540"/>
              <w:jc w:val="both"/>
              <w:rPr>
                <w:rFonts w:ascii="Times New Roman" w:hAnsi="Times New Roman" w:cs="Times New Roman"/>
              </w:rPr>
            </w:pPr>
            <w:r w:rsidRPr="00972940">
              <w:rPr>
                <w:rFonts w:ascii="Times New Roman" w:hAnsi="Times New Roman" w:cs="Times New Roman"/>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sidRPr="00972940">
              <w:rPr>
                <w:rFonts w:ascii="Times New Roman" w:hAnsi="Times New Roman" w:cs="Times New Roman"/>
              </w:rPr>
              <w:br/>
              <w:t>(для индивидуального предпринимателя).</w:t>
            </w:r>
          </w:p>
        </w:tc>
      </w:tr>
      <w:tr w:rsidR="00D64471" w:rsidRPr="00972940" w:rsidTr="00972940">
        <w:trPr>
          <w:trHeight w:val="298"/>
        </w:trPr>
        <w:tc>
          <w:tcPr>
            <w:tcW w:w="85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center"/>
              <w:rPr>
                <w:rFonts w:ascii="Times New Roman" w:hAnsi="Times New Roman" w:cs="Times New Roman"/>
                <w:lang w:val="en-US"/>
              </w:rPr>
            </w:pPr>
            <w:r w:rsidRPr="00972940">
              <w:rPr>
                <w:rFonts w:ascii="Times New Roman" w:hAnsi="Times New Roman" w:cs="Times New Roman"/>
                <w:lang w:val="en-US"/>
              </w:rPr>
              <w:lastRenderedPageBreak/>
              <w:t>19.</w:t>
            </w:r>
          </w:p>
        </w:tc>
        <w:tc>
          <w:tcPr>
            <w:tcW w:w="4111" w:type="dxa"/>
            <w:tcBorders>
              <w:top w:val="single" w:sz="4" w:space="0" w:color="000000"/>
              <w:left w:val="single" w:sz="4" w:space="0" w:color="000000"/>
              <w:bottom w:val="single" w:sz="4" w:space="0" w:color="000000"/>
              <w:right w:val="single" w:sz="4" w:space="0" w:color="000000"/>
            </w:tcBorders>
            <w:shd w:val="clear" w:color="000000" w:fill="F2F2F2"/>
          </w:tcPr>
          <w:p w:rsidR="00D64471" w:rsidRPr="00972940" w:rsidRDefault="00D64471" w:rsidP="00972940">
            <w:pPr>
              <w:autoSpaceDE w:val="0"/>
              <w:autoSpaceDN w:val="0"/>
              <w:adjustRightInd w:val="0"/>
              <w:spacing w:after="0" w:line="240" w:lineRule="auto"/>
              <w:jc w:val="both"/>
              <w:rPr>
                <w:rFonts w:ascii="Times New Roman" w:hAnsi="Times New Roman" w:cs="Times New Roman"/>
                <w:lang w:val="en-US"/>
              </w:rPr>
            </w:pPr>
            <w:r w:rsidRPr="00972940">
              <w:rPr>
                <w:rFonts w:ascii="Times New Roman" w:hAnsi="Times New Roman" w:cs="Times New Roman"/>
              </w:rPr>
              <w:t>Коды</w:t>
            </w:r>
            <w:r w:rsidRPr="00972940">
              <w:rPr>
                <w:rFonts w:ascii="Times New Roman" w:hAnsi="Times New Roman" w:cs="Times New Roman"/>
                <w:lang w:val="en-US"/>
              </w:rPr>
              <w:t xml:space="preserve"> </w:t>
            </w:r>
            <w:r w:rsidRPr="00972940">
              <w:rPr>
                <w:rFonts w:ascii="Times New Roman" w:hAnsi="Times New Roman" w:cs="Times New Roman"/>
              </w:rPr>
              <w:t>по</w:t>
            </w:r>
            <w:r w:rsidRPr="00972940">
              <w:rPr>
                <w:rFonts w:ascii="Times New Roman" w:hAnsi="Times New Roman" w:cs="Times New Roman"/>
                <w:lang w:val="en-US"/>
              </w:rPr>
              <w:t xml:space="preserve"> </w:t>
            </w:r>
            <w:r w:rsidRPr="00972940">
              <w:rPr>
                <w:rFonts w:ascii="Times New Roman" w:hAnsi="Times New Roman" w:cs="Times New Roman"/>
              </w:rPr>
              <w:t>ОКПД</w:t>
            </w:r>
            <w:proofErr w:type="gramStart"/>
            <w:r w:rsidRPr="00972940">
              <w:rPr>
                <w:rFonts w:ascii="Times New Roman" w:hAnsi="Times New Roman" w:cs="Times New Roman"/>
                <w:lang w:val="en-US"/>
              </w:rPr>
              <w:t>2</w:t>
            </w:r>
            <w:proofErr w:type="gramEnd"/>
          </w:p>
        </w:tc>
        <w:tc>
          <w:tcPr>
            <w:tcW w:w="5165" w:type="dxa"/>
            <w:tcBorders>
              <w:top w:val="single" w:sz="4" w:space="0" w:color="000000"/>
              <w:left w:val="single" w:sz="4" w:space="0" w:color="000000"/>
              <w:bottom w:val="single" w:sz="4" w:space="0" w:color="000000"/>
              <w:right w:val="single" w:sz="4" w:space="0" w:color="000000"/>
            </w:tcBorders>
            <w:shd w:val="clear" w:color="000000" w:fill="FFFFFF"/>
          </w:tcPr>
          <w:p w:rsidR="000A0D53" w:rsidRPr="00B850B1" w:rsidRDefault="00C37384" w:rsidP="00C37384">
            <w:pPr>
              <w:autoSpaceDE w:val="0"/>
              <w:autoSpaceDN w:val="0"/>
              <w:adjustRightInd w:val="0"/>
              <w:spacing w:after="0" w:line="240" w:lineRule="auto"/>
              <w:ind w:firstLine="209"/>
              <w:jc w:val="both"/>
              <w:rPr>
                <w:rFonts w:ascii="Times New Roman" w:hAnsi="Times New Roman" w:cs="Times New Roman"/>
                <w:highlight w:val="yellow"/>
              </w:rPr>
            </w:pPr>
            <w:r>
              <w:t>32.50.50</w:t>
            </w:r>
            <w:r w:rsidR="00D40E75">
              <w:t>.1</w:t>
            </w:r>
            <w:r>
              <w:t>9</w:t>
            </w:r>
            <w:r w:rsidR="00D40E75">
              <w:t xml:space="preserve">0 - </w:t>
            </w:r>
            <w:r>
              <w:t>Изделия медицинские, в том числе хирургические, прочие, не включенные в другие группировки</w:t>
            </w:r>
          </w:p>
        </w:tc>
      </w:tr>
    </w:tbl>
    <w:p w:rsidR="00D64471" w:rsidRPr="00B850B1" w:rsidRDefault="00D64471" w:rsidP="00972940">
      <w:pPr>
        <w:autoSpaceDE w:val="0"/>
        <w:autoSpaceDN w:val="0"/>
        <w:adjustRightInd w:val="0"/>
        <w:spacing w:after="0" w:line="240" w:lineRule="auto"/>
        <w:jc w:val="both"/>
        <w:rPr>
          <w:rFonts w:ascii="Times New Roman" w:hAnsi="Times New Roman" w:cs="Times New Roman"/>
        </w:rPr>
      </w:pPr>
    </w:p>
    <w:p w:rsidR="00D64471" w:rsidRPr="00B850B1"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Часть </w:t>
      </w:r>
      <w:r w:rsidRPr="00972940">
        <w:rPr>
          <w:rFonts w:ascii="Times New Roman" w:hAnsi="Times New Roman" w:cs="Times New Roman"/>
          <w:b/>
          <w:bCs/>
          <w:lang w:val="en-US"/>
        </w:rPr>
        <w:t>II</w:t>
      </w:r>
      <w:r w:rsidRPr="00972940">
        <w:rPr>
          <w:rFonts w:ascii="Times New Roman" w:hAnsi="Times New Roman" w:cs="Times New Roman"/>
          <w:b/>
          <w:bCs/>
        </w:rPr>
        <w:t>. «Описание объекта закупки»</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 xml:space="preserve">Утверждено Заказчиком, прилагается отдельным файлом с именем «Часть </w:t>
      </w:r>
      <w:r w:rsidRPr="00972940">
        <w:rPr>
          <w:rFonts w:ascii="Times New Roman" w:hAnsi="Times New Roman" w:cs="Times New Roman"/>
          <w:lang w:val="en-US"/>
        </w:rPr>
        <w:t>II</w:t>
      </w:r>
      <w:r w:rsidRPr="00972940">
        <w:rPr>
          <w:rFonts w:ascii="Times New Roman" w:hAnsi="Times New Roman" w:cs="Times New Roman"/>
        </w:rPr>
        <w:t xml:space="preserve"> Описание объекта закупки»</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Часть </w:t>
      </w:r>
      <w:r w:rsidRPr="00972940">
        <w:rPr>
          <w:rFonts w:ascii="Times New Roman" w:hAnsi="Times New Roman" w:cs="Times New Roman"/>
          <w:b/>
          <w:bCs/>
          <w:lang w:val="en-US"/>
        </w:rPr>
        <w:t>III</w:t>
      </w:r>
      <w:r w:rsidRPr="00972940">
        <w:rPr>
          <w:rFonts w:ascii="Times New Roman" w:hAnsi="Times New Roman" w:cs="Times New Roman"/>
          <w:b/>
          <w:bCs/>
        </w:rPr>
        <w:t>. «Проект контракта»</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 xml:space="preserve">Утверждено Заказчиком, прилагается отдельным файлом с именем «Часть </w:t>
      </w:r>
      <w:r w:rsidRPr="00972940">
        <w:rPr>
          <w:rFonts w:ascii="Times New Roman" w:hAnsi="Times New Roman" w:cs="Times New Roman"/>
          <w:lang w:val="en-US"/>
        </w:rPr>
        <w:t>III</w:t>
      </w:r>
      <w:r w:rsidRPr="00972940">
        <w:rPr>
          <w:rFonts w:ascii="Times New Roman" w:hAnsi="Times New Roman" w:cs="Times New Roman"/>
        </w:rPr>
        <w:t xml:space="preserve"> Проект контракта»</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p>
    <w:p w:rsidR="00D64471" w:rsidRPr="00972940" w:rsidRDefault="00D64471" w:rsidP="00972940">
      <w:pPr>
        <w:autoSpaceDE w:val="0"/>
        <w:autoSpaceDN w:val="0"/>
        <w:adjustRightInd w:val="0"/>
        <w:spacing w:after="0" w:line="240" w:lineRule="auto"/>
        <w:jc w:val="center"/>
        <w:rPr>
          <w:rFonts w:ascii="Times New Roman" w:hAnsi="Times New Roman" w:cs="Times New Roman"/>
          <w:b/>
          <w:bCs/>
        </w:rPr>
      </w:pPr>
      <w:r w:rsidRPr="00972940">
        <w:rPr>
          <w:rFonts w:ascii="Times New Roman" w:hAnsi="Times New Roman" w:cs="Times New Roman"/>
          <w:b/>
          <w:bCs/>
        </w:rPr>
        <w:t xml:space="preserve">Часть </w:t>
      </w:r>
      <w:r w:rsidRPr="00972940">
        <w:rPr>
          <w:rFonts w:ascii="Times New Roman" w:hAnsi="Times New Roman" w:cs="Times New Roman"/>
          <w:b/>
          <w:bCs/>
          <w:lang w:val="en-US"/>
        </w:rPr>
        <w:t>IV</w:t>
      </w:r>
      <w:r w:rsidRPr="00972940">
        <w:rPr>
          <w:rFonts w:ascii="Times New Roman" w:hAnsi="Times New Roman" w:cs="Times New Roman"/>
          <w:b/>
          <w:bCs/>
        </w:rPr>
        <w:t>. «Обоснование начальной (максимальной) цены контракта, начальных цен единиц товара, работы, услуги»</w:t>
      </w:r>
    </w:p>
    <w:p w:rsidR="00D64471" w:rsidRPr="00972940" w:rsidRDefault="00D64471" w:rsidP="00972940">
      <w:pPr>
        <w:autoSpaceDE w:val="0"/>
        <w:autoSpaceDN w:val="0"/>
        <w:adjustRightInd w:val="0"/>
        <w:spacing w:after="0" w:line="240" w:lineRule="auto"/>
        <w:jc w:val="center"/>
        <w:rPr>
          <w:rFonts w:ascii="Times New Roman" w:hAnsi="Times New Roman" w:cs="Times New Roman"/>
        </w:rPr>
      </w:pPr>
      <w:r w:rsidRPr="00972940">
        <w:rPr>
          <w:rFonts w:ascii="Times New Roman" w:hAnsi="Times New Roman" w:cs="Times New Roman"/>
        </w:rPr>
        <w:t xml:space="preserve">Утверждено Заказчиком, прилагается отдельным файлом с именем «Часть </w:t>
      </w:r>
      <w:r w:rsidRPr="00972940">
        <w:rPr>
          <w:rFonts w:ascii="Times New Roman" w:hAnsi="Times New Roman" w:cs="Times New Roman"/>
          <w:lang w:val="en-US"/>
        </w:rPr>
        <w:t>IV</w:t>
      </w:r>
      <w:r w:rsidRPr="00972940">
        <w:rPr>
          <w:rFonts w:ascii="Times New Roman" w:hAnsi="Times New Roman" w:cs="Times New Roman"/>
        </w:rPr>
        <w:t xml:space="preserve"> Обоснование НМЦК»</w:t>
      </w:r>
    </w:p>
    <w:p w:rsidR="00D64471" w:rsidRPr="00972940" w:rsidRDefault="00D64471" w:rsidP="00972940">
      <w:pPr>
        <w:autoSpaceDE w:val="0"/>
        <w:autoSpaceDN w:val="0"/>
        <w:adjustRightInd w:val="0"/>
        <w:spacing w:after="0" w:line="240" w:lineRule="auto"/>
        <w:ind w:firstLine="249"/>
        <w:rPr>
          <w:rFonts w:ascii="Times New Roman" w:hAnsi="Times New Roman" w:cs="Times New Roman"/>
        </w:rPr>
      </w:pPr>
    </w:p>
    <w:p w:rsidR="00804CC6" w:rsidRPr="00972940" w:rsidRDefault="00804CC6" w:rsidP="00972940">
      <w:pPr>
        <w:spacing w:after="0" w:line="240" w:lineRule="auto"/>
        <w:rPr>
          <w:rFonts w:ascii="Times New Roman" w:hAnsi="Times New Roman" w:cs="Times New Roman"/>
        </w:rPr>
      </w:pPr>
    </w:p>
    <w:sectPr w:rsidR="00804CC6" w:rsidRPr="00972940" w:rsidSect="00D64471">
      <w:pgSz w:w="12240" w:h="15840"/>
      <w:pgMar w:top="567"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98280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4471"/>
    <w:rsid w:val="00001C61"/>
    <w:rsid w:val="00034877"/>
    <w:rsid w:val="00052034"/>
    <w:rsid w:val="000A0D53"/>
    <w:rsid w:val="000B5AEA"/>
    <w:rsid w:val="00140B14"/>
    <w:rsid w:val="0014156C"/>
    <w:rsid w:val="00174B9B"/>
    <w:rsid w:val="001E3B6D"/>
    <w:rsid w:val="00244723"/>
    <w:rsid w:val="00247A4B"/>
    <w:rsid w:val="0026537B"/>
    <w:rsid w:val="002B6D51"/>
    <w:rsid w:val="00317F6B"/>
    <w:rsid w:val="00324AEB"/>
    <w:rsid w:val="003651B1"/>
    <w:rsid w:val="003D4510"/>
    <w:rsid w:val="003D546B"/>
    <w:rsid w:val="00416C67"/>
    <w:rsid w:val="004600F9"/>
    <w:rsid w:val="00465832"/>
    <w:rsid w:val="0049161D"/>
    <w:rsid w:val="004B26DE"/>
    <w:rsid w:val="004B73D8"/>
    <w:rsid w:val="004C6CFD"/>
    <w:rsid w:val="004E053E"/>
    <w:rsid w:val="00510D73"/>
    <w:rsid w:val="005222ED"/>
    <w:rsid w:val="005836D9"/>
    <w:rsid w:val="00597C7F"/>
    <w:rsid w:val="005E7ABC"/>
    <w:rsid w:val="0061716A"/>
    <w:rsid w:val="006B4E60"/>
    <w:rsid w:val="006D096F"/>
    <w:rsid w:val="006D0DBF"/>
    <w:rsid w:val="006F755E"/>
    <w:rsid w:val="00736C23"/>
    <w:rsid w:val="007537AD"/>
    <w:rsid w:val="007B6CEF"/>
    <w:rsid w:val="007C5A1B"/>
    <w:rsid w:val="007F26AB"/>
    <w:rsid w:val="00804217"/>
    <w:rsid w:val="00804CC6"/>
    <w:rsid w:val="0081010A"/>
    <w:rsid w:val="008466BB"/>
    <w:rsid w:val="0087360E"/>
    <w:rsid w:val="00892473"/>
    <w:rsid w:val="008C33C5"/>
    <w:rsid w:val="00903E32"/>
    <w:rsid w:val="00920D61"/>
    <w:rsid w:val="0093667B"/>
    <w:rsid w:val="009602E2"/>
    <w:rsid w:val="00972940"/>
    <w:rsid w:val="00972A94"/>
    <w:rsid w:val="009A4A58"/>
    <w:rsid w:val="00A07054"/>
    <w:rsid w:val="00A075AD"/>
    <w:rsid w:val="00A17728"/>
    <w:rsid w:val="00A3419B"/>
    <w:rsid w:val="00A35575"/>
    <w:rsid w:val="00A46EEF"/>
    <w:rsid w:val="00A619F6"/>
    <w:rsid w:val="00A7175F"/>
    <w:rsid w:val="00A863EE"/>
    <w:rsid w:val="00AE7E7B"/>
    <w:rsid w:val="00B27C1E"/>
    <w:rsid w:val="00B40E7B"/>
    <w:rsid w:val="00B419E6"/>
    <w:rsid w:val="00B424B3"/>
    <w:rsid w:val="00B850B1"/>
    <w:rsid w:val="00BB6F2D"/>
    <w:rsid w:val="00BD7F7B"/>
    <w:rsid w:val="00BF3E11"/>
    <w:rsid w:val="00C37384"/>
    <w:rsid w:val="00C92AFB"/>
    <w:rsid w:val="00CB24AB"/>
    <w:rsid w:val="00D0298A"/>
    <w:rsid w:val="00D40635"/>
    <w:rsid w:val="00D40E75"/>
    <w:rsid w:val="00D4781B"/>
    <w:rsid w:val="00D64471"/>
    <w:rsid w:val="00DC06EE"/>
    <w:rsid w:val="00DE117C"/>
    <w:rsid w:val="00E0390C"/>
    <w:rsid w:val="00E316C3"/>
    <w:rsid w:val="00E31E9E"/>
    <w:rsid w:val="00E36508"/>
    <w:rsid w:val="00E40F93"/>
    <w:rsid w:val="00E41FED"/>
    <w:rsid w:val="00E44D7F"/>
    <w:rsid w:val="00E44DE0"/>
    <w:rsid w:val="00E91035"/>
    <w:rsid w:val="00EA7F5C"/>
    <w:rsid w:val="00EF16A8"/>
    <w:rsid w:val="00EF1807"/>
    <w:rsid w:val="00F24FEA"/>
    <w:rsid w:val="00F5315A"/>
    <w:rsid w:val="00F73A1D"/>
    <w:rsid w:val="00F85EE1"/>
    <w:rsid w:val="00F91CDF"/>
    <w:rsid w:val="00F96FD3"/>
    <w:rsid w:val="00FC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A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73A1D"/>
    <w:rPr>
      <w:color w:val="0000FF"/>
      <w:u w:val="single"/>
    </w:rPr>
  </w:style>
  <w:style w:type="paragraph" w:styleId="a5">
    <w:name w:val="Balloon Text"/>
    <w:basedOn w:val="a"/>
    <w:link w:val="a6"/>
    <w:uiPriority w:val="99"/>
    <w:semiHidden/>
    <w:unhideWhenUsed/>
    <w:rsid w:val="009366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101440">
      <w:bodyDiv w:val="1"/>
      <w:marLeft w:val="0"/>
      <w:marRight w:val="0"/>
      <w:marTop w:val="0"/>
      <w:marBottom w:val="0"/>
      <w:divBdr>
        <w:top w:val="none" w:sz="0" w:space="0" w:color="auto"/>
        <w:left w:val="none" w:sz="0" w:space="0" w:color="auto"/>
        <w:bottom w:val="none" w:sz="0" w:space="0" w:color="auto"/>
        <w:right w:val="none" w:sz="0" w:space="0" w:color="auto"/>
      </w:divBdr>
    </w:div>
    <w:div w:id="891427751">
      <w:bodyDiv w:val="1"/>
      <w:marLeft w:val="0"/>
      <w:marRight w:val="0"/>
      <w:marTop w:val="0"/>
      <w:marBottom w:val="0"/>
      <w:divBdr>
        <w:top w:val="none" w:sz="0" w:space="0" w:color="auto"/>
        <w:left w:val="none" w:sz="0" w:space="0" w:color="auto"/>
        <w:bottom w:val="none" w:sz="0" w:space="0" w:color="auto"/>
        <w:right w:val="none" w:sz="0" w:space="0" w:color="auto"/>
      </w:divBdr>
    </w:div>
    <w:div w:id="1601137445">
      <w:bodyDiv w:val="1"/>
      <w:marLeft w:val="0"/>
      <w:marRight w:val="0"/>
      <w:marTop w:val="0"/>
      <w:marBottom w:val="0"/>
      <w:divBdr>
        <w:top w:val="none" w:sz="0" w:space="0" w:color="auto"/>
        <w:left w:val="none" w:sz="0" w:space="0" w:color="auto"/>
        <w:bottom w:val="none" w:sz="0" w:space="0" w:color="auto"/>
        <w:right w:val="none" w:sz="0" w:space="0" w:color="auto"/>
      </w:divBdr>
    </w:div>
    <w:div w:id="17546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CACE5DD00670149E31D6CD80C47AE5D7153E62FE4EBE57060FB83FFCE6149182A45F7880247A6887nFYEI" TargetMode="External"/><Relationship Id="rId3" Type="http://schemas.openxmlformats.org/officeDocument/2006/relationships/settings" Target="settings.xml"/><Relationship Id="rId21" Type="http://schemas.openxmlformats.org/officeDocument/2006/relationships/hyperlink" Target="consultantplus://offline/ref=CACE5DD00670149E31D6CD80C47AE5D7153E62FE4EBE57060FB83FFCE6149182A45F7880247A6887nFYEI" TargetMode="Externa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consultantplus://offline/ref=2C8C6B82BBCAC81EC81A81C3BCFC4CDCAD35D9AEEDE55EE4098B186BB0DA0F2BF91DE7B067F4263CDD0F2B2217AF477BCE4E2D2Dc4A9M" TargetMode="External"/><Relationship Id="rId2" Type="http://schemas.openxmlformats.org/officeDocument/2006/relationships/styles" Target="styles.xml"/><Relationship Id="rId16" Type="http://schemas.openxmlformats.org/officeDocument/2006/relationships/hyperlink" Target="consultantplus://offline/ref=A53286986725DDE106BDB144BD3325F485F6A76031BCC6D9C0573AE696EB382C4CA954A64D8A38428FF3AFEBC8B171E4B4AD6AA2EB2B65FDG" TargetMode="External"/><Relationship Id="rId20" Type="http://schemas.openxmlformats.org/officeDocument/2006/relationships/hyperlink" Target="consultantplus://offline/ref=2C8C6B82BBCAC81EC81A81C3BCFC4CDCAD35D9AEEDE55EE4098B186BB0DA0F2BF91DE7B067F4263CDD0F2B2217AF477BCE4E2D2Dc4A9M" TargetMode="Externa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consultantplus://offline/ref=A53286986725DDE106BDB144BD3325F485F6A76031BCC6D9C0573AE696EB382C4CA954A64D8A3B428FF3AFEBC8B171E4B4AD6AA2EB2B65FDG" TargetMode="External"/><Relationship Id="rId23" Type="http://schemas.openxmlformats.org/officeDocument/2006/relationships/fontTable" Target="fontTable.xml"/><Relationship Id="rId10" Type="http://schemas.openxmlformats.org/officeDocument/2006/relationships/hyperlink" Target="http://www.rts-tender.ru/" TargetMode="External"/><Relationship Id="rId19" Type="http://schemas.openxmlformats.org/officeDocument/2006/relationships/hyperlink" Target="consultantplus://offline/ref=CFFAC4D9E3A0A5DF8F83701C15EE4F7A1CF87A38749FFA828BFB169B89D8D2D8F47FF052A5481E73pCZ1G"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consultantplus://offline/ref=CFFAC4D9E3A0A5DF8F83701C15EE4F7A1CF87A38749FFA828BFB169B89D8D2D8F47FF052A5481E73pCZ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18</Pages>
  <Words>8982</Words>
  <Characters>51200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2021-11-15T04:54:00Z</dcterms:created>
  <dcterms:modified xsi:type="dcterms:W3CDTF">2021-12-31T10:54:00Z</dcterms:modified>
</cp:coreProperties>
</file>