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D82099" w:rsidRPr="00F14EF2" w:rsidP="00D82099">
      <w:pPr>
        <w:keepNext/>
        <w:keepLines/>
        <w:suppressLineNumbers/>
        <w:ind w:firstLine="680"/>
        <w:jc w:val="center"/>
        <w:rPr>
          <w:rFonts w:ascii="Liberation Serif" w:hAnsi="Liberation Serif" w:cs="Liberation Serif"/>
          <w:b/>
          <w:kern w:val="1"/>
          <w:sz w:val="22"/>
          <w:szCs w:val="22"/>
        </w:rPr>
      </w:pPr>
    </w:p>
    <w:p w:rsidR="004D1DF4" w:rsidP="00D82099">
      <w:pPr>
        <w:keepLines/>
        <w:suppressLineNumbers/>
        <w:jc w:val="center"/>
        <w:rPr>
          <w:rFonts w:ascii="Liberation Serif" w:hAnsi="Liberation Serif" w:cs="Liberation Serif"/>
          <w:b/>
          <w:caps/>
          <w:kern w:val="1"/>
          <w:sz w:val="22"/>
          <w:szCs w:val="22"/>
        </w:rPr>
      </w:pPr>
      <w:r>
        <w:rPr>
          <w:rFonts w:ascii="Liberation Serif" w:hAnsi="Liberation Serif" w:cs="Liberation Serif"/>
          <w:b/>
          <w:caps/>
          <w:kern w:val="1"/>
          <w:sz w:val="22"/>
          <w:szCs w:val="22"/>
        </w:rPr>
        <w:t>ЭЛЕКТРОННЫЙ АУКЦИОН</w:t>
      </w:r>
    </w:p>
    <w:p w:rsidR="004D1DF4" w:rsidP="00D82099">
      <w:pPr>
        <w:keepLines/>
        <w:suppressLineNumbers/>
        <w:jc w:val="center"/>
        <w:rPr>
          <w:rFonts w:ascii="Liberation Serif" w:hAnsi="Liberation Serif" w:cs="Liberation Serif"/>
          <w:b/>
          <w:caps/>
          <w:kern w:val="1"/>
          <w:sz w:val="22"/>
          <w:szCs w:val="22"/>
        </w:rPr>
      </w:pPr>
    </w:p>
    <w:p w:rsidR="006002F6" w:rsidRPr="00F14EF2" w:rsidP="00D82099">
      <w:pPr>
        <w:keepLines/>
        <w:suppressLineNumbers/>
        <w:jc w:val="center"/>
        <w:rPr>
          <w:rFonts w:ascii="Liberation Serif" w:hAnsi="Liberation Serif" w:cs="Liberation Serif"/>
          <w:b/>
          <w:caps/>
          <w:kern w:val="1"/>
          <w:sz w:val="22"/>
          <w:szCs w:val="22"/>
        </w:rPr>
      </w:pPr>
      <w:bookmarkStart w:id="0" w:name="OLE_LINK1"/>
      <w:bookmarkStart w:id="1" w:name="OLE_LINK2"/>
      <w:r w:rsidRPr="00F14EF2">
        <w:rPr>
          <w:rFonts w:ascii="Liberation Serif" w:hAnsi="Liberation Serif" w:cs="Liberation Serif"/>
          <w:b/>
          <w:caps/>
          <w:kern w:val="1"/>
          <w:sz w:val="22"/>
          <w:szCs w:val="22"/>
        </w:rPr>
        <w:t xml:space="preserve">требования к содержанию, составу заявки на участие в </w:t>
      </w:r>
      <w:r w:rsidRPr="00F14EF2">
        <w:rPr>
          <w:rFonts w:ascii="Liberation Serif" w:hAnsi="Liberation Serif" w:cs="Liberation Serif"/>
          <w:b/>
          <w:caps/>
          <w:kern w:val="1"/>
          <w:sz w:val="22"/>
          <w:szCs w:val="22"/>
        </w:rPr>
        <w:t>закупке</w:t>
      </w:r>
      <w:r w:rsidRPr="00F14EF2">
        <w:rPr>
          <w:sz w:val="22"/>
          <w:szCs w:val="22"/>
        </w:rPr>
        <w:t xml:space="preserve"> </w:t>
      </w:r>
      <w:r w:rsidRPr="00F14EF2">
        <w:rPr>
          <w:b/>
          <w:sz w:val="22"/>
          <w:szCs w:val="22"/>
        </w:rPr>
        <w:t>И</w:t>
      </w:r>
      <w:r w:rsidRPr="00F14EF2">
        <w:rPr>
          <w:sz w:val="22"/>
          <w:szCs w:val="22"/>
        </w:rPr>
        <w:t xml:space="preserve"> </w:t>
      </w:r>
      <w:r w:rsidRPr="00F14EF2">
        <w:rPr>
          <w:rFonts w:ascii="Liberation Serif" w:hAnsi="Liberation Serif" w:cs="Liberation Serif"/>
          <w:b/>
          <w:caps/>
          <w:kern w:val="1"/>
          <w:sz w:val="22"/>
          <w:szCs w:val="22"/>
        </w:rPr>
        <w:t xml:space="preserve">Инструкция по ее заполнению </w:t>
      </w:r>
    </w:p>
    <w:p w:rsidR="006002F6" w:rsidRPr="00F14EF2" w:rsidP="00D82099">
      <w:pPr>
        <w:keepLines/>
        <w:suppressLineNumbers/>
        <w:jc w:val="center"/>
        <w:rPr>
          <w:rFonts w:ascii="Liberation Serif" w:hAnsi="Liberation Serif" w:cs="Liberation Serif"/>
          <w:b/>
          <w:caps/>
          <w:kern w:val="1"/>
          <w:sz w:val="22"/>
          <w:szCs w:val="22"/>
        </w:rPr>
      </w:pPr>
      <w:bookmarkEnd w:id="0"/>
      <w:bookmarkEnd w:id="1"/>
    </w:p>
    <w:p w:rsidR="00BE2CD5" w:rsidRPr="00F14EF2" w:rsidP="00D82099">
      <w:pPr>
        <w:keepLines/>
        <w:suppressLineNumbers/>
        <w:jc w:val="center"/>
        <w:rPr>
          <w:rFonts w:ascii="Liberation Serif" w:hAnsi="Liberation Serif" w:cs="Liberation Serif"/>
          <w:b/>
          <w:caps/>
          <w:kern w:val="1"/>
          <w:sz w:val="22"/>
          <w:szCs w:val="22"/>
        </w:rPr>
      </w:pPr>
      <w:r w:rsidRPr="00F14EF2">
        <w:rPr>
          <w:rFonts w:ascii="Liberation Serif" w:hAnsi="Liberation Serif" w:cs="Liberation Serif"/>
          <w:b/>
          <w:caps/>
          <w:kern w:val="1"/>
          <w:sz w:val="22"/>
          <w:szCs w:val="22"/>
        </w:rPr>
        <w:t>ОБЪЕКТ</w:t>
      </w:r>
      <w:r w:rsidRPr="00F14EF2" w:rsidR="00D82099">
        <w:rPr>
          <w:rFonts w:ascii="Liberation Serif" w:hAnsi="Liberation Serif" w:cs="Liberation Serif"/>
          <w:b/>
          <w:caps/>
          <w:kern w:val="1"/>
          <w:sz w:val="22"/>
          <w:szCs w:val="22"/>
        </w:rPr>
        <w:t xml:space="preserve"> ЗАКУПКИ</w:t>
      </w:r>
    </w:p>
    <w:p w:rsidR="00D82099" w:rsidRPr="00F14EF2" w:rsidP="00D82099">
      <w:pPr>
        <w:jc w:val="center"/>
        <w:rPr>
          <w:rFonts w:ascii="Liberation Serif" w:hAnsi="Liberation Serif" w:cs="Liberation Serif"/>
          <w:b/>
          <w:sz w:val="22"/>
          <w:szCs w:val="22"/>
        </w:rPr>
      </w:pPr>
      <w:r w:rsidRPr="00F14EF2">
        <w:rPr>
          <w:rFonts w:ascii="Liberation Serif" w:hAnsi="Liberation Serif" w:cs="Liberation Serif"/>
          <w:b/>
          <w:sz w:val="22"/>
          <w:szCs w:val="22"/>
        </w:rPr>
        <w:t>«</w:t>
      </w:r>
      <w:r w:rsidRPr="00F14EF2">
        <w:rPr>
          <w:rFonts w:ascii="Liberation Serif" w:hAnsi="Liberation Serif" w:cs="Liberation Serif"/>
          <w:noProof/>
          <w:sz w:val="22"/>
          <w:szCs w:val="22"/>
        </w:rPr>
        <w:t>Приобретение жилого</w:t>
      </w:r>
      <w:r w:rsidRPr="00F14EF2">
        <w:rPr>
          <w:rFonts w:ascii="Liberation Serif" w:hAnsi="Liberation Serif" w:cs="Liberation Serif"/>
          <w:noProof/>
          <w:sz w:val="22"/>
          <w:szCs w:val="22"/>
        </w:rPr>
        <w:t xml:space="preserve"> помещения на территории г.Екатеринбурга Свердловской области для детей-сирот и детей, оставшихся без попечения родителей, лиц из числа детей-сирот и детей, оставшихся без попечения родителей , в соответствии с постановлением Правительства Свердловской области от 24.10.2013 г. № 1296-ПП ''Об утверждении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w:t>
      </w:r>
      <w:r w:rsidRPr="00F14EF2">
        <w:rPr>
          <w:rFonts w:ascii="Liberation Serif" w:hAnsi="Liberation Serif" w:cs="Liberation Serif"/>
          <w:b/>
          <w:sz w:val="22"/>
          <w:szCs w:val="22"/>
        </w:rPr>
        <w:t>»</w:t>
      </w:r>
    </w:p>
    <w:p w:rsidR="00AA1EC6" w:rsidRPr="000C7B31" w:rsidP="00AA1EC6">
      <w:pPr>
        <w:keepLines/>
        <w:suppressLineNumbers/>
        <w:autoSpaceDE w:val="0"/>
        <w:jc w:val="center"/>
        <w:rPr>
          <w:rFonts w:ascii="Liberation Serif" w:hAnsi="Liberation Serif" w:cs="Liberation Serif"/>
          <w:b/>
          <w:kern w:val="1"/>
          <w:sz w:val="22"/>
          <w:szCs w:val="22"/>
        </w:rPr>
      </w:pPr>
      <w:r w:rsidRPr="003E0EE7">
        <w:rPr>
          <w:rFonts w:ascii="Liberation Serif" w:hAnsi="Liberation Serif" w:cs="Liberation Serif"/>
          <w:b/>
          <w:sz w:val="22"/>
          <w:szCs w:val="22"/>
        </w:rPr>
        <w:t>Идентификационный код закупки:</w:t>
      </w:r>
      <w:r w:rsidRPr="000C7B31">
        <w:rPr>
          <w:rFonts w:ascii="Liberation Serif" w:hAnsi="Liberation Serif" w:cs="Liberation Serif"/>
          <w:b/>
          <w:sz w:val="22"/>
          <w:szCs w:val="22"/>
        </w:rPr>
        <w:t xml:space="preserve"> </w:t>
      </w:r>
      <w:r w:rsidRPr="000C7B31">
        <w:rPr>
          <w:rFonts w:ascii="Liberation Serif" w:hAnsi="Liberation Serif" w:cs="Liberation Serif"/>
          <w:b/>
          <w:noProof/>
          <w:sz w:val="22"/>
          <w:szCs w:val="22"/>
        </w:rPr>
        <w:t>252666208106666700100103330016810412</w:t>
      </w:r>
    </w:p>
    <w:p w:rsidR="00BE2CD5" w:rsidRPr="00F14EF2" w:rsidP="00D82099">
      <w:pPr>
        <w:jc w:val="center"/>
        <w:rPr>
          <w:rFonts w:ascii="Liberation Serif" w:hAnsi="Liberation Serif" w:cs="Liberation Serif"/>
          <w:b/>
          <w:sz w:val="22"/>
          <w:szCs w:val="22"/>
        </w:rPr>
      </w:pPr>
    </w:p>
    <w:tbl>
      <w:tblPr>
        <w:tblW w:w="5000" w:type="pct"/>
        <w:tblLook w:val="0000"/>
      </w:tblPr>
      <w:tblGrid>
        <w:gridCol w:w="5670"/>
        <w:gridCol w:w="9728"/>
      </w:tblGrid>
      <w:tr w:rsidTr="002A08AA">
        <w:tblPrEx>
          <w:tblW w:w="5000" w:type="pct"/>
          <w:tblLook w:val="0000"/>
        </w:tblPrEx>
        <w:trPr>
          <w:trHeight w:val="1080"/>
        </w:trPr>
        <w:tc>
          <w:tcPr>
            <w:tcW w:w="1841" w:type="pct"/>
          </w:tcPr>
          <w:p w:rsidR="006A36AC" w:rsidP="002A08AA">
            <w:pPr>
              <w:keepNext/>
              <w:keepLines/>
              <w:suppressLineNumbers/>
              <w:ind w:firstLine="680"/>
              <w:jc w:val="right"/>
              <w:rPr>
                <w:rFonts w:ascii="Liberation Serif" w:hAnsi="Liberation Serif" w:cs="Liberation Serif"/>
                <w:kern w:val="1"/>
                <w:szCs w:val="22"/>
              </w:rPr>
            </w:pPr>
            <w:bookmarkStart w:id="2" w:name="org_type"/>
            <w:bookmarkEnd w:id="2"/>
            <w:r w:rsidRPr="00E21B44">
              <w:rPr>
                <w:rFonts w:ascii="Liberation Serif" w:hAnsi="Liberation Serif" w:cs="Liberation Serif"/>
                <w:b/>
                <w:kern w:val="1"/>
                <w:szCs w:val="22"/>
              </w:rPr>
              <w:t xml:space="preserve"> Заказчик (Государственный заказчик):</w:t>
            </w:r>
          </w:p>
          <w:p w:rsidR="00FE6740" w:rsidP="002A08AA">
            <w:pPr>
              <w:keepNext/>
              <w:keepLines/>
              <w:suppressLineNumbers/>
              <w:ind w:firstLine="680"/>
              <w:jc w:val="right"/>
              <w:rPr>
                <w:rFonts w:ascii="Liberation Serif" w:hAnsi="Liberation Serif" w:cs="Liberation Serif"/>
                <w:b/>
                <w:kern w:val="1"/>
                <w:szCs w:val="22"/>
              </w:rPr>
            </w:pPr>
          </w:p>
          <w:p w:rsidR="00FE6740" w:rsidP="002A08AA">
            <w:pPr>
              <w:keepNext/>
              <w:keepLines/>
              <w:suppressLineNumbers/>
              <w:ind w:firstLine="680"/>
              <w:jc w:val="right"/>
              <w:rPr>
                <w:rFonts w:ascii="Liberation Serif" w:hAnsi="Liberation Serif" w:cs="Liberation Serif"/>
                <w:b/>
                <w:kern w:val="1"/>
                <w:szCs w:val="22"/>
              </w:rPr>
            </w:pPr>
          </w:p>
          <w:p w:rsidR="00FE6740" w:rsidP="002A08AA">
            <w:pPr>
              <w:keepNext/>
              <w:keepLines/>
              <w:suppressLineNumbers/>
              <w:ind w:firstLine="680"/>
              <w:jc w:val="right"/>
              <w:rPr>
                <w:rFonts w:ascii="Liberation Serif" w:hAnsi="Liberation Serif" w:cs="Liberation Serif"/>
                <w:b/>
                <w:kern w:val="1"/>
                <w:szCs w:val="22"/>
              </w:rPr>
            </w:pPr>
          </w:p>
          <w:p w:rsidR="00FE6740" w:rsidRPr="00E21B44" w:rsidP="002A08AA">
            <w:pPr>
              <w:keepNext/>
              <w:keepLines/>
              <w:suppressLineNumbers/>
              <w:ind w:firstLine="680"/>
              <w:jc w:val="right"/>
              <w:rPr>
                <w:rFonts w:ascii="Liberation Serif" w:hAnsi="Liberation Serif" w:cs="Liberation Serif"/>
                <w:b/>
                <w:kern w:val="1"/>
                <w:szCs w:val="22"/>
              </w:rPr>
            </w:pPr>
          </w:p>
        </w:tc>
        <w:tc>
          <w:tcPr>
            <w:tcW w:w="3159" w:type="pct"/>
          </w:tcPr>
          <w:p w:rsidR="002A08AA" w:rsidRPr="002A08AA" w:rsidP="002A08AA">
            <w:pPr>
              <w:snapToGrid w:val="0"/>
              <w:rPr>
                <w:rFonts w:ascii="Liberation Serif" w:hAnsi="Liberation Serif" w:cs="Liberation Serif"/>
                <w:szCs w:val="22"/>
              </w:rPr>
            </w:pPr>
            <w:bookmarkStart w:id="3" w:name="organizer"/>
            <w:bookmarkEnd w:id="3"/>
            <w:r w:rsidRPr="002A08AA">
              <w:rPr>
                <w:rFonts w:ascii="Liberation Serif" w:hAnsi="Liberation Serif" w:cs="Liberation Serif"/>
                <w:b/>
                <w:szCs w:val="22"/>
              </w:rPr>
              <w:t>Наименование:</w:t>
            </w:r>
          </w:p>
          <w:p w:rsidR="002A08AA" w:rsidRPr="002A08AA" w:rsidP="002A08AA">
            <w:pPr>
              <w:snapToGrid w:val="0"/>
              <w:rPr>
                <w:rFonts w:ascii="Liberation Serif" w:hAnsi="Liberation Serif" w:cs="Liberation Serif"/>
                <w:szCs w:val="22"/>
                <w:lang w:val="en-US"/>
              </w:rPr>
            </w:pPr>
            <w:r w:rsidRPr="002A08AA">
              <w:rPr>
                <w:rFonts w:ascii="Liberation Serif" w:hAnsi="Liberation Serif" w:cs="Liberation Serif"/>
                <w:noProof/>
                <w:szCs w:val="22"/>
                <w:lang w:val="en-US"/>
              </w:rPr>
              <w:t>Государственное казенное</w:t>
            </w:r>
            <w:r w:rsidRPr="002A08AA">
              <w:rPr>
                <w:rFonts w:ascii="Liberation Serif" w:hAnsi="Liberation Serif" w:cs="Liberation Serif"/>
                <w:szCs w:val="22"/>
                <w:lang w:val="en-US"/>
              </w:rPr>
              <w:t xml:space="preserve"> учреждение Свердловской области ''Фонд жилищного строительства''</w:t>
            </w:r>
          </w:p>
          <w:p w:rsidR="002A08AA" w:rsidRPr="002A08AA" w:rsidP="002A08AA">
            <w:pPr>
              <w:snapToGrid w:val="0"/>
              <w:rPr>
                <w:rFonts w:ascii="Liberation Serif" w:hAnsi="Liberation Serif" w:cs="Liberation Serif"/>
                <w:b/>
                <w:szCs w:val="22"/>
              </w:rPr>
            </w:pPr>
            <w:r w:rsidRPr="002A08AA">
              <w:rPr>
                <w:rFonts w:ascii="Liberation Serif" w:hAnsi="Liberation Serif" w:cs="Liberation Serif"/>
                <w:b/>
                <w:szCs w:val="22"/>
              </w:rPr>
              <w:t>Место нахождения:</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Российская Федерация</w:t>
            </w:r>
            <w:r>
              <w:rPr>
                <w:rFonts w:ascii="Liberation Serif" w:hAnsi="Liberation Serif" w:cs="Liberation Serif"/>
                <w:szCs w:val="22"/>
                <w:lang w:val="en-US"/>
              </w:rPr>
              <w:t>, 620000, Свердловская обл, Екатеринбург г, УЛ МАЛЫШЕВА, ОФИС 482, СТР. 101</w:t>
            </w:r>
          </w:p>
          <w:p w:rsidR="002A08AA" w:rsidRPr="002A08AA" w:rsidP="002A08AA">
            <w:pPr>
              <w:snapToGrid w:val="0"/>
              <w:rPr>
                <w:rFonts w:ascii="Liberation Serif" w:hAnsi="Liberation Serif" w:cs="Liberation Serif"/>
                <w:b/>
                <w:szCs w:val="22"/>
              </w:rPr>
            </w:pPr>
            <w:r w:rsidRPr="002A08AA">
              <w:rPr>
                <w:rFonts w:ascii="Liberation Serif" w:hAnsi="Liberation Serif" w:cs="Liberation Serif"/>
                <w:b/>
                <w:szCs w:val="22"/>
              </w:rPr>
              <w:t>Почтовый адрес:</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Российская Федерация</w:t>
            </w:r>
            <w:r>
              <w:rPr>
                <w:rFonts w:ascii="Liberation Serif" w:hAnsi="Liberation Serif" w:cs="Liberation Serif"/>
                <w:szCs w:val="22"/>
                <w:lang w:val="en-US"/>
              </w:rPr>
              <w:t>, 620000, Свердловская обл, Екатеринбург г, УЛ МАЛЫШЕВА, СТР. 101, ОФИС 482</w:t>
            </w:r>
          </w:p>
          <w:p w:rsidR="002A08AA" w:rsidRPr="002A08AA" w:rsidP="002A08AA">
            <w:pPr>
              <w:snapToGrid w:val="0"/>
              <w:rPr>
                <w:rFonts w:ascii="Liberation Serif" w:hAnsi="Liberation Serif" w:cs="Liberation Serif"/>
                <w:b/>
                <w:szCs w:val="22"/>
              </w:rPr>
            </w:pPr>
            <w:r w:rsidRPr="002A08AA">
              <w:rPr>
                <w:rFonts w:ascii="Liberation Serif" w:hAnsi="Liberation Serif" w:cs="Liberation Serif"/>
                <w:b/>
                <w:szCs w:val="22"/>
              </w:rPr>
              <w:t>Номер контактного телефона:</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8-343-3120035-45</w:t>
            </w:r>
          </w:p>
          <w:p w:rsidR="002A08AA" w:rsidRPr="009A71FB" w:rsidP="002A08AA">
            <w:pPr>
              <w:snapToGrid w:val="0"/>
              <w:rPr>
                <w:rFonts w:ascii="Liberation Serif" w:hAnsi="Liberation Serif" w:cs="Liberation Serif"/>
                <w:b/>
                <w:szCs w:val="22"/>
              </w:rPr>
            </w:pPr>
            <w:r w:rsidRPr="009A71FB">
              <w:rPr>
                <w:rFonts w:ascii="Liberation Serif" w:hAnsi="Liberation Serif" w:cs="Liberation Serif"/>
                <w:b/>
                <w:szCs w:val="22"/>
              </w:rPr>
              <w:t xml:space="preserve">Адрес электронной почты: </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yu.chumak</w:t>
            </w:r>
            <w:r>
              <w:rPr>
                <w:rFonts w:ascii="Liberation Serif" w:hAnsi="Liberation Serif" w:cs="Liberation Serif"/>
                <w:szCs w:val="22"/>
                <w:lang w:val="en-US"/>
              </w:rPr>
              <w:t>@egov66.ru</w:t>
            </w:r>
          </w:p>
          <w:p w:rsidR="002A08AA" w:rsidRPr="009A71FB" w:rsidP="002A08AA">
            <w:pPr>
              <w:snapToGrid w:val="0"/>
              <w:rPr>
                <w:rFonts w:ascii="Liberation Serif" w:hAnsi="Liberation Serif" w:cs="Liberation Serif"/>
                <w:b/>
                <w:szCs w:val="22"/>
              </w:rPr>
            </w:pPr>
            <w:r w:rsidRPr="009A71FB">
              <w:rPr>
                <w:rFonts w:ascii="Liberation Serif" w:hAnsi="Liberation Serif" w:cs="Liberation Serif"/>
                <w:b/>
                <w:szCs w:val="22"/>
              </w:rPr>
              <w:t>Ответственное должностное лицо или контрактный управляющий:</w:t>
            </w:r>
          </w:p>
          <w:p w:rsidR="009A71FB" w:rsidP="009A71FB">
            <w:pPr>
              <w:snapToGrid w:val="0"/>
              <w:rPr>
                <w:rFonts w:ascii="Liberation Serif" w:hAnsi="Liberation Serif" w:cs="Liberation Serif"/>
                <w:szCs w:val="22"/>
                <w:lang w:val="en-US"/>
              </w:rPr>
            </w:pPr>
            <w:r>
              <w:rPr>
                <w:rFonts w:ascii="Liberation Serif" w:hAnsi="Liberation Serif" w:cs="Liberation Serif"/>
                <w:noProof/>
                <w:szCs w:val="22"/>
                <w:lang w:val="en-US"/>
              </w:rPr>
              <w:t>Чумак Юлия</w:t>
            </w:r>
            <w:r>
              <w:rPr>
                <w:rFonts w:ascii="Liberation Serif" w:hAnsi="Liberation Serif" w:cs="Liberation Serif"/>
                <w:szCs w:val="22"/>
                <w:lang w:val="en-US"/>
              </w:rPr>
              <w:t xml:space="preserve"> Александровна</w:t>
            </w:r>
          </w:p>
          <w:p w:rsidR="00E710E7" w:rsidP="00E710E7">
            <w:pPr>
              <w:snapToGrid w:val="0"/>
              <w:rPr>
                <w:rFonts w:ascii="Liberation Serif" w:hAnsi="Liberation Serif" w:cs="Liberation Serif"/>
                <w:b/>
              </w:rPr>
            </w:pPr>
            <w:r w:rsidRPr="009D3ACB">
              <w:rPr>
                <w:rFonts w:ascii="Liberation Serif" w:hAnsi="Liberation Serif" w:cs="Liberation Serif"/>
                <w:b/>
              </w:rPr>
              <w:t>Платежные реквизиты для перечисления денежных средств поставщиком в качестве обеспечения заявки участника: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02"/>
            </w:tblGrid>
            <w:tr w:rsidTr="0019763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502" w:type="dxa"/>
                </w:tcPr>
                <w:p w:rsidR="00E710E7" w:rsidRPr="009D3ACB" w:rsidP="00E710E7">
                  <w:pPr>
                    <w:keepNext/>
                    <w:keepLines/>
                    <w:suppressLineNumbers/>
                    <w:rPr>
                      <w:rFonts w:ascii="Liberation Serif" w:hAnsi="Liberation Serif" w:cs="Liberation Serif"/>
                    </w:rPr>
                  </w:pPr>
                  <w:r w:rsidRPr="009D3ACB">
                    <w:rPr>
                      <w:rFonts w:ascii="Liberation Serif" w:hAnsi="Liberation Serif" w:cs="Liberation Serif"/>
                    </w:rPr>
                    <w:t xml:space="preserve">Получатель: </w:t>
                  </w:r>
                  <w:r w:rsidRPr="009D3ACB">
                    <w:rPr>
                      <w:rFonts w:ascii="Liberation Serif" w:hAnsi="Liberation Serif" w:cs="Liberation Serif"/>
                      <w:noProof/>
                    </w:rPr>
                    <w:t>Государственное</w:t>
                  </w:r>
                  <w:r w:rsidRPr="009D3ACB">
                    <w:rPr>
                      <w:rFonts w:ascii="Liberation Serif" w:hAnsi="Liberation Serif" w:cs="Liberation Serif"/>
                      <w:noProof/>
                      <w:lang w:val="en-US"/>
                    </w:rPr>
                    <w:t xml:space="preserve"> </w:t>
                  </w:r>
                  <w:r w:rsidRPr="009D3ACB">
                    <w:rPr>
                      <w:rFonts w:ascii="Liberation Serif" w:hAnsi="Liberation Serif" w:cs="Liberation Serif"/>
                      <w:noProof/>
                    </w:rPr>
                    <w:t>казенное</w:t>
                  </w:r>
                  <w:r w:rsidRPr="009D3ACB">
                    <w:rPr>
                      <w:rFonts w:ascii="Liberation Serif" w:hAnsi="Liberation Serif" w:cs="Liberation Serif"/>
                      <w:lang w:val="en-US"/>
                    </w:rPr>
                    <w:t xml:space="preserve"> учреждение Свердловской области ''Фонд жилищного строительства''</w:t>
                  </w:r>
                </w:p>
                <w:p w:rsidR="00E710E7" w:rsidRPr="009D3ACB" w:rsidP="00E710E7">
                  <w:pPr>
                    <w:rPr>
                      <w:rFonts w:ascii="Liberation Serif" w:hAnsi="Liberation Serif" w:cs="Liberation Serif"/>
                    </w:rPr>
                  </w:pPr>
                  <w:r w:rsidRPr="009D3ACB">
                    <w:rPr>
                      <w:rFonts w:ascii="Liberation Serif" w:hAnsi="Liberation Serif" w:cs="Liberation Serif"/>
                    </w:rPr>
                    <w:t xml:space="preserve">ИНН </w:t>
                  </w:r>
                  <w:r w:rsidRPr="009D3ACB">
                    <w:rPr>
                      <w:rFonts w:ascii="Liberation Serif" w:hAnsi="Liberation Serif" w:cs="Liberation Serif"/>
                      <w:noProof/>
                    </w:rPr>
                    <w:t>6662081066</w:t>
                  </w:r>
                </w:p>
                <w:p w:rsidR="00E710E7" w:rsidRPr="009D3ACB" w:rsidP="00E710E7">
                  <w:pPr>
                    <w:rPr>
                      <w:rFonts w:ascii="Liberation Serif" w:hAnsi="Liberation Serif" w:cs="Liberation Serif"/>
                    </w:rPr>
                  </w:pPr>
                  <w:r w:rsidRPr="009D3ACB">
                    <w:rPr>
                      <w:rFonts w:ascii="Liberation Serif" w:hAnsi="Liberation Serif" w:cs="Liberation Serif"/>
                    </w:rPr>
                    <w:t xml:space="preserve">КПП </w:t>
                  </w:r>
                  <w:r w:rsidRPr="009D3ACB">
                    <w:rPr>
                      <w:rFonts w:ascii="Liberation Serif" w:hAnsi="Liberation Serif" w:cs="Liberation Serif"/>
                      <w:noProof/>
                    </w:rPr>
                    <w:t>667001001</w:t>
                  </w:r>
                </w:p>
                <w:p w:rsidR="00E710E7" w:rsidRPr="009D3ACB" w:rsidP="00E710E7">
                  <w:pPr>
                    <w:rPr>
                      <w:rFonts w:ascii="Liberation Serif" w:hAnsi="Liberation Serif" w:cs="Liberation Serif"/>
                    </w:rPr>
                  </w:pPr>
                  <w:r w:rsidRPr="009D3ACB">
                    <w:rPr>
                      <w:rFonts w:ascii="Liberation Serif" w:hAnsi="Liberation Serif" w:cs="Liberation Serif"/>
                    </w:rPr>
                    <w:t xml:space="preserve">БИК </w:t>
                  </w:r>
                  <w:r w:rsidRPr="009D3ACB">
                    <w:rPr>
                      <w:rFonts w:ascii="Liberation Serif" w:hAnsi="Liberation Serif" w:cs="Liberation Serif"/>
                      <w:noProof/>
                    </w:rPr>
                    <w:t>016577551</w:t>
                  </w:r>
                </w:p>
                <w:p w:rsidR="00E710E7" w:rsidRPr="009D3ACB" w:rsidP="00E710E7">
                  <w:pPr>
                    <w:rPr>
                      <w:rFonts w:ascii="Liberation Serif" w:hAnsi="Liberation Serif" w:cs="Liberation Serif"/>
                    </w:rPr>
                  </w:pPr>
                  <w:r w:rsidRPr="009D3ACB">
                    <w:rPr>
                      <w:rFonts w:ascii="Liberation Serif" w:hAnsi="Liberation Serif" w:cs="Liberation Serif"/>
                    </w:rPr>
                    <w:t xml:space="preserve">Лицевой счет </w:t>
                  </w:r>
                  <w:r w:rsidRPr="009D3ACB">
                    <w:rPr>
                      <w:rFonts w:ascii="Liberation Serif" w:hAnsi="Liberation Serif" w:cs="Liberation Serif"/>
                      <w:noProof/>
                    </w:rPr>
                    <w:t>05008260910</w:t>
                  </w:r>
                </w:p>
                <w:p w:rsidR="00E710E7" w:rsidRPr="00BC6AB9" w:rsidP="00E710E7">
                  <w:pPr>
                    <w:keepNext/>
                    <w:keepLines/>
                    <w:suppressLineNumbers/>
                    <w:rPr>
                      <w:rFonts w:ascii="Liberation Serif" w:hAnsi="Liberation Serif" w:cs="Liberation Serif"/>
                      <w:b/>
                      <w:kern w:val="1"/>
                      <w:sz w:val="22"/>
                      <w:szCs w:val="22"/>
                    </w:rPr>
                  </w:pPr>
                  <w:r w:rsidRPr="009D3ACB">
                    <w:rPr>
                      <w:rFonts w:ascii="Liberation Serif" w:hAnsi="Liberation Serif" w:cs="Liberation Serif"/>
                    </w:rPr>
                    <w:t xml:space="preserve">Расчетный счет </w:t>
                  </w:r>
                  <w:r w:rsidRPr="009D3ACB">
                    <w:rPr>
                      <w:rFonts w:ascii="Liberation Serif" w:hAnsi="Liberation Serif" w:cs="Liberation Serif"/>
                      <w:noProof/>
                    </w:rPr>
                    <w:t>03222643650000006200</w:t>
                  </w:r>
                  <w:r w:rsidRPr="009D3ACB">
                    <w:rPr>
                      <w:rFonts w:ascii="Liberation Serif" w:hAnsi="Liberation Serif" w:cs="Liberation Serif"/>
                    </w:rPr>
                    <w:t xml:space="preserve"> в Уральском ГУ Банка России// УФК по Свердловской области, г. Екатеринбург </w:t>
                  </w:r>
                </w:p>
              </w:tc>
            </w:tr>
          </w:tbl>
          <w:p w:rsidRPr="00E21B44" w:rsidP="0092753A">
            <w:pPr>
              <w:snapToGrid w:val="0"/>
              <w:rPr>
                <w:rFonts w:ascii="Liberation Serif" w:hAnsi="Liberation Serif" w:cs="Liberation Serif"/>
                <w:szCs w:val="22"/>
              </w:rPr>
            </w:pPr>
            <w:bookmarkStart w:id="4" w:name="_GoBack"/>
            <w:bookmarkEnd w:id="4"/>
          </w:p>
        </w:tc>
      </w:tr>
    </w:tbl>
    <w:p w:rsidR="00E21B44">
      <w:pPr>
        <w:rPr>
          <w:rFonts w:ascii="Liberation Serif" w:hAnsi="Liberation Serif" w:cs="Liberation Serif"/>
          <w:noProof/>
          <w:sz w:val="22"/>
          <w:szCs w:val="22"/>
          <w:lang w:val="en-US"/>
        </w:rPr>
      </w:pPr>
    </w:p>
    <w:tbl>
      <w:tblPr>
        <w:tblW w:w="5000" w:type="pct"/>
        <w:tblLook w:val="0000"/>
      </w:tblPr>
      <w:tblGrid>
        <w:gridCol w:w="5670"/>
        <w:gridCol w:w="9728"/>
      </w:tblGrid>
      <w:tr w:rsidTr="002A08AA">
        <w:tblPrEx>
          <w:tblW w:w="5000" w:type="pct"/>
          <w:tblLook w:val="0000"/>
        </w:tblPrEx>
        <w:trPr>
          <w:trHeight w:val="1080"/>
        </w:trPr>
        <w:tc>
          <w:tcPr>
            <w:tcW w:w="1841" w:type="pct"/>
          </w:tcPr>
          <w:p w:rsidR="00E21B44" w:rsidRPr="00E21B44" w:rsidP="002A08AA">
            <w:pPr>
              <w:keepNext/>
              <w:keepLines/>
              <w:suppressLineNumbers/>
              <w:ind w:firstLine="680"/>
              <w:jc w:val="right"/>
              <w:rPr>
                <w:rFonts w:ascii="Liberation Serif" w:hAnsi="Liberation Serif" w:cs="Liberation Serif"/>
                <w:b/>
                <w:kern w:val="1"/>
                <w:sz w:val="22"/>
                <w:szCs w:val="22"/>
              </w:rPr>
            </w:pPr>
            <w:r w:rsidRPr="00E21B44">
              <w:rPr>
                <w:rFonts w:ascii="Liberation Serif" w:hAnsi="Liberation Serif" w:cs="Liberation Serif"/>
                <w:b/>
                <w:kern w:val="1"/>
                <w:sz w:val="22"/>
                <w:szCs w:val="22"/>
              </w:rPr>
              <w:t>Уполномоченный орган</w:t>
            </w:r>
            <w:r w:rsidR="00C40893">
              <w:rPr>
                <w:rFonts w:ascii="Liberation Serif" w:hAnsi="Liberation Serif" w:cs="Liberation Serif"/>
                <w:b/>
                <w:kern w:val="1"/>
                <w:sz w:val="22"/>
                <w:szCs w:val="22"/>
              </w:rPr>
              <w:t>:</w:t>
            </w:r>
          </w:p>
        </w:tc>
        <w:tc>
          <w:tcPr>
            <w:tcW w:w="3159" w:type="pct"/>
          </w:tcPr>
          <w:p w:rsidR="002A08AA" w:rsidP="002A08AA">
            <w:pPr>
              <w:snapToGrid w:val="0"/>
              <w:rPr>
                <w:rFonts w:ascii="Liberation Serif" w:hAnsi="Liberation Serif" w:cs="Liberation Serif"/>
                <w:b/>
                <w:szCs w:val="22"/>
              </w:rPr>
            </w:pPr>
            <w:r w:rsidRPr="002A08AA">
              <w:rPr>
                <w:rFonts w:ascii="Liberation Serif" w:hAnsi="Liberation Serif" w:cs="Liberation Serif"/>
                <w:b/>
                <w:szCs w:val="22"/>
              </w:rPr>
              <w:t xml:space="preserve"> Наименование:</w:t>
            </w:r>
          </w:p>
          <w:p w:rsidR="002A08AA" w:rsidP="002A08AA">
            <w:pPr>
              <w:snapToGrid w:val="0"/>
              <w:rPr>
                <w:rFonts w:ascii="Liberation Serif" w:hAnsi="Liberation Serif" w:cs="Liberation Serif"/>
                <w:szCs w:val="22"/>
                <w:lang w:val="en-US"/>
              </w:rPr>
            </w:pPr>
            <w:r w:rsidRPr="002A08AA">
              <w:rPr>
                <w:rFonts w:ascii="Liberation Serif" w:hAnsi="Liberation Serif" w:cs="Liberation Serif"/>
                <w:noProof/>
                <w:szCs w:val="22"/>
                <w:lang w:val="en-US"/>
              </w:rPr>
              <w:t>ДЕПАРТАМЕНТ ГОСУДАРСТВЕННЫХ</w:t>
            </w:r>
            <w:r w:rsidRPr="002A08AA">
              <w:rPr>
                <w:rFonts w:ascii="Liberation Serif" w:hAnsi="Liberation Serif" w:cs="Liberation Serif"/>
                <w:szCs w:val="22"/>
                <w:lang w:val="en-US"/>
              </w:rPr>
              <w:t xml:space="preserve"> ЗАКУПОК СВЕРДЛОВСКОЙ ОБЛАСТИ</w:t>
            </w:r>
          </w:p>
          <w:p w:rsidR="007F6F0A" w:rsidP="007F6F0A">
            <w:pPr>
              <w:snapToGrid w:val="0"/>
              <w:rPr>
                <w:rFonts w:ascii="Liberation Serif" w:hAnsi="Liberation Serif" w:cs="Liberation Serif"/>
                <w:b/>
                <w:szCs w:val="22"/>
              </w:rPr>
            </w:pPr>
            <w:r w:rsidRPr="002A08AA">
              <w:rPr>
                <w:rFonts w:ascii="Liberation Serif" w:hAnsi="Liberation Serif" w:cs="Liberation Serif"/>
                <w:b/>
                <w:szCs w:val="22"/>
              </w:rPr>
              <w:t>Место нахождения:</w:t>
            </w:r>
          </w:p>
          <w:p w:rsidR="00E21B44" w:rsidRPr="002531A1" w:rsidP="00797707">
            <w:pPr>
              <w:snapToGrid w:val="0"/>
              <w:rPr>
                <w:rFonts w:ascii="Liberation Serif" w:hAnsi="Liberation Serif" w:cs="Liberation Serif"/>
                <w:szCs w:val="22"/>
              </w:rPr>
            </w:pPr>
            <w:r>
              <w:rPr>
                <w:rFonts w:ascii="Liberation Serif" w:hAnsi="Liberation Serif" w:cs="Liberation Serif"/>
                <w:noProof/>
                <w:szCs w:val="22"/>
                <w:lang w:val="en-US"/>
              </w:rPr>
              <w:t>Российская Федерация</w:t>
            </w:r>
            <w:r>
              <w:rPr>
                <w:rFonts w:ascii="Liberation Serif" w:hAnsi="Liberation Serif" w:cs="Liberation Serif"/>
                <w:szCs w:val="22"/>
                <w:lang w:val="en-US"/>
              </w:rPr>
              <w:t>, 620000, Свердловская обл, Екатеринбург г, УЛ МАЛЫШЕВА, СТР. 101</w:t>
            </w:r>
          </w:p>
        </w:tc>
      </w:tr>
    </w:tbl>
    <w:p w:rsidRPr="00F14EF2" w:rsidP="00AA1EC6">
      <w:pPr>
        <w:keepLines/>
        <w:suppressLineNumbers/>
        <w:autoSpaceDE w:val="0"/>
        <w:rPr>
          <w:rFonts w:ascii="Liberation Serif" w:hAnsi="Liberation Serif" w:cs="Liberation Serif"/>
          <w:sz w:val="22"/>
          <w:szCs w:val="22"/>
          <w:lang w:val="en-US"/>
        </w:rPr>
      </w:pPr>
      <w:r w:rsidRPr="00F14EF2">
        <w:rPr>
          <w:rFonts w:ascii="Liberation Serif" w:hAnsi="Liberation Serif" w:cs="Liberation Serif"/>
          <w:noProof/>
          <w:sz w:val="22"/>
          <w:szCs w:val="22"/>
          <w:lang w:val="en-US"/>
        </w:rPr>
        <w:t xml:space="preserve"> </w:t>
      </w:r>
      <w:bookmarkStart w:id="5" w:name="small_owner"/>
      <w:bookmarkEnd w:id="5"/>
    </w:p>
    <w:p w:rsidR="003E0EE7" w:rsidRPr="00AA1EC6" w:rsidP="00AA1EC6">
      <w:pPr>
        <w:rPr>
          <w:rFonts w:ascii="Liberation Serif" w:hAnsi="Liberation Serif" w:cs="Liberation Serif"/>
          <w:b/>
          <w:bCs/>
          <w:kern w:val="1"/>
          <w:sz w:val="22"/>
          <w:szCs w:val="22"/>
          <w:lang w:val="en-US"/>
        </w:rPr>
      </w:pP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Настоящие требования к содержанию, составу заявки на участие в закупке (далее – требования) подготовлены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rsidR="00D82099" w:rsidRPr="00F14EF2" w:rsidP="00D82099">
      <w:pPr>
        <w:autoSpaceDE w:val="0"/>
        <w:rPr>
          <w:rFonts w:ascii="Liberation Serif" w:hAnsi="Liberation Serif" w:cs="Liberation Serif"/>
          <w:bCs/>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147F6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0"/>
                <w:numId w:val="11"/>
              </w:numPr>
              <w:suppressLineNumbers/>
              <w:jc w:val="left"/>
              <w:rPr>
                <w:rFonts w:ascii="Liberation Serif" w:hAnsi="Liberation Serif" w:cs="Liberation Serif"/>
                <w:b/>
                <w:sz w:val="22"/>
                <w:szCs w:val="22"/>
              </w:rPr>
            </w:pPr>
          </w:p>
        </w:tc>
        <w:tc>
          <w:tcPr>
            <w:tcW w:w="14133" w:type="dxa"/>
            <w:shd w:val="clear" w:color="auto" w:fill="F2F2F2" w:themeFill="background1" w:themeFillShade="F2"/>
          </w:tcPr>
          <w:p w:rsidR="00D82099" w:rsidRPr="00F14EF2" w:rsidP="00283C80">
            <w:pPr>
              <w:suppressLineNumbers/>
              <w:jc w:val="both"/>
              <w:rPr>
                <w:rFonts w:ascii="Liberation Serif" w:hAnsi="Liberation Serif" w:cs="Liberation Serif"/>
                <w:b/>
                <w:sz w:val="22"/>
                <w:szCs w:val="22"/>
              </w:rPr>
            </w:pPr>
            <w:r w:rsidRPr="00F14EF2">
              <w:rPr>
                <w:rFonts w:ascii="Liberation Serif" w:hAnsi="Liberation Serif" w:cs="Liberation Serif"/>
                <w:b/>
                <w:sz w:val="22"/>
                <w:szCs w:val="22"/>
              </w:rPr>
              <w:t>Информация и документы об участнике закупки, предоставляемые участником закупки в составе заявки на участие в закупке</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jc w:val="left"/>
              <w:rPr>
                <w:rFonts w:ascii="Liberation Serif" w:hAnsi="Liberation Serif" w:cs="Liberation Serif"/>
                <w:b/>
                <w:sz w:val="22"/>
                <w:szCs w:val="22"/>
              </w:rPr>
            </w:pPr>
          </w:p>
        </w:tc>
        <w:tc>
          <w:tcPr>
            <w:tcW w:w="14133" w:type="dxa"/>
            <w:shd w:val="clear" w:color="auto" w:fill="FFFFFF" w:themeFill="background1"/>
          </w:tcPr>
          <w:p w:rsidR="00D82099" w:rsidRPr="00F14EF2" w:rsidP="00BE2CD5">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Р</w:t>
            </w:r>
            <w:r w:rsidRPr="00F14EF2">
              <w:rPr>
                <w:rFonts w:ascii="Liberation Serif" w:hAnsi="Liberation Serif" w:cs="Liberation Serif"/>
                <w:noProof/>
                <w:sz w:val="22"/>
                <w:szCs w:val="22"/>
              </w:rPr>
              <w:t>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14133" w:type="dxa"/>
            <w:shd w:val="clear" w:color="auto" w:fill="FFFFFF" w:themeFill="background1"/>
          </w:tcPr>
          <w:p w:rsidR="00D82099" w:rsidRPr="004575C7"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w:t>
            </w:r>
            <w:r w:rsidRPr="00F14EF2">
              <w:rPr>
                <w:rFonts w:ascii="Liberation Serif" w:hAnsi="Liberation Serif" w:cs="Liberation Serif"/>
                <w:noProof/>
                <w:sz w:val="22"/>
                <w:szCs w:val="22"/>
              </w:rPr>
              <w:t>окументы, подтверждающие соответствие участника закупки требованиям, установленным пунктом 1 части 1 статьи 31 Закона о ко</w:t>
            </w:r>
            <w:r w:rsidRPr="004575C7">
              <w:rPr>
                <w:rFonts w:ascii="Liberation Serif" w:hAnsi="Liberation Serif" w:cs="Liberation Serif"/>
                <w:noProof/>
                <w:sz w:val="22"/>
                <w:szCs w:val="22"/>
              </w:rPr>
              <w:t>нтрактной системе:</w:t>
            </w:r>
          </w:p>
          <w:p w:rsidR="00C14559" w:rsidRPr="00DF0976" w:rsidP="008308C6">
            <w:pPr>
              <w:autoSpaceDE w:val="0"/>
              <w:rPr>
                <w:rFonts w:ascii="Liberation Serif" w:hAnsi="Liberation Serif" w:cs="Liberation Serif"/>
                <w:sz w:val="22"/>
                <w:szCs w:val="22"/>
                <w:lang w:val="en-US"/>
              </w:rPr>
            </w:pPr>
            <w:r w:rsidRPr="004575C7" w:rsidR="004575C7">
              <w:rPr>
                <w:rFonts w:ascii="Liberation Serif" w:hAnsi="Liberation Serif" w:cs="Liberation Serif"/>
                <w:noProof/>
                <w:sz w:val="22"/>
                <w:szCs w:val="22"/>
              </w:rPr>
              <w:t>Не</w:t>
            </w:r>
            <w:r w:rsidRPr="00DF0976" w:rsidR="004575C7">
              <w:rPr>
                <w:rFonts w:ascii="Liberation Serif" w:hAnsi="Liberation Serif" w:cs="Liberation Serif"/>
                <w:noProof/>
                <w:sz w:val="22"/>
                <w:szCs w:val="22"/>
                <w:lang w:val="en-US"/>
              </w:rPr>
              <w:t xml:space="preserve"> </w:t>
            </w:r>
            <w:r w:rsidRPr="004575C7" w:rsidR="004575C7">
              <w:rPr>
                <w:rFonts w:ascii="Liberation Serif" w:hAnsi="Liberation Serif" w:cs="Liberation Serif"/>
                <w:noProof/>
                <w:sz w:val="22"/>
                <w:szCs w:val="22"/>
              </w:rPr>
              <w:t>установлено</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14133" w:type="dxa"/>
            <w:shd w:val="clear" w:color="auto" w:fill="FFFFFF" w:themeFill="background1"/>
          </w:tcPr>
          <w:p w:rsidR="00D82099" w:rsidRPr="00F14EF2" w:rsidP="00A823A9">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w:t>
            </w:r>
            <w:r w:rsidRPr="00F14EF2">
              <w:rPr>
                <w:rFonts w:ascii="Liberation Serif" w:hAnsi="Liberation Serif" w:cs="Liberation Serif"/>
                <w:noProof/>
                <w:sz w:val="22"/>
                <w:szCs w:val="22"/>
              </w:rPr>
              <w:t>екларация о соответствии участника закупки требованиям, установленным пунктами 3 - 5, 7 - 11 части 1 статьи 31 Закон</w:t>
            </w:r>
            <w:r w:rsidRPr="00F14EF2" w:rsidR="00A823A9">
              <w:rPr>
                <w:rFonts w:ascii="Liberation Serif" w:hAnsi="Liberation Serif" w:cs="Liberation Serif"/>
                <w:noProof/>
                <w:sz w:val="22"/>
                <w:szCs w:val="22"/>
              </w:rPr>
              <w:t xml:space="preserve"> о контрактной системе</w:t>
            </w:r>
            <w:r w:rsidR="004C66FC">
              <w:rPr>
                <w:rFonts w:ascii="Liberation Serif" w:hAnsi="Liberation Serif" w:cs="Liberation Serif"/>
                <w:noProof/>
                <w:sz w:val="22"/>
                <w:szCs w:val="22"/>
              </w:rPr>
              <w:t>;</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14133" w:type="dxa"/>
            <w:shd w:val="clear" w:color="auto" w:fill="FFFFFF" w:themeFill="background1"/>
          </w:tcPr>
          <w:p w:rsidR="00D82099"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Р</w:t>
            </w:r>
            <w:r w:rsidRPr="00F14EF2">
              <w:rPr>
                <w:rFonts w:ascii="Liberation Serif" w:hAnsi="Liberation Serif" w:cs="Liberation Serif"/>
                <w:noProof/>
                <w:sz w:val="22"/>
                <w:szCs w:val="22"/>
              </w:rPr>
              <w:t>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r>
    </w:tbl>
    <w:p w:rsidR="00D761C0" w:rsidRPr="00EF6EE1" w:rsidP="00D761C0">
      <w:pPr>
        <w:rPr>
          <w:rFonts w:ascii="Liberation Serif" w:hAnsi="Liberation Serif" w:cs="Liberation Serif"/>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860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D761C0" w:rsidRPr="00F14EF2" w:rsidP="00283C80">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D761C0" w:rsidRPr="00F14EF2" w:rsidP="00E956F6">
            <w:pPr>
              <w:suppressLineNumbers/>
              <w:jc w:val="both"/>
              <w:rPr>
                <w:rFonts w:ascii="Liberation Serif" w:hAnsi="Liberation Serif" w:cs="Liberation Serif"/>
                <w:b/>
                <w:noProof/>
                <w:sz w:val="22"/>
                <w:szCs w:val="22"/>
              </w:rPr>
            </w:pPr>
            <w:r w:rsidRPr="00F14EF2">
              <w:rPr>
                <w:rFonts w:ascii="Liberation Serif" w:hAnsi="Liberation Serif" w:cs="Liberation Serif"/>
                <w:b/>
                <w:noProof/>
                <w:sz w:val="22"/>
                <w:szCs w:val="22"/>
              </w:rPr>
              <w:t xml:space="preserve">Предложение участника закупки в отношении объекта закупки </w:t>
            </w:r>
            <w:r w:rsidRPr="00F14EF2" w:rsidR="00E2765C">
              <w:rPr>
                <w:rFonts w:ascii="Liberation Serif" w:hAnsi="Liberation Serif" w:cs="Liberation Serif"/>
                <w:b/>
                <w:noProof/>
                <w:sz w:val="22"/>
                <w:szCs w:val="22"/>
              </w:rPr>
              <w:t>В СЛУЧАЕ ОСУЩЕСТВЛЕНИЯ ЗАКУПКИ ТОВАРА</w:t>
            </w:r>
            <w:r w:rsidRPr="00F14EF2">
              <w:rPr>
                <w:rFonts w:ascii="Liberation Serif" w:hAnsi="Liberation Serif" w:cs="Liberation Serif"/>
                <w:b/>
                <w:noProof/>
                <w:sz w:val="22"/>
                <w:szCs w:val="22"/>
              </w:rPr>
              <w:t>, в том числе поставляемого заказчику при выполнении закупаемых работ, оказании закупаемых услуг</w:t>
            </w:r>
            <w:r w:rsidR="00274CFC">
              <w:rPr>
                <w:rFonts w:ascii="Liberation Serif" w:hAnsi="Liberation Serif" w:cs="Liberation Serif"/>
                <w:b/>
                <w:noProof/>
                <w:sz w:val="22"/>
                <w:szCs w:val="22"/>
              </w:rPr>
              <w:t xml:space="preserve">, </w:t>
            </w:r>
            <w:r w:rsidRPr="00274CFC" w:rsidR="00274CFC">
              <w:rPr>
                <w:rFonts w:ascii="Liberation Serif" w:hAnsi="Liberation Serif" w:cs="Liberation Serif"/>
                <w:b/>
                <w:noProof/>
                <w:sz w:val="22"/>
                <w:szCs w:val="22"/>
              </w:rPr>
              <w:t>ЗА ИСКЛЮЧЕНИЕМ выполнения работ по строительству, реконструкции, капитальному ремонту, сносу объектов капитального строительства, при которых производится поставка оборудования</w:t>
            </w:r>
            <w:r w:rsidRPr="00F14EF2">
              <w:rPr>
                <w:rFonts w:ascii="Liberation Serif" w:hAnsi="Liberation Serif" w:cs="Liberation Serif"/>
                <w:b/>
                <w:noProof/>
                <w:sz w:val="22"/>
                <w:szCs w:val="22"/>
              </w:rPr>
              <w:t>:</w:t>
            </w:r>
          </w:p>
        </w:tc>
      </w:tr>
      <w:tr w:rsidTr="00E86057">
        <w:tblPrEx>
          <w:tblW w:w="5000" w:type="pct"/>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E956F6" w:rsidRPr="00F14EF2" w:rsidP="00283C80">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E956F6" w:rsidRPr="00F14EF2" w:rsidP="00E956F6">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С учетом положений части 2 статьи 43 Закона о контрактной системе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Закона о контрактной системе, товарный знак (при наличии у товара товарного знака);</w:t>
            </w:r>
          </w:p>
          <w:p w:rsidR="00E956F6" w:rsidRPr="00F14EF2" w:rsidP="00E956F6">
            <w:pPr>
              <w:suppressLineNumbers/>
              <w:jc w:val="both"/>
              <w:rPr>
                <w:rFonts w:ascii="Liberation Serif" w:hAnsi="Liberation Serif" w:cs="Liberation Serif"/>
                <w:b/>
                <w:noProof/>
                <w:sz w:val="22"/>
                <w:szCs w:val="22"/>
              </w:rPr>
            </w:pPr>
            <w:r w:rsidRPr="00F14EF2">
              <w:rPr>
                <w:rFonts w:ascii="Liberation Serif" w:hAnsi="Liberation Serif" w:cs="Liberation Serif"/>
                <w:noProof/>
                <w:sz w:val="22"/>
                <w:szCs w:val="22"/>
              </w:rPr>
              <w:t>(Данная информация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tc>
      </w:tr>
      <w:tr w:rsidTr="00E86057">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956F6"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956F6"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43 Закона о контрактной системе;</w:t>
            </w:r>
          </w:p>
        </w:tc>
      </w:tr>
      <w:tr w:rsidTr="00E86057">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43D18" w:rsidP="00B43D18">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w:t>
            </w:r>
          </w:p>
          <w:p w:rsidR="004C66FC" w:rsidRPr="00F14EF2" w:rsidP="00B43D18">
            <w:pPr>
              <w:suppressLineNumbers/>
              <w:jc w:val="both"/>
              <w:rPr>
                <w:rFonts w:ascii="Liberation Serif" w:hAnsi="Liberation Serif" w:cs="Liberation Serif"/>
                <w:noProof/>
                <w:sz w:val="22"/>
                <w:szCs w:val="22"/>
              </w:rPr>
            </w:pPr>
          </w:p>
          <w:p w:rsidR="00D761C0"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Не установлено</w:t>
            </w:r>
          </w:p>
        </w:tc>
      </w:tr>
      <w:tr w:rsidTr="00E86057">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E956F6">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Заявка может содержать иные информацию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tc>
      </w:tr>
    </w:tbl>
    <w:p w:rsidR="00FE203C" w:rsidRPr="005A3D79" w:rsidP="00FE203C">
      <w:pPr>
        <w:rPr>
          <w:rFonts w:ascii="Liberation Serif" w:hAnsi="Liberation Serif" w:cs="Liberation Serif"/>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860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FE203C" w:rsidRPr="005A3D79" w:rsidP="00283C80">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FE203C" w:rsidRPr="005A3D79" w:rsidP="00D91606">
            <w:pPr>
              <w:suppressLineNumbers/>
              <w:jc w:val="both"/>
              <w:rPr>
                <w:rFonts w:ascii="Liberation Serif" w:hAnsi="Liberation Serif" w:cs="Liberation Serif"/>
                <w:b/>
                <w:noProof/>
                <w:sz w:val="22"/>
                <w:szCs w:val="22"/>
              </w:rPr>
            </w:pPr>
            <w:r w:rsidRPr="005A3D79">
              <w:rPr>
                <w:rFonts w:ascii="Liberation Serif" w:hAnsi="Liberation Serif" w:cs="Liberation Serif"/>
                <w:b/>
                <w:noProof/>
                <w:sz w:val="22"/>
                <w:szCs w:val="22"/>
              </w:rPr>
              <w:t>Информация и документы, определенные в соответствии со статьей 14 Закона о контрактной системе</w:t>
            </w:r>
            <w:r w:rsidRPr="005A3D79">
              <w:rPr>
                <w:rFonts w:ascii="Liberation Serif" w:hAnsi="Liberation Serif" w:cs="Liberation Serif"/>
                <w:b/>
                <w:noProof/>
                <w:sz w:val="22"/>
                <w:szCs w:val="22"/>
              </w:rPr>
              <w:t>:</w:t>
            </w:r>
          </w:p>
        </w:tc>
      </w:tr>
      <w:tr w:rsidTr="00E86057">
        <w:tblPrEx>
          <w:tblW w:w="5000" w:type="pct"/>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FE203C" w:rsidRPr="005A3D79" w:rsidP="00283C80">
            <w:pPr>
              <w:suppressLineNumbers/>
              <w:rPr>
                <w:rFonts w:ascii="Liberation Serif" w:hAnsi="Liberation Serif" w:cs="Liberation Serif"/>
                <w:b/>
                <w:sz w:val="22"/>
                <w:szCs w:val="22"/>
              </w:rPr>
            </w:pPr>
          </w:p>
        </w:tc>
        <w:tc>
          <w:tcPr>
            <w:tcW w:w="9583" w:type="dxa"/>
            <w:shd w:val="clear" w:color="auto" w:fill="auto"/>
          </w:tcPr>
          <w:p w:rsidR="00FE203C" w:rsidRPr="005A3D79" w:rsidP="00283C80">
            <w:pPr>
              <w:suppressLineNumbers/>
              <w:jc w:val="both"/>
              <w:rPr>
                <w:rFonts w:ascii="Liberation Serif" w:hAnsi="Liberation Serif" w:cs="Liberation Serif"/>
                <w:i/>
                <w:iCs/>
                <w:noProof/>
                <w:sz w:val="22"/>
                <w:szCs w:val="22"/>
              </w:rPr>
            </w:pPr>
            <w:r w:rsidRPr="005A3D79">
              <w:rPr>
                <w:rFonts w:ascii="Liberation Serif" w:hAnsi="Liberation Serif" w:cs="Liberation Serif"/>
                <w:i/>
                <w:iCs/>
                <w:noProof/>
                <w:sz w:val="22"/>
                <w:szCs w:val="22"/>
              </w:rPr>
              <w:t>Основанием для установки указания запретов, ограничений закупок товаров, происходящих из иностранных государств, выполняемых работ, оказываемых услуг иностранными лицами, а также преимуществ в отношении товаров российского происхождения, а также товаров происходящих из стран ЕАЭС, выполняемых работ, оказываемых услуг российскими лицами, а также лицами, зарегистрированными в странах ЕАЭС, является Постановление Правительства Российской Федерации о мерах по предоставлению национального режима от 23.12.2024 № 1875.</w:t>
            </w:r>
          </w:p>
          <w:tbl>
            <w:tblPr>
              <w:tblStyle w:val="TableGrid"/>
              <w:tblW w:w="5000" w:type="pct"/>
              <w:tblLayout w:type="fixed"/>
              <w:tblLook w:val="04A0"/>
            </w:tblPr>
            <w:tblGrid>
              <w:gridCol w:w="612"/>
              <w:gridCol w:w="2103"/>
              <w:gridCol w:w="7994"/>
              <w:gridCol w:w="3264"/>
            </w:tblGrid>
            <w:tr w:rsidTr="0004715F">
              <w:tblPrEx>
                <w:tblW w:w="5000" w:type="pct"/>
                <w:tblLayout w:type="fixed"/>
                <w:tblLook w:val="04A0"/>
              </w:tblPrEx>
              <w:tc>
                <w:tcPr>
                  <w:tcW w:w="612" w:type="dxa"/>
                </w:tcPr>
                <w:p w:rsidR="00DF12C3" w:rsidRPr="00D024C3" w:rsidP="000B1106">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 п/п</w:t>
                  </w:r>
                </w:p>
              </w:tc>
              <w:tc>
                <w:tcPr>
                  <w:tcW w:w="2103" w:type="dxa"/>
                </w:tcPr>
                <w:p w:rsidR="00DF12C3" w:rsidRPr="00D024C3" w:rsidP="000B1106">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Объект закупки</w:t>
                  </w:r>
                </w:p>
              </w:tc>
              <w:tc>
                <w:tcPr>
                  <w:tcW w:w="7994" w:type="dxa"/>
                </w:tcPr>
                <w:p w:rsidR="00DF12C3" w:rsidRPr="00D024C3" w:rsidP="000B1106">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Вид требования</w:t>
                  </w:r>
                </w:p>
              </w:tc>
              <w:tc>
                <w:tcPr>
                  <w:tcW w:w="3264" w:type="dxa"/>
                </w:tcPr>
                <w:p w:rsidR="00DF12C3" w:rsidRPr="00D024C3" w:rsidP="000B1106">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Обоснование невозможности соблюдения запрета, ограничения</w:t>
                  </w:r>
                </w:p>
              </w:tc>
            </w:tr>
            <w:tr w:rsidTr="0004715F">
              <w:tblPrEx>
                <w:tblW w:w="5000" w:type="pct"/>
                <w:tblLayout w:type="fixed"/>
                <w:tblLook w:val="04A0"/>
              </w:tblPrEx>
              <w:tc>
                <w:tcPr>
                  <w:tcW w:w="612" w:type="dxa"/>
                </w:tcPr>
                <w:p w:rsidR="00DF12C3" w:rsidRPr="00D024C3" w:rsidP="000B1106">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1</w:t>
                  </w:r>
                </w:p>
              </w:tc>
              <w:tc>
                <w:tcPr>
                  <w:tcW w:w="2103" w:type="dxa"/>
                </w:tcPr>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Услуги по</w:t>
                  </w:r>
                  <w:r w:rsidRPr="00D024C3">
                    <w:rPr>
                      <w:rFonts w:ascii="Liberation Serif" w:hAnsi="Liberation Serif" w:cs="Liberation Serif"/>
                      <w:noProof/>
                      <w:sz w:val="22"/>
                      <w:szCs w:val="22"/>
                    </w:rPr>
                    <w:t xml:space="preserve"> покупке и продаже собственного недвижимого имущества</w:t>
                  </w:r>
                </w:p>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позиция КТРУ:</w:t>
                  </w:r>
                </w:p>
                <w:p w:rsidRPr="00D024C3" w:rsidP="00592659">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68.10.10.000-00000004</w:t>
                  </w:r>
                </w:p>
                <w:p w:rsidR="00B05750" w:rsidP="00A82B69">
                  <w:pPr>
                    <w:jc w:val="center"/>
                    <w:rPr>
                      <w:rFonts w:ascii="Liberation Serif" w:hAnsi="Liberation Serif" w:cs="Liberation Serif"/>
                      <w:b/>
                      <w:iCs/>
                      <w:noProof/>
                      <w:sz w:val="22"/>
                      <w:szCs w:val="22"/>
                      <w:lang w:val="en-US"/>
                    </w:rPr>
                  </w:pPr>
                </w:p>
                <w:p w:rsidR="00B05750" w:rsidRPr="00B05750" w:rsidP="00B05750">
                  <w:pPr>
                    <w:jc w:val="both"/>
                    <w:rPr>
                      <w:rFonts w:ascii="Liberation Serif" w:hAnsi="Liberation Serif" w:cs="Liberation Serif"/>
                      <w:noProof/>
                      <w:sz w:val="22"/>
                      <w:szCs w:val="22"/>
                    </w:rPr>
                  </w:pPr>
                </w:p>
                <w:p w:rsidR="00DF12C3" w:rsidRPr="00D024C3" w:rsidP="000B1106">
                  <w:pPr>
                    <w:suppressLineNumbers/>
                    <w:jc w:val="center"/>
                    <w:rPr>
                      <w:rFonts w:ascii="Liberation Serif" w:hAnsi="Liberation Serif" w:cs="Liberation Serif"/>
                      <w:b/>
                      <w:iCs/>
                      <w:noProof/>
                      <w:sz w:val="22"/>
                      <w:szCs w:val="22"/>
                      <w:lang w:val="en-US"/>
                    </w:rPr>
                  </w:pPr>
                </w:p>
              </w:tc>
              <w:tc>
                <w:tcPr>
                  <w:tcW w:w="7994" w:type="dxa"/>
                </w:tcPr>
                <w:p w:rsidR="00797EA4" w:rsidRPr="00701015" w:rsidP="00B05750">
                  <w:pPr>
                    <w:jc w:val="both"/>
                    <w:rPr>
                      <w:rFonts w:ascii="Liberation Serif" w:hAnsi="Liberation Serif" w:cs="Liberation Serif"/>
                      <w:noProof/>
                      <w:sz w:val="22"/>
                      <w:szCs w:val="22"/>
                    </w:rPr>
                  </w:pPr>
                  <w:r w:rsidRPr="00D024C3" w:rsidR="00AB40F7">
                    <w:rPr>
                      <w:rFonts w:ascii="Liberation Serif" w:hAnsi="Liberation Serif" w:cs="Liberation Serif"/>
                      <w:sz w:val="22"/>
                      <w:szCs w:val="22"/>
                    </w:rPr>
                    <w:t xml:space="preserve"> В соответствии с подпунктом «в» пункта 1 части 2 статьи 14 </w:t>
                  </w:r>
                  <w:r w:rsidRPr="00D024C3" w:rsidR="00AB40F7">
                    <w:rPr>
                      <w:rFonts w:ascii="Liberation Serif" w:hAnsi="Liberation Serif" w:cs="Liberation Serif"/>
                      <w:b/>
                      <w:i/>
                      <w:sz w:val="22"/>
                      <w:szCs w:val="22"/>
                    </w:rPr>
                    <w:t xml:space="preserve">установлено преимущество </w:t>
                  </w:r>
                  <w:r w:rsidRPr="00D024C3" w:rsidR="00AB40F7">
                    <w:rPr>
                      <w:rFonts w:ascii="Liberation Serif" w:hAnsi="Liberation Serif" w:cs="Liberation Serif"/>
                      <w:sz w:val="22"/>
                      <w:szCs w:val="22"/>
                    </w:rPr>
                    <w:t>в отношении товара российского происхождения.</w:t>
                  </w:r>
                </w:p>
                <w:p w:rsidR="00AB40F7" w:rsidRPr="00D024C3" w:rsidP="00AB40F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sz w:val="22"/>
                      <w:szCs w:val="22"/>
                    </w:rPr>
                    <w:t xml:space="preserve">В соответствии с подпунктом «а» пункта 4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w:t>
                  </w:r>
                  <w:r w:rsidRPr="00D024C3">
                    <w:rPr>
                      <w:rFonts w:ascii="Liberation Serif" w:hAnsi="Liberation Serif" w:cs="Liberation Serif"/>
                      <w:sz w:val="22"/>
                      <w:szCs w:val="22"/>
                    </w:rPr>
                    <w:t>юридических лиц» (далее – Постановления № 1875)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AB40F7" w:rsidRPr="00D024C3" w:rsidP="00AB40F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b/>
                      <w:sz w:val="22"/>
                      <w:szCs w:val="22"/>
                    </w:rPr>
                    <w:t>Подтверждением страны происхождения товаров, является указание участником закупки в заявке наименования страны происхождения товара.</w:t>
                  </w:r>
                  <w:r w:rsidRPr="00D024C3">
                    <w:rPr>
                      <w:rFonts w:ascii="Liberation Serif" w:hAnsi="Liberation Serif" w:cs="Liberation Serif"/>
                      <w:sz w:val="22"/>
                      <w:szCs w:val="22"/>
                    </w:rPr>
                    <w:t xml:space="preserve"> Наименование страны происхождения товаров указывается в соответствии с Общероссийским классификатором стран мира.</w:t>
                  </w:r>
                </w:p>
                <w:p w:rsidR="007A3353" w:rsidRPr="00D024C3" w:rsidP="00AB40F7">
                  <w:pPr>
                    <w:pStyle w:val="NormalWeb"/>
                    <w:spacing w:before="0" w:beforeAutospacing="0" w:after="0" w:afterAutospacing="0" w:line="288" w:lineRule="atLeast"/>
                    <w:ind w:firstLine="540"/>
                    <w:jc w:val="both"/>
                    <w:rPr>
                      <w:rFonts w:ascii="Liberation Serif" w:hAnsi="Liberation Serif" w:cs="Liberation Serif"/>
                      <w:noProof/>
                      <w:sz w:val="22"/>
                      <w:szCs w:val="22"/>
                    </w:rPr>
                  </w:pPr>
                  <w:r w:rsidRPr="00D024C3">
                    <w:rPr>
                      <w:rFonts w:ascii="Liberation Serif" w:hAnsi="Liberation Serif" w:cs="Liberation Serif"/>
                      <w:sz w:val="22"/>
                      <w:szCs w:val="22"/>
                    </w:rPr>
                    <w:t>В соответствии с подпунктом 3 пункта 4 статьи 14 Закона о контрактной системе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Закона о контрактной системе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
              </w:tc>
              <w:tc>
                <w:tcPr>
                  <w:tcW w:w="3264" w:type="dxa"/>
                </w:tcPr>
                <w:p w:rsidR="00DF12C3" w:rsidRPr="00D024C3" w:rsidP="000B1106">
                  <w:pPr>
                    <w:suppressLineNumbers/>
                    <w:jc w:val="center"/>
                    <w:rPr>
                      <w:rFonts w:ascii="Liberation Serif" w:hAnsi="Liberation Serif" w:cs="Liberation Serif"/>
                      <w:b/>
                      <w:iCs/>
                      <w:noProof/>
                      <w:sz w:val="22"/>
                      <w:szCs w:val="22"/>
                    </w:rPr>
                  </w:pPr>
                </w:p>
              </w:tc>
            </w:tr>
          </w:tbl>
          <w:p w:rsidR="00613C74" w:rsidRPr="005A3D79" w:rsidP="00613C74">
            <w:pPr>
              <w:suppressLineNumbers/>
              <w:jc w:val="both"/>
              <w:rPr>
                <w:rFonts w:ascii="Liberation Serif" w:hAnsi="Liberation Serif" w:cs="Liberation Serif"/>
                <w:iCs/>
                <w:noProof/>
                <w:sz w:val="22"/>
                <w:szCs w:val="22"/>
              </w:rPr>
            </w:pPr>
          </w:p>
        </w:tc>
      </w:tr>
    </w:tbl>
    <w:p w:rsidRPr="005A3D79">
      <w:pPr>
        <w:rPr>
          <w:rFonts w:ascii="Liberation Serif" w:hAnsi="Liberation Serif" w:cs="Liberation Serif"/>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860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D82099" w:rsidRPr="00F14EF2" w:rsidP="001C77FC">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D82099" w:rsidRPr="00F14EF2" w:rsidP="00283C80">
            <w:pPr>
              <w:suppressLineNumbers/>
              <w:jc w:val="both"/>
              <w:rPr>
                <w:rFonts w:ascii="Liberation Serif" w:hAnsi="Liberation Serif" w:cs="Liberation Serif"/>
                <w:b/>
                <w:noProof/>
                <w:sz w:val="22"/>
                <w:szCs w:val="22"/>
              </w:rPr>
            </w:pPr>
            <w:r w:rsidRPr="00F14EF2">
              <w:rPr>
                <w:rFonts w:ascii="Liberation Serif" w:hAnsi="Liberation Serif" w:cs="Liberation Serif"/>
                <w:b/>
                <w:sz w:val="22"/>
                <w:szCs w:val="22"/>
              </w:rPr>
              <w:t>Инструкция по заполнению заявки на участие в аукционе</w:t>
            </w:r>
          </w:p>
        </w:tc>
      </w:tr>
      <w:tr w:rsidTr="00E86057">
        <w:tblPrEx>
          <w:tblW w:w="5000" w:type="pct"/>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D82099" w:rsidRPr="00F14EF2" w:rsidP="00283C80">
            <w:pPr>
              <w:suppressLineNumbers/>
              <w:rPr>
                <w:rFonts w:ascii="Liberation Serif" w:hAnsi="Liberation Serif" w:cs="Liberation Serif"/>
                <w:b/>
                <w:sz w:val="22"/>
                <w:szCs w:val="22"/>
              </w:rPr>
            </w:pPr>
          </w:p>
        </w:tc>
        <w:tc>
          <w:tcPr>
            <w:tcW w:w="9583" w:type="dxa"/>
            <w:shd w:val="clear" w:color="auto" w:fill="auto"/>
          </w:tcPr>
          <w:p w:rsidR="00B7683E" w:rsidP="00745DB7">
            <w:pPr>
              <w:rPr>
                <w:rFonts w:ascii="Liberation Serif" w:hAnsi="Liberation Serif" w:cs="Liberation Serif"/>
                <w:noProof/>
                <w:sz w:val="22"/>
                <w:szCs w:val="22"/>
              </w:rPr>
            </w:pPr>
          </w:p>
          <w:p w:rsidR="002A5E16" w:rsidRPr="00C704BC" w:rsidP="00596EF7">
            <w:pPr>
              <w:jc w:val="center"/>
              <w:rPr>
                <w:rFonts w:ascii="Liberation Serif" w:hAnsi="Liberation Serif" w:cs="Liberation Serif"/>
                <w:b/>
                <w:sz w:val="22"/>
                <w:szCs w:val="22"/>
                <w:lang w:eastAsia="en-US"/>
              </w:rPr>
            </w:pPr>
            <w:r w:rsidRPr="00C704BC">
              <w:rPr>
                <w:rFonts w:ascii="Liberation Serif" w:hAnsi="Liberation Serif" w:cs="Liberation Serif"/>
                <w:b/>
                <w:sz w:val="22"/>
                <w:szCs w:val="22"/>
                <w:lang w:eastAsia="en-US"/>
              </w:rPr>
              <w:t>«Инструкция по заполнению заявки на участие в закупке»</w:t>
            </w:r>
          </w:p>
          <w:p w:rsidR="002A5E16" w:rsidRPr="00C704BC" w:rsidP="00596EF7">
            <w:pPr>
              <w:jc w:val="center"/>
              <w:rPr>
                <w:rFonts w:ascii="Liberation Serif" w:hAnsi="Liberation Serif" w:cs="Liberation Serif"/>
                <w:sz w:val="22"/>
                <w:szCs w:val="22"/>
                <w:lang w:eastAsia="en-US"/>
              </w:rPr>
            </w:pPr>
            <w:r w:rsidRPr="00C704BC">
              <w:rPr>
                <w:rFonts w:ascii="Liberation Serif" w:hAnsi="Liberation Serif" w:cs="Liberation Serif"/>
                <w:sz w:val="22"/>
                <w:szCs w:val="22"/>
                <w:lang w:eastAsia="en-US"/>
              </w:rPr>
              <w:t>(установлены требования к конкретным показателям поставляемого товара, в том числе поставляемого при оказании услуги, выполнении работы)</w:t>
            </w:r>
          </w:p>
          <w:p w:rsidR="007B3E20" w:rsidP="007B3E20">
            <w:pPr>
              <w:autoSpaceDN w:val="0"/>
              <w:jc w:val="both"/>
              <w:textAlignment w:val="baseline"/>
              <w:rPr>
                <w:rFonts w:ascii="Liberation Serif" w:hAnsi="Liberation Serif" w:cs="Liberation Serif"/>
                <w:sz w:val="22"/>
                <w:szCs w:val="22"/>
              </w:rPr>
            </w:pPr>
          </w:p>
          <w:p w:rsidR="0011044D" w:rsidRPr="00D13CA2" w:rsidP="007B3E20">
            <w:pPr>
              <w:autoSpaceDN w:val="0"/>
              <w:ind w:firstLine="709"/>
              <w:textAlignment w:val="baseline"/>
              <w:rPr>
                <w:rFonts w:ascii="Liberation Serif" w:hAnsi="Liberation Serif" w:cs="Liberation Serif"/>
                <w:sz w:val="22"/>
                <w:szCs w:val="22"/>
              </w:rPr>
            </w:pPr>
            <w:r w:rsidRPr="00D13CA2">
              <w:rPr>
                <w:rFonts w:ascii="Liberation Serif" w:hAnsi="Liberation Serif" w:cs="Liberation Serif"/>
                <w:sz w:val="22"/>
                <w:szCs w:val="22"/>
              </w:rPr>
              <w:t>Участник закупки вправе подать только одну заявку на участие в закупке в любое время с момента размещения в Единой информационной системе (далее – ЕИС)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rsidR="0011044D" w:rsidRPr="00D13CA2" w:rsidP="00FB0B88">
            <w:pPr>
              <w:autoSpaceDN w:val="0"/>
              <w:ind w:firstLine="709"/>
              <w:jc w:val="both"/>
              <w:textAlignment w:val="baseline"/>
              <w:rPr>
                <w:rFonts w:ascii="Liberation Serif" w:eastAsia="Calibri" w:hAnsi="Liberation Serif" w:cs="Liberation Serif"/>
                <w:sz w:val="22"/>
                <w:szCs w:val="22"/>
              </w:rPr>
            </w:pPr>
            <w:r w:rsidRPr="00D13CA2">
              <w:rPr>
                <w:rFonts w:ascii="Liberation Serif" w:eastAsia="Calibri" w:hAnsi="Liberation Serif" w:cs="Liberation Serif"/>
                <w:sz w:val="22"/>
                <w:szCs w:val="22"/>
              </w:rPr>
              <w:t xml:space="preserve">Подать заявку на участие в закупке вправе только зарегистрированный в ЕИС </w:t>
            </w:r>
            <w:r w:rsidRPr="00D13CA2">
              <w:rPr>
                <w:rFonts w:ascii="Liberation Serif" w:eastAsia="Calibri" w:hAnsi="Liberation Serif" w:cs="Liberation Serif"/>
                <w:sz w:val="22"/>
                <w:szCs w:val="22"/>
              </w:rPr>
              <w:br/>
              <w:t>и аккредитованный на электронной площадке, участник закупки путем направления такой заявки в соответствии с Законом о контрактной системе оператору электронной площадки.</w:t>
            </w:r>
          </w:p>
          <w:p w:rsidR="0011044D" w:rsidRPr="00D13CA2" w:rsidP="00FB0B88">
            <w:pPr>
              <w:autoSpaceDN w:val="0"/>
              <w:ind w:firstLine="709"/>
              <w:jc w:val="both"/>
              <w:textAlignment w:val="baseline"/>
              <w:rPr>
                <w:rFonts w:ascii="Liberation Serif" w:eastAsia="Calibri" w:hAnsi="Liberation Serif" w:cs="Liberation Serif"/>
                <w:sz w:val="22"/>
                <w:szCs w:val="22"/>
              </w:rPr>
            </w:pPr>
            <w:r w:rsidRPr="00D13CA2">
              <w:rPr>
                <w:rFonts w:ascii="Liberation Serif" w:eastAsia="Calibri" w:hAnsi="Liberation Serif" w:cs="Liberation Serif"/>
                <w:sz w:val="22"/>
                <w:szCs w:val="22"/>
              </w:rPr>
              <w:t>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2.1статьи 31 Закона о контрактной системе, участнику закупки, аккредитованному на электронной площадке, необходимо направить оператору этой электронной площадки информацию и документы, предусмотренные перечнем, установленным Правительством Российской Федерации в соответствии с частью 3 статьи 31 Закона о контрактной системе.</w:t>
            </w:r>
          </w:p>
          <w:p w:rsidR="0011044D" w:rsidRPr="00D13CA2" w:rsidP="00FB0B88">
            <w:pPr>
              <w:autoSpaceDN w:val="0"/>
              <w:ind w:firstLine="709"/>
              <w:jc w:val="both"/>
              <w:textAlignment w:val="baseline"/>
              <w:rPr>
                <w:sz w:val="22"/>
                <w:szCs w:val="22"/>
              </w:rPr>
            </w:pPr>
            <w:r w:rsidRPr="00D13CA2">
              <w:rPr>
                <w:rFonts w:ascii="Liberation Serif" w:eastAsia="Calibri" w:hAnsi="Liberation Serif" w:cs="Liberation Serif"/>
                <w:sz w:val="22"/>
                <w:szCs w:val="22"/>
              </w:rPr>
              <w:t>Ответственность за недостоверность информации и (или) документов, направленных оператору электронной площадки, в соответствии со статьей 24.2 Закона о контрактной системе,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b/>
                <w:sz w:val="22"/>
                <w:szCs w:val="22"/>
              </w:rPr>
              <w:t>Подача заявки на участие в закупке означает согласие участника закупки</w:t>
            </w:r>
            <w:r w:rsidRPr="00D13CA2">
              <w:rPr>
                <w:rFonts w:ascii="Liberation Serif" w:hAnsi="Liberation Serif" w:cs="Liberation Serif"/>
                <w:sz w:val="22"/>
                <w:szCs w:val="22"/>
              </w:rPr>
              <w:t xml:space="preserve">, подавшего такую заявку, на поставку товара, выполнение работы, оказание услуги </w:t>
            </w:r>
            <w:r w:rsidRPr="00D13CA2">
              <w:rPr>
                <w:rFonts w:ascii="Liberation Serif" w:hAnsi="Liberation Serif" w:cs="Liberation Serif"/>
                <w:b/>
                <w:sz w:val="22"/>
                <w:szCs w:val="22"/>
              </w:rPr>
              <w:t>на условиях, предусмотренных извещением об осуществлении закупки, и в соответствии с заявкой такого участника закупки на участие в закупке</w:t>
            </w:r>
            <w:r w:rsidRPr="00D13CA2">
              <w:rPr>
                <w:rFonts w:ascii="Liberation Serif" w:hAnsi="Liberation Serif" w:cs="Liberation Serif"/>
                <w:sz w:val="22"/>
                <w:szCs w:val="22"/>
              </w:rPr>
              <w:t>.</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Участник закупки, подавший заявку на участие в закупке, вправе в соответствии с частью 10 статьи 43 Закона о контрактной системе отозвать такую заявку:</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1) до окончания срока подачи заявок на участие в закупке;</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2) с момента размещения в соответствии с Законом о контрактной системе в ЕИС протокола подведения итогов определения поставщика (подрядчика, исполнителя) до размещения в соответствии с частью 2 статьи 51 Закона о контрактной системе проекта контракта, заключаемого с таким участником закупки, за исключением случаев, если такая заявка отклонена (при проведении электронных процедур). </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Не допускается отзыв заявок, которым в соответствии с Законом о контрактной системе присвоены первые три порядковых номера.</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Заявка на участие в закупке должна быть подписана усиленной электронной подписью лица, имеющего право действовать от имени участника закупки.</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b/>
                <w:sz w:val="22"/>
                <w:szCs w:val="22"/>
              </w:rPr>
              <w:t>В случае наличия в извещении об осуществлении закупки противоречий</w:t>
            </w:r>
            <w:r w:rsidRPr="00D13CA2">
              <w:rPr>
                <w:rFonts w:ascii="Liberation Serif" w:hAnsi="Liberation Serif" w:cs="Liberation Serif"/>
                <w:sz w:val="22"/>
                <w:szCs w:val="22"/>
              </w:rPr>
              <w:t xml:space="preserve"> между информацией, сформированной заказчиком с использованием ЕИС путем заполнения экранных форм веб-интерфейса ЕИС, и документами, сформированными заказчиком без использования ЕИС, </w:t>
            </w:r>
            <w:r w:rsidRPr="00D13CA2">
              <w:rPr>
                <w:rFonts w:ascii="Liberation Serif" w:hAnsi="Liberation Serif" w:cs="Liberation Serif"/>
                <w:b/>
                <w:sz w:val="22"/>
                <w:szCs w:val="22"/>
              </w:rPr>
              <w:t>приоритет имеет информация, сформированная с использованием ЕИС</w:t>
            </w:r>
            <w:r w:rsidRPr="00D13CA2">
              <w:rPr>
                <w:rFonts w:ascii="Liberation Serif" w:hAnsi="Liberation Serif" w:cs="Liberation Serif"/>
                <w:sz w:val="22"/>
                <w:szCs w:val="22"/>
              </w:rPr>
              <w:t>.</w:t>
            </w:r>
          </w:p>
          <w:p w:rsidR="0011044D" w:rsidRPr="00D13CA2" w:rsidP="00FB0B88">
            <w:pPr>
              <w:autoSpaceDN w:val="0"/>
              <w:ind w:firstLine="567"/>
              <w:jc w:val="both"/>
              <w:textAlignment w:val="baseline"/>
              <w:rPr>
                <w:rFonts w:ascii="Liberation Serif" w:hAnsi="Liberation Serif" w:cs="Liberation Serif"/>
                <w:sz w:val="22"/>
                <w:szCs w:val="22"/>
                <w:lang w:eastAsia="ru-RU"/>
              </w:rPr>
            </w:pPr>
            <w:r w:rsidRPr="00D13CA2">
              <w:rPr>
                <w:rFonts w:ascii="Liberation Serif" w:hAnsi="Liberation Serif" w:cs="Liberation Serif"/>
                <w:sz w:val="22"/>
                <w:szCs w:val="22"/>
                <w:lang w:eastAsia="ru-RU"/>
              </w:rPr>
              <w:t>Заявка на участие в закупке должна быть составлена на русском языке.</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sz w:val="22"/>
                <w:szCs w:val="22"/>
                <w:lang w:eastAsia="ru-RU"/>
              </w:rPr>
              <w:t>Входящие в заявку на участие в закупке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w:t>
            </w:r>
          </w:p>
          <w:p w:rsidR="0011044D" w:rsidRPr="00D13CA2" w:rsidP="00FB0B88">
            <w:pPr>
              <w:autoSpaceDN w:val="0"/>
              <w:ind w:firstLine="567"/>
              <w:jc w:val="both"/>
              <w:textAlignment w:val="baseline"/>
              <w:rPr>
                <w:rFonts w:ascii="Liberation Serif" w:hAnsi="Liberation Serif" w:cs="Liberation Serif"/>
                <w:sz w:val="22"/>
                <w:szCs w:val="22"/>
                <w:lang w:eastAsia="ru-RU"/>
              </w:rPr>
            </w:pPr>
            <w:r w:rsidRPr="00D13CA2">
              <w:rPr>
                <w:rFonts w:ascii="Liberation Serif" w:hAnsi="Liberation Serif" w:cs="Liberation Serif"/>
                <w:sz w:val="22"/>
                <w:szCs w:val="22"/>
                <w:lang w:eastAsia="ru-RU"/>
              </w:rPr>
              <w:t>Документы направляются в форме электронных документов или в форме электронных образов бумажных документов.</w:t>
            </w:r>
          </w:p>
          <w:p w:rsidR="0011044D" w:rsidRPr="00D13CA2" w:rsidP="00FB0B88">
            <w:pPr>
              <w:autoSpaceDN w:val="0"/>
              <w:ind w:firstLine="567"/>
              <w:jc w:val="both"/>
              <w:textAlignment w:val="baseline"/>
              <w:rPr>
                <w:rFonts w:ascii="Liberation Serif" w:hAnsi="Liberation Serif" w:cs="Liberation Serif"/>
                <w:sz w:val="22"/>
                <w:szCs w:val="22"/>
                <w:lang w:eastAsia="ru-RU"/>
              </w:rPr>
            </w:pPr>
            <w:r w:rsidRPr="00D13CA2">
              <w:rPr>
                <w:rFonts w:ascii="Liberation Serif" w:hAnsi="Liberation Serif" w:cs="Liberation Serif"/>
                <w:sz w:val="22"/>
                <w:szCs w:val="22"/>
                <w:lang w:eastAsia="ru-RU"/>
              </w:rPr>
              <w:t>Все документы, входящие в состав заявки на участие в закупке, должны иметь четко читаемый текст.</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Документы и информация, в том числе сформированная с использованием программно-аппаратных средств электронной площадки, включаемые участником закупки в заявку </w:t>
            </w:r>
            <w:r w:rsidRPr="00D13CA2">
              <w:rPr>
                <w:rFonts w:ascii="Liberation Serif" w:hAnsi="Liberation Serif" w:cs="Liberation Serif"/>
                <w:sz w:val="22"/>
                <w:szCs w:val="22"/>
              </w:rPr>
              <w:br/>
              <w:t>на участие в закупке, не должны допускать двусмысленных (неоднозначных) толкований, противоречий (разночтений).</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Товарный знак указывается участником закупки в составе заявки только при его наличии.</w:t>
            </w:r>
          </w:p>
          <w:p w:rsidR="0011044D" w:rsidRPr="00D13CA2" w:rsidP="00FB0B88">
            <w:pPr>
              <w:widowControl w:val="0"/>
              <w:autoSpaceDN w:val="0"/>
              <w:ind w:right="-57" w:firstLine="567"/>
              <w:jc w:val="both"/>
              <w:textAlignment w:val="baseline"/>
              <w:rPr>
                <w:rFonts w:ascii="Liberation Serif" w:eastAsia="Calibri" w:hAnsi="Liberation Serif" w:cs="Liberation Serif"/>
                <w:color w:val="000000"/>
                <w:sz w:val="22"/>
                <w:szCs w:val="22"/>
              </w:rPr>
            </w:pPr>
            <w:r w:rsidRPr="00D13CA2">
              <w:rPr>
                <w:rFonts w:ascii="Liberation Serif" w:eastAsia="Calibri" w:hAnsi="Liberation Serif" w:cs="Liberation Serif"/>
                <w:color w:val="000000"/>
                <w:sz w:val="22"/>
                <w:szCs w:val="22"/>
              </w:rPr>
              <w:t xml:space="preserve">В подаваемом предложении в отношении товара участниками должны применяться наименования показателей и единицы измерения, соответствующие установленным в описании объекта закупки. При этом указанные наименования показателей и единицы измерения </w:t>
            </w:r>
            <w:r w:rsidRPr="00D13CA2">
              <w:rPr>
                <w:rFonts w:ascii="Liberation Serif" w:eastAsia="Calibri" w:hAnsi="Liberation Serif" w:cs="Liberation Serif"/>
                <w:color w:val="000000"/>
                <w:sz w:val="22"/>
                <w:szCs w:val="22"/>
              </w:rPr>
              <w:br/>
            </w:r>
            <w:r w:rsidRPr="00D13CA2">
              <w:rPr>
                <w:rFonts w:ascii="Liberation Serif" w:eastAsia="Calibri" w:hAnsi="Liberation Serif" w:cs="Liberation Serif"/>
                <w:color w:val="000000"/>
                <w:sz w:val="22"/>
                <w:szCs w:val="22"/>
              </w:rPr>
              <w:t>не подлежат изменению.</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sz w:val="22"/>
                <w:szCs w:val="22"/>
              </w:rPr>
              <w:t xml:space="preserve">Предлагаемые участником закупки характеристики (потребительские свойства) товаров должны </w:t>
            </w:r>
            <w:r w:rsidRPr="00D13CA2">
              <w:rPr>
                <w:rFonts w:ascii="Liberation Serif" w:eastAsia="Calibri" w:hAnsi="Liberation Serif" w:cs="Liberation Serif"/>
                <w:sz w:val="22"/>
                <w:szCs w:val="22"/>
                <w:lang w:eastAsia="zh-CN"/>
              </w:rPr>
              <w:t xml:space="preserve">быть точно и индивидуально подобраны для каждого конкретного товара с учетом реально существующих свойств </w:t>
            </w:r>
            <w:r w:rsidRPr="00D13CA2">
              <w:rPr>
                <w:rFonts w:ascii="Liberation Serif" w:hAnsi="Liberation Serif" w:cs="Liberation Serif"/>
                <w:sz w:val="22"/>
                <w:szCs w:val="22"/>
              </w:rPr>
              <w:t>предлагаемого товара и не должны противоречить требованиям заказчика, установленным в описании объекта закупки «Функциональные характеристики (потребительские свойства) поставляемых товаров» (далее – описание объекта закупки).</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В случае указания заказчиком в описании объекта закупки товарного знака </w:t>
            </w:r>
            <w:r w:rsidRPr="00D13CA2">
              <w:rPr>
                <w:rFonts w:ascii="Liberation Serif" w:hAnsi="Liberation Serif" w:cs="Liberation Serif"/>
                <w:sz w:val="22"/>
                <w:szCs w:val="22"/>
              </w:rPr>
              <w:br/>
              <w:t>с сопровождением слов «или эквивалент», участнику закупки в своей заявке необходимо указать товарный знак (при наличии). При указании товарного знака участнику необходимо исключать его сопровождение словами «или эквивалент».</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При этом, если предлагаемый участником закупки товар, в том числе поставляемый заказчику при выполнении закупаемых работ, оказании закупаемых услуг, обозначен товарным знаком, указанным в описании объекта закупки, то характеристики предлагаемого товара могут не включаться участником закупки в заявку.</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sz w:val="22"/>
                <w:szCs w:val="22"/>
              </w:rPr>
              <w:t>Участнику закупки</w:t>
            </w:r>
            <w:r w:rsidRPr="00D13CA2">
              <w:rPr>
                <w:rFonts w:ascii="Liberation Serif" w:hAnsi="Liberation Serif" w:cs="Liberation Serif"/>
                <w:b/>
                <w:sz w:val="22"/>
                <w:szCs w:val="22"/>
              </w:rPr>
              <w:t xml:space="preserve"> при формировании своего предложения </w:t>
            </w:r>
            <w:r w:rsidRPr="00D13CA2">
              <w:rPr>
                <w:rFonts w:ascii="Liberation Serif" w:hAnsi="Liberation Serif" w:cs="Liberation Serif"/>
                <w:sz w:val="22"/>
                <w:szCs w:val="22"/>
              </w:rPr>
              <w:t xml:space="preserve">в отношении объекта закупки </w:t>
            </w:r>
            <w:r w:rsidRPr="00D13CA2">
              <w:rPr>
                <w:rFonts w:ascii="Liberation Serif" w:hAnsi="Liberation Serif" w:cs="Liberation Serif"/>
                <w:b/>
                <w:sz w:val="22"/>
                <w:szCs w:val="22"/>
              </w:rPr>
              <w:t>в первую очередь необходимо руководствоваться столбцом «Инструкция участнику закупки по формированию предложения»</w:t>
            </w:r>
            <w:r w:rsidRPr="00D13CA2">
              <w:rPr>
                <w:rFonts w:ascii="Liberation Serif" w:hAnsi="Liberation Serif" w:cs="Liberation Serif"/>
                <w:sz w:val="22"/>
                <w:szCs w:val="22"/>
              </w:rPr>
              <w:t xml:space="preserve"> таблицы «Функциональные, технические и качественные характеристики, эксплуатационные характеристики (при необходимости), поставляемых товаров» Описания объекта закупки (далее – Столбец </w:t>
            </w:r>
            <w:r w:rsidRPr="00D13CA2">
              <w:rPr>
                <w:rFonts w:ascii="Liberation Serif" w:hAnsi="Liberation Serif" w:cs="Liberation Serif"/>
                <w:sz w:val="22"/>
                <w:szCs w:val="22"/>
              </w:rPr>
              <w:br/>
              <w:t xml:space="preserve">с Инструкцией) </w:t>
            </w:r>
            <w:r w:rsidRPr="00D13CA2">
              <w:rPr>
                <w:rFonts w:ascii="Liberation Serif" w:hAnsi="Liberation Serif" w:cs="Liberation Serif"/>
                <w:b/>
                <w:sz w:val="22"/>
                <w:szCs w:val="22"/>
              </w:rPr>
              <w:t>(при наличии)</w:t>
            </w:r>
            <w:r w:rsidRPr="00D13CA2">
              <w:rPr>
                <w:rFonts w:ascii="Liberation Serif" w:hAnsi="Liberation Serif" w:cs="Liberation Serif"/>
                <w:sz w:val="22"/>
                <w:szCs w:val="22"/>
              </w:rPr>
              <w:t>.</w:t>
            </w:r>
          </w:p>
          <w:p w:rsidR="0011044D" w:rsidRPr="00D13CA2" w:rsidP="00FB0B88">
            <w:pPr>
              <w:autoSpaceDN w:val="0"/>
              <w:ind w:firstLine="567"/>
              <w:jc w:val="both"/>
              <w:textAlignment w:val="baseline"/>
              <w:rPr>
                <w:rFonts w:ascii="Liberation Serif" w:hAnsi="Liberation Serif" w:cs="Liberation Serif"/>
                <w:b/>
                <w:sz w:val="22"/>
                <w:szCs w:val="22"/>
              </w:rPr>
            </w:pPr>
            <w:r w:rsidRPr="00D13CA2">
              <w:rPr>
                <w:rFonts w:ascii="Liberation Serif" w:hAnsi="Liberation Serif" w:cs="Liberation Serif"/>
                <w:b/>
                <w:sz w:val="22"/>
                <w:szCs w:val="22"/>
              </w:rPr>
              <w:t>В Столбце с Инструкцией заказчиком могут быть использованы следующие значения:</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1) участник закупки указывает в заявке диапазон значений характеристики;</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sz w:val="22"/>
                <w:szCs w:val="22"/>
              </w:rPr>
              <w:t>2) участник закупки указывает в заявке конкретное значение характеристики</w:t>
            </w:r>
            <w:r w:rsidRPr="00D13CA2">
              <w:rPr>
                <w:rFonts w:ascii="Liberation Serif" w:hAnsi="Liberation Serif" w:cs="Liberation Serif"/>
                <w:b/>
                <w:sz w:val="22"/>
                <w:szCs w:val="22"/>
              </w:rPr>
              <w:t>*</w:t>
            </w:r>
            <w:r w:rsidRPr="00D13CA2">
              <w:rPr>
                <w:rFonts w:ascii="Liberation Serif" w:hAnsi="Liberation Serif" w:cs="Liberation Serif"/>
                <w:sz w:val="22"/>
                <w:szCs w:val="22"/>
              </w:rPr>
              <w:t>;</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3) участник закупки указывает в заявке только одно значение характеристики;</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4) участник закупки указывает в заявке одно или несколько значений характеристики;</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5) участник закупки указывает в заявке все значения характеристики;</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sz w:val="22"/>
                <w:szCs w:val="22"/>
              </w:rPr>
              <w:t>6) значение характеристики не может изменяться участником закупки</w:t>
            </w:r>
            <w:r w:rsidRPr="00D13CA2">
              <w:rPr>
                <w:rFonts w:ascii="Liberation Serif" w:hAnsi="Liberation Serif" w:cs="Liberation Serif"/>
                <w:b/>
                <w:sz w:val="22"/>
                <w:szCs w:val="22"/>
              </w:rPr>
              <w:t>**</w:t>
            </w:r>
            <w:r w:rsidRPr="00D13CA2">
              <w:rPr>
                <w:rFonts w:ascii="Liberation Serif" w:hAnsi="Liberation Serif" w:cs="Liberation Serif"/>
                <w:sz w:val="22"/>
                <w:szCs w:val="22"/>
              </w:rPr>
              <w:t>.</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b/>
                <w:sz w:val="22"/>
                <w:szCs w:val="22"/>
              </w:rPr>
              <w:t>*</w:t>
            </w:r>
            <w:r w:rsidRPr="00D13CA2">
              <w:rPr>
                <w:rFonts w:ascii="Liberation Serif" w:hAnsi="Liberation Serif" w:cs="Liberation Serif"/>
                <w:sz w:val="22"/>
                <w:szCs w:val="22"/>
              </w:rPr>
              <w:t xml:space="preserve"> при формировании предложения в отношении объекта закупки участнику закупки </w:t>
            </w:r>
            <w:r w:rsidRPr="00D13CA2">
              <w:rPr>
                <w:rFonts w:ascii="Liberation Serif" w:hAnsi="Liberation Serif" w:cs="Liberation Serif"/>
                <w:b/>
                <w:sz w:val="22"/>
                <w:szCs w:val="22"/>
              </w:rPr>
              <w:t>необходимо указать конкретное значение характеристики товара без слов</w:t>
            </w:r>
            <w:r w:rsidRPr="00D13CA2">
              <w:rPr>
                <w:rFonts w:ascii="Liberation Serif" w:hAnsi="Liberation Serif" w:cs="Liberation Serif"/>
                <w:sz w:val="22"/>
                <w:szCs w:val="22"/>
              </w:rPr>
              <w:t xml:space="preserve"> «не менее», </w:t>
            </w:r>
            <w:r w:rsidRPr="00D13CA2">
              <w:rPr>
                <w:rFonts w:ascii="Liberation Serif" w:hAnsi="Liberation Serif" w:cs="Liberation Serif"/>
                <w:sz w:val="22"/>
                <w:szCs w:val="22"/>
              </w:rPr>
              <w:br/>
              <w:t>«не более», «более», «менее», «должно», «не выше», «должен быть», «до», «от» и т.п., указание диапазонных значений также приведет к отклонению заявки участника, за исключением:</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1) остаточного или гарантийного срока, срока годности, которые указываются участником закупки на момент поставки, и которые должны составлять не менее срока, указанного </w:t>
            </w:r>
            <w:r w:rsidRPr="00D13CA2">
              <w:rPr>
                <w:rFonts w:ascii="Liberation Serif" w:hAnsi="Liberation Serif" w:cs="Liberation Serif"/>
                <w:sz w:val="22"/>
                <w:szCs w:val="22"/>
              </w:rPr>
              <w:br/>
              <w:t>в описании объекта закупки. В данном случае участник закупки может указать как конкретное значение, так и оставить слова «не менее» (например, «18 месяцев» или «не менее 18 месяцев»);</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2) в случае использования заказчиком в описания объекта закупки характеристики в виде показателя с предельными отклонениями. В этом случае участник закупки может указать любое значение, как в виде конкретного значения, так и в виде диапазона, в пределах установленного предельного отклонения (например, если в описании объекта закупки установлено значение показателя: «24±2», то этому показателю будут соответствовать любое из перечисленных значений: от 22 до 26, от 22 до 24, от 24 до 26, от 23 до 26, 24±2, 24±1, 22, 23 и т.п.).</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b/>
                <w:sz w:val="22"/>
                <w:szCs w:val="22"/>
              </w:rPr>
              <w:t>**</w:t>
            </w:r>
            <w:r w:rsidRPr="00D13CA2">
              <w:rPr>
                <w:rFonts w:ascii="Liberation Serif" w:hAnsi="Liberation Serif" w:cs="Liberation Serif"/>
                <w:sz w:val="22"/>
                <w:szCs w:val="22"/>
              </w:rPr>
              <w:t xml:space="preserve"> при формировании предложения в отношении объекта закупки участнику закупки необходимо указать характеристики в точном соответствии с показателями, установленными заказчиком в описании объекта закупки, при этом, изменение либо их корректировка приведет </w:t>
            </w:r>
            <w:r w:rsidRPr="00D13CA2">
              <w:rPr>
                <w:rFonts w:ascii="Liberation Serif" w:hAnsi="Liberation Serif" w:cs="Liberation Serif"/>
                <w:sz w:val="22"/>
                <w:szCs w:val="22"/>
              </w:rPr>
              <w:br/>
              <w:t xml:space="preserve">к отклонению заявки на участие в закупке. Показатели с диапазонными характеристиками (например, «не менее», «не более», «от», «до» и т.п.) </w:t>
            </w:r>
            <w:r w:rsidRPr="00D13CA2">
              <w:rPr>
                <w:rFonts w:ascii="Liberation Serif" w:hAnsi="Liberation Serif" w:cs="Liberation Serif"/>
                <w:sz w:val="22"/>
                <w:szCs w:val="22"/>
              </w:rPr>
              <w:t xml:space="preserve">участником закупки указываются </w:t>
            </w:r>
            <w:r w:rsidRPr="00D13CA2">
              <w:rPr>
                <w:rFonts w:ascii="Liberation Serif" w:hAnsi="Liberation Serif" w:cs="Liberation Serif"/>
                <w:sz w:val="22"/>
                <w:szCs w:val="22"/>
              </w:rPr>
              <w:br/>
              <w:t>в неизменном виде (дублируются в заявку участника закупки).</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b/>
                <w:sz w:val="22"/>
                <w:szCs w:val="22"/>
              </w:rPr>
              <w:t>** </w:t>
            </w:r>
            <w:r w:rsidRPr="00D13CA2">
              <w:rPr>
                <w:rFonts w:ascii="Liberation Serif" w:hAnsi="Liberation Serif" w:cs="Liberation Serif"/>
                <w:sz w:val="22"/>
                <w:szCs w:val="22"/>
              </w:rPr>
              <w:t xml:space="preserve">При формировании предложения в отношении объекта закупки участник закупки </w:t>
            </w:r>
            <w:r w:rsidRPr="00D13CA2">
              <w:rPr>
                <w:rFonts w:ascii="Liberation Serif" w:hAnsi="Liberation Serif" w:cs="Liberation Serif"/>
                <w:sz w:val="22"/>
                <w:szCs w:val="22"/>
              </w:rPr>
              <w:br/>
              <w:t>не использует информацию, указанную в таблице № 2.</w:t>
            </w:r>
          </w:p>
          <w:p w:rsidR="0011044D" w:rsidRPr="00D13CA2" w:rsidP="00FB0B88">
            <w:pPr>
              <w:autoSpaceDN w:val="0"/>
              <w:ind w:firstLine="567"/>
              <w:jc w:val="both"/>
              <w:textAlignment w:val="baseline"/>
              <w:rPr>
                <w:rFonts w:ascii="Liberation Serif" w:hAnsi="Liberation Serif" w:cs="Liberation Serif"/>
                <w:sz w:val="22"/>
                <w:szCs w:val="22"/>
              </w:rPr>
            </w:pPr>
          </w:p>
          <w:p w:rsidR="0011044D" w:rsidRPr="00D13CA2" w:rsidP="00FB0B88">
            <w:pPr>
              <w:autoSpaceDN w:val="0"/>
              <w:ind w:firstLine="567"/>
              <w:jc w:val="both"/>
              <w:textAlignment w:val="baseline"/>
              <w:rPr>
                <w:sz w:val="22"/>
                <w:szCs w:val="22"/>
              </w:rPr>
            </w:pPr>
            <w:r w:rsidRPr="00D13CA2">
              <w:rPr>
                <w:rFonts w:ascii="Liberation Serif" w:hAnsi="Liberation Serif" w:cs="Liberation Serif"/>
                <w:b/>
                <w:sz w:val="22"/>
                <w:szCs w:val="22"/>
              </w:rPr>
              <w:t>В случае наличия каких-либо противоречий между информацией, указанной заказчиком в Столбце с Инструкцией и информацией, указанной в таблице № 2 настоящей Инструкции, приоритет имеет информация, указанная в Столбце с Инструкцией.</w:t>
            </w:r>
          </w:p>
          <w:p w:rsidR="0011044D" w:rsidRPr="00D13CA2" w:rsidP="00FB0B88">
            <w:pPr>
              <w:autoSpaceDN w:val="0"/>
              <w:ind w:firstLine="709"/>
              <w:jc w:val="both"/>
              <w:textAlignment w:val="baseline"/>
              <w:rPr>
                <w:rFonts w:ascii="Liberation Serif" w:hAnsi="Liberation Serif" w:cs="Liberation Serif"/>
                <w:sz w:val="22"/>
                <w:szCs w:val="22"/>
              </w:rPr>
            </w:pPr>
          </w:p>
          <w:p w:rsidR="0011044D" w:rsidRPr="00D13CA2" w:rsidP="0011044D">
            <w:pPr>
              <w:autoSpaceDN w:val="0"/>
              <w:ind w:firstLine="709"/>
              <w:textAlignment w:val="baseline"/>
              <w:rPr>
                <w:rFonts w:ascii="Liberation Serif" w:hAnsi="Liberation Serif" w:cs="Liberation Serif"/>
                <w:sz w:val="22"/>
                <w:szCs w:val="22"/>
              </w:rPr>
            </w:pPr>
          </w:p>
          <w:p w:rsidR="0011044D" w:rsidRPr="00D13CA2" w:rsidP="0011044D">
            <w:pPr>
              <w:autoSpaceDN w:val="0"/>
              <w:textAlignment w:val="baseline"/>
              <w:rPr>
                <w:rFonts w:ascii="Liberation Serif" w:hAnsi="Liberation Serif" w:cs="Liberation Serif"/>
                <w:sz w:val="22"/>
                <w:szCs w:val="22"/>
              </w:rPr>
            </w:pPr>
            <w:r w:rsidRPr="00D13CA2">
              <w:rPr>
                <w:rFonts w:ascii="Liberation Serif" w:hAnsi="Liberation Serif" w:cs="Liberation Serif"/>
                <w:sz w:val="22"/>
                <w:szCs w:val="22"/>
              </w:rPr>
              <w:t>например,</w:t>
            </w:r>
          </w:p>
          <w:p w:rsidR="0011044D" w:rsidRPr="00D13CA2" w:rsidP="0011044D">
            <w:pPr>
              <w:widowControl w:val="0"/>
              <w:autoSpaceDE w:val="0"/>
              <w:autoSpaceDN w:val="0"/>
              <w:jc w:val="center"/>
              <w:textAlignment w:val="baseline"/>
              <w:rPr>
                <w:rFonts w:ascii="Liberation Serif" w:eastAsia="Calibri" w:hAnsi="Liberation Serif" w:cs="Liberation Serif"/>
                <w:b/>
                <w:sz w:val="22"/>
                <w:szCs w:val="22"/>
              </w:rPr>
            </w:pPr>
            <w:r w:rsidRPr="00D13CA2">
              <w:rPr>
                <w:rFonts w:ascii="Liberation Serif" w:eastAsia="Calibri" w:hAnsi="Liberation Serif" w:cs="Liberation Serif"/>
                <w:b/>
                <w:sz w:val="22"/>
                <w:szCs w:val="22"/>
              </w:rPr>
              <w:t>Описание объекта закупки</w:t>
            </w:r>
          </w:p>
          <w:p w:rsidR="0011044D" w:rsidRPr="00D13CA2" w:rsidP="0011044D">
            <w:pPr>
              <w:widowControl w:val="0"/>
              <w:autoSpaceDE w:val="0"/>
              <w:autoSpaceDN w:val="0"/>
              <w:textAlignment w:val="baseline"/>
              <w:rPr>
                <w:rFonts w:ascii="Liberation Serif" w:eastAsia="Calibri" w:hAnsi="Liberation Serif" w:cs="Liberation Serif"/>
                <w:sz w:val="22"/>
                <w:szCs w:val="22"/>
              </w:rPr>
            </w:pPr>
          </w:p>
          <w:p w:rsidR="0011044D" w:rsidRPr="00D13CA2" w:rsidP="0011044D">
            <w:pPr>
              <w:widowControl w:val="0"/>
              <w:autoSpaceDE w:val="0"/>
              <w:autoSpaceDN w:val="0"/>
              <w:jc w:val="center"/>
              <w:textAlignment w:val="baseline"/>
              <w:rPr>
                <w:rFonts w:ascii="Liberation Serif" w:eastAsia="Calibri" w:hAnsi="Liberation Serif" w:cs="Liberation Serif"/>
                <w:sz w:val="22"/>
                <w:szCs w:val="22"/>
              </w:rPr>
            </w:pPr>
            <w:r w:rsidRPr="00D13CA2">
              <w:rPr>
                <w:rFonts w:ascii="Liberation Serif" w:eastAsia="Calibri" w:hAnsi="Liberation Serif" w:cs="Liberation Serif"/>
                <w:sz w:val="22"/>
                <w:szCs w:val="22"/>
              </w:rPr>
              <w:t>Функциональные, технические и качественные характеристики, эксплуатационные характеристики (при необходимости), поставляемых товаров</w:t>
            </w:r>
          </w:p>
          <w:p w:rsidR="0011044D" w:rsidRPr="00D13CA2" w:rsidP="0011044D">
            <w:pPr>
              <w:widowControl w:val="0"/>
              <w:autoSpaceDE w:val="0"/>
              <w:autoSpaceDN w:val="0"/>
              <w:jc w:val="right"/>
              <w:textAlignment w:val="baseline"/>
              <w:rPr>
                <w:rFonts w:ascii="Liberation Serif" w:eastAsia="Calibri" w:hAnsi="Liberation Serif" w:cs="Liberation Serif"/>
                <w:sz w:val="22"/>
                <w:szCs w:val="22"/>
              </w:rPr>
            </w:pPr>
            <w:r w:rsidRPr="00D13CA2">
              <w:rPr>
                <w:rFonts w:ascii="Liberation Serif" w:eastAsia="Calibri" w:hAnsi="Liberation Serif" w:cs="Liberation Serif"/>
                <w:sz w:val="22"/>
                <w:szCs w:val="22"/>
              </w:rPr>
              <w:t>таблица № 1</w:t>
            </w:r>
          </w:p>
          <w:tbl>
            <w:tblPr>
              <w:tblW w:w="5000" w:type="pct"/>
              <w:tblLayout w:type="fixed"/>
              <w:tblCellMar>
                <w:left w:w="10" w:type="dxa"/>
                <w:right w:w="10" w:type="dxa"/>
              </w:tblCellMar>
              <w:tblLook w:val="0000"/>
            </w:tblPr>
            <w:tblGrid>
              <w:gridCol w:w="608"/>
              <w:gridCol w:w="1583"/>
              <w:gridCol w:w="997"/>
              <w:gridCol w:w="798"/>
              <w:gridCol w:w="2197"/>
              <w:gridCol w:w="3633"/>
              <w:gridCol w:w="1359"/>
              <w:gridCol w:w="2798"/>
            </w:tblGrid>
            <w:tr w:rsidTr="00035DF6">
              <w:tblPrEx>
                <w:tblW w:w="5000" w:type="pct"/>
                <w:tblLayout w:type="fixed"/>
                <w:tblCellMar>
                  <w:left w:w="10" w:type="dxa"/>
                  <w:right w:w="10" w:type="dxa"/>
                </w:tblCellMar>
                <w:tblLook w:val="0000"/>
              </w:tblPrEx>
              <w:trPr>
                <w:trHeight w:val="20"/>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w:t>
                  </w:r>
                </w:p>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п/п</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Наименование товара</w:t>
                  </w:r>
                </w:p>
                <w:p w:rsidR="0011044D" w:rsidRPr="00D13CA2" w:rsidP="0011044D">
                  <w:pPr>
                    <w:autoSpaceDN w:val="0"/>
                    <w:jc w:val="center"/>
                    <w:textAlignment w:val="baseline"/>
                    <w:rPr>
                      <w:rFonts w:ascii="Liberation Serif" w:hAnsi="Liberation Serif" w:cs="Liberation Serif"/>
                      <w:sz w:val="16"/>
                      <w:szCs w:val="16"/>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Ед.</w:t>
                  </w:r>
                </w:p>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изм.</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Кол-во</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Наименование показателя</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Содержание (значение) показателя</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Обоснование использования характеристик</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b/>
                      <w:sz w:val="20"/>
                      <w:szCs w:val="20"/>
                    </w:rPr>
                  </w:pPr>
                  <w:r w:rsidRPr="00D13CA2">
                    <w:rPr>
                      <w:rFonts w:ascii="Liberation Serif" w:hAnsi="Liberation Serif" w:cs="Liberation Serif"/>
                      <w:b/>
                      <w:sz w:val="20"/>
                      <w:szCs w:val="20"/>
                    </w:rPr>
                    <w:t>Инструкция участнику закупки по формированию предложения</w:t>
                  </w:r>
                </w:p>
              </w:tc>
            </w:tr>
            <w:tr w:rsidTr="00035DF6">
              <w:tblPrEx>
                <w:tblW w:w="5000" w:type="pct"/>
                <w:tblLayout w:type="fixed"/>
                <w:tblCellMar>
                  <w:left w:w="10" w:type="dxa"/>
                  <w:right w:w="10" w:type="dxa"/>
                </w:tblCellMar>
                <w:tblLook w:val="0000"/>
              </w:tblPrEx>
              <w:trPr>
                <w:trHeight w:val="23"/>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1</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Набор реагентов для определения чувствительности микобактерий</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набор</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65</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 xml:space="preserve">Назначение </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предназначен для определения антибиотикочувствительности микобактерии туберкулеза в культуре к лекарственным препаратам: стрептомицин, изониазид, рифампицин, этамбутол</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значение характеристики не может изменяться участником закупки</w:t>
                  </w:r>
                </w:p>
              </w:tc>
            </w:tr>
            <w:tr w:rsidTr="00035DF6">
              <w:tblPrEx>
                <w:tblW w:w="5000" w:type="pct"/>
                <w:tblLayout w:type="fixed"/>
                <w:tblCellMar>
                  <w:left w:w="10" w:type="dxa"/>
                  <w:right w:w="10" w:type="dxa"/>
                </w:tblCellMar>
                <w:tblLook w:val="0000"/>
              </w:tblPrEx>
              <w:trPr>
                <w:trHeight w:val="16"/>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Количество лиофилизированных флаконов с лекарственными препаратами, шт.</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не менее 4</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участник закупки указывает в заявке конкретное значение характеристики</w:t>
                  </w:r>
                </w:p>
              </w:tc>
            </w:tr>
            <w:tr w:rsidTr="00035DF6">
              <w:tblPrEx>
                <w:tblW w:w="5000" w:type="pct"/>
                <w:tblLayout w:type="fixed"/>
                <w:tblCellMar>
                  <w:left w:w="10" w:type="dxa"/>
                  <w:right w:w="10" w:type="dxa"/>
                </w:tblCellMar>
                <w:tblLook w:val="0000"/>
              </w:tblPrEx>
              <w:trPr>
                <w:trHeight w:val="10"/>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2</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Фартук для защиты от излучения</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100</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Размер</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S и M</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участник закупки указывает в заявке все значения характеристики</w:t>
                  </w:r>
                </w:p>
              </w:tc>
            </w:tr>
            <w:tr w:rsidTr="00035DF6">
              <w:tblPrEx>
                <w:tblW w:w="5000" w:type="pct"/>
                <w:tblLayout w:type="fixed"/>
                <w:tblCellMar>
                  <w:left w:w="10" w:type="dxa"/>
                  <w:right w:w="10" w:type="dxa"/>
                </w:tblCellMar>
                <w:tblLook w:val="0000"/>
              </w:tblPrEx>
              <w:trPr>
                <w:trHeight w:val="13"/>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Свинцовый эквивалент, мм Pb</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 0.25</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участник закупки указывает в заявке диапазон значений характеристики</w:t>
                  </w:r>
                </w:p>
              </w:tc>
            </w:tr>
            <w:tr w:rsidTr="00035DF6">
              <w:tblPrEx>
                <w:tblW w:w="5000" w:type="pct"/>
                <w:tblLayout w:type="fixed"/>
                <w:tblCellMar>
                  <w:left w:w="10" w:type="dxa"/>
                  <w:right w:w="10" w:type="dxa"/>
                </w:tblCellMar>
                <w:tblLook w:val="0000"/>
              </w:tblPrEx>
              <w:trPr>
                <w:trHeight w:val="6"/>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3</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Машина для ямочного ремонта дорог (дорожный ремонтер)</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2</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Тип базовой машины</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Прицеп/Полуприцеп</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участник закупки указывает в заявке только одно значение характеристики</w:t>
                  </w:r>
                </w:p>
              </w:tc>
            </w:tr>
            <w:tr w:rsidTr="00035DF6">
              <w:tblPrEx>
                <w:tblW w:w="5000" w:type="pct"/>
                <w:tblLayout w:type="fixed"/>
                <w:tblCellMar>
                  <w:left w:w="10" w:type="dxa"/>
                  <w:right w:w="10" w:type="dxa"/>
                </w:tblCellMar>
                <w:tblLook w:val="0000"/>
              </w:tblPrEx>
              <w:trPr>
                <w:trHeight w:val="13"/>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4</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Разбавитель антител для иммуногистохимии ИВД</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300</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Назначение</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Для анализаторов Ventana BenchMark XT/Ultra и (или) NexES SS</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участник закупки указывает в заявке одно или несколько значений характеристики</w:t>
                  </w:r>
                </w:p>
              </w:tc>
            </w:tr>
          </w:tbl>
          <w:p w:rsidR="0011044D" w:rsidRPr="00D13CA2" w:rsidP="0011044D">
            <w:pPr>
              <w:autoSpaceDN w:val="0"/>
              <w:textAlignment w:val="baseline"/>
              <w:rPr>
                <w:rFonts w:ascii="Liberation Serif" w:hAnsi="Liberation Serif" w:cs="Liberation Serif"/>
              </w:rPr>
            </w:pPr>
          </w:p>
          <w:p w:rsidR="0011044D" w:rsidRPr="00D13CA2" w:rsidP="0011044D">
            <w:pPr>
              <w:autoSpaceDN w:val="0"/>
              <w:ind w:firstLine="709"/>
              <w:jc w:val="center"/>
              <w:textAlignment w:val="baseline"/>
              <w:rPr>
                <w:rFonts w:ascii="Liberation Serif" w:hAnsi="Liberation Serif" w:cs="Liberation Serif"/>
                <w:b/>
              </w:rPr>
            </w:pPr>
          </w:p>
          <w:p w:rsidR="0011044D" w:rsidRPr="00D13CA2" w:rsidP="0011044D">
            <w:pPr>
              <w:autoSpaceDN w:val="0"/>
              <w:ind w:firstLine="709"/>
              <w:jc w:val="center"/>
              <w:textAlignment w:val="baseline"/>
              <w:rPr>
                <w:rFonts w:ascii="Liberation Serif" w:hAnsi="Liberation Serif" w:cs="Liberation Serif"/>
                <w:b/>
              </w:rPr>
            </w:pPr>
          </w:p>
          <w:p w:rsidR="0011044D" w:rsidRPr="00D13CA2" w:rsidP="0011044D">
            <w:pPr>
              <w:autoSpaceDN w:val="0"/>
              <w:ind w:firstLine="709"/>
              <w:jc w:val="center"/>
              <w:textAlignment w:val="baseline"/>
              <w:rPr>
                <w:rFonts w:ascii="Liberation Serif" w:hAnsi="Liberation Serif" w:cs="Liberation Serif"/>
                <w:b/>
              </w:rPr>
            </w:pPr>
            <w:r w:rsidRPr="00D13CA2">
              <w:rPr>
                <w:rFonts w:ascii="Liberation Serif" w:hAnsi="Liberation Serif" w:cs="Liberation Serif"/>
                <w:b/>
              </w:rPr>
              <w:t>Заявка участника закупки</w:t>
            </w:r>
          </w:p>
          <w:p w:rsidR="0011044D" w:rsidRPr="00D13CA2" w:rsidP="0011044D">
            <w:pPr>
              <w:autoSpaceDN w:val="0"/>
              <w:ind w:firstLine="709"/>
              <w:jc w:val="center"/>
              <w:textAlignment w:val="baseline"/>
              <w:rPr>
                <w:rFonts w:ascii="Liberation Serif" w:hAnsi="Liberation Serif" w:cs="Liberation Serif"/>
                <w:b/>
              </w:rPr>
            </w:pPr>
          </w:p>
          <w:tbl>
            <w:tblPr>
              <w:tblW w:w="5000" w:type="pct"/>
              <w:tblLayout w:type="fixed"/>
              <w:tblCellMar>
                <w:left w:w="10" w:type="dxa"/>
                <w:right w:w="10" w:type="dxa"/>
              </w:tblCellMar>
              <w:tblLook w:val="0000"/>
            </w:tblPr>
            <w:tblGrid>
              <w:gridCol w:w="608"/>
              <w:gridCol w:w="2181"/>
              <w:gridCol w:w="998"/>
              <w:gridCol w:w="997"/>
              <w:gridCol w:w="3596"/>
              <w:gridCol w:w="5593"/>
            </w:tblGrid>
            <w:tr w:rsidTr="00035DF6">
              <w:tblPrEx>
                <w:tblW w:w="5000" w:type="pct"/>
                <w:tblLayout w:type="fixed"/>
                <w:tblCellMar>
                  <w:left w:w="10" w:type="dxa"/>
                  <w:right w:w="10" w:type="dxa"/>
                </w:tblCellMar>
                <w:tblLook w:val="0000"/>
              </w:tblPrEx>
              <w:trPr>
                <w:trHeight w:val="532"/>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w:t>
                  </w:r>
                </w:p>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п/п</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Наименование товара</w:t>
                  </w:r>
                </w:p>
                <w:p w:rsidR="0011044D" w:rsidRPr="00D13CA2" w:rsidP="0011044D">
                  <w:pPr>
                    <w:autoSpaceDN w:val="0"/>
                    <w:jc w:val="center"/>
                    <w:textAlignment w:val="baseline"/>
                    <w:rPr>
                      <w:rFonts w:ascii="Liberation Serif" w:hAnsi="Liberation Serif" w:cs="Liberation Serif"/>
                      <w:sz w:val="16"/>
                      <w:szCs w:val="16"/>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Ед.</w:t>
                  </w:r>
                </w:p>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изм.</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Кол-во</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Наименование показателя</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Предложение участника закупки</w:t>
                  </w:r>
                </w:p>
              </w:tc>
            </w:tr>
            <w:tr w:rsidTr="00035DF6">
              <w:tblPrEx>
                <w:tblW w:w="5000" w:type="pct"/>
                <w:tblLayout w:type="fixed"/>
                <w:tblCellMar>
                  <w:left w:w="10" w:type="dxa"/>
                  <w:right w:w="10" w:type="dxa"/>
                </w:tblCellMar>
                <w:tblLook w:val="0000"/>
              </w:tblPrEx>
              <w:trPr>
                <w:trHeight w:val="725"/>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Набор реагентов для определения чувствительности микобактерий</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набор</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65</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 xml:space="preserve">Назначение </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предназначен для определения антибиотикочувствительности микобактерии туберкулеза в культуре к лекарственным препаратам: стрептомицин, изониазид, рифампицин, этамбутол</w:t>
                  </w:r>
                </w:p>
              </w:tc>
            </w:tr>
            <w:tr w:rsidTr="00035DF6">
              <w:tblPrEx>
                <w:tblW w:w="5000" w:type="pct"/>
                <w:tblLayout w:type="fixed"/>
                <w:tblCellMar>
                  <w:left w:w="10" w:type="dxa"/>
                  <w:right w:w="10" w:type="dxa"/>
                </w:tblCellMar>
                <w:tblLook w:val="0000"/>
              </w:tblPrEx>
              <w:trPr>
                <w:trHeight w:val="547"/>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Количество лиофилизированных флаконов с лекарственными препаратами, шт.</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4</w:t>
                  </w:r>
                </w:p>
              </w:tc>
            </w:tr>
            <w:tr w:rsidTr="00035DF6">
              <w:tblPrEx>
                <w:tblW w:w="5000" w:type="pct"/>
                <w:tblLayout w:type="fixed"/>
                <w:tblCellMar>
                  <w:left w:w="10" w:type="dxa"/>
                  <w:right w:w="10" w:type="dxa"/>
                </w:tblCellMar>
                <w:tblLook w:val="0000"/>
              </w:tblPrEx>
              <w:trPr>
                <w:trHeight w:val="532"/>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2</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Фартук для защиты от излучения</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100</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Размер</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S и M</w:t>
                  </w:r>
                </w:p>
              </w:tc>
            </w:tr>
            <w:tr w:rsidTr="00035DF6">
              <w:tblPrEx>
                <w:tblW w:w="5000" w:type="pct"/>
                <w:tblLayout w:type="fixed"/>
                <w:tblCellMar>
                  <w:left w:w="10" w:type="dxa"/>
                  <w:right w:w="10" w:type="dxa"/>
                </w:tblCellMar>
                <w:tblLook w:val="0000"/>
              </w:tblPrEx>
              <w:trPr>
                <w:trHeight w:val="508"/>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Свинцовый эквивалент, мм Pb</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 0.3</w:t>
                  </w:r>
                </w:p>
              </w:tc>
            </w:tr>
            <w:tr w:rsidTr="00035DF6">
              <w:tblPrEx>
                <w:tblW w:w="5000" w:type="pct"/>
                <w:tblLayout w:type="fixed"/>
                <w:tblCellMar>
                  <w:left w:w="10" w:type="dxa"/>
                  <w:right w:w="10" w:type="dxa"/>
                </w:tblCellMar>
                <w:tblLook w:val="0000"/>
              </w:tblPrEx>
              <w:trPr>
                <w:trHeight w:val="725"/>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3</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Машина для ямочного ремонта дорог (дорожный ремонтер)</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2</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Тип базовой машины</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Прицеп</w:t>
                  </w:r>
                </w:p>
              </w:tc>
            </w:tr>
            <w:tr w:rsidTr="00035DF6">
              <w:tblPrEx>
                <w:tblW w:w="5000" w:type="pct"/>
                <w:tblLayout w:type="fixed"/>
                <w:tblCellMar>
                  <w:left w:w="10" w:type="dxa"/>
                  <w:right w:w="10" w:type="dxa"/>
                </w:tblCellMar>
                <w:tblLook w:val="0000"/>
              </w:tblPrEx>
              <w:trPr>
                <w:trHeight w:val="710"/>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4</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Разбавитель антител для иммуногистохимии ИВД</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300</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Назначение</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Для анализаторов Ventana BenchMark XT/Ultra, NexES SS</w:t>
                  </w:r>
                </w:p>
              </w:tc>
            </w:tr>
          </w:tbl>
          <w:p w:rsidR="0011044D" w:rsidRPr="00D13CA2" w:rsidP="0011044D">
            <w:pPr>
              <w:autoSpaceDN w:val="0"/>
              <w:ind w:firstLine="709"/>
              <w:textAlignment w:val="baseline"/>
              <w:rPr>
                <w:rFonts w:ascii="Liberation Serif" w:hAnsi="Liberation Serif" w:cs="Liberation Serif"/>
              </w:rPr>
            </w:pPr>
          </w:p>
          <w:p w:rsidR="0011044D" w:rsidRPr="00D13CA2" w:rsidP="0011044D">
            <w:pPr>
              <w:autoSpaceDN w:val="0"/>
              <w:ind w:firstLine="709"/>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При описании функциональных, технических и качественных характеристик, эксплуатационных характеристик (при необходимости), поставляемых товаров заказчиком </w:t>
            </w:r>
            <w:r w:rsidRPr="00D13CA2">
              <w:rPr>
                <w:rFonts w:ascii="Liberation Serif" w:hAnsi="Liberation Serif" w:cs="Liberation Serif"/>
                <w:sz w:val="22"/>
                <w:szCs w:val="22"/>
              </w:rPr>
              <w:br/>
              <w:t>в описании объекта закупки могут использоваться следующие термины, знаки и обозначения, значения которых приведены ниже в таблице № 2:</w:t>
            </w:r>
          </w:p>
          <w:p w:rsidR="0011044D" w:rsidRPr="00D13CA2" w:rsidP="0011044D">
            <w:pPr>
              <w:autoSpaceDN w:val="0"/>
              <w:ind w:firstLine="709"/>
              <w:textAlignment w:val="baseline"/>
              <w:rPr>
                <w:rFonts w:ascii="Liberation Serif" w:hAnsi="Liberation Serif" w:cs="Liberation Serif"/>
                <w:sz w:val="22"/>
                <w:szCs w:val="22"/>
              </w:rPr>
            </w:pPr>
          </w:p>
          <w:p w:rsidR="0011044D" w:rsidRPr="00D13CA2" w:rsidP="0011044D">
            <w:pPr>
              <w:autoSpaceDN w:val="0"/>
              <w:ind w:firstLine="709"/>
              <w:jc w:val="right"/>
              <w:textAlignment w:val="baseline"/>
              <w:rPr>
                <w:rFonts w:ascii="Liberation Serif" w:hAnsi="Liberation Serif" w:cs="Liberation Serif"/>
                <w:sz w:val="22"/>
                <w:szCs w:val="22"/>
              </w:rPr>
            </w:pPr>
            <w:r w:rsidRPr="00D13CA2">
              <w:rPr>
                <w:rFonts w:ascii="Liberation Serif" w:hAnsi="Liberation Serif" w:cs="Liberation Serif"/>
                <w:sz w:val="22"/>
                <w:szCs w:val="22"/>
              </w:rPr>
              <w:t>таблица № 2</w:t>
            </w:r>
          </w:p>
          <w:tbl>
            <w:tblPr>
              <w:tblW w:w="5000" w:type="pct"/>
              <w:tblLayout w:type="fixed"/>
              <w:tblCellMar>
                <w:left w:w="10" w:type="dxa"/>
                <w:right w:w="10" w:type="dxa"/>
              </w:tblCellMar>
              <w:tblLook w:val="0000"/>
            </w:tblPr>
            <w:tblGrid>
              <w:gridCol w:w="2788"/>
              <w:gridCol w:w="11185"/>
            </w:tblGrid>
            <w:tr w:rsidTr="00035DF6">
              <w:tblPrEx>
                <w:tblW w:w="5000" w:type="pct"/>
                <w:tblLayout w:type="fixed"/>
                <w:tblCellMar>
                  <w:left w:w="10" w:type="dxa"/>
                  <w:right w:w="10" w:type="dxa"/>
                </w:tblCellMar>
                <w:tblLook w:val="0000"/>
              </w:tblPrEx>
              <w:trPr>
                <w:trHeight w:val="178"/>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«от», «не менее», «не ниже», «≥»</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eastAsia="Calibri" w:hAnsi="Liberation Serif" w:cs="Liberation Serif"/>
                      <w:sz w:val="22"/>
                      <w:szCs w:val="22"/>
                    </w:rPr>
                    <w:t>означает, что показателю будет соответствовать значение больше указанного или равное ему</w:t>
                  </w:r>
                </w:p>
              </w:tc>
            </w:tr>
            <w:tr w:rsidTr="00035DF6">
              <w:tblPrEx>
                <w:tblW w:w="5000" w:type="pct"/>
                <w:tblLayout w:type="fixed"/>
                <w:tblCellMar>
                  <w:left w:w="10" w:type="dxa"/>
                  <w:right w:w="10" w:type="dxa"/>
                </w:tblCellMar>
                <w:tblLook w:val="0000"/>
              </w:tblPrEx>
              <w:trPr>
                <w:trHeight w:val="182"/>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«до», «не более», «не выше», «≤»</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eastAsia="Calibri" w:hAnsi="Liberation Serif" w:cs="Liberation Serif"/>
                      <w:sz w:val="22"/>
                      <w:szCs w:val="22"/>
                    </w:rPr>
                    <w:t>означает, что показателю будет соответствовать значение меньше указанного или равное ему</w:t>
                  </w:r>
                </w:p>
              </w:tc>
            </w:tr>
            <w:tr w:rsidTr="00035DF6">
              <w:tblPrEx>
                <w:tblW w:w="5000" w:type="pct"/>
                <w:tblLayout w:type="fixed"/>
                <w:tblCellMar>
                  <w:left w:w="10" w:type="dxa"/>
                  <w:right w:w="10" w:type="dxa"/>
                </w:tblCellMar>
                <w:tblLook w:val="0000"/>
              </w:tblPrEx>
              <w:trPr>
                <w:trHeight w:val="962"/>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hAnsi="Liberation Serif" w:cs="Liberation Serif"/>
                      <w:b/>
                      <w:color w:val="000000"/>
                      <w:sz w:val="22"/>
                      <w:szCs w:val="22"/>
                      <w:lang w:eastAsia="ru-RU"/>
                    </w:rPr>
                    <w:t>«от и до»,</w:t>
                  </w:r>
                </w:p>
                <w:p w:rsidR="0011044D" w:rsidRPr="00D13CA2" w:rsidP="0011044D">
                  <w:pPr>
                    <w:autoSpaceDN w:val="0"/>
                    <w:spacing w:line="276" w:lineRule="auto"/>
                    <w:textAlignment w:val="baseline"/>
                  </w:pPr>
                  <w:r w:rsidRPr="00D13CA2">
                    <w:rPr>
                      <w:rFonts w:ascii="Liberation Serif" w:hAnsi="Liberation Serif" w:cs="Liberation Serif"/>
                      <w:b/>
                      <w:color w:val="000000"/>
                      <w:sz w:val="22"/>
                      <w:szCs w:val="22"/>
                      <w:lang w:eastAsia="ru-RU"/>
                    </w:rPr>
                    <w:t>«</w:t>
                  </w:r>
                  <w:r w:rsidRPr="00D13CA2">
                    <w:rPr>
                      <w:rFonts w:ascii="Liberation Serif" w:eastAsia="Calibri" w:hAnsi="Liberation Serif" w:cs="Liberation Serif"/>
                      <w:b/>
                      <w:sz w:val="22"/>
                      <w:szCs w:val="22"/>
                    </w:rPr>
                    <w:t>≥ ≤»,</w:t>
                  </w:r>
                  <w:r w:rsidRPr="00D13CA2">
                    <w:rPr>
                      <w:rFonts w:ascii="Liberation Serif" w:eastAsia="Calibri" w:hAnsi="Liberation Serif" w:cs="Liberation Serif"/>
                      <w:sz w:val="22"/>
                      <w:szCs w:val="22"/>
                    </w:rPr>
                    <w:t>«</w:t>
                  </w:r>
                  <w:r w:rsidRPr="00D13CA2">
                    <w:rPr>
                      <w:rFonts w:ascii="Liberation Serif" w:hAnsi="Liberation Serif" w:cs="Liberation Serif"/>
                      <w:b/>
                      <w:bCs/>
                      <w:sz w:val="22"/>
                      <w:szCs w:val="22"/>
                    </w:rPr>
                    <w:t>≥ и  ≤»,</w:t>
                  </w:r>
                  <w:r w:rsidRPr="00D13CA2">
                    <w:rPr>
                      <w:rFonts w:ascii="Liberation Serif" w:eastAsia="Calibri" w:hAnsi="Liberation Serif" w:cs="Liberation Serif"/>
                      <w:b/>
                      <w:sz w:val="22"/>
                      <w:szCs w:val="22"/>
                    </w:rPr>
                    <w:t xml:space="preserve"> « - » (</w:t>
                  </w:r>
                  <w:r w:rsidRPr="00D13CA2">
                    <w:rPr>
                      <w:rFonts w:ascii="Liberation Serif" w:eastAsia="Calibri" w:hAnsi="Liberation Serif" w:cs="Liberation Serif"/>
                      <w:sz w:val="22"/>
                      <w:szCs w:val="22"/>
                    </w:rPr>
                    <w:t>находящийся между минимальными и максимальными значениями)</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eastAsia="Calibri" w:hAnsi="Liberation Serif" w:cs="Liberation Serif"/>
                      <w:sz w:val="22"/>
                      <w:szCs w:val="22"/>
                    </w:rPr>
                    <w:t>означает, что показателю будет соответствовать как конкретное, так и диапазонное значение, в пределах указанного диапазона, включая крайние значения, в зависимости от</w:t>
                  </w:r>
                  <w:r w:rsidRPr="00D13CA2">
                    <w:t xml:space="preserve"> </w:t>
                  </w:r>
                  <w:r w:rsidRPr="00D13CA2">
                    <w:rPr>
                      <w:rFonts w:ascii="Liberation Serif" w:eastAsia="Calibri" w:hAnsi="Liberation Serif" w:cs="Liberation Serif"/>
                      <w:sz w:val="22"/>
                      <w:szCs w:val="22"/>
                    </w:rPr>
                    <w:t xml:space="preserve">требований Столбца с Инструкцией. </w:t>
                  </w:r>
                </w:p>
                <w:p w:rsidR="0011044D" w:rsidRPr="00D13CA2" w:rsidP="0011044D">
                  <w:pPr>
                    <w:autoSpaceDN w:val="0"/>
                    <w:ind w:firstLine="171"/>
                    <w:textAlignment w:val="baseline"/>
                  </w:pPr>
                  <w:r w:rsidRPr="00D13CA2">
                    <w:rPr>
                      <w:rFonts w:ascii="Liberation Serif" w:eastAsia="Calibri" w:hAnsi="Liberation Serif" w:cs="Liberation Serif"/>
                      <w:b/>
                      <w:sz w:val="22"/>
                      <w:szCs w:val="22"/>
                    </w:rPr>
                    <w:t>Например,</w:t>
                  </w:r>
                  <w:r w:rsidRPr="00D13CA2">
                    <w:rPr>
                      <w:rFonts w:ascii="Liberation Serif" w:eastAsia="Calibri" w:hAnsi="Liberation Serif" w:cs="Liberation Serif"/>
                      <w:sz w:val="22"/>
                      <w:szCs w:val="22"/>
                    </w:rPr>
                    <w:t xml:space="preserve"> если в описании объекта закупки указано требование:</w:t>
                  </w:r>
                </w:p>
                <w:p w:rsidR="0011044D" w:rsidRPr="00D13CA2" w:rsidP="0011044D">
                  <w:pPr>
                    <w:autoSpaceDN w:val="0"/>
                    <w:ind w:firstLine="171"/>
                    <w:textAlignment w:val="baseline"/>
                  </w:pPr>
                  <w:r w:rsidRPr="00D13CA2">
                    <w:rPr>
                      <w:rFonts w:ascii="Liberation Serif" w:eastAsia="Calibri" w:hAnsi="Liberation Serif" w:cs="Liberation Serif"/>
                      <w:sz w:val="22"/>
                      <w:szCs w:val="22"/>
                    </w:rPr>
                    <w:t>1) «от 14 до 15,6 дюймов»</w:t>
                  </w:r>
                  <w:r w:rsidRPr="00D13CA2">
                    <w:t xml:space="preserve">, </w:t>
                  </w:r>
                  <w:r w:rsidRPr="00D13CA2">
                    <w:rPr>
                      <w:rFonts w:ascii="Liberation Serif" w:hAnsi="Liberation Serif" w:cs="Liberation Serif"/>
                      <w:sz w:val="22"/>
                      <w:szCs w:val="22"/>
                    </w:rPr>
                    <w:t>при этом</w:t>
                  </w:r>
                  <w:r w:rsidRPr="00D13CA2">
                    <w:rPr>
                      <w:rFonts w:ascii="Liberation Serif" w:eastAsia="Calibri" w:hAnsi="Liberation Serif" w:cs="Liberation Serif"/>
                      <w:sz w:val="22"/>
                      <w:szCs w:val="22"/>
                    </w:rPr>
                    <w:t xml:space="preserve"> в столбце с Инструкцией указано: «участник закупки указывает в заявке конкретное значение характеристики», то этому показателю будут соответствовать любые конкретные значения в пределах установленного диапазона (14; 15; 15,1 и т.п.);</w:t>
                  </w:r>
                </w:p>
                <w:p w:rsidR="0011044D" w:rsidRPr="00D13CA2" w:rsidP="0011044D">
                  <w:pPr>
                    <w:autoSpaceDN w:val="0"/>
                    <w:ind w:firstLine="171"/>
                    <w:textAlignment w:val="baseline"/>
                  </w:pPr>
                  <w:r w:rsidRPr="00D13CA2">
                    <w:rPr>
                      <w:rFonts w:ascii="Liberation Serif" w:hAnsi="Liberation Serif" w:cs="Liberation Serif"/>
                      <w:sz w:val="22"/>
                      <w:szCs w:val="22"/>
                    </w:rPr>
                    <w:t>2) 20-40, при этом в столбце</w:t>
                  </w:r>
                  <w:r w:rsidRPr="00D13CA2">
                    <w:t xml:space="preserve"> с </w:t>
                  </w:r>
                  <w:r w:rsidRPr="00D13CA2">
                    <w:rPr>
                      <w:rFonts w:ascii="Liberation Serif" w:hAnsi="Liberation Serif" w:cs="Liberation Serif"/>
                      <w:sz w:val="22"/>
                      <w:szCs w:val="22"/>
                    </w:rPr>
                    <w:t>Инструкцией указано: «участник закупки указывает в заявке диапазон значений характеристики», то показателю будет соответствовать любой диапазон значений, в пределах установленного диапазона (20-40, от 20 до 40, 20-30 и т.п.);</w:t>
                  </w:r>
                </w:p>
                <w:p w:rsidR="0011044D" w:rsidRPr="00D13CA2" w:rsidP="0011044D">
                  <w:pPr>
                    <w:autoSpaceDN w:val="0"/>
                    <w:ind w:firstLine="171"/>
                    <w:textAlignment w:val="baseline"/>
                  </w:pPr>
                  <w:r w:rsidRPr="00D13CA2">
                    <w:rPr>
                      <w:rFonts w:ascii="Liberation Serif" w:hAnsi="Liberation Serif" w:cs="Liberation Serif"/>
                      <w:sz w:val="22"/>
                      <w:szCs w:val="22"/>
                    </w:rPr>
                    <w:t>3) 20-40, при этом в столбце с Инструкцией указано: «участник закупки указывает в заявке конкретное значение характеристики», то показателю будет соответствовать любое конкретное значений, в пределах установленного диапазона (20; 20,5; 23 и т.п)</w:t>
                  </w:r>
                </w:p>
              </w:tc>
            </w:tr>
            <w:tr w:rsidTr="00035DF6">
              <w:tblPrEx>
                <w:tblW w:w="5000" w:type="pct"/>
                <w:tblLayout w:type="fixed"/>
                <w:tblCellMar>
                  <w:left w:w="10" w:type="dxa"/>
                  <w:right w:w="10" w:type="dxa"/>
                </w:tblCellMar>
                <w:tblLook w:val="0000"/>
              </w:tblPrEx>
              <w:trPr>
                <w:trHeight w:val="473"/>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hAnsi="Liberation Serif" w:cs="Liberation Serif"/>
                      <w:b/>
                      <w:color w:val="000000"/>
                      <w:sz w:val="22"/>
                      <w:szCs w:val="22"/>
                      <w:lang w:eastAsia="ru-RU"/>
                    </w:rPr>
                    <w:t>«±»</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hAnsi="Liberation Serif" w:cs="Liberation Serif"/>
                      <w:color w:val="000000"/>
                      <w:sz w:val="22"/>
                      <w:szCs w:val="22"/>
                      <w:lang w:eastAsia="ru-RU"/>
                    </w:rPr>
                    <w:t>означает, что показателю будет соответствовать значение равное указанному или с отклонением в большую или меньшую сторону в пределах указанного предельного отклонения.</w:t>
                  </w:r>
                </w:p>
                <w:p w:rsidR="0011044D" w:rsidRPr="00D13CA2" w:rsidP="0011044D">
                  <w:pPr>
                    <w:autoSpaceDN w:val="0"/>
                    <w:ind w:firstLine="171"/>
                    <w:textAlignment w:val="baseline"/>
                  </w:pPr>
                  <w:r w:rsidRPr="00D13CA2">
                    <w:rPr>
                      <w:rFonts w:ascii="Liberation Serif" w:hAnsi="Liberation Serif" w:cs="Liberation Serif"/>
                      <w:b/>
                      <w:color w:val="000000"/>
                      <w:sz w:val="22"/>
                      <w:szCs w:val="22"/>
                      <w:lang w:eastAsia="ru-RU"/>
                    </w:rPr>
                    <w:t>Например,</w:t>
                  </w:r>
                  <w:r w:rsidRPr="00D13CA2">
                    <w:rPr>
                      <w:rFonts w:ascii="Liberation Serif" w:hAnsi="Liberation Serif" w:cs="Liberation Serif"/>
                      <w:color w:val="000000"/>
                      <w:sz w:val="22"/>
                      <w:szCs w:val="22"/>
                      <w:lang w:eastAsia="ru-RU"/>
                    </w:rPr>
                    <w:t xml:space="preserve"> если в описании объекта закупки указано значение «24±2», то этому значению будет соответствовать любое значение в диапазоне от 22 до 26 (24±2, 24±1, 22, 23 и т.п.)</w:t>
                  </w:r>
                </w:p>
              </w:tc>
            </w:tr>
            <w:tr w:rsidTr="00035DF6">
              <w:tblPrEx>
                <w:tblW w:w="5000" w:type="pct"/>
                <w:tblLayout w:type="fixed"/>
                <w:tblCellMar>
                  <w:left w:w="10" w:type="dxa"/>
                  <w:right w:w="10" w:type="dxa"/>
                </w:tblCellMar>
                <w:tblLook w:val="0000"/>
              </w:tblPrEx>
              <w:trPr>
                <w:trHeight w:val="633"/>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hAnsi="Liberation Serif" w:cs="Liberation Serif"/>
                      <w:color w:val="000000"/>
                      <w:sz w:val="22"/>
                      <w:szCs w:val="22"/>
                      <w:lang w:eastAsia="ru-RU"/>
                    </w:rPr>
                    <w:t xml:space="preserve">Знак </w:t>
                  </w:r>
                  <w:r w:rsidRPr="00D13CA2">
                    <w:rPr>
                      <w:rFonts w:ascii="Liberation Serif" w:hAnsi="Liberation Serif" w:cs="Liberation Serif"/>
                      <w:b/>
                      <w:color w:val="000000"/>
                      <w:sz w:val="22"/>
                      <w:szCs w:val="22"/>
                      <w:lang w:eastAsia="ru-RU"/>
                    </w:rPr>
                    <w:t>«</w:t>
                  </w:r>
                  <w:r w:rsidRPr="00D13CA2">
                    <w:t>–</w:t>
                  </w:r>
                  <w:r w:rsidRPr="00D13CA2">
                    <w:rPr>
                      <w:rFonts w:ascii="Liberation Serif" w:hAnsi="Liberation Serif" w:cs="Liberation Serif"/>
                      <w:b/>
                      <w:color w:val="000000"/>
                      <w:sz w:val="22"/>
                      <w:szCs w:val="22"/>
                      <w:lang w:eastAsia="ru-RU"/>
                    </w:rPr>
                    <w:t>»,</w:t>
                  </w:r>
                  <w:r w:rsidRPr="00D13CA2">
                    <w:rPr>
                      <w:rFonts w:ascii="Liberation Serif" w:hAnsi="Liberation Serif" w:cs="Liberation Serif"/>
                      <w:color w:val="000000"/>
                      <w:sz w:val="22"/>
                      <w:szCs w:val="22"/>
                      <w:lang w:eastAsia="ru-RU"/>
                    </w:rPr>
                    <w:t xml:space="preserve"> слово </w:t>
                  </w:r>
                  <w:r w:rsidRPr="00D13CA2">
                    <w:rPr>
                      <w:rFonts w:ascii="Liberation Serif" w:hAnsi="Liberation Serif" w:cs="Liberation Serif"/>
                      <w:b/>
                      <w:color w:val="000000"/>
                      <w:sz w:val="22"/>
                      <w:szCs w:val="22"/>
                      <w:lang w:eastAsia="ru-RU"/>
                    </w:rPr>
                    <w:t>«минус»</w:t>
                  </w:r>
                  <w:r w:rsidRPr="00D13CA2">
                    <w:rPr>
                      <w:rFonts w:ascii="Liberation Serif" w:hAnsi="Liberation Serif" w:cs="Liberation Serif"/>
                      <w:color w:val="000000"/>
                      <w:sz w:val="22"/>
                      <w:szCs w:val="22"/>
                      <w:lang w:eastAsia="ru-RU"/>
                    </w:rPr>
                    <w:t>, находящиеся перед показателем</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hAnsi="Liberation Serif" w:cs="Liberation Serif"/>
                      <w:color w:val="000000"/>
                      <w:sz w:val="22"/>
                      <w:szCs w:val="22"/>
                      <w:lang w:eastAsia="ru-RU"/>
                    </w:rPr>
                    <w:t>означает отрицательное число</w:t>
                  </w:r>
                </w:p>
                <w:p w:rsidR="0011044D" w:rsidRPr="00D13CA2" w:rsidP="0011044D">
                  <w:pPr>
                    <w:autoSpaceDN w:val="0"/>
                    <w:ind w:firstLine="171"/>
                    <w:textAlignment w:val="baseline"/>
                  </w:pPr>
                  <w:r w:rsidRPr="00D13CA2">
                    <w:rPr>
                      <w:rFonts w:ascii="Liberation Serif" w:eastAsia="Calibri" w:hAnsi="Liberation Serif" w:cs="Liberation Serif"/>
                      <w:b/>
                      <w:sz w:val="22"/>
                      <w:szCs w:val="22"/>
                    </w:rPr>
                    <w:t>например,</w:t>
                  </w:r>
                  <w:r w:rsidRPr="00D13CA2">
                    <w:rPr>
                      <w:rFonts w:ascii="Liberation Serif" w:eastAsia="Calibri" w:hAnsi="Liberation Serif" w:cs="Liberation Serif"/>
                      <w:sz w:val="22"/>
                      <w:szCs w:val="22"/>
                    </w:rPr>
                    <w:t xml:space="preserve"> если в описании объекта закупки указано требование:</w:t>
                  </w:r>
                </w:p>
                <w:p w:rsidR="0011044D" w:rsidRPr="00D13CA2" w:rsidP="0011044D">
                  <w:pPr>
                    <w:autoSpaceDN w:val="0"/>
                    <w:ind w:firstLine="171"/>
                    <w:textAlignment w:val="baseline"/>
                  </w:pPr>
                  <w:r w:rsidRPr="00D13CA2">
                    <w:rPr>
                      <w:rFonts w:ascii="Liberation Serif" w:eastAsia="Calibri" w:hAnsi="Liberation Serif" w:cs="Liberation Serif"/>
                      <w:sz w:val="22"/>
                      <w:szCs w:val="22"/>
                    </w:rPr>
                    <w:t>1) </w:t>
                  </w:r>
                  <w:r w:rsidRPr="00D13CA2">
                    <w:rPr>
                      <w:rFonts w:ascii="Liberation Serif" w:hAnsi="Liberation Serif" w:cs="Liberation Serif"/>
                      <w:sz w:val="22"/>
                      <w:szCs w:val="22"/>
                      <w:shd w:val="clear" w:color="auto" w:fill="FFFFFF"/>
                    </w:rPr>
                    <w:t>«≥ – 5 и ≤</w:t>
                  </w:r>
                  <w:r w:rsidRPr="00D13CA2">
                    <w:rPr>
                      <w:rFonts w:ascii="Liberation Serif" w:eastAsia="Calibri" w:hAnsi="Liberation Serif" w:cs="Liberation Serif"/>
                      <w:b/>
                      <w:bCs/>
                      <w:sz w:val="22"/>
                      <w:szCs w:val="22"/>
                    </w:rPr>
                    <w:t> </w:t>
                  </w:r>
                  <w:r w:rsidRPr="00D13CA2">
                    <w:rPr>
                      <w:rFonts w:ascii="Liberation Serif" w:hAnsi="Liberation Serif" w:cs="Liberation Serif"/>
                      <w:b/>
                      <w:bCs/>
                      <w:sz w:val="22"/>
                      <w:szCs w:val="22"/>
                    </w:rPr>
                    <w:t>30» и в столбце с Инструкцией указано: «участник закупки указывает в заявке конкретное значение характеристики», то показателю будет соответствовать любое конкретное значение, в пределах установленного описанием объекта закупки диапазона (- 5, 6, 8 и т.п.);</w:t>
                  </w:r>
                </w:p>
                <w:p w:rsidR="0011044D" w:rsidRPr="00D13CA2" w:rsidP="0011044D">
                  <w:pPr>
                    <w:autoSpaceDN w:val="0"/>
                    <w:ind w:firstLine="171"/>
                    <w:textAlignment w:val="baseline"/>
                  </w:pPr>
                  <w:r w:rsidRPr="00D13CA2">
                    <w:rPr>
                      <w:rFonts w:ascii="Liberation Serif" w:hAnsi="Liberation Serif" w:cs="Liberation Serif"/>
                      <w:sz w:val="22"/>
                      <w:szCs w:val="22"/>
                    </w:rPr>
                    <w:t>2) от – 5°С, то показателю соответствуют все значения начиная от – 5°С и выше по температурной шкале</w:t>
                  </w:r>
                </w:p>
              </w:tc>
            </w:tr>
            <w:tr w:rsidTr="00035DF6">
              <w:tblPrEx>
                <w:tblW w:w="5000" w:type="pct"/>
                <w:tblLayout w:type="fixed"/>
                <w:tblCellMar>
                  <w:left w:w="10" w:type="dxa"/>
                  <w:right w:w="10" w:type="dxa"/>
                </w:tblCellMar>
                <w:tblLook w:val="0000"/>
              </w:tblPrEx>
              <w:trPr>
                <w:trHeight w:val="361"/>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hAnsi="Liberation Serif" w:cs="Liberation Serif"/>
                      <w:color w:val="000000"/>
                      <w:sz w:val="22"/>
                      <w:szCs w:val="22"/>
                      <w:lang w:eastAsia="ru-RU"/>
                    </w:rPr>
                    <w:t xml:space="preserve">Знак </w:t>
                  </w:r>
                  <w:r w:rsidRPr="00D13CA2">
                    <w:rPr>
                      <w:rFonts w:ascii="Liberation Serif" w:hAnsi="Liberation Serif" w:cs="Liberation Serif"/>
                      <w:b/>
                      <w:color w:val="000000"/>
                      <w:sz w:val="22"/>
                      <w:szCs w:val="22"/>
                      <w:lang w:eastAsia="ru-RU"/>
                    </w:rPr>
                    <w:t>«+»,</w:t>
                  </w:r>
                </w:p>
                <w:p w:rsidR="0011044D" w:rsidRPr="00D13CA2" w:rsidP="0011044D">
                  <w:pPr>
                    <w:autoSpaceDN w:val="0"/>
                    <w:spacing w:line="276" w:lineRule="auto"/>
                    <w:textAlignment w:val="baseline"/>
                  </w:pPr>
                  <w:r w:rsidRPr="00D13CA2">
                    <w:rPr>
                      <w:rFonts w:ascii="Liberation Serif" w:hAnsi="Liberation Serif" w:cs="Liberation Serif"/>
                      <w:color w:val="000000"/>
                      <w:sz w:val="22"/>
                      <w:szCs w:val="22"/>
                      <w:lang w:eastAsia="ru-RU"/>
                    </w:rPr>
                    <w:t xml:space="preserve">слово </w:t>
                  </w:r>
                  <w:r w:rsidRPr="00D13CA2">
                    <w:rPr>
                      <w:rFonts w:ascii="Liberation Serif" w:hAnsi="Liberation Serif" w:cs="Liberation Serif"/>
                      <w:b/>
                      <w:color w:val="000000"/>
                      <w:sz w:val="22"/>
                      <w:szCs w:val="22"/>
                      <w:lang w:eastAsia="ru-RU"/>
                    </w:rPr>
                    <w:t>«плюс»,</w:t>
                  </w:r>
                  <w:r w:rsidRPr="00D13CA2">
                    <w:rPr>
                      <w:rFonts w:ascii="Liberation Serif" w:hAnsi="Liberation Serif" w:cs="Liberation Serif"/>
                      <w:color w:val="000000"/>
                      <w:sz w:val="22"/>
                      <w:szCs w:val="22"/>
                      <w:lang w:eastAsia="ru-RU"/>
                    </w:rPr>
                    <w:t xml:space="preserve"> находящиеся перед показателем</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hAnsi="Liberation Serif" w:cs="Liberation Serif"/>
                      <w:color w:val="000000"/>
                      <w:sz w:val="22"/>
                      <w:szCs w:val="22"/>
                      <w:lang w:eastAsia="ru-RU"/>
                    </w:rPr>
                    <w:t>означает положительное число, при этом участник закупки может указать значение показателя без сопровождения знака «+» либо слова «плюс».</w:t>
                  </w:r>
                </w:p>
              </w:tc>
            </w:tr>
            <w:tr w:rsidTr="00035DF6">
              <w:tblPrEx>
                <w:tblW w:w="5000" w:type="pct"/>
                <w:tblLayout w:type="fixed"/>
                <w:tblCellMar>
                  <w:left w:w="10" w:type="dxa"/>
                  <w:right w:w="10" w:type="dxa"/>
                </w:tblCellMar>
                <w:tblLook w:val="0000"/>
              </w:tblPrEx>
              <w:trPr>
                <w:trHeight w:val="473"/>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 xml:space="preserve">«;», «,», «и» </w:t>
                  </w:r>
                  <w:r w:rsidRPr="00D13CA2">
                    <w:rPr>
                      <w:rFonts w:ascii="Liberation Serif" w:eastAsia="Calibri" w:hAnsi="Liberation Serif" w:cs="Liberation Serif"/>
                      <w:sz w:val="22"/>
                      <w:szCs w:val="22"/>
                    </w:rPr>
                    <w:t>(в случае перечислений значений показателя)</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eastAsia="Calibri" w:hAnsi="Liberation Serif" w:cs="Liberation Serif"/>
                      <w:sz w:val="22"/>
                      <w:szCs w:val="22"/>
                    </w:rPr>
                    <w:t>означает перечисление значений показателя</w:t>
                  </w:r>
                </w:p>
                <w:p w:rsidR="0011044D" w:rsidRPr="00D13CA2" w:rsidP="0011044D">
                  <w:pPr>
                    <w:autoSpaceDN w:val="0"/>
                    <w:ind w:firstLine="171"/>
                    <w:textAlignment w:val="baseline"/>
                  </w:pPr>
                  <w:r w:rsidRPr="00D13CA2">
                    <w:rPr>
                      <w:rFonts w:ascii="Liberation Serif" w:eastAsia="Calibri" w:hAnsi="Liberation Serif" w:cs="Liberation Serif"/>
                      <w:b/>
                      <w:sz w:val="22"/>
                      <w:szCs w:val="22"/>
                    </w:rPr>
                    <w:t xml:space="preserve">Исключение, </w:t>
                  </w:r>
                  <w:r w:rsidRPr="00D13CA2">
                    <w:rPr>
                      <w:rFonts w:ascii="Liberation Serif" w:eastAsia="Calibri" w:hAnsi="Liberation Serif" w:cs="Liberation Serif"/>
                      <w:sz w:val="22"/>
                      <w:szCs w:val="22"/>
                    </w:rPr>
                    <w:t>если</w:t>
                  </w:r>
                  <w:r w:rsidRPr="00D13CA2">
                    <w:rPr>
                      <w:rFonts w:ascii="Liberation Serif" w:eastAsia="Calibri" w:hAnsi="Liberation Serif" w:cs="Liberation Serif"/>
                      <w:b/>
                      <w:sz w:val="22"/>
                      <w:szCs w:val="22"/>
                    </w:rPr>
                    <w:t xml:space="preserve"> </w:t>
                  </w:r>
                  <w:r w:rsidRPr="00D13CA2">
                    <w:rPr>
                      <w:rFonts w:ascii="Liberation Serif" w:eastAsia="Calibri" w:hAnsi="Liberation Serif" w:cs="Liberation Serif"/>
                      <w:sz w:val="22"/>
                      <w:szCs w:val="22"/>
                    </w:rPr>
                    <w:t>знак «,» между перечислением нескольких значений с указанием в последнем значении союза «или», означает, что участнику закупки необходимо указать одно из перечисленных заказчиком значений.</w:t>
                  </w:r>
                </w:p>
                <w:p w:rsidR="0011044D" w:rsidRPr="00D13CA2" w:rsidP="0011044D">
                  <w:pPr>
                    <w:autoSpaceDN w:val="0"/>
                    <w:ind w:firstLine="171"/>
                    <w:textAlignment w:val="baseline"/>
                  </w:pPr>
                  <w:r w:rsidRPr="00D13CA2">
                    <w:rPr>
                      <w:rFonts w:ascii="Liberation Serif" w:eastAsia="Calibri" w:hAnsi="Liberation Serif" w:cs="Liberation Serif"/>
                      <w:b/>
                      <w:sz w:val="22"/>
                      <w:szCs w:val="22"/>
                    </w:rPr>
                    <w:t>Например,</w:t>
                  </w:r>
                  <w:r w:rsidRPr="00D13CA2">
                    <w:rPr>
                      <w:rFonts w:ascii="Liberation Serif" w:eastAsia="Calibri" w:hAnsi="Liberation Serif" w:cs="Liberation Serif"/>
                      <w:sz w:val="22"/>
                      <w:szCs w:val="22"/>
                    </w:rPr>
                    <w:t xml:space="preserve"> если заказчиком установлено требование: «синий, красный, белый или черный», то участнику закупки необходимо предложить только один цвет</w:t>
                  </w:r>
                </w:p>
              </w:tc>
            </w:tr>
            <w:tr w:rsidTr="00035DF6">
              <w:tblPrEx>
                <w:tblW w:w="5000" w:type="pct"/>
                <w:tblLayout w:type="fixed"/>
                <w:tblCellMar>
                  <w:left w:w="10" w:type="dxa"/>
                  <w:right w:w="10" w:type="dxa"/>
                </w:tblCellMar>
                <w:tblLook w:val="0000"/>
              </w:tblPrEx>
              <w:trPr>
                <w:trHeight w:val="1103"/>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 xml:space="preserve">«и» </w:t>
                  </w:r>
                  <w:r w:rsidRPr="00D13CA2">
                    <w:rPr>
                      <w:rFonts w:ascii="Liberation Serif" w:eastAsia="Calibri" w:hAnsi="Liberation Serif" w:cs="Liberation Serif"/>
                      <w:sz w:val="22"/>
                      <w:szCs w:val="22"/>
                    </w:rPr>
                    <w:t>(в случае, если союз «и» установлен в интервале, который одновременно ограничен максимальными минимальным значениями)</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hAnsi="Liberation Serif" w:cs="Liberation Serif"/>
                      <w:color w:val="000000"/>
                      <w:sz w:val="22"/>
                      <w:szCs w:val="22"/>
                      <w:lang w:eastAsia="ru-RU"/>
                    </w:rPr>
                    <w:t>означает, что показателю будет соответствовать одно или несколько конкретных значений, либо одно или несколько диапазонных значений (в зависимости от требований Столбца с Инструкцией), в пределах установленного диапазона.</w:t>
                  </w:r>
                </w:p>
                <w:p w:rsidR="0011044D" w:rsidRPr="00D13CA2" w:rsidP="0011044D">
                  <w:pPr>
                    <w:autoSpaceDN w:val="0"/>
                    <w:ind w:firstLine="171"/>
                    <w:textAlignment w:val="baseline"/>
                  </w:pPr>
                  <w:r w:rsidRPr="00D13CA2">
                    <w:rPr>
                      <w:rFonts w:ascii="Liberation Serif" w:hAnsi="Liberation Serif" w:cs="Liberation Serif"/>
                      <w:b/>
                      <w:color w:val="000000"/>
                      <w:sz w:val="22"/>
                      <w:szCs w:val="22"/>
                      <w:lang w:eastAsia="ru-RU"/>
                    </w:rPr>
                    <w:t>Например,</w:t>
                  </w:r>
                  <w:r w:rsidRPr="00D13CA2">
                    <w:rPr>
                      <w:rFonts w:ascii="Liberation Serif" w:hAnsi="Liberation Serif" w:cs="Liberation Serif"/>
                      <w:color w:val="000000"/>
                      <w:sz w:val="22"/>
                      <w:szCs w:val="22"/>
                      <w:lang w:eastAsia="ru-RU"/>
                    </w:rPr>
                    <w:t xml:space="preserve"> если заказчиком установлено значение характеристики (показателя) в соответствии с КТРУ: </w:t>
                  </w:r>
                </w:p>
                <w:p w:rsidR="0011044D" w:rsidRPr="00D13CA2" w:rsidP="0011044D">
                  <w:pPr>
                    <w:autoSpaceDN w:val="0"/>
                    <w:ind w:firstLine="171"/>
                    <w:textAlignment w:val="baseline"/>
                  </w:pPr>
                  <w:r w:rsidRPr="00D13CA2">
                    <w:rPr>
                      <w:rFonts w:ascii="Liberation Serif" w:hAnsi="Liberation Serif" w:cs="Liberation Serif"/>
                      <w:color w:val="000000"/>
                      <w:sz w:val="22"/>
                      <w:szCs w:val="22"/>
                      <w:lang w:eastAsia="ru-RU"/>
                    </w:rPr>
                    <w:t>1) «&gt; 2 и ≤6» и в столбце с Инструкцией указано: «участник закупки указывает в заявке диапазон значений характеристики», то показателю будет соответствовать любой диапазон значений, в пределах установленного диапазона (3-5, от 4 до 5 и т.п.);</w:t>
                  </w:r>
                </w:p>
                <w:p w:rsidR="0011044D" w:rsidRPr="00D13CA2" w:rsidP="0011044D">
                  <w:pPr>
                    <w:autoSpaceDN w:val="0"/>
                    <w:ind w:firstLine="171"/>
                    <w:textAlignment w:val="baseline"/>
                  </w:pPr>
                  <w:r w:rsidRPr="00D13CA2">
                    <w:rPr>
                      <w:rFonts w:ascii="Liberation Serif" w:eastAsia="Calibri" w:hAnsi="Liberation Serif" w:cs="Liberation Serif"/>
                      <w:sz w:val="22"/>
                      <w:szCs w:val="22"/>
                    </w:rPr>
                    <w:t>2) «1 и более» и в столбце с Инструкцией указано: «участник закупки указывает в заявке конкретное значение характеристики», то показателю будет соответствовать конкретное значение, в пределах установленного описанием объекта закупки диапазона (1, 2 , 5 и т.д.).</w:t>
                  </w:r>
                </w:p>
              </w:tc>
            </w:tr>
            <w:tr w:rsidTr="00035DF6">
              <w:tblPrEx>
                <w:tblW w:w="5000" w:type="pct"/>
                <w:tblLayout w:type="fixed"/>
                <w:tblCellMar>
                  <w:left w:w="10" w:type="dxa"/>
                  <w:right w:w="10" w:type="dxa"/>
                </w:tblCellMar>
                <w:tblLook w:val="0000"/>
              </w:tblPrEx>
              <w:trPr>
                <w:trHeight w:val="394"/>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«или», «либо», «/»</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2"/>
                    <w:textAlignment w:val="baseline"/>
                  </w:pPr>
                  <w:r w:rsidRPr="00D13CA2">
                    <w:rPr>
                      <w:rFonts w:ascii="Liberation Serif" w:eastAsia="Calibri" w:hAnsi="Liberation Serif" w:cs="Liberation Serif"/>
                      <w:sz w:val="22"/>
                      <w:szCs w:val="22"/>
                    </w:rPr>
                    <w:t>означает, что показателю будет соответствовать любое из перечисленных значений данного показателя,</w:t>
                  </w:r>
                </w:p>
                <w:p w:rsidR="0011044D" w:rsidRPr="00D13CA2" w:rsidP="0011044D">
                  <w:pPr>
                    <w:autoSpaceDN w:val="0"/>
                    <w:ind w:firstLine="172"/>
                    <w:textAlignment w:val="baseline"/>
                  </w:pPr>
                  <w:r w:rsidRPr="00D13CA2">
                    <w:rPr>
                      <w:rFonts w:ascii="Liberation Serif" w:eastAsia="Calibri" w:hAnsi="Liberation Serif" w:cs="Liberation Serif"/>
                      <w:b/>
                      <w:sz w:val="22"/>
                      <w:szCs w:val="22"/>
                    </w:rPr>
                    <w:t>Исключение,</w:t>
                  </w:r>
                  <w:r w:rsidRPr="00D13CA2">
                    <w:rPr>
                      <w:rFonts w:ascii="Liberation Serif" w:eastAsia="Calibri" w:hAnsi="Liberation Serif" w:cs="Liberation Serif"/>
                      <w:sz w:val="22"/>
                      <w:szCs w:val="22"/>
                    </w:rPr>
                    <w:t xml:space="preserve"> если знак «/» входит в дробное числовое значение, наименование, обозначение самого товара, марки материала, единицы измерения и т.п.</w:t>
                  </w:r>
                </w:p>
              </w:tc>
            </w:tr>
            <w:tr w:rsidTr="00035DF6">
              <w:tblPrEx>
                <w:tblW w:w="5000" w:type="pct"/>
                <w:tblLayout w:type="fixed"/>
                <w:tblCellMar>
                  <w:left w:w="10" w:type="dxa"/>
                  <w:right w:w="10" w:type="dxa"/>
                </w:tblCellMar>
                <w:tblLook w:val="0000"/>
              </w:tblPrEx>
              <w:trPr>
                <w:trHeight w:val="239"/>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«и/или», «и (или)»</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69"/>
                    <w:textAlignment w:val="baseline"/>
                  </w:pPr>
                  <w:r w:rsidRPr="00D13CA2">
                    <w:rPr>
                      <w:rFonts w:ascii="Liberation Serif" w:eastAsia="Calibri" w:hAnsi="Liberation Serif" w:cs="Liberation Serif"/>
                      <w:sz w:val="22"/>
                      <w:szCs w:val="22"/>
                    </w:rPr>
                    <w:t>означает, что показателю будут соответствовать все перечисленные значения показателя либо одно значение из перечисленных значений без использования союза «или»</w:t>
                  </w:r>
                </w:p>
              </w:tc>
            </w:tr>
            <w:tr w:rsidTr="00035DF6">
              <w:tblPrEx>
                <w:tblW w:w="5000" w:type="pct"/>
                <w:tblLayout w:type="fixed"/>
                <w:tblCellMar>
                  <w:left w:w="10" w:type="dxa"/>
                  <w:right w:w="10" w:type="dxa"/>
                </w:tblCellMar>
                <w:tblLook w:val="0000"/>
              </w:tblPrEx>
              <w:trPr>
                <w:trHeight w:val="234"/>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 xml:space="preserve">«не уже» </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9"/>
                    <w:textAlignment w:val="baseline"/>
                  </w:pPr>
                  <w:r w:rsidRPr="00D13CA2">
                    <w:rPr>
                      <w:rFonts w:ascii="Liberation Serif" w:eastAsia="Calibri" w:hAnsi="Liberation Serif" w:cs="Liberation Serif"/>
                      <w:sz w:val="22"/>
                      <w:szCs w:val="22"/>
                    </w:rPr>
                    <w:t>используется при описании диапазонов значений и означает, что предлагаемый участником закупки диапазон должен быть равен либо превышать установленный диапазон значений;</w:t>
                  </w:r>
                </w:p>
              </w:tc>
            </w:tr>
            <w:tr w:rsidTr="00035DF6">
              <w:tblPrEx>
                <w:tblW w:w="5000" w:type="pct"/>
                <w:tblLayout w:type="fixed"/>
                <w:tblCellMar>
                  <w:left w:w="10" w:type="dxa"/>
                  <w:right w:w="10" w:type="dxa"/>
                </w:tblCellMar>
                <w:tblLook w:val="0000"/>
              </w:tblPrEx>
              <w:trPr>
                <w:trHeight w:val="267"/>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«не шире», «диапазон от и до»</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9"/>
                    <w:textAlignment w:val="baseline"/>
                  </w:pPr>
                  <w:r w:rsidRPr="00D13CA2">
                    <w:rPr>
                      <w:rFonts w:ascii="Liberation Serif" w:eastAsia="Calibri" w:hAnsi="Liberation Serif" w:cs="Liberation Serif"/>
                      <w:sz w:val="22"/>
                      <w:szCs w:val="22"/>
                    </w:rPr>
                    <w:t>используется при описании диапазонов значений и означает, что предлагаемый участником закупки диапазон должен быть равен либо быть меньше, установленного диапазона значений;</w:t>
                  </w:r>
                </w:p>
              </w:tc>
            </w:tr>
            <w:tr w:rsidTr="00035DF6">
              <w:tblPrEx>
                <w:tblW w:w="5000" w:type="pct"/>
                <w:tblLayout w:type="fixed"/>
                <w:tblCellMar>
                  <w:left w:w="10" w:type="dxa"/>
                  <w:right w:w="10" w:type="dxa"/>
                </w:tblCellMar>
                <w:tblLook w:val="0000"/>
              </w:tblPrEx>
              <w:trPr>
                <w:trHeight w:val="272"/>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 xml:space="preserve">«св.», «свыше», «более», «выше», «&gt;» </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69"/>
                    <w:textAlignment w:val="baseline"/>
                  </w:pPr>
                  <w:r w:rsidRPr="00D13CA2">
                    <w:rPr>
                      <w:rFonts w:ascii="Liberation Serif" w:eastAsia="Calibri" w:hAnsi="Liberation Serif" w:cs="Liberation Serif"/>
                      <w:sz w:val="22"/>
                      <w:szCs w:val="22"/>
                    </w:rPr>
                    <w:t>означает, что показателю будет соответствовать значение превышающее установленное</w:t>
                  </w:r>
                </w:p>
              </w:tc>
            </w:tr>
            <w:tr w:rsidTr="00035DF6">
              <w:tblPrEx>
                <w:tblW w:w="5000" w:type="pct"/>
                <w:tblLayout w:type="fixed"/>
                <w:tblCellMar>
                  <w:left w:w="10" w:type="dxa"/>
                  <w:right w:w="10" w:type="dxa"/>
                </w:tblCellMar>
                <w:tblLook w:val="0000"/>
              </w:tblPrEx>
              <w:trPr>
                <w:trHeight w:val="178"/>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«менее», «ниже», «&lt;»</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69"/>
                    <w:textAlignment w:val="baseline"/>
                  </w:pPr>
                  <w:r w:rsidRPr="00D13CA2">
                    <w:rPr>
                      <w:rFonts w:ascii="Liberation Serif" w:eastAsia="Calibri" w:hAnsi="Liberation Serif" w:cs="Liberation Serif"/>
                      <w:sz w:val="22"/>
                      <w:szCs w:val="22"/>
                    </w:rPr>
                    <w:t>означает, что показателю будет соответствовать значение менее установленного</w:t>
                  </w:r>
                </w:p>
              </w:tc>
            </w:tr>
            <w:tr w:rsidTr="00035DF6">
              <w:tblPrEx>
                <w:tblW w:w="5000" w:type="pct"/>
                <w:tblLayout w:type="fixed"/>
                <w:tblCellMar>
                  <w:left w:w="10" w:type="dxa"/>
                  <w:right w:w="10" w:type="dxa"/>
                </w:tblCellMar>
                <w:tblLook w:val="0000"/>
              </w:tblPrEx>
              <w:trPr>
                <w:trHeight w:val="182"/>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 (приравнен к предлогу «к»)</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69"/>
                    <w:textAlignment w:val="baseline"/>
                  </w:pPr>
                  <w:r w:rsidRPr="00D13CA2">
                    <w:rPr>
                      <w:rFonts w:ascii="Liberation Serif" w:eastAsia="Calibri" w:hAnsi="Liberation Serif" w:cs="Liberation Serif"/>
                      <w:sz w:val="22"/>
                      <w:szCs w:val="22"/>
                    </w:rPr>
                    <w:t>указывается в неизменном виде</w:t>
                  </w:r>
                </w:p>
              </w:tc>
            </w:tr>
            <w:tr w:rsidTr="00035DF6">
              <w:tblPrEx>
                <w:tblW w:w="5000" w:type="pct"/>
                <w:tblLayout w:type="fixed"/>
                <w:tblCellMar>
                  <w:left w:w="10" w:type="dxa"/>
                  <w:right w:w="10" w:type="dxa"/>
                </w:tblCellMar>
                <w:tblLook w:val="0000"/>
              </w:tblPrEx>
              <w:trPr>
                <w:trHeight w:val="234"/>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«неважно»</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2"/>
                    <w:textAlignment w:val="baseline"/>
                  </w:pPr>
                  <w:r w:rsidRPr="00D13CA2">
                    <w:rPr>
                      <w:rFonts w:ascii="Liberation Serif" w:eastAsia="Calibri" w:hAnsi="Liberation Serif" w:cs="Liberation Serif"/>
                      <w:sz w:val="22"/>
                      <w:szCs w:val="22"/>
                    </w:rPr>
                    <w:t>участнику закупки необходимо предоставить характеристику по своему усмотрению, либо оставить в неизменном виде (продублировать слово «неважно» в свою заявку)</w:t>
                  </w:r>
                </w:p>
              </w:tc>
            </w:tr>
            <w:tr w:rsidTr="00035DF6">
              <w:tblPrEx>
                <w:tblW w:w="5000" w:type="pct"/>
                <w:tblLayout w:type="fixed"/>
                <w:tblCellMar>
                  <w:left w:w="10" w:type="dxa"/>
                  <w:right w:w="10" w:type="dxa"/>
                </w:tblCellMar>
                <w:tblLook w:val="0000"/>
              </w:tblPrEx>
              <w:trPr>
                <w:trHeight w:val="394"/>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«не указано», «~»</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2"/>
                    <w:textAlignment w:val="baseline"/>
                  </w:pPr>
                  <w:r w:rsidRPr="00D13CA2">
                    <w:rPr>
                      <w:rFonts w:ascii="Liberation Serif" w:eastAsia="Calibri" w:hAnsi="Liberation Serif" w:cs="Liberation Serif"/>
                      <w:sz w:val="22"/>
                      <w:szCs w:val="22"/>
                    </w:rPr>
                    <w:t>применяются при указании заказчиком в описании объекта закупки дозировки лекарственных препаратов и имеют тождественные значения.</w:t>
                  </w:r>
                </w:p>
                <w:p w:rsidR="0011044D" w:rsidRPr="00D13CA2" w:rsidP="0011044D">
                  <w:pPr>
                    <w:autoSpaceDN w:val="0"/>
                    <w:ind w:firstLine="172"/>
                    <w:textAlignment w:val="baseline"/>
                  </w:pPr>
                  <w:r w:rsidRPr="00D13CA2">
                    <w:rPr>
                      <w:rFonts w:ascii="Liberation Serif" w:eastAsia="Calibri" w:hAnsi="Liberation Serif" w:cs="Liberation Serif"/>
                      <w:sz w:val="22"/>
                      <w:szCs w:val="22"/>
                    </w:rPr>
                    <w:t>Например, если заказчиком установлена дозировка в соответствии с КТРУ: «~», то участнику закупки необходимо указать значение характеристики в неизменном виде, либо указать «НЕ УКАЗАНО», и наоборот.</w:t>
                  </w:r>
                </w:p>
              </w:tc>
            </w:tr>
          </w:tbl>
          <w:p w:rsidR="0011044D" w:rsidRPr="00D13CA2" w:rsidP="0011044D">
            <w:pPr>
              <w:autoSpaceDN w:val="0"/>
              <w:ind w:firstLine="709"/>
              <w:textAlignment w:val="baseline"/>
              <w:rPr>
                <w:rFonts w:ascii="Liberation Serif" w:hAnsi="Liberation Serif" w:cs="Liberation Serif"/>
              </w:rPr>
            </w:pPr>
          </w:p>
          <w:p w:rsidR="0011044D" w:rsidRPr="00D13CA2" w:rsidP="0011044D">
            <w:pPr>
              <w:autoSpaceDN w:val="0"/>
              <w:ind w:firstLine="709"/>
              <w:textAlignment w:val="baseline"/>
              <w:rPr>
                <w:sz w:val="22"/>
                <w:szCs w:val="22"/>
              </w:rPr>
            </w:pPr>
            <w:r w:rsidRPr="00D13CA2">
              <w:rPr>
                <w:rFonts w:ascii="Liberation Serif" w:eastAsia="Calibri" w:hAnsi="Liberation Serif" w:cs="Liberation Serif"/>
                <w:sz w:val="22"/>
                <w:szCs w:val="22"/>
                <w:lang w:eastAsia="zh-CN"/>
              </w:rPr>
              <w:t>Температурные характеристики участник закупки должен указать относительно температурной шкалы.</w:t>
            </w:r>
          </w:p>
          <w:p w:rsidR="0011044D" w:rsidRPr="00D13CA2" w:rsidP="0011044D">
            <w:pPr>
              <w:autoSpaceDN w:val="0"/>
              <w:ind w:firstLine="709"/>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Сокращения «ДхШхВ» означает «длина х ширина х высота», «ДхШхГ» означает «длина х ширина х глубина», «ДхШхТ» означает «длина х ширина х толщина», «ВхШхГ» означает «высота х ширина х глубина» и т.д. </w:t>
            </w:r>
          </w:p>
          <w:p w:rsidR="0011044D" w:rsidRPr="00D13CA2" w:rsidP="0011044D">
            <w:pPr>
              <w:autoSpaceDN w:val="0"/>
              <w:ind w:firstLine="709"/>
              <w:textAlignment w:val="baseline"/>
              <w:rPr>
                <w:rFonts w:ascii="Liberation Serif" w:hAnsi="Liberation Serif" w:cs="Liberation Serif"/>
                <w:sz w:val="22"/>
                <w:szCs w:val="22"/>
              </w:rPr>
            </w:pPr>
            <w:r w:rsidRPr="00D13CA2">
              <w:rPr>
                <w:rFonts w:ascii="Liberation Serif" w:hAnsi="Liberation Serif" w:cs="Liberation Serif"/>
                <w:sz w:val="22"/>
                <w:szCs w:val="22"/>
              </w:rPr>
              <w:t>В случае указания значений показателей следующим образом, например: «ДхШхВ</w:t>
            </w:r>
            <w:r w:rsidRPr="00D13CA2">
              <w:rPr>
                <w:rFonts w:ascii="Liberation Serif" w:hAnsi="Liberation Serif" w:cs="Liberation Serif"/>
                <w:sz w:val="22"/>
                <w:szCs w:val="22"/>
              </w:rPr>
              <w:br/>
              <w:t>не более (или не менее) __х__х__», то слова «не более», «не менее» относятся ко всем указанным после него значениям.</w:t>
            </w:r>
          </w:p>
          <w:p w:rsidR="0011044D" w:rsidRPr="00D13CA2" w:rsidP="0011044D">
            <w:pPr>
              <w:autoSpaceDN w:val="0"/>
              <w:ind w:firstLine="709"/>
              <w:textAlignment w:val="baseline"/>
              <w:rPr>
                <w:rFonts w:ascii="Liberation Serif" w:hAnsi="Liberation Serif" w:cs="Liberation Serif"/>
                <w:color w:val="000000"/>
                <w:sz w:val="22"/>
                <w:szCs w:val="22"/>
                <w:lang w:eastAsia="ru-RU"/>
              </w:rPr>
            </w:pPr>
            <w:r w:rsidRPr="00D13CA2">
              <w:rPr>
                <w:rFonts w:ascii="Liberation Serif" w:hAnsi="Liberation Serif" w:cs="Liberation Serif"/>
                <w:color w:val="000000"/>
                <w:sz w:val="22"/>
                <w:szCs w:val="22"/>
                <w:lang w:eastAsia="ru-RU"/>
              </w:rPr>
              <w:t xml:space="preserve">Наименование страны происхождения товаров участник закупки указывает </w:t>
            </w:r>
            <w:r w:rsidRPr="00D13CA2">
              <w:rPr>
                <w:rFonts w:ascii="Liberation Serif" w:hAnsi="Liberation Serif" w:cs="Liberation Serif"/>
                <w:color w:val="000000"/>
                <w:sz w:val="22"/>
                <w:szCs w:val="22"/>
                <w:lang w:eastAsia="ru-RU"/>
              </w:rPr>
              <w:br/>
              <w:t>в соответствии с Общероссийским классификатором стран мира OK (MK (ИСО 3166) 004-97) 025-2001.</w:t>
            </w:r>
          </w:p>
          <w:p w:rsidR="0011044D" w:rsidRPr="00D13CA2" w:rsidP="0011044D">
            <w:pPr>
              <w:widowControl w:val="0"/>
              <w:autoSpaceDN w:val="0"/>
              <w:ind w:firstLine="709"/>
              <w:textAlignment w:val="baseline"/>
              <w:rPr>
                <w:rFonts w:ascii="Liberation Serif" w:hAnsi="Liberation Serif" w:cs="Liberation Serif"/>
                <w:color w:val="000000"/>
                <w:sz w:val="22"/>
                <w:szCs w:val="22"/>
                <w:lang w:eastAsia="ru-RU"/>
              </w:rPr>
            </w:pPr>
            <w:r w:rsidRPr="00D13CA2">
              <w:rPr>
                <w:rFonts w:ascii="Liberation Serif" w:hAnsi="Liberation Serif" w:cs="Liberation Serif"/>
                <w:color w:val="000000"/>
                <w:sz w:val="22"/>
                <w:szCs w:val="22"/>
                <w:lang w:eastAsia="ru-RU"/>
              </w:rPr>
              <w:t>При закупке медицинских изделий или лекарственных препаратов возможно указание наименования страны (стран) происхождения товара в соответствии с регистрационным удостоверением на соответствующие медицинское изделие или лекарственный препарат.</w:t>
            </w:r>
          </w:p>
          <w:p w:rsidR="0011044D" w:rsidRPr="00D13CA2" w:rsidP="0011044D">
            <w:pPr>
              <w:autoSpaceDN w:val="0"/>
              <w:ind w:firstLine="709"/>
              <w:textAlignment w:val="baseline"/>
              <w:rPr>
                <w:rFonts w:ascii="Liberation Serif" w:hAnsi="Liberation Serif"/>
                <w:color w:val="000000"/>
                <w:sz w:val="22"/>
                <w:szCs w:val="22"/>
                <w:lang w:eastAsia="ru-RU"/>
              </w:rPr>
            </w:pPr>
            <w:r w:rsidRPr="00D13CA2">
              <w:rPr>
                <w:rFonts w:ascii="Liberation Serif" w:hAnsi="Liberation Serif"/>
                <w:color w:val="000000"/>
                <w:sz w:val="22"/>
                <w:szCs w:val="22"/>
                <w:lang w:eastAsia="ru-RU"/>
              </w:rPr>
              <w:t xml:space="preserve">Ответственность за достоверность сведений о характеристиках товара, товарном знаке, наименовании страны происхождения товара, производителе, указанных в заявке на участие </w:t>
            </w:r>
            <w:r w:rsidRPr="00D13CA2">
              <w:rPr>
                <w:rFonts w:ascii="Liberation Serif" w:hAnsi="Liberation Serif"/>
                <w:color w:val="000000"/>
                <w:sz w:val="22"/>
                <w:szCs w:val="22"/>
                <w:lang w:eastAsia="ru-RU"/>
              </w:rPr>
              <w:br/>
              <w:t>в закупке, несет участник закупки.</w:t>
            </w:r>
          </w:p>
          <w:p w:rsidR="00D82099" w:rsidRPr="002A5E16" w:rsidP="002A5E16">
            <w:pPr>
              <w:ind w:firstLine="567"/>
              <w:jc w:val="both"/>
              <w:rPr>
                <w:rFonts w:ascii="Liberation Serif" w:hAnsi="Liberation Serif" w:cs="Liberation Serif"/>
              </w:rPr>
            </w:pPr>
            <w:r w:rsidRPr="00D13CA2">
              <w:rPr>
                <w:rFonts w:ascii="Liberation Serif" w:hAnsi="Liberation Serif" w:cs="Liberation Serif"/>
                <w:sz w:val="22"/>
                <w:szCs w:val="22"/>
              </w:rPr>
              <w:t xml:space="preserve">В случаях, не оговоренных настоящей инструкцией, и при возникновении вопросов </w:t>
            </w:r>
            <w:r w:rsidRPr="00D13CA2">
              <w:rPr>
                <w:rFonts w:ascii="Liberation Serif" w:hAnsi="Liberation Serif" w:cs="Liberation Serif"/>
                <w:sz w:val="22"/>
                <w:szCs w:val="22"/>
              </w:rPr>
              <w:br/>
              <w:t>не позднее чем за три дня до окончания срока подачи заявок на участие в закупке участники закупки в соответствии с действующим законодательством имеют возможность направить заказчику с использованием электронной площадки запрос на разъяснение положений извещения об осуществлении закупки</w:t>
            </w:r>
          </w:p>
        </w:tc>
      </w:tr>
    </w:tbl>
    <w:tbl>
      <w:tblPr>
        <w:tblStyle w:val="TableGrid"/>
        <w:tblW w:w="5000" w:type="pct"/>
        <w:tblLook w:val="04A0"/>
      </w:tblPr>
      <w:tblGrid>
        <w:gridCol w:w="1255"/>
        <w:gridCol w:w="10788"/>
        <w:gridCol w:w="3345"/>
      </w:tblGrid>
      <w:tr w:rsidTr="00E86057">
        <w:tblPrEx>
          <w:tblW w:w="5000" w:type="pct"/>
          <w:tblLook w:val="04A0"/>
        </w:tblPrEx>
        <w:tc>
          <w:tcPr>
            <w:tcW w:w="851" w:type="dxa"/>
            <w:shd w:val="clear" w:color="auto" w:fill="F2F2F2" w:themeFill="background1" w:themeFillShade="F2"/>
          </w:tcPr>
          <w:p w:rsidR="00D82099" w:rsidRPr="00F14EF2" w:rsidP="00283C80">
            <w:pPr>
              <w:rPr>
                <w:rFonts w:ascii="Liberation Serif" w:hAnsi="Liberation Serif" w:cs="Liberation Serif"/>
                <w:b/>
                <w:sz w:val="22"/>
                <w:szCs w:val="22"/>
              </w:rPr>
            </w:pPr>
            <w:r>
              <w:rPr>
                <w:rFonts w:ascii="Liberation Serif" w:hAnsi="Liberation Serif" w:cs="Liberation Serif"/>
                <w:b/>
                <w:sz w:val="22"/>
                <w:szCs w:val="22"/>
              </w:rPr>
              <w:t>3</w:t>
            </w:r>
          </w:p>
        </w:tc>
        <w:tc>
          <w:tcPr>
            <w:tcW w:w="9582" w:type="dxa"/>
            <w:gridSpan w:val="2"/>
            <w:shd w:val="clear" w:color="auto" w:fill="F2F2F2" w:themeFill="background1" w:themeFillShade="F2"/>
          </w:tcPr>
          <w:p w:rsidR="00BB654F" w:rsidRPr="00F14EF2" w:rsidP="00283C80">
            <w:pPr>
              <w:rPr>
                <w:rFonts w:ascii="Liberation Serif" w:hAnsi="Liberation Serif" w:cs="Liberation Serif"/>
                <w:b/>
                <w:sz w:val="22"/>
                <w:szCs w:val="22"/>
              </w:rPr>
            </w:pPr>
          </w:p>
          <w:p w:rsidR="00D82099" w:rsidRPr="00F14EF2" w:rsidP="00283C80">
            <w:pPr>
              <w:rPr>
                <w:rFonts w:ascii="Liberation Serif" w:hAnsi="Liberation Serif" w:cs="Liberation Serif"/>
                <w:b/>
                <w:sz w:val="22"/>
                <w:szCs w:val="22"/>
              </w:rPr>
            </w:pPr>
            <w:r w:rsidRPr="00F14EF2">
              <w:rPr>
                <w:rFonts w:ascii="Liberation Serif" w:hAnsi="Liberation Serif" w:cs="Liberation Serif"/>
                <w:b/>
                <w:sz w:val="22"/>
                <w:szCs w:val="22"/>
              </w:rPr>
              <w:t>Информация и документы участника электронного аукциона, предоставляемые заказчику оператором электронной площадки</w:t>
            </w:r>
          </w:p>
          <w:p w:rsidR="00BB654F" w:rsidRPr="00F14EF2" w:rsidP="00283C80">
            <w:pPr>
              <w:rPr>
                <w:rFonts w:ascii="Liberation Serif" w:hAnsi="Liberation Serif" w:cs="Liberation Serif"/>
                <w:sz w:val="22"/>
                <w:szCs w:val="22"/>
              </w:rPr>
            </w:pP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 xml:space="preserve">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w:t>
            </w:r>
            <w:r w:rsidRPr="00F14EF2">
              <w:rPr>
                <w:rFonts w:ascii="Liberation Serif" w:hAnsi="Liberation Serif" w:cs="Liberation Serif"/>
                <w:sz w:val="22"/>
                <w:szCs w:val="22"/>
              </w:rPr>
              <w:t>(если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Borders>
              <w:top w:val="single" w:sz="4" w:space="0" w:color="auto"/>
              <w:left w:val="single" w:sz="4" w:space="0" w:color="auto"/>
              <w:bottom w:val="single" w:sz="4" w:space="0" w:color="auto"/>
              <w:right w:val="single" w:sz="4" w:space="0" w:color="auto"/>
            </w:tcBorders>
          </w:tcPr>
          <w:p w:rsidR="00D82099" w:rsidRPr="00F14EF2" w:rsidP="00A823A9">
            <w:pPr>
              <w:jc w:val="both"/>
              <w:rPr>
                <w:rFonts w:ascii="Liberation Serif" w:hAnsi="Liberation Serif" w:cs="Liberation Serif"/>
                <w:sz w:val="22"/>
                <w:szCs w:val="22"/>
              </w:rPr>
            </w:pPr>
            <w:r w:rsidRPr="00F14EF2">
              <w:rPr>
                <w:rFonts w:ascii="Liberation Serif" w:hAnsi="Liberation Serif" w:cs="Liberation Serif"/>
                <w:sz w:val="22"/>
                <w:szCs w:val="22"/>
              </w:rPr>
              <w:t xml:space="preserve">Идентификационный номер налогоплательщика (при наличии) </w:t>
            </w:r>
            <w:r w:rsidRPr="00F14EF2" w:rsidR="00C53697">
              <w:rPr>
                <w:rFonts w:ascii="Liberation Serif" w:hAnsi="Liberation Serif" w:cs="Liberation Serif"/>
                <w:sz w:val="22"/>
                <w:szCs w:val="22"/>
              </w:rPr>
              <w:t>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r w:rsidRPr="00F14EF2">
              <w:rPr>
                <w:rFonts w:ascii="Liberation Serif" w:hAnsi="Liberation Serif" w:cs="Liberation Serif"/>
                <w:sz w:val="22"/>
                <w:szCs w:val="22"/>
              </w:rPr>
              <w:t>,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1C77FC" w:rsidRPr="00F14EF2" w:rsidP="00554FD4">
            <w:pPr>
              <w:jc w:val="both"/>
              <w:rPr>
                <w:rFonts w:ascii="Liberation Serif" w:hAnsi="Liberation Serif" w:cs="Liberation Serif"/>
                <w:sz w:val="22"/>
                <w:szCs w:val="22"/>
              </w:rPr>
            </w:pPr>
            <w:r w:rsidRPr="00F14EF2">
              <w:rPr>
                <w:rFonts w:ascii="Liberation Serif" w:hAnsi="Liberation Serif" w:cs="Liberation Serif"/>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tc>
      </w:tr>
      <w:tr w:rsidTr="00E86057">
        <w:tblPrEx>
          <w:tblW w:w="5000" w:type="pct"/>
          <w:tblLook w:val="04A0"/>
        </w:tblPrEx>
        <w:tc>
          <w:tcPr>
            <w:tcW w:w="851" w:type="dxa"/>
          </w:tcPr>
          <w:p w:rsidR="00BC34B2"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BC34B2" w:rsidRPr="00F14EF2" w:rsidP="00554FD4">
            <w:pPr>
              <w:jc w:val="both"/>
              <w:rPr>
                <w:rFonts w:ascii="Liberation Serif" w:hAnsi="Liberation Serif" w:cs="Liberation Serif"/>
                <w:sz w:val="22"/>
                <w:szCs w:val="22"/>
              </w:rPr>
            </w:pPr>
            <w:r w:rsidRPr="00BC34B2">
              <w:rPr>
                <w:rFonts w:ascii="Liberation Serif" w:hAnsi="Liberation Serif" w:cs="Liberation Serif"/>
                <w:sz w:val="22"/>
                <w:szCs w:val="22"/>
              </w:rPr>
              <w:t>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tc>
      </w:tr>
      <w:tr w:rsidTr="00E86057">
        <w:tblPrEx>
          <w:tblW w:w="5000" w:type="pct"/>
          <w:tblLook w:val="04A0"/>
        </w:tblPrEx>
        <w:tc>
          <w:tcPr>
            <w:tcW w:w="851" w:type="dxa"/>
          </w:tcPr>
          <w:p w:rsidR="00BC34B2"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BC34B2" w:rsidRPr="00F14EF2" w:rsidP="00554FD4">
            <w:pPr>
              <w:jc w:val="both"/>
              <w:rPr>
                <w:rFonts w:ascii="Liberation Serif" w:hAnsi="Liberation Serif" w:cs="Liberation Serif"/>
                <w:sz w:val="22"/>
                <w:szCs w:val="22"/>
              </w:rPr>
            </w:pPr>
            <w:r w:rsidRPr="00BC34B2">
              <w:rPr>
                <w:rFonts w:ascii="Liberation Serif" w:hAnsi="Liberation Serif" w:cs="Liberation Serif"/>
                <w:sz w:val="22"/>
                <w:szCs w:val="22"/>
              </w:rPr>
              <w:t>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p>
        </w:tc>
      </w:tr>
      <w:tr w:rsidTr="00E86057">
        <w:tblPrEx>
          <w:tblW w:w="5000" w:type="pct"/>
          <w:tblLook w:val="04A0"/>
        </w:tblPrEx>
        <w:tc>
          <w:tcPr>
            <w:tcW w:w="851" w:type="dxa"/>
          </w:tcPr>
          <w:p w:rsidR="00554FD4" w:rsidRPr="00F14EF2" w:rsidP="001C77FC">
            <w:pPr>
              <w:pStyle w:val="ListParagraph"/>
              <w:numPr>
                <w:ilvl w:val="0"/>
                <w:numId w:val="12"/>
              </w:numPr>
              <w:rPr>
                <w:rFonts w:ascii="Liberation Serif" w:hAnsi="Liberation Serif" w:cs="Liberation Serif"/>
                <w:sz w:val="22"/>
                <w:szCs w:val="22"/>
              </w:rPr>
            </w:pPr>
          </w:p>
        </w:tc>
        <w:tc>
          <w:tcPr>
            <w:tcW w:w="7314" w:type="dxa"/>
          </w:tcPr>
          <w:p w:rsidR="00554FD4"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Декларация о принадлежности участника закупки к социально ориентированным некоммерческим организациям.</w:t>
            </w:r>
            <w:r w:rsidRPr="00F14EF2" w:rsidR="000164BF">
              <w:rPr>
                <w:rFonts w:ascii="Liberation Serif" w:hAnsi="Liberation Serif" w:cs="Liberation Serif"/>
                <w:sz w:val="22"/>
                <w:szCs w:val="22"/>
              </w:rPr>
              <w:t xml:space="preserve"> (</w:t>
            </w:r>
            <w:r w:rsidRPr="00F14EF2">
              <w:rPr>
                <w:rFonts w:ascii="Liberation Serif" w:hAnsi="Liberation Serif" w:cs="Liberation Serif"/>
                <w:sz w:val="22"/>
                <w:szCs w:val="22"/>
              </w:rPr>
              <w:t>Основание часть 3 статьи 30 Закона о контрактной системе</w:t>
            </w:r>
            <w:r w:rsidRPr="00F14EF2" w:rsidR="000164BF">
              <w:rPr>
                <w:rFonts w:ascii="Liberation Serif" w:hAnsi="Liberation Serif" w:cs="Liberation Serif"/>
                <w:sz w:val="22"/>
                <w:szCs w:val="22"/>
              </w:rPr>
              <w:t>)</w:t>
            </w:r>
            <w:r w:rsidRPr="00F14EF2" w:rsidR="00090664">
              <w:rPr>
                <w:rFonts w:ascii="Liberation Serif" w:hAnsi="Liberation Serif" w:cs="Liberation Serif"/>
                <w:sz w:val="22"/>
                <w:szCs w:val="22"/>
              </w:rPr>
              <w:t>;</w:t>
            </w:r>
          </w:p>
        </w:tc>
        <w:tc>
          <w:tcPr>
            <w:tcW w:w="2268" w:type="dxa"/>
          </w:tcPr>
          <w:p w:rsidR="00554FD4" w:rsidRPr="008041B6" w:rsidP="008041B6">
            <w:pPr>
              <w:suppressLineNumbers/>
              <w:jc w:val="both"/>
              <w:rPr>
                <w:rFonts w:ascii="Liberation Serif" w:hAnsi="Liberation Serif" w:cs="Liberation Serif"/>
                <w:sz w:val="22"/>
                <w:szCs w:val="22"/>
              </w:rPr>
            </w:pPr>
            <w:r>
              <w:rPr>
                <w:rFonts w:ascii="Liberation Serif" w:hAnsi="Liberation Serif" w:cs="Liberation Serif"/>
                <w:b/>
                <w:sz w:val="22"/>
                <w:szCs w:val="22"/>
              </w:rPr>
              <w:t>Требуется</w:t>
            </w:r>
          </w:p>
        </w:tc>
      </w:tr>
      <w:tr w:rsidTr="00E86057">
        <w:tblPrEx>
          <w:tblW w:w="5000" w:type="pct"/>
          <w:tblLook w:val="04A0"/>
        </w:tblPrEx>
        <w:tc>
          <w:tcPr>
            <w:tcW w:w="851" w:type="dxa"/>
          </w:tcPr>
          <w:p w:rsidR="00D82099" w:rsidRPr="00F14EF2" w:rsidP="002E58A9">
            <w:pPr>
              <w:pStyle w:val="ListParagraph"/>
              <w:numPr>
                <w:ilvl w:val="0"/>
                <w:numId w:val="12"/>
              </w:numPr>
              <w:rPr>
                <w:rFonts w:ascii="Liberation Serif" w:hAnsi="Liberation Serif" w:cs="Liberation Serif"/>
                <w:bCs/>
                <w:sz w:val="22"/>
                <w:szCs w:val="22"/>
              </w:rPr>
            </w:pPr>
          </w:p>
        </w:tc>
        <w:tc>
          <w:tcPr>
            <w:tcW w:w="9582" w:type="dxa"/>
            <w:gridSpan w:val="2"/>
            <w:tcMar>
              <w:left w:w="0" w:type="dxa"/>
              <w:right w:w="0" w:type="dxa"/>
            </w:tcMar>
          </w:tcPr>
          <w:p w:rsidR="00302B49" w:rsidRPr="00F14EF2" w:rsidP="00E86057">
            <w:pPr>
              <w:suppressLineNumbers/>
              <w:jc w:val="both"/>
              <w:rPr>
                <w:rFonts w:ascii="Liberation Serif" w:hAnsi="Liberation Serif" w:cs="Liberation Serif"/>
                <w:bCs/>
                <w:sz w:val="22"/>
                <w:szCs w:val="22"/>
              </w:rPr>
            </w:pPr>
            <w:r w:rsidRPr="00F14EF2">
              <w:rPr>
                <w:rFonts w:ascii="Liberation Serif" w:hAnsi="Liberation Serif" w:cs="Liberation Serif"/>
                <w:bCs/>
                <w:sz w:val="22"/>
                <w:szCs w:val="22"/>
              </w:rPr>
              <w:t>Д</w:t>
            </w:r>
            <w:r w:rsidRPr="00F14EF2" w:rsidR="00D82099">
              <w:rPr>
                <w:rFonts w:ascii="Liberation Serif" w:hAnsi="Liberation Serif" w:cs="Liberation Serif"/>
                <w:bCs/>
                <w:sz w:val="22"/>
                <w:szCs w:val="22"/>
              </w:rPr>
              <w:t xml:space="preserve">окументы, подтверждающие соответствие участника закупки дополнительным требованиям, установленным в соответствии с частями </w:t>
            </w:r>
            <w:r w:rsidR="00F5517D">
              <w:rPr>
                <w:rFonts w:ascii="Liberation Serif" w:hAnsi="Liberation Serif" w:cs="Liberation Serif"/>
                <w:bCs/>
                <w:sz w:val="22"/>
                <w:szCs w:val="22"/>
              </w:rPr>
              <w:t>2</w:t>
            </w:r>
            <w:r w:rsidRPr="00F14EF2" w:rsidR="00D82099">
              <w:rPr>
                <w:rFonts w:ascii="Liberation Serif" w:hAnsi="Liberation Serif" w:cs="Liberation Serif"/>
                <w:bCs/>
                <w:sz w:val="22"/>
                <w:szCs w:val="22"/>
              </w:rPr>
              <w:t xml:space="preserve"> и 2.1 (при наличии таких требований) статьи 31 Закона о контрактной системе, если иное не предусмотрено Законом о контрактной системе:</w:t>
            </w:r>
          </w:p>
          <w:p w:rsidR="00085DCF" w:rsidRPr="00F14EF2" w:rsidP="00E86057">
            <w:pPr>
              <w:suppressLineNumbers/>
              <w:ind w:left="708"/>
              <w:jc w:val="both"/>
              <w:rPr>
                <w:rFonts w:ascii="Liberation Serif" w:hAnsi="Liberation Serif" w:cs="Liberation Serif"/>
                <w:bCs/>
                <w:sz w:val="22"/>
                <w:szCs w:val="22"/>
              </w:rPr>
            </w:pPr>
          </w:p>
          <w:p w:rsidR="00D82099" w:rsidRPr="00F14EF2" w:rsidP="00F91C76">
            <w:pPr>
              <w:suppressLineNumbers/>
              <w:jc w:val="both"/>
              <w:rPr>
                <w:rFonts w:ascii="Liberation Serif" w:hAnsi="Liberation Serif" w:cs="Liberation Serif"/>
                <w:bCs/>
                <w:sz w:val="22"/>
                <w:szCs w:val="22"/>
              </w:rPr>
            </w:pPr>
            <w:r w:rsidRPr="00F14EF2" w:rsidR="003B4899">
              <w:rPr>
                <w:rFonts w:ascii="Liberation Serif" w:hAnsi="Liberation Serif" w:cs="Liberation Serif"/>
                <w:bCs/>
                <w:noProof/>
                <w:sz w:val="22"/>
                <w:szCs w:val="22"/>
              </w:rPr>
              <w:t xml:space="preserve">Не </w:t>
            </w:r>
            <w:r w:rsidRPr="00F14EF2" w:rsidR="006B75D2">
              <w:rPr>
                <w:rFonts w:ascii="Liberation Serif" w:hAnsi="Liberation Serif" w:cs="Liberation Serif"/>
                <w:bCs/>
                <w:noProof/>
                <w:sz w:val="22"/>
                <w:szCs w:val="22"/>
              </w:rPr>
              <w:t>требуются</w:t>
            </w:r>
          </w:p>
        </w:tc>
      </w:tr>
      <w:tr w:rsidTr="00E86057">
        <w:tblPrEx>
          <w:tblW w:w="5000" w:type="pct"/>
          <w:tblLook w:val="04A0"/>
        </w:tblPrEx>
        <w:tc>
          <w:tcPr>
            <w:tcW w:w="851" w:type="dxa"/>
            <w:shd w:val="clear" w:color="auto" w:fill="F2F2F2" w:themeFill="background1" w:themeFillShade="F2"/>
          </w:tcPr>
          <w:p w:rsidR="00F60239" w:rsidRPr="004B61A8" w:rsidP="007971C3">
            <w:pPr>
              <w:rPr>
                <w:rFonts w:ascii="Liberation Serif" w:hAnsi="Liberation Serif" w:cs="Liberation Serif"/>
                <w:bCs/>
                <w:sz w:val="22"/>
                <w:szCs w:val="22"/>
              </w:rPr>
            </w:pPr>
            <w:r w:rsidRPr="004B61A8">
              <w:rPr>
                <w:rFonts w:ascii="Liberation Serif" w:hAnsi="Liberation Serif" w:cs="Liberation Serif"/>
                <w:bCs/>
                <w:sz w:val="22"/>
                <w:szCs w:val="22"/>
              </w:rPr>
              <w:t>4</w:t>
            </w:r>
          </w:p>
        </w:tc>
        <w:tc>
          <w:tcPr>
            <w:tcW w:w="9582" w:type="dxa"/>
            <w:gridSpan w:val="2"/>
            <w:shd w:val="clear" w:color="auto" w:fill="F2F2F2" w:themeFill="background1" w:themeFillShade="F2"/>
          </w:tcPr>
          <w:p w:rsidR="00F60239" w:rsidRPr="004B61A8" w:rsidP="007971C3">
            <w:pPr>
              <w:suppressLineNumbers/>
              <w:jc w:val="both"/>
              <w:rPr>
                <w:rFonts w:ascii="Liberation Serif" w:hAnsi="Liberation Serif" w:cs="Liberation Serif"/>
                <w:b/>
                <w:bCs/>
                <w:sz w:val="22"/>
                <w:szCs w:val="22"/>
              </w:rPr>
            </w:pPr>
            <w:r w:rsidRPr="004B61A8">
              <w:rPr>
                <w:rFonts w:ascii="Liberation Serif" w:hAnsi="Liberation Serif" w:cs="Liberation Serif"/>
                <w:b/>
                <w:bCs/>
                <w:sz w:val="22"/>
                <w:szCs w:val="22"/>
              </w:rPr>
              <w:t>Информация и документы участников закупки, являющихся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в случае предоставления обеспечения заявки на участие в закупке с учетом особенностей, установленных 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p>
        </w:tc>
      </w:tr>
      <w:tr w:rsidTr="00E86057">
        <w:tblPrEx>
          <w:tblW w:w="5000" w:type="pct"/>
          <w:tblLook w:val="04A0"/>
        </w:tblPrEx>
        <w:tc>
          <w:tcPr>
            <w:tcW w:w="851" w:type="dxa"/>
          </w:tcPr>
          <w:p w:rsidR="007971C3" w:rsidRPr="004B61A8" w:rsidP="007971C3">
            <w:pPr>
              <w:rPr>
                <w:rFonts w:ascii="Liberation Serif" w:hAnsi="Liberation Serif" w:cs="Liberation Serif"/>
                <w:bCs/>
                <w:sz w:val="22"/>
                <w:szCs w:val="22"/>
              </w:rPr>
            </w:pPr>
          </w:p>
        </w:tc>
        <w:tc>
          <w:tcPr>
            <w:tcW w:w="9582" w:type="dxa"/>
            <w:gridSpan w:val="2"/>
          </w:tcPr>
          <w:p w:rsidR="007971C3" w:rsidRPr="00F14EF2" w:rsidP="002E58A9">
            <w:pPr>
              <w:suppressLineNumbers/>
              <w:jc w:val="both"/>
              <w:rPr>
                <w:rFonts w:ascii="Liberation Serif" w:hAnsi="Liberation Serif" w:cs="Liberation Serif"/>
                <w:bCs/>
                <w:sz w:val="22"/>
                <w:szCs w:val="22"/>
              </w:rPr>
            </w:pPr>
            <w:r w:rsidRPr="004B61A8">
              <w:rPr>
                <w:rFonts w:ascii="Liberation Serif" w:hAnsi="Liberation Serif" w:cs="Liberation Serif"/>
                <w:bCs/>
                <w:sz w:val="22"/>
                <w:szCs w:val="22"/>
              </w:rPr>
              <w:t>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tc>
      </w:tr>
    </w:tbl>
    <w:p w:rsidR="00DD488F" w:rsidRPr="00F14EF2" w:rsidP="006B4BA8">
      <w:pPr>
        <w:ind w:firstLine="708"/>
        <w:jc w:val="both"/>
        <w:rPr>
          <w:rFonts w:ascii="Liberation Serif" w:hAnsi="Liberation Serif" w:cs="Liberation Serif"/>
          <w:bCs/>
          <w:sz w:val="22"/>
          <w:szCs w:val="22"/>
        </w:rPr>
      </w:pPr>
    </w:p>
    <w:sectPr w:rsidSect="00E86057">
      <w:headerReference w:type="default" r:id="rId5"/>
      <w:pgSz w:w="16838" w:h="11906" w:orient="landscape"/>
      <w:pgMar w:top="720" w:right="720" w:bottom="720" w:left="720" w:header="720" w:footer="720" w:gutter="0"/>
      <w:cols w:space="720"/>
      <w:titlePg/>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4158">
    <w:pPr>
      <w:pStyle w:val="Header"/>
      <w:jc w:val="center"/>
    </w:pPr>
    <w:r>
      <w:fldChar w:fldCharType="begin"/>
    </w:r>
    <w:r>
      <w:instrText>PAGE   \* MERGEFORMAT</w:instrText>
    </w:r>
    <w:r>
      <w:fldChar w:fldCharType="separate"/>
    </w:r>
    <w:r>
      <w:rPr>
        <w:noProof/>
      </w:rPr>
      <w:t>12</w:t>
    </w:r>
    <w:r>
      <w:fldChar w:fldCharType="end"/>
    </w:r>
  </w:p>
  <w:p w:rsidR="005241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pStyle w:val="Heading3"/>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pStyle w:val="Heading9"/>
      <w:suff w:val="nothing"/>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7FB5A11"/>
    <w:multiLevelType w:val="hybridMultilevel"/>
    <w:tmpl w:val="791CC5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6262B8"/>
    <w:multiLevelType w:val="multilevel"/>
    <w:tmpl w:val="0419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326D93"/>
    <w:multiLevelType w:val="multilevel"/>
    <w:tmpl w:val="36AA87DE"/>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center"/>
      <w:pPr>
        <w:ind w:left="0" w:firstLine="288"/>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nsid w:val="2C9633CD"/>
    <w:multiLevelType w:val="hybridMultilevel"/>
    <w:tmpl w:val="0416FE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1154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81847B0"/>
    <w:multiLevelType w:val="hybridMultilevel"/>
    <w:tmpl w:val="6414AA5A"/>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1">
    <w:nsid w:val="5B422F85"/>
    <w:multiLevelType w:val="hybridMultilevel"/>
    <w:tmpl w:val="0A7ED9FC"/>
    <w:lvl w:ilvl="0">
      <w:start w:val="1"/>
      <w:numFmt w:val="decimal"/>
      <w:lvlText w:val="%1."/>
      <w:lvlJc w:val="left"/>
      <w:pPr>
        <w:ind w:left="730" w:hanging="360"/>
      </w:pPr>
      <w:rPr>
        <w:rFonts w:hint="default"/>
      </w:rPr>
    </w:lvl>
    <w:lvl w:ilvl="1" w:tentative="1">
      <w:start w:val="1"/>
      <w:numFmt w:val="lowerLetter"/>
      <w:lvlText w:val="%2."/>
      <w:lvlJc w:val="left"/>
      <w:pPr>
        <w:ind w:left="1450" w:hanging="360"/>
      </w:pPr>
    </w:lvl>
    <w:lvl w:ilvl="2" w:tentative="1">
      <w:start w:val="1"/>
      <w:numFmt w:val="lowerRoman"/>
      <w:lvlText w:val="%3."/>
      <w:lvlJc w:val="right"/>
      <w:pPr>
        <w:ind w:left="2170" w:hanging="180"/>
      </w:pPr>
    </w:lvl>
    <w:lvl w:ilvl="3" w:tentative="1">
      <w:start w:val="1"/>
      <w:numFmt w:val="decimal"/>
      <w:lvlText w:val="%4."/>
      <w:lvlJc w:val="left"/>
      <w:pPr>
        <w:ind w:left="2890" w:hanging="360"/>
      </w:pPr>
    </w:lvl>
    <w:lvl w:ilvl="4" w:tentative="1">
      <w:start w:val="1"/>
      <w:numFmt w:val="lowerLetter"/>
      <w:lvlText w:val="%5."/>
      <w:lvlJc w:val="left"/>
      <w:pPr>
        <w:ind w:left="3610" w:hanging="360"/>
      </w:pPr>
    </w:lvl>
    <w:lvl w:ilvl="5" w:tentative="1">
      <w:start w:val="1"/>
      <w:numFmt w:val="lowerRoman"/>
      <w:lvlText w:val="%6."/>
      <w:lvlJc w:val="right"/>
      <w:pPr>
        <w:ind w:left="4330" w:hanging="180"/>
      </w:pPr>
    </w:lvl>
    <w:lvl w:ilvl="6" w:tentative="1">
      <w:start w:val="1"/>
      <w:numFmt w:val="decimal"/>
      <w:lvlText w:val="%7."/>
      <w:lvlJc w:val="left"/>
      <w:pPr>
        <w:ind w:left="5050" w:hanging="360"/>
      </w:pPr>
    </w:lvl>
    <w:lvl w:ilvl="7" w:tentative="1">
      <w:start w:val="1"/>
      <w:numFmt w:val="lowerLetter"/>
      <w:lvlText w:val="%8."/>
      <w:lvlJc w:val="left"/>
      <w:pPr>
        <w:ind w:left="5770" w:hanging="360"/>
      </w:pPr>
    </w:lvl>
    <w:lvl w:ilvl="8" w:tentative="1">
      <w:start w:val="1"/>
      <w:numFmt w:val="lowerRoman"/>
      <w:lvlText w:val="%9."/>
      <w:lvlJc w:val="right"/>
      <w:pPr>
        <w:ind w:left="6490" w:hanging="180"/>
      </w:pPr>
    </w:lvl>
  </w:abstractNum>
  <w:abstractNum w:abstractNumId="12">
    <w:nsid w:val="5DF24566"/>
    <w:multiLevelType w:val="multilevel"/>
    <w:tmpl w:val="C2BA110C"/>
    <w:lvl w:ilvl="0">
      <w:start w:val="1"/>
      <w:numFmt w:val="decimal"/>
      <w:suff w:val="nothing"/>
      <w:lvlText w:val="%1."/>
      <w:lvlJc w:val="left"/>
      <w:pPr>
        <w:ind w:left="0" w:firstLine="0"/>
      </w:pPr>
      <w:rPr>
        <w:rFonts w:hint="default"/>
        <w:b w:val="0"/>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615F5482"/>
    <w:multiLevelType w:val="hybridMultilevel"/>
    <w:tmpl w:val="A7141D14"/>
    <w:lvl w:ilvl="0">
      <w:start w:val="1"/>
      <w:numFmt w:val="decimal"/>
      <w:lvlText w:val="%1)"/>
      <w:lvlJc w:val="left"/>
      <w:pPr>
        <w:ind w:left="644" w:hanging="360"/>
      </w:pPr>
      <w:rPr>
        <w:rFonts w:cs="Times New Roman" w:hint="default"/>
        <w:b/>
      </w:rPr>
    </w:lvl>
    <w:lvl w:ilvl="1" w:tentative="1">
      <w:start w:val="1"/>
      <w:numFmt w:val="lowerLetter"/>
      <w:lvlText w:val="%2."/>
      <w:lvlJc w:val="left"/>
      <w:pPr>
        <w:ind w:left="1329" w:hanging="360"/>
      </w:pPr>
      <w:rPr>
        <w:rFonts w:cs="Times New Roman"/>
      </w:rPr>
    </w:lvl>
    <w:lvl w:ilvl="2" w:tentative="1">
      <w:start w:val="1"/>
      <w:numFmt w:val="lowerRoman"/>
      <w:lvlText w:val="%3."/>
      <w:lvlJc w:val="right"/>
      <w:pPr>
        <w:ind w:left="2049" w:hanging="180"/>
      </w:pPr>
      <w:rPr>
        <w:rFonts w:cs="Times New Roman"/>
      </w:rPr>
    </w:lvl>
    <w:lvl w:ilvl="3" w:tentative="1">
      <w:start w:val="1"/>
      <w:numFmt w:val="decimal"/>
      <w:lvlText w:val="%4."/>
      <w:lvlJc w:val="left"/>
      <w:pPr>
        <w:ind w:left="2769" w:hanging="360"/>
      </w:pPr>
      <w:rPr>
        <w:rFonts w:cs="Times New Roman"/>
      </w:rPr>
    </w:lvl>
    <w:lvl w:ilvl="4" w:tentative="1">
      <w:start w:val="1"/>
      <w:numFmt w:val="lowerLetter"/>
      <w:lvlText w:val="%5."/>
      <w:lvlJc w:val="left"/>
      <w:pPr>
        <w:ind w:left="3489" w:hanging="360"/>
      </w:pPr>
      <w:rPr>
        <w:rFonts w:cs="Times New Roman"/>
      </w:rPr>
    </w:lvl>
    <w:lvl w:ilvl="5" w:tentative="1">
      <w:start w:val="1"/>
      <w:numFmt w:val="lowerRoman"/>
      <w:lvlText w:val="%6."/>
      <w:lvlJc w:val="right"/>
      <w:pPr>
        <w:ind w:left="4209" w:hanging="180"/>
      </w:pPr>
      <w:rPr>
        <w:rFonts w:cs="Times New Roman"/>
      </w:rPr>
    </w:lvl>
    <w:lvl w:ilvl="6" w:tentative="1">
      <w:start w:val="1"/>
      <w:numFmt w:val="decimal"/>
      <w:lvlText w:val="%7."/>
      <w:lvlJc w:val="left"/>
      <w:pPr>
        <w:ind w:left="4929" w:hanging="360"/>
      </w:pPr>
      <w:rPr>
        <w:rFonts w:cs="Times New Roman"/>
      </w:rPr>
    </w:lvl>
    <w:lvl w:ilvl="7" w:tentative="1">
      <w:start w:val="1"/>
      <w:numFmt w:val="lowerLetter"/>
      <w:lvlText w:val="%8."/>
      <w:lvlJc w:val="left"/>
      <w:pPr>
        <w:ind w:left="5649" w:hanging="360"/>
      </w:pPr>
      <w:rPr>
        <w:rFonts w:cs="Times New Roman"/>
      </w:rPr>
    </w:lvl>
    <w:lvl w:ilvl="8" w:tentative="1">
      <w:start w:val="1"/>
      <w:numFmt w:val="lowerRoman"/>
      <w:lvlText w:val="%9."/>
      <w:lvlJc w:val="right"/>
      <w:pPr>
        <w:ind w:left="6369" w:hanging="180"/>
      </w:pPr>
      <w:rPr>
        <w:rFonts w:cs="Times New Roman"/>
      </w:rPr>
    </w:lvl>
  </w:abstractNum>
  <w:abstractNum w:abstractNumId="14">
    <w:nsid w:val="70E95F1A"/>
    <w:multiLevelType w:val="hybridMultilevel"/>
    <w:tmpl w:val="436ACB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D6430CC"/>
    <w:multiLevelType w:val="multilevel"/>
    <w:tmpl w:val="D39492E2"/>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5"/>
  </w:num>
  <w:num w:numId="8">
    <w:abstractNumId w:val="11"/>
  </w:num>
  <w:num w:numId="9">
    <w:abstractNumId w:val="13"/>
  </w:num>
  <w:num w:numId="10">
    <w:abstractNumId w:val="7"/>
  </w:num>
  <w:num w:numId="11">
    <w:abstractNumId w:val="15"/>
  </w:num>
  <w:num w:numId="12">
    <w:abstractNumId w:val="12"/>
  </w:num>
  <w:num w:numId="13">
    <w:abstractNumId w:val="10"/>
  </w:num>
  <w:num w:numId="14">
    <w:abstractNumId w:val="6"/>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EmbedSmartTag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EmbedSmartTags/>
  <w15:docId w15:val="{8EBDD95A-F663-45F5-B218-89BDBB70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D4B"/>
    <w:pPr>
      <w:suppressAutoHyphens/>
    </w:pPr>
    <w:rPr>
      <w:sz w:val="24"/>
      <w:szCs w:val="24"/>
      <w:lang w:eastAsia="ar-SA"/>
    </w:rPr>
  </w:style>
  <w:style w:type="paragraph" w:styleId="Heading1">
    <w:name w:val="heading 1"/>
    <w:basedOn w:val="Normal"/>
    <w:next w:val="Normal"/>
    <w:link w:val="14"/>
    <w:uiPriority w:val="9"/>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link w:val="2"/>
    <w:uiPriority w:val="9"/>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3"/>
    <w:uiPriority w:val="9"/>
    <w:qFormat/>
    <w:pPr>
      <w:keepNext/>
      <w:numPr>
        <w:ilvl w:val="2"/>
        <w:numId w:val="1"/>
      </w:numPr>
      <w:spacing w:before="240" w:after="60"/>
      <w:outlineLvl w:val="2"/>
    </w:pPr>
    <w:rPr>
      <w:rFonts w:ascii="Arial" w:hAnsi="Arial" w:cs="Arial"/>
      <w:b/>
      <w:bCs/>
      <w:sz w:val="26"/>
      <w:szCs w:val="26"/>
    </w:rPr>
  </w:style>
  <w:style w:type="paragraph" w:styleId="Heading9">
    <w:name w:val="heading 9"/>
    <w:basedOn w:val="Normal"/>
    <w:next w:val="Normal"/>
    <w:link w:val="9"/>
    <w:uiPriority w:val="9"/>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PageNumber">
    <w:name w:val="page number"/>
    <w:basedOn w:val="1"/>
    <w:uiPriority w:val="99"/>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a">
    <w:name w:val="Символ нумерации"/>
  </w:style>
  <w:style w:type="character" w:customStyle="1" w:styleId="a0">
    <w:name w:val="Маркеры списка"/>
    <w:rPr>
      <w:rFonts w:ascii="OpenSymbol" w:eastAsia="OpenSymbol" w:hAnsi="OpenSymbol" w:cs="OpenSymbol"/>
    </w:rPr>
  </w:style>
  <w:style w:type="character" w:styleId="FollowedHyperlink">
    <w:name w:val="FollowedHyperlink"/>
    <w:uiPriority w:val="99"/>
    <w:rPr>
      <w:color w:val="800000"/>
      <w:u w:val="single"/>
    </w:rPr>
  </w:style>
  <w:style w:type="paragraph" w:customStyle="1" w:styleId="10">
    <w:name w:val="Заголовок1"/>
    <w:basedOn w:val="Normal"/>
    <w:next w:val="BodyText"/>
    <w:pPr>
      <w:keepNext/>
      <w:spacing w:before="240" w:after="120"/>
    </w:pPr>
    <w:rPr>
      <w:rFonts w:ascii="Arial" w:eastAsia="MS Mincho" w:hAnsi="Arial" w:cs="Tahoma"/>
      <w:sz w:val="28"/>
      <w:szCs w:val="28"/>
    </w:rPr>
  </w:style>
  <w:style w:type="paragraph" w:styleId="BodyText">
    <w:name w:val="Body Text"/>
    <w:aliases w:val="Основной текст Знак Знак"/>
    <w:basedOn w:val="Normal"/>
    <w:link w:val="a10"/>
    <w:uiPriority w:val="99"/>
    <w:qFormat/>
  </w:style>
  <w:style w:type="paragraph" w:styleId="Title">
    <w:name w:val="Title"/>
    <w:basedOn w:val="10"/>
    <w:next w:val="Subtitle"/>
    <w:link w:val="a14"/>
    <w:uiPriority w:val="10"/>
    <w:qFormat/>
  </w:style>
  <w:style w:type="paragraph" w:styleId="Subtitle">
    <w:name w:val="Subtitle"/>
    <w:basedOn w:val="10"/>
    <w:next w:val="BodyText"/>
    <w:link w:val="a15"/>
    <w:uiPriority w:val="11"/>
    <w:qFormat/>
    <w:pPr>
      <w:jc w:val="center"/>
    </w:pPr>
    <w:rPr>
      <w:i/>
      <w:iCs/>
    </w:rPr>
  </w:style>
  <w:style w:type="paragraph" w:styleId="List">
    <w:name w:val="List"/>
    <w:basedOn w:val="BodyText"/>
    <w:uiPriority w:val="99"/>
    <w:rPr>
      <w:rFonts w:cs="Tahoma"/>
    </w:rPr>
  </w:style>
  <w:style w:type="paragraph" w:customStyle="1" w:styleId="11">
    <w:name w:val="Название1"/>
    <w:basedOn w:val="Normal"/>
    <w:pPr>
      <w:suppressLineNumbers/>
      <w:spacing w:before="120" w:after="120"/>
    </w:pPr>
    <w:rPr>
      <w:rFonts w:cs="Tahoma"/>
      <w:i/>
      <w:iCs/>
    </w:rPr>
  </w:style>
  <w:style w:type="paragraph" w:customStyle="1" w:styleId="12">
    <w:name w:val="Указатель1"/>
    <w:basedOn w:val="Normal"/>
    <w:pPr>
      <w:suppressLineNumbers/>
    </w:pPr>
    <w:rPr>
      <w:rFonts w:cs="Tahoma"/>
    </w:rPr>
  </w:style>
  <w:style w:type="paragraph" w:customStyle="1" w:styleId="variable">
    <w:name w:val="variable"/>
    <w:basedOn w:val="Normal"/>
    <w:rPr>
      <w:b/>
    </w:rPr>
  </w:style>
  <w:style w:type="paragraph" w:styleId="Footer">
    <w:name w:val="footer"/>
    <w:basedOn w:val="Normal"/>
    <w:link w:val="a16"/>
    <w:uiPriority w:val="99"/>
    <w:pPr>
      <w:tabs>
        <w:tab w:val="center" w:pos="4677"/>
        <w:tab w:val="right" w:pos="9355"/>
      </w:tabs>
    </w:pPr>
  </w:style>
  <w:style w:type="paragraph" w:styleId="Header">
    <w:name w:val="header"/>
    <w:basedOn w:val="Normal"/>
    <w:link w:val="a9"/>
    <w:uiPriority w:val="99"/>
    <w:pPr>
      <w:tabs>
        <w:tab w:val="center" w:pos="4677"/>
        <w:tab w:val="right" w:pos="9355"/>
      </w:tabs>
    </w:pPr>
  </w:style>
  <w:style w:type="paragraph" w:customStyle="1" w:styleId="a1">
    <w:name w:val="Содержимое таблицы"/>
    <w:basedOn w:val="Normal"/>
    <w:pPr>
      <w:suppressLineNumbers/>
    </w:pPr>
  </w:style>
  <w:style w:type="paragraph" w:customStyle="1" w:styleId="a2">
    <w:name w:val="Заголовок таблицы"/>
    <w:basedOn w:val="a1"/>
    <w:pPr>
      <w:jc w:val="center"/>
    </w:pPr>
    <w:rPr>
      <w:b/>
      <w:bCs/>
    </w:rPr>
  </w:style>
  <w:style w:type="paragraph" w:customStyle="1" w:styleId="a3">
    <w:name w:val="Горизонтальная линия"/>
    <w:basedOn w:val="Normal"/>
    <w:next w:val="BodyText"/>
    <w:pPr>
      <w:suppressLineNumbers/>
      <w:pBdr>
        <w:bottom w:val="double" w:sz="1" w:space="0" w:color="808080"/>
      </w:pBdr>
      <w:spacing w:after="283"/>
    </w:pPr>
    <w:rPr>
      <w:sz w:val="12"/>
      <w:szCs w:val="12"/>
    </w:rPr>
  </w:style>
  <w:style w:type="paragraph" w:styleId="BodyTextFirstIndent">
    <w:name w:val="Body Text First Indent"/>
    <w:basedOn w:val="BodyText"/>
    <w:link w:val="a17"/>
    <w:uiPriority w:val="99"/>
    <w:pPr>
      <w:ind w:firstLine="283"/>
    </w:pPr>
  </w:style>
  <w:style w:type="paragraph" w:customStyle="1" w:styleId="a4">
    <w:name w:val="СОтступомПоЛевомуКраю"/>
    <w:basedOn w:val="Normal"/>
    <w:pPr>
      <w:ind w:firstLine="705"/>
    </w:pPr>
  </w:style>
  <w:style w:type="paragraph" w:customStyle="1" w:styleId="a5">
    <w:name w:val="Содержимое врезки"/>
    <w:basedOn w:val="BodyText"/>
  </w:style>
  <w:style w:type="paragraph" w:customStyle="1" w:styleId="a6">
    <w:name w:val="Содержимое списка"/>
    <w:basedOn w:val="Normal"/>
    <w:pPr>
      <w:ind w:left="567"/>
    </w:pPr>
  </w:style>
  <w:style w:type="paragraph" w:styleId="BalloonText">
    <w:name w:val="Balloon Text"/>
    <w:basedOn w:val="Normal"/>
    <w:link w:val="a7"/>
    <w:uiPriority w:val="99"/>
    <w:semiHidden/>
    <w:unhideWhenUsed/>
    <w:rsid w:val="0047610D"/>
    <w:rPr>
      <w:rFonts w:ascii="Segoe UI" w:hAnsi="Segoe UI" w:cs="Segoe UI"/>
      <w:sz w:val="18"/>
      <w:szCs w:val="18"/>
    </w:rPr>
  </w:style>
  <w:style w:type="character" w:customStyle="1" w:styleId="a7">
    <w:name w:val="Текст выноски Знак"/>
    <w:link w:val="BalloonText"/>
    <w:uiPriority w:val="99"/>
    <w:semiHidden/>
    <w:rsid w:val="0047610D"/>
    <w:rPr>
      <w:rFonts w:ascii="Segoe UI" w:hAnsi="Segoe UI" w:cs="Segoe UI"/>
      <w:sz w:val="18"/>
      <w:szCs w:val="18"/>
      <w:lang w:eastAsia="ar-SA"/>
    </w:rPr>
  </w:style>
  <w:style w:type="paragraph" w:styleId="FootnoteText">
    <w:name w:val="footnote text"/>
    <w:basedOn w:val="Normal"/>
    <w:link w:val="a8"/>
    <w:uiPriority w:val="99"/>
    <w:unhideWhenUsed/>
    <w:rsid w:val="00B7348A"/>
    <w:rPr>
      <w:sz w:val="20"/>
      <w:szCs w:val="20"/>
    </w:rPr>
  </w:style>
  <w:style w:type="character" w:customStyle="1" w:styleId="a8">
    <w:name w:val="Текст сноски Знак"/>
    <w:link w:val="FootnoteText"/>
    <w:uiPriority w:val="99"/>
    <w:rsid w:val="00B7348A"/>
    <w:rPr>
      <w:lang w:eastAsia="ar-SA"/>
    </w:rPr>
  </w:style>
  <w:style w:type="character" w:styleId="FootnoteReference">
    <w:name w:val="footnote reference"/>
    <w:uiPriority w:val="99"/>
    <w:semiHidden/>
    <w:unhideWhenUsed/>
    <w:rsid w:val="00B7348A"/>
    <w:rPr>
      <w:vertAlign w:val="superscript"/>
    </w:rPr>
  </w:style>
  <w:style w:type="table" w:styleId="TableGrid">
    <w:name w:val="Table Grid"/>
    <w:basedOn w:val="TableNormal"/>
    <w:uiPriority w:val="3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9">
    <w:name w:val="Верхний колонтитул Знак"/>
    <w:link w:val="Header"/>
    <w:uiPriority w:val="99"/>
    <w:rsid w:val="00F52517"/>
    <w:rPr>
      <w:sz w:val="24"/>
      <w:szCs w:val="24"/>
      <w:lang w:eastAsia="ar-SA"/>
    </w:rPr>
  </w:style>
  <w:style w:type="paragraph" w:styleId="NormalWeb">
    <w:name w:val="Normal (Web)"/>
    <w:aliases w:val="Обычный (Web)1,Обычный (веб)1"/>
    <w:basedOn w:val="Normal"/>
    <w:link w:val="a20"/>
    <w:unhideWhenUsed/>
    <w:qFormat/>
    <w:rsid w:val="00A34988"/>
    <w:pPr>
      <w:suppressAutoHyphens w:val="0"/>
      <w:spacing w:before="100" w:beforeAutospacing="1" w:after="100" w:afterAutospacing="1"/>
    </w:pPr>
    <w:rPr>
      <w:lang w:eastAsia="ru-RU"/>
    </w:rPr>
  </w:style>
  <w:style w:type="character" w:customStyle="1" w:styleId="a10">
    <w:name w:val="Основной текст Знак"/>
    <w:aliases w:val="Основной текст Знак Знак Знак"/>
    <w:link w:val="BodyText"/>
    <w:uiPriority w:val="99"/>
    <w:locked/>
    <w:rsid w:val="00A34988"/>
    <w:rPr>
      <w:sz w:val="24"/>
      <w:szCs w:val="24"/>
      <w:lang w:eastAsia="ar-SA"/>
    </w:rPr>
  </w:style>
  <w:style w:type="character" w:styleId="CommentReference">
    <w:name w:val="annotation reference"/>
    <w:uiPriority w:val="99"/>
    <w:semiHidden/>
    <w:unhideWhenUsed/>
    <w:rsid w:val="006D72E3"/>
    <w:rPr>
      <w:sz w:val="16"/>
      <w:szCs w:val="16"/>
    </w:rPr>
  </w:style>
  <w:style w:type="paragraph" w:styleId="CommentText">
    <w:name w:val="annotation text"/>
    <w:basedOn w:val="Normal"/>
    <w:link w:val="a11"/>
    <w:uiPriority w:val="99"/>
    <w:semiHidden/>
    <w:unhideWhenUsed/>
    <w:rsid w:val="006D72E3"/>
    <w:rPr>
      <w:sz w:val="20"/>
      <w:szCs w:val="20"/>
    </w:rPr>
  </w:style>
  <w:style w:type="character" w:customStyle="1" w:styleId="a11">
    <w:name w:val="Текст примечания Знак"/>
    <w:link w:val="CommentText"/>
    <w:uiPriority w:val="99"/>
    <w:semiHidden/>
    <w:rsid w:val="006D72E3"/>
    <w:rPr>
      <w:lang w:eastAsia="ar-SA"/>
    </w:rPr>
  </w:style>
  <w:style w:type="paragraph" w:styleId="CommentSubject">
    <w:name w:val="annotation subject"/>
    <w:basedOn w:val="CommentText"/>
    <w:next w:val="CommentText"/>
    <w:link w:val="a12"/>
    <w:uiPriority w:val="99"/>
    <w:semiHidden/>
    <w:unhideWhenUsed/>
    <w:rsid w:val="006D72E3"/>
    <w:rPr>
      <w:b/>
      <w:bCs/>
    </w:rPr>
  </w:style>
  <w:style w:type="character" w:customStyle="1" w:styleId="a12">
    <w:name w:val="Тема примечания Знак"/>
    <w:link w:val="CommentSubject"/>
    <w:uiPriority w:val="99"/>
    <w:semiHidden/>
    <w:rsid w:val="006D72E3"/>
    <w:rPr>
      <w:b/>
      <w:bCs/>
      <w:lang w:eastAsia="ar-SA"/>
    </w:rPr>
  </w:style>
  <w:style w:type="paragraph" w:customStyle="1" w:styleId="21">
    <w:name w:val="Цитата 21"/>
    <w:basedOn w:val="Normal"/>
    <w:next w:val="Normal"/>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ListParagraph">
    <w:name w:val="List Paragraph"/>
    <w:basedOn w:val="Normal"/>
    <w:link w:val="a13"/>
    <w:uiPriority w:val="34"/>
    <w:qFormat/>
    <w:rsid w:val="007644CF"/>
    <w:pPr>
      <w:suppressAutoHyphens w:val="0"/>
      <w:ind w:left="708"/>
      <w:jc w:val="both"/>
    </w:pPr>
    <w:rPr>
      <w:lang w:eastAsia="en-US"/>
    </w:rPr>
  </w:style>
  <w:style w:type="character" w:customStyle="1" w:styleId="a13">
    <w:name w:val="Абзац списка Знак"/>
    <w:link w:val="ListParagraph"/>
    <w:uiPriority w:val="34"/>
    <w:rsid w:val="007644CF"/>
    <w:rPr>
      <w:sz w:val="24"/>
      <w:szCs w:val="24"/>
      <w:lang w:eastAsia="en-US"/>
    </w:rPr>
  </w:style>
  <w:style w:type="character" w:styleId="PlaceholderText">
    <w:name w:val="Placeholder Text"/>
    <w:basedOn w:val="DefaultParagraphFont"/>
    <w:uiPriority w:val="99"/>
    <w:semiHidden/>
    <w:rsid w:val="00B13D60"/>
    <w:rPr>
      <w:color w:val="808080"/>
    </w:rPr>
  </w:style>
  <w:style w:type="character" w:styleId="EndnoteReference">
    <w:name w:val="endnote reference"/>
    <w:basedOn w:val="DefaultParagraphFont"/>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 w:type="character" w:customStyle="1" w:styleId="14">
    <w:name w:val="Заголовок 1 Знак"/>
    <w:basedOn w:val="DefaultParagraphFont"/>
    <w:link w:val="Heading1"/>
    <w:uiPriority w:val="9"/>
    <w:locked/>
    <w:rsid w:val="00B31E73"/>
    <w:rPr>
      <w:rFonts w:ascii="Arial" w:hAnsi="Arial" w:cs="Arial"/>
      <w:b/>
      <w:bCs/>
      <w:kern w:val="1"/>
      <w:sz w:val="32"/>
      <w:szCs w:val="32"/>
      <w:lang w:eastAsia="ar-SA"/>
    </w:rPr>
  </w:style>
  <w:style w:type="character" w:customStyle="1" w:styleId="2">
    <w:name w:val="Заголовок 2 Знак"/>
    <w:basedOn w:val="DefaultParagraphFont"/>
    <w:link w:val="Heading2"/>
    <w:uiPriority w:val="9"/>
    <w:locked/>
    <w:rsid w:val="00B31E73"/>
    <w:rPr>
      <w:rFonts w:ascii="Arial" w:hAnsi="Arial" w:cs="Arial"/>
      <w:b/>
      <w:bCs/>
      <w:i/>
      <w:iCs/>
      <w:sz w:val="28"/>
      <w:szCs w:val="28"/>
      <w:lang w:eastAsia="ar-SA"/>
    </w:rPr>
  </w:style>
  <w:style w:type="character" w:customStyle="1" w:styleId="3">
    <w:name w:val="Заголовок 3 Знак"/>
    <w:basedOn w:val="DefaultParagraphFont"/>
    <w:link w:val="Heading3"/>
    <w:uiPriority w:val="9"/>
    <w:locked/>
    <w:rsid w:val="00B31E73"/>
    <w:rPr>
      <w:rFonts w:ascii="Arial" w:hAnsi="Arial" w:cs="Arial"/>
      <w:b/>
      <w:bCs/>
      <w:sz w:val="26"/>
      <w:szCs w:val="26"/>
      <w:lang w:eastAsia="ar-SA"/>
    </w:rPr>
  </w:style>
  <w:style w:type="character" w:customStyle="1" w:styleId="9">
    <w:name w:val="Заголовок 9 Знак"/>
    <w:basedOn w:val="DefaultParagraphFont"/>
    <w:link w:val="Heading9"/>
    <w:uiPriority w:val="9"/>
    <w:locked/>
    <w:rsid w:val="00B31E73"/>
    <w:rPr>
      <w:rFonts w:ascii="Arial" w:hAnsi="Arial" w:cs="Arial"/>
      <w:sz w:val="22"/>
      <w:szCs w:val="22"/>
      <w:lang w:eastAsia="ar-SA"/>
    </w:rPr>
  </w:style>
  <w:style w:type="character" w:customStyle="1" w:styleId="a14">
    <w:name w:val="Заголовок Знак"/>
    <w:basedOn w:val="DefaultParagraphFont"/>
    <w:link w:val="Title"/>
    <w:uiPriority w:val="10"/>
    <w:locked/>
    <w:rsid w:val="00B31E73"/>
    <w:rPr>
      <w:rFonts w:ascii="Arial" w:eastAsia="MS Mincho" w:hAnsi="Arial" w:cs="Tahoma"/>
      <w:sz w:val="28"/>
      <w:szCs w:val="28"/>
      <w:lang w:eastAsia="ar-SA"/>
    </w:rPr>
  </w:style>
  <w:style w:type="character" w:customStyle="1" w:styleId="a15">
    <w:name w:val="Подзаголовок Знак"/>
    <w:basedOn w:val="DefaultParagraphFont"/>
    <w:link w:val="Subtitle"/>
    <w:uiPriority w:val="11"/>
    <w:locked/>
    <w:rsid w:val="00B31E73"/>
    <w:rPr>
      <w:rFonts w:ascii="Arial" w:eastAsia="MS Mincho" w:hAnsi="Arial" w:cs="Tahoma"/>
      <w:i/>
      <w:iCs/>
      <w:sz w:val="28"/>
      <w:szCs w:val="28"/>
      <w:lang w:eastAsia="ar-SA"/>
    </w:rPr>
  </w:style>
  <w:style w:type="character" w:customStyle="1" w:styleId="a16">
    <w:name w:val="Нижний колонтитул Знак"/>
    <w:basedOn w:val="DefaultParagraphFont"/>
    <w:link w:val="Footer"/>
    <w:uiPriority w:val="99"/>
    <w:locked/>
    <w:rsid w:val="00B31E73"/>
    <w:rPr>
      <w:sz w:val="24"/>
      <w:szCs w:val="24"/>
      <w:lang w:eastAsia="ar-SA"/>
    </w:rPr>
  </w:style>
  <w:style w:type="character" w:customStyle="1" w:styleId="a17">
    <w:name w:val="Красная строка Знак"/>
    <w:basedOn w:val="a10"/>
    <w:link w:val="BodyTextFirstIndent"/>
    <w:uiPriority w:val="99"/>
    <w:locked/>
    <w:rsid w:val="00B31E73"/>
    <w:rPr>
      <w:sz w:val="24"/>
      <w:szCs w:val="24"/>
      <w:lang w:eastAsia="ar-SA"/>
    </w:rPr>
  </w:style>
  <w:style w:type="paragraph" w:styleId="EndnoteText">
    <w:name w:val="endnote text"/>
    <w:basedOn w:val="Normal"/>
    <w:link w:val="a18"/>
    <w:uiPriority w:val="99"/>
    <w:semiHidden/>
    <w:unhideWhenUsed/>
    <w:rsid w:val="00560FD5"/>
    <w:rPr>
      <w:sz w:val="20"/>
      <w:szCs w:val="20"/>
    </w:rPr>
  </w:style>
  <w:style w:type="character" w:customStyle="1" w:styleId="a18">
    <w:name w:val="Текст концевой сноски Знак"/>
    <w:basedOn w:val="DefaultParagraphFont"/>
    <w:link w:val="EndnoteText"/>
    <w:uiPriority w:val="99"/>
    <w:semiHidden/>
    <w:rsid w:val="00560FD5"/>
    <w:rPr>
      <w:lang w:eastAsia="ar-SA"/>
    </w:rPr>
  </w:style>
  <w:style w:type="paragraph" w:styleId="PlainText">
    <w:name w:val="Plain Text"/>
    <w:basedOn w:val="Normal"/>
    <w:link w:val="a19"/>
    <w:uiPriority w:val="99"/>
    <w:semiHidden/>
    <w:unhideWhenUsed/>
    <w:rsid w:val="004C66FC"/>
    <w:pPr>
      <w:suppressAutoHyphens w:val="0"/>
    </w:pPr>
    <w:rPr>
      <w:rFonts w:ascii="Calibri" w:hAnsi="Calibri" w:eastAsiaTheme="minorHAnsi" w:cstheme="minorBidi"/>
      <w:sz w:val="22"/>
      <w:szCs w:val="21"/>
      <w:lang w:eastAsia="en-US"/>
    </w:rPr>
  </w:style>
  <w:style w:type="character" w:customStyle="1" w:styleId="a19">
    <w:name w:val="Текст Знак"/>
    <w:basedOn w:val="DefaultParagraphFont"/>
    <w:link w:val="PlainText"/>
    <w:uiPriority w:val="99"/>
    <w:semiHidden/>
    <w:rsid w:val="004C66FC"/>
    <w:rPr>
      <w:rFonts w:ascii="Calibri" w:hAnsi="Calibri" w:eastAsiaTheme="minorHAnsi" w:cstheme="minorBidi"/>
      <w:sz w:val="22"/>
      <w:szCs w:val="21"/>
      <w:lang w:eastAsia="en-US"/>
    </w:rPr>
  </w:style>
  <w:style w:type="character" w:customStyle="1" w:styleId="a20">
    <w:name w:val="Обычный (веб) Знак"/>
    <w:aliases w:val="Обычный (Web)1 Знак,Обычный (веб)1 Знак"/>
    <w:basedOn w:val="DefaultParagraphFont"/>
    <w:link w:val="NormalWeb"/>
    <w:locked/>
    <w:rsid w:val="007A33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DEMAND_EA_LESS_5%20(2).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EA4A6-591B-4BED-B72E-052239D8C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(2).dotx</Template>
  <TotalTime>3649</TotalTime>
  <Pages>12</Pages>
  <Words>6965</Words>
  <Characters>39703</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46575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Осин Андрей</cp:lastModifiedBy>
  <cp:revision>49</cp:revision>
  <cp:lastPrinted>2023-04-18T09:53:00Z</cp:lastPrinted>
  <dcterms:created xsi:type="dcterms:W3CDTF">2025-01-16T08:36:00Z</dcterms:created>
  <dcterms:modified xsi:type="dcterms:W3CDTF">2025-02-12T17:50:00Z</dcterms:modified>
</cp:coreProperties>
</file>