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59" w:rsidRPr="001A266D" w:rsidRDefault="00283759" w:rsidP="001A26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266D">
        <w:rPr>
          <w:rFonts w:ascii="Times New Roman" w:hAnsi="Times New Roman" w:cs="Times New Roman"/>
          <w:sz w:val="24"/>
          <w:szCs w:val="24"/>
        </w:rPr>
        <w:t>Приложение 1 к извещению</w:t>
      </w:r>
    </w:p>
    <w:p w:rsidR="00384C26" w:rsidRPr="001A266D" w:rsidRDefault="00384C26" w:rsidP="001A2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A266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Описание объекта закупки</w:t>
      </w:r>
    </w:p>
    <w:p w:rsidR="009C09C9" w:rsidRPr="004C5E3D" w:rsidRDefault="009C09C9" w:rsidP="001A2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государственного контракта</w:t>
      </w:r>
      <w:r w:rsidRPr="004C5E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400FF6" w:rsidRPr="004C5E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Оказание услуг по сопровождению программных продуктов 1С</w:t>
      </w:r>
      <w:r w:rsidR="009E1047" w:rsidRPr="004C5E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C09C9" w:rsidRPr="004C5E3D" w:rsidRDefault="009C09C9" w:rsidP="001A266D">
      <w:pPr>
        <w:tabs>
          <w:tab w:val="left" w:pos="57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ОКПД 2:</w:t>
      </w:r>
      <w:r w:rsidRPr="004C5E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="00CE0099"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58.29.50.000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CE0099"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по предоставлению лицензий на право использовать компьютерное программное обеспечение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C09C9" w:rsidRPr="004C5E3D" w:rsidRDefault="009C09C9" w:rsidP="001A266D">
      <w:pPr>
        <w:tabs>
          <w:tab w:val="left" w:pos="57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 позиции КТРУ: </w:t>
      </w:r>
      <w:r w:rsidR="00CE0099"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отсутствует</w:t>
      </w:r>
      <w:r w:rsidR="009E1047"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C09C9" w:rsidRPr="004C5E3D" w:rsidRDefault="006326A5" w:rsidP="001A2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2 задача 14 мероприятие 14.1 Оказание услуг (выполнение работ) учреждениями в сфере занятости населения и охраны труда (Постановление Правительства СО от 21.10.2013 №1272-ПП </w:t>
      </w:r>
      <w:r w:rsidR="001A266D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государственной программы Свердловской области </w:t>
      </w:r>
      <w:r w:rsidR="001A266D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занятости населения </w:t>
      </w:r>
      <w:proofErr w:type="gramStart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1A266D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09C9" w:rsidRPr="004C5E3D" w:rsidRDefault="009C09C9" w:rsidP="001A2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189 </w:t>
      </w:r>
      <w:r w:rsidRPr="004C5E3D">
        <w:rPr>
          <w:rFonts w:ascii="Times New Roman" w:eastAsia="Times New Roman" w:hAnsi="Times New Roman" w:cs="Times New Roman"/>
          <w:sz w:val="24"/>
          <w:szCs w:val="24"/>
        </w:rPr>
        <w:t xml:space="preserve">от 21.06.2016 </w:t>
      </w:r>
      <w:r w:rsidR="001A266D" w:rsidRPr="004C5E3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C5E3D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нормативных затрат на обеспечение функций Департамента по труду и занятости населения Свердловской области и подведомственных ему государственных казённых учреждений службы занятости населения Свердловской области</w:t>
      </w:r>
      <w:r w:rsidR="001A266D" w:rsidRPr="004C5E3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C5E3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C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17, гл. 3, Часть II. </w:t>
      </w:r>
      <w:r w:rsidR="001A266D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затраты, для которых Правилами определения нормативных затрат, утвержденными ПП СО от 13.05.2016 № 334-ПП, установлен порядок расчета</w:t>
      </w:r>
      <w:r w:rsidR="001A266D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1. </w:t>
      </w:r>
      <w:r w:rsidR="001A266D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информационно-коммуникационные технологии</w:t>
      </w:r>
      <w:r w:rsidR="001A266D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9C9" w:rsidRPr="004C5E3D" w:rsidRDefault="009C09C9" w:rsidP="001A2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E3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155 </w:t>
      </w:r>
      <w:r w:rsidRPr="004C5E3D">
        <w:rPr>
          <w:rFonts w:ascii="Times New Roman" w:eastAsia="Times New Roman" w:hAnsi="Times New Roman" w:cs="Times New Roman"/>
          <w:sz w:val="24"/>
          <w:szCs w:val="24"/>
        </w:rPr>
        <w:t xml:space="preserve">от 21.05.2018 </w:t>
      </w:r>
      <w:r w:rsidR="001A266D" w:rsidRPr="004C5E3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C5E3D">
        <w:rPr>
          <w:rFonts w:ascii="Times New Roman" w:eastAsia="Times New Roman" w:hAnsi="Times New Roman" w:cs="Times New Roman"/>
          <w:sz w:val="24"/>
          <w:szCs w:val="24"/>
        </w:rPr>
        <w:t>Об утверждении требований к отдельным видам товаров, работ, услуг (в том числе предельных цен товаров, работ, услуг), закупаемым Департаментом по труду и занятости населения Свердловской области и подведомственными ему государственными казёнными учреждениями службы занятости населения Свердловской области</w:t>
      </w:r>
      <w:r w:rsidR="001A266D" w:rsidRPr="004C5E3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5E3D">
        <w:rPr>
          <w:rFonts w:ascii="Times New Roman" w:eastAsia="Times New Roman" w:hAnsi="Times New Roman" w:cs="Times New Roman"/>
          <w:sz w:val="24"/>
          <w:szCs w:val="24"/>
        </w:rPr>
        <w:t>: п. 21.</w:t>
      </w:r>
    </w:p>
    <w:p w:rsidR="009C09C9" w:rsidRPr="004C5E3D" w:rsidRDefault="009C09C9" w:rsidP="001A2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срок оказания</w:t>
      </w:r>
      <w:r w:rsidRPr="004C5E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обл., г. Ек</w:t>
      </w:r>
      <w:r w:rsidR="009E1047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атеринбург, ул. 8 Марта, д. 12.</w:t>
      </w:r>
      <w:r w:rsidR="00380D3E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оказываются удаленно с использованием средств телекоммуникаций.</w:t>
      </w:r>
    </w:p>
    <w:p w:rsidR="009C09C9" w:rsidRPr="004C5E3D" w:rsidRDefault="009C09C9" w:rsidP="001A266D">
      <w:pPr>
        <w:keepNext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C5E3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Сроки (периоды) оказания услуг</w:t>
      </w:r>
      <w:r w:rsidRPr="004C5E3D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proofErr w:type="gramStart"/>
      <w:r w:rsidR="00B2670E" w:rsidRPr="004C5E3D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с даты заключения</w:t>
      </w:r>
      <w:proofErr w:type="gramEnd"/>
      <w:r w:rsidR="00B2670E" w:rsidRPr="004C5E3D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Контракта (ч. 5 ст. 51 Закона о контрактной системе) в течение 3 (Трех) рабочих дней осуществляет передачу неисключительных пользовательских прав Заказчику на информационно-технологическое сопровождение</w:t>
      </w:r>
      <w:r w:rsidR="001C27D2" w:rsidRPr="004C5E3D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продуктов 1С</w:t>
      </w:r>
      <w:r w:rsidR="009E1047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 ходе оказания услуг продляется срок действия неисключительных прав, ранее используемых Заказчиком, 1С: </w:t>
      </w:r>
      <w:proofErr w:type="gramStart"/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КП (1С:</w:t>
      </w:r>
      <w:proofErr w:type="gramEnd"/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КП ГУ </w:t>
      </w:r>
      <w:proofErr w:type="gramStart"/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ПРОФ</w:t>
      </w:r>
      <w:proofErr w:type="gramEnd"/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) на 12 (Двенадцать) месяцев, 1С: ИТМС Бюджет на 1 (Один) месяц, срок исчисляется с момента активации доступа к программным продуктам по адресу размещения </w:t>
      </w:r>
      <w:proofErr w:type="gramStart"/>
      <w:r w:rsidR="0015172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</w:t>
      </w:r>
      <w:proofErr w:type="gramEnd"/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</w:t>
      </w:r>
      <w:proofErr w:type="gramEnd"/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сети </w:t>
      </w:r>
      <w:r w:rsidR="001A266D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Интернет</w:t>
      </w:r>
      <w:r w:rsidR="001A266D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 w:rsidR="00B2670E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016F23" w:rsidRPr="004C5E3D" w:rsidRDefault="00016F23" w:rsidP="001A266D">
      <w:pPr>
        <w:keepNext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Услуги, являющиеся предметом закупки, должны соответствовать требованиям законодательства Российской Федерации и установленным нормативно правовым актам, в </w:t>
      </w:r>
      <w:proofErr w:type="spellStart"/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т.ч</w:t>
      </w:r>
      <w:proofErr w:type="spellEnd"/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.:</w:t>
      </w:r>
    </w:p>
    <w:p w:rsidR="00016F23" w:rsidRPr="004C5E3D" w:rsidRDefault="00016F23" w:rsidP="001A266D">
      <w:pPr>
        <w:keepNext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Федеральному закону от 05.04.2013 №44-ФЗ </w:t>
      </w:r>
      <w:r w:rsidR="001A266D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A266D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016F23" w:rsidRPr="004C5E3D" w:rsidRDefault="00016F23" w:rsidP="001A266D">
      <w:pPr>
        <w:keepNext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Федеральному закону от 27.07.2006 № 152-ФЗ </w:t>
      </w:r>
      <w:r w:rsidR="001A266D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 персональных данных</w:t>
      </w:r>
      <w:r w:rsidR="001A266D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016F23" w:rsidRPr="004C5E3D" w:rsidRDefault="00016F23" w:rsidP="001A266D">
      <w:pPr>
        <w:keepNext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Федеральному закону от 27.07.2006 №149-ФЗ </w:t>
      </w:r>
      <w:r w:rsidR="001A266D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Об информации, информационных технологиях и о защите информации</w:t>
      </w:r>
      <w:r w:rsidR="001A266D"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 w:rsidRPr="004C5E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134"/>
        <w:gridCol w:w="1843"/>
      </w:tblGrid>
      <w:tr w:rsidR="000E7A26" w:rsidRPr="004C5E3D" w:rsidTr="00B172B7">
        <w:trPr>
          <w:trHeight w:val="506"/>
        </w:trPr>
        <w:tc>
          <w:tcPr>
            <w:tcW w:w="675" w:type="dxa"/>
            <w:vAlign w:val="center"/>
          </w:tcPr>
          <w:p w:rsidR="000E7A26" w:rsidRPr="004C5E3D" w:rsidRDefault="000E7A26" w:rsidP="001A2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№,</w:t>
            </w:r>
          </w:p>
          <w:p w:rsidR="000E7A26" w:rsidRPr="004C5E3D" w:rsidRDefault="000E7A26" w:rsidP="001A2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C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п\</w:t>
            </w:r>
            <w:proofErr w:type="gramStart"/>
            <w:r w:rsidRPr="004C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5954" w:type="dxa"/>
            <w:vAlign w:val="center"/>
          </w:tcPr>
          <w:p w:rsidR="000E7A26" w:rsidRPr="004C5E3D" w:rsidRDefault="000E7A26" w:rsidP="001A2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C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0E7A26" w:rsidRPr="004C5E3D" w:rsidRDefault="000E7A26" w:rsidP="001A2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C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0E7A26" w:rsidRPr="004C5E3D" w:rsidRDefault="000E7A26" w:rsidP="001A2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</w:tr>
      <w:tr w:rsidR="000E7A26" w:rsidRPr="004C5E3D" w:rsidTr="00B172B7">
        <w:trPr>
          <w:trHeight w:val="684"/>
        </w:trPr>
        <w:tc>
          <w:tcPr>
            <w:tcW w:w="675" w:type="dxa"/>
            <w:vAlign w:val="center"/>
          </w:tcPr>
          <w:p w:rsidR="000E7A26" w:rsidRPr="004C5E3D" w:rsidRDefault="000E7A26" w:rsidP="001A26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0E7A26" w:rsidRPr="004C5E3D" w:rsidRDefault="00B2670E" w:rsidP="00C912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  <w:r w:rsidR="000E7A26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1С: Комплект поддержки (комплект поддержки для государственных учреждений </w:t>
            </w:r>
            <w:r w:rsidR="001A266D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0E7A26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1С: КП ГУ ПРОФ</w:t>
            </w:r>
            <w:r w:rsidR="001A266D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C91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0E7A26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12 мес.</w:t>
            </w:r>
          </w:p>
        </w:tc>
        <w:tc>
          <w:tcPr>
            <w:tcW w:w="1134" w:type="dxa"/>
            <w:vAlign w:val="center"/>
          </w:tcPr>
          <w:p w:rsidR="000E7A26" w:rsidRPr="004C5E3D" w:rsidRDefault="00B172B7" w:rsidP="001A2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E3D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ootnoteReference w:id="1"/>
            </w:r>
            <w:r w:rsidR="000E7A26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vAlign w:val="center"/>
          </w:tcPr>
          <w:p w:rsidR="000E7A26" w:rsidRPr="004C5E3D" w:rsidRDefault="000E7A26" w:rsidP="001A2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E7A26" w:rsidRPr="004C5E3D" w:rsidTr="00B172B7">
        <w:trPr>
          <w:trHeight w:val="412"/>
        </w:trPr>
        <w:tc>
          <w:tcPr>
            <w:tcW w:w="675" w:type="dxa"/>
            <w:vAlign w:val="center"/>
          </w:tcPr>
          <w:p w:rsidR="000E7A26" w:rsidRPr="004C5E3D" w:rsidRDefault="000E7A26" w:rsidP="001A26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0E7A26" w:rsidRPr="004C5E3D" w:rsidRDefault="00B2670E" w:rsidP="001A266D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  <w:r w:rsidR="000E7A26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1C: ИТМС Бюджет (</w:t>
            </w:r>
            <w:r w:rsidR="003A7432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0E7A26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нформационно-технологическое и методическое сопровождение) на 1 мес.</w:t>
            </w:r>
          </w:p>
        </w:tc>
        <w:tc>
          <w:tcPr>
            <w:tcW w:w="1134" w:type="dxa"/>
            <w:vAlign w:val="center"/>
          </w:tcPr>
          <w:p w:rsidR="000E7A26" w:rsidRPr="004C5E3D" w:rsidRDefault="00B172B7" w:rsidP="001A2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D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ootnoteReference w:id="2"/>
            </w:r>
            <w:r w:rsidR="000E7A26"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vAlign w:val="center"/>
          </w:tcPr>
          <w:p w:rsidR="000E7A26" w:rsidRPr="004C5E3D" w:rsidRDefault="000E7A26" w:rsidP="001A2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B2670E" w:rsidRPr="004C5E3D" w:rsidRDefault="00B2670E" w:rsidP="001A26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w:lastRenderedPageBreak/>
          <m:t>*</m:t>
        </m:r>
      </m:oMath>
      <w:r w:rsidRPr="004C5E3D">
        <w:rPr>
          <w:rFonts w:ascii="Times New Roman" w:hAnsi="Times New Roman" w:cs="Times New Roman"/>
          <w:b/>
          <w:i/>
          <w:sz w:val="24"/>
          <w:szCs w:val="24"/>
        </w:rPr>
        <w:t>эквивалент недопустим в связи с необходимостью обеспечения совместимости с использующимся у Заказчика программным обеспечением (</w:t>
      </w:r>
      <w:r w:rsidRPr="004C5E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недопустимо из-за уже затраченных средств заказчика на внедрение, сопровождение и обучение сотрудников работе)</w:t>
      </w:r>
      <w:r w:rsidRPr="004C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0FF6" w:rsidRDefault="000E7A26" w:rsidP="001A2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</w:t>
      </w:r>
      <w:r w:rsidR="001A266D"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1С: </w:t>
      </w:r>
      <w:proofErr w:type="gramStart"/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поддержки</w:t>
      </w:r>
      <w:r w:rsidR="001A266D"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(1С:</w:t>
      </w:r>
      <w:proofErr w:type="gramEnd"/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КП – альтернативное) включена в Реестр российского программного обеспечения 28.12.2020 реестровая запись №7884.</w:t>
      </w:r>
      <w:proofErr w:type="gramEnd"/>
    </w:p>
    <w:p w:rsidR="005A1631" w:rsidRPr="004C5E3D" w:rsidRDefault="005A1631" w:rsidP="005A16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программе 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1C: </w:t>
      </w:r>
      <w:proofErr w:type="gramStart"/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ИТМС Бюджет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16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установлен запрет на основании </w:t>
      </w:r>
      <w:proofErr w:type="spellStart"/>
      <w:r w:rsidRPr="005A1631">
        <w:rPr>
          <w:rFonts w:ascii="Times New Roman" w:eastAsia="Times New Roman" w:hAnsi="Times New Roman" w:cs="Times New Roman"/>
          <w:sz w:val="24"/>
          <w:szCs w:val="24"/>
          <w:lang w:eastAsia="ar-SA"/>
        </w:rPr>
        <w:t>пп</w:t>
      </w:r>
      <w:proofErr w:type="spellEnd"/>
      <w:r w:rsidRPr="005A16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«е» п. 5 Постановления Правительства РФ от 23.12.2024 №1875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обоснование в Приложении к Описанию объекта закупки «</w:t>
      </w:r>
      <w:r w:rsidRPr="005A163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Обоснование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1631">
        <w:rPr>
          <w:rFonts w:ascii="Times New Roman" w:eastAsia="Times New Roman" w:hAnsi="Times New Roman" w:cs="Times New Roman"/>
          <w:sz w:val="24"/>
          <w:szCs w:val="24"/>
          <w:lang w:eastAsia="ar-SA"/>
        </w:rPr>
        <w:t>(Постановление Правительства РФ от 23.12.2024 N 1875)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1A266D" w:rsidRPr="004C5E3D" w:rsidRDefault="001A266D" w:rsidP="001A266D">
      <w:pPr>
        <w:pStyle w:val="a6"/>
        <w:numPr>
          <w:ilvl w:val="0"/>
          <w:numId w:val="43"/>
        </w:numPr>
        <w:ind w:left="0" w:firstLine="709"/>
        <w:contextualSpacing/>
        <w:rPr>
          <w:bCs/>
          <w:lang w:eastAsia="ru-RU"/>
        </w:rPr>
      </w:pPr>
      <w:r w:rsidRPr="004C5E3D">
        <w:rPr>
          <w:b/>
          <w:bCs/>
          <w:lang w:eastAsia="ru-RU"/>
        </w:rPr>
        <w:t xml:space="preserve">В Комплект поддержки для государственных учреждений </w:t>
      </w:r>
      <w:r w:rsidRPr="004C5E3D">
        <w:rPr>
          <w:b/>
          <w:bCs/>
          <w:lang w:val="ru-RU" w:eastAsia="ru-RU"/>
        </w:rPr>
        <w:t xml:space="preserve">на 12 мес. </w:t>
      </w:r>
      <w:r w:rsidRPr="004C5E3D">
        <w:rPr>
          <w:b/>
          <w:bCs/>
          <w:lang w:eastAsia="ru-RU"/>
        </w:rPr>
        <w:t>входит выполнение следующих задач</w:t>
      </w:r>
      <w:r w:rsidRPr="004C5E3D">
        <w:rPr>
          <w:bCs/>
          <w:lang w:eastAsia="ru-RU"/>
        </w:rPr>
        <w:t>: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ежемесячное получение обновлений путем предоставлением доступа к сайту http://users.v8.1c.ru.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доступа к сайту </w:t>
      </w:r>
      <w:r w:rsidRPr="004C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http://its.1c.ru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систематическую установку и настройку обновлений для типовых форм отчетности, по мере выхода новых релизов фирмы «1C». 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консультирование Заказчика по телефону по вопросам, связанным с эксплуатацией программных продуктов фирмы «1С»:</w:t>
      </w:r>
    </w:p>
    <w:p w:rsidR="001A266D" w:rsidRPr="004C5E3D" w:rsidRDefault="001A266D" w:rsidP="001A266D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работе с типовыми (не измененными) конфигурациями программ «1С»;</w:t>
      </w:r>
    </w:p>
    <w:p w:rsidR="001A266D" w:rsidRPr="004C5E3D" w:rsidRDefault="001A266D" w:rsidP="001A266D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работе с настроенными или измененными конфигурациями программ «1С» в случаях, если логика работы и функциональные возможности настроенной конфигурации соответствуют типовой конфигурации программ «1С» или настройка (изменение) конфигураций было выполнено силами Исполнителя;</w:t>
      </w:r>
    </w:p>
    <w:p w:rsidR="001A266D" w:rsidRPr="004C5E3D" w:rsidRDefault="001A266D" w:rsidP="001A266D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работе с регламентированной отчетностью;</w:t>
      </w:r>
    </w:p>
    <w:p w:rsidR="001A266D" w:rsidRPr="004C5E3D" w:rsidRDefault="001A266D" w:rsidP="001A266D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выходе новых релизов программ и конфигураций, а также форм отчётности.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сервиса «1С-Отчетность» в конфигурациях 1С: Бухгалтерия государственного учреждения 8, для сдачи отчетности в контролирующие органы. 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Подключение сервиса 1С-ЭДО (включая 1С-Такском) для обмена электронными счетами-фактурами и другими документами «1С: Предприятия 8»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доступ 1С: </w:t>
      </w:r>
      <w:proofErr w:type="spellStart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</w:t>
      </w:r>
      <w:proofErr w:type="spellEnd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подключением информационных баз. 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и настройка доступа к </w:t>
      </w:r>
      <w:proofErr w:type="gramStart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Интернет-версии</w:t>
      </w:r>
      <w:proofErr w:type="gramEnd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ИТС на рабочих местах. 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консультирование по вопросам, связанным с информационной системой ИТС.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сервиса «1С-Коннект».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сервиса 1С: Контрагент - быстрая проверка информации о контрагентах, автоматическое заполнение реквизитов контрагентов в различных документах и другие функции (не менее 7200 </w:t>
      </w:r>
      <w:proofErr w:type="spellStart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автозаполнений</w:t>
      </w:r>
      <w:proofErr w:type="spellEnd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ИНН или наименованию).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1С: Сверка - автоматическая сверка счетов-фактур с контрагентами непосредственно в программе 1С в любое время.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1С: Подпись - способ получения квалифицированного сертификата электронной подписи для обмена юридически значимыми электронными документами непосредственно в программе 1С.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1С: </w:t>
      </w:r>
      <w:proofErr w:type="spellStart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ДиректБанк</w:t>
      </w:r>
      <w:proofErr w:type="spellEnd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Отправка платежей и получение выписок из 1С, без переключения к «</w:t>
      </w:r>
      <w:proofErr w:type="gramStart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Клиент-банку</w:t>
      </w:r>
      <w:proofErr w:type="gramEnd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 «Бюджет» - конфигурация для 1С: Бухгалтерия государственного учреждения. Предоставление простой неисключительной лицензии – в течение срока действия договора 1С: </w:t>
      </w:r>
      <w:proofErr w:type="gramStart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через Интернет (1С:</w:t>
      </w:r>
      <w:proofErr w:type="gramEnd"/>
      <w:r w:rsidR="00F96540"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Фреш</w:t>
      </w:r>
      <w:proofErr w:type="spellEnd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для работы с программами 1С через интернет (Любые приложения, доступные по тарифу </w:t>
      </w:r>
      <w:hyperlink r:id="rId9" w:history="1">
        <w:r w:rsidRPr="004C5E3D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proofErr w:type="spellStart"/>
        <w:r w:rsidRPr="004C5E3D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Проф</w:t>
        </w:r>
        <w:proofErr w:type="spellEnd"/>
        <w:r w:rsidRPr="004C5E3D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, 5 одновременных сеансов работы, 10 информационных баз).</w:t>
      </w:r>
      <w:proofErr w:type="gramEnd"/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1С: Облачный архив - Надежная защита от потери учетных данных (20 </w:t>
      </w:r>
      <w:proofErr w:type="spellStart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Gb</w:t>
      </w:r>
      <w:proofErr w:type="spellEnd"/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дискового пространства (20-30 копий баз данных))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поддержки Исполнителя: 1я линия поддержки – Консультации по работе с программными продуктами «1С» (без ограничений).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поддержки Исполнителя: 2я линия поддержки - Консультации по ведению учета в программных продуктах «1С» (без ограничений).</w:t>
      </w:r>
    </w:p>
    <w:p w:rsidR="001A266D" w:rsidRPr="004C5E3D" w:rsidRDefault="001A266D" w:rsidP="001A266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поддержки Исполнителя: 3я линия поддержки – Услуги программистов по доработкам и исправлению ошибок в программных продуктах «1С» (без ограничений).</w:t>
      </w:r>
    </w:p>
    <w:p w:rsidR="001A266D" w:rsidRPr="004C5E3D" w:rsidRDefault="001A266D" w:rsidP="001A266D">
      <w:pPr>
        <w:pStyle w:val="a6"/>
        <w:numPr>
          <w:ilvl w:val="0"/>
          <w:numId w:val="43"/>
        </w:numPr>
        <w:ind w:left="0" w:firstLine="709"/>
        <w:contextualSpacing/>
        <w:rPr>
          <w:lang w:eastAsia="ru-RU"/>
        </w:rPr>
      </w:pPr>
      <w:r w:rsidRPr="004C5E3D">
        <w:rPr>
          <w:b/>
          <w:bCs/>
          <w:lang w:eastAsia="ru-RU"/>
        </w:rPr>
        <w:t>Информационно-технологическое и методическое сопровождение («1С: ИТМС Бюджет») на 1 мес.</w:t>
      </w:r>
    </w:p>
    <w:p w:rsidR="001A266D" w:rsidRPr="004C5E3D" w:rsidRDefault="001A266D" w:rsidP="001A266D">
      <w:pPr>
        <w:pStyle w:val="a6"/>
        <w:numPr>
          <w:ilvl w:val="0"/>
          <w:numId w:val="48"/>
        </w:numPr>
        <w:ind w:left="0" w:firstLine="709"/>
        <w:contextualSpacing/>
        <w:rPr>
          <w:lang w:eastAsia="ru-RU"/>
        </w:rPr>
      </w:pPr>
      <w:r w:rsidRPr="004C5E3D">
        <w:rPr>
          <w:lang w:eastAsia="ru-RU"/>
        </w:rPr>
        <w:t>Методическое сопровождение программных продуктов:</w:t>
      </w:r>
    </w:p>
    <w:p w:rsidR="001A266D" w:rsidRPr="004C5E3D" w:rsidRDefault="001A266D" w:rsidP="001A266D">
      <w:pPr>
        <w:pStyle w:val="a6"/>
        <w:numPr>
          <w:ilvl w:val="0"/>
          <w:numId w:val="47"/>
        </w:numPr>
        <w:ind w:left="0" w:firstLine="709"/>
        <w:contextualSpacing/>
        <w:rPr>
          <w:lang w:eastAsia="ru-RU"/>
        </w:rPr>
      </w:pPr>
      <w:r w:rsidRPr="004C5E3D">
        <w:rPr>
          <w:lang w:eastAsia="ru-RU"/>
        </w:rPr>
        <w:t>Доступ к онлайн-продукту «1С: База знаний по методологиям внедрения и сопровождения» (набор методологических материалов, шаблонов документов, учебных курсов);</w:t>
      </w:r>
    </w:p>
    <w:p w:rsidR="001A266D" w:rsidRPr="004C5E3D" w:rsidRDefault="001A266D" w:rsidP="001A266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Линию консультаций сертифицированного партнера в объеме часов равном количеству месяцев действия договора ИТМС с момента приобретения;</w:t>
      </w:r>
    </w:p>
    <w:p w:rsidR="001A266D" w:rsidRPr="004C5E3D" w:rsidRDefault="001A266D" w:rsidP="001A266D">
      <w:pPr>
        <w:pStyle w:val="a6"/>
        <w:numPr>
          <w:ilvl w:val="0"/>
          <w:numId w:val="47"/>
        </w:numPr>
        <w:ind w:left="0" w:firstLine="709"/>
        <w:contextualSpacing/>
        <w:rPr>
          <w:lang w:eastAsia="ru-RU"/>
        </w:rPr>
      </w:pPr>
      <w:r w:rsidRPr="004C5E3D">
        <w:rPr>
          <w:lang w:eastAsia="ru-RU"/>
        </w:rPr>
        <w:t>Доступ к ИТС БЮДЖЕТ ПРОФ;</w:t>
      </w:r>
    </w:p>
    <w:p w:rsidR="001A266D" w:rsidRPr="004C5E3D" w:rsidRDefault="001A266D" w:rsidP="001A266D">
      <w:pPr>
        <w:pStyle w:val="a6"/>
        <w:numPr>
          <w:ilvl w:val="0"/>
          <w:numId w:val="47"/>
        </w:numPr>
        <w:ind w:left="0" w:firstLine="709"/>
        <w:contextualSpacing/>
        <w:rPr>
          <w:lang w:eastAsia="ru-RU"/>
        </w:rPr>
      </w:pPr>
      <w:r w:rsidRPr="004C5E3D">
        <w:rPr>
          <w:lang w:eastAsia="ru-RU"/>
        </w:rPr>
        <w:t>Услуги по передаче неисключительных прав на «1С: ИТМС Бюджет» на 1 месяц.</w:t>
      </w:r>
    </w:p>
    <w:p w:rsidR="00B40068" w:rsidRPr="004C5E3D" w:rsidRDefault="00B20A73" w:rsidP="001A26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C5E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Участник закупки (исполнитель) обязан предоставить Заказчику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</w:t>
      </w:r>
      <w:r w:rsidR="008C4AB2"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авторотационных писем правообладателя, если правообладателем выступает иностранное лицо 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Лицензионного (</w:t>
      </w:r>
      <w:proofErr w:type="spellStart"/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сублицензионного</w:t>
      </w:r>
      <w:proofErr w:type="spellEnd"/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) соглашения, подтверждающего, что специальное программное обеспечение, предназначенное участником закупки (используемое исполнителе</w:t>
      </w:r>
      <w:r w:rsidR="00B974A7"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м) для оказания услуг Заказчику</w:t>
      </w:r>
      <w:r w:rsidRPr="004C5E3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92536D" w:rsidRPr="004C5E3D" w:rsidRDefault="0087313A" w:rsidP="001A266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C5E3D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Требования к надежности и гарантийным обязательствам</w:t>
      </w:r>
      <w:r w:rsidRPr="004C5E3D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: </w:t>
      </w:r>
      <w:r w:rsidR="0092536D" w:rsidRPr="004C5E3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Исполнитель гарантирует возможность использования </w:t>
      </w:r>
      <w:r w:rsidR="008C4AB2" w:rsidRPr="004C5E3D">
        <w:rPr>
          <w:rFonts w:ascii="Times New Roman" w:eastAsia="Calibri" w:hAnsi="Times New Roman" w:cs="Times New Roman"/>
          <w:sz w:val="24"/>
          <w:szCs w:val="24"/>
          <w:lang w:eastAsia="x-none"/>
        </w:rPr>
        <w:t>ПО</w:t>
      </w:r>
      <w:r w:rsidR="0092536D" w:rsidRPr="004C5E3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течение срока действия лицензий при условии соблюдения Заказчиком технических требований к характеристикам оборудов</w:t>
      </w:r>
      <w:r w:rsidR="008C4AB2" w:rsidRPr="004C5E3D">
        <w:rPr>
          <w:rFonts w:ascii="Times New Roman" w:eastAsia="Calibri" w:hAnsi="Times New Roman" w:cs="Times New Roman"/>
          <w:sz w:val="24"/>
          <w:szCs w:val="24"/>
          <w:lang w:eastAsia="x-none"/>
        </w:rPr>
        <w:t>ания и программному обеспечению</w:t>
      </w:r>
      <w:r w:rsidR="0092536D" w:rsidRPr="004C5E3D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87313A" w:rsidRPr="004C5E3D" w:rsidRDefault="0087313A" w:rsidP="001A266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4C5E3D">
        <w:rPr>
          <w:rFonts w:ascii="Times New Roman" w:hAnsi="Times New Roman" w:cs="Times New Roman"/>
          <w:sz w:val="24"/>
          <w:szCs w:val="24"/>
          <w:lang w:val="x-none" w:eastAsia="ru-RU"/>
        </w:rPr>
        <w:t>Исполнитель гарантирует оказание услуг в соответствии с законодательством Российской Федерации, требованиями иных нормативных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Контракта. Исполнитель подтверждает, что он действует в пределах прав и полномочий, позволяющих ему осуществлять операции по Контракту.</w:t>
      </w:r>
    </w:p>
    <w:p w:rsidR="0087313A" w:rsidRPr="004C5E3D" w:rsidRDefault="0087313A" w:rsidP="001A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hAnsi="Times New Roman" w:cs="Times New Roman"/>
          <w:sz w:val="24"/>
          <w:szCs w:val="24"/>
          <w:lang w:eastAsia="ru-RU"/>
        </w:rPr>
        <w:t>Программное обеспечение, электронные носители информации и т.п., используемые Исполнителем при оказании услуг, не должны содержать вредоносных программ и должны быть совместимы с системами и оборудованием Заказчика.</w:t>
      </w:r>
    </w:p>
    <w:p w:rsidR="008C4AB2" w:rsidRPr="004C5E3D" w:rsidRDefault="008C4AB2" w:rsidP="001A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hAnsi="Times New Roman" w:cs="Times New Roman"/>
          <w:sz w:val="24"/>
          <w:szCs w:val="24"/>
          <w:lang w:eastAsia="ru-RU"/>
        </w:rPr>
        <w:t>Исполнитель несет ответственность за свои действия (бездействие), приведшие к нарушению целостности, ошибкам, потере конфиденциальности или отсутствию доступа к информации, хранящейся в ПК в размере прямого действительного ущерба и упущенной выгоды Заказчика.</w:t>
      </w:r>
    </w:p>
    <w:p w:rsidR="0087313A" w:rsidRPr="004C5E3D" w:rsidRDefault="0087313A" w:rsidP="001A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E3D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Исполнитель, в соответствии со ст. 727 Гражданского кодекса Российской Федерации (часть вторая) от 26.01.1996 №14-ФЗ, обеспечивает конфиденциальность полученной информации. Сведения любого характера (производственные, технические, </w:t>
      </w:r>
      <w:r w:rsidRPr="004C5E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организационные) в любой возможной форме (устной, письменной, иной форме, в том числе с использованием технических средств) не передаются Исполнителям третьим лицам.</w:t>
      </w:r>
    </w:p>
    <w:p w:rsidR="0015172A" w:rsidRPr="004C5E3D" w:rsidRDefault="00873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C5E3D">
        <w:rPr>
          <w:rFonts w:ascii="Times New Roman" w:hAnsi="Times New Roman" w:cs="Times New Roman"/>
          <w:b/>
          <w:bCs/>
          <w:spacing w:val="-6"/>
          <w:sz w:val="24"/>
          <w:szCs w:val="24"/>
          <w:lang w:val="x-none" w:eastAsia="ru-RU"/>
        </w:rPr>
        <w:t>Требования к патентной чистоте</w:t>
      </w:r>
      <w:r w:rsidRPr="004C5E3D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: </w:t>
      </w:r>
      <w:r w:rsidRPr="004C5E3D">
        <w:rPr>
          <w:rFonts w:ascii="Times New Roman" w:hAnsi="Times New Roman" w:cs="Times New Roman"/>
          <w:spacing w:val="-6"/>
          <w:sz w:val="24"/>
          <w:szCs w:val="24"/>
          <w:lang w:val="x-none" w:eastAsia="ru-RU"/>
        </w:rPr>
        <w:t xml:space="preserve">В процессе </w:t>
      </w:r>
      <w:r w:rsidR="001F419C" w:rsidRPr="004C5E3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оказания услуг</w:t>
      </w:r>
      <w:r w:rsidRPr="004C5E3D">
        <w:rPr>
          <w:rFonts w:ascii="Times New Roman" w:hAnsi="Times New Roman" w:cs="Times New Roman"/>
          <w:spacing w:val="-6"/>
          <w:sz w:val="24"/>
          <w:szCs w:val="24"/>
          <w:lang w:val="x-none" w:eastAsia="ru-RU"/>
        </w:rPr>
        <w:t xml:space="preserve"> должны соблюдаться положения законодательных актов Российской Федерации по соблюдению авторских прав и защите специальных знаков. При </w:t>
      </w:r>
      <w:r w:rsidR="001F419C" w:rsidRPr="004C5E3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оказании услуг</w:t>
      </w:r>
      <w:r w:rsidRPr="004C5E3D">
        <w:rPr>
          <w:rFonts w:ascii="Times New Roman" w:hAnsi="Times New Roman" w:cs="Times New Roman"/>
          <w:spacing w:val="-6"/>
          <w:sz w:val="24"/>
          <w:szCs w:val="24"/>
          <w:lang w:val="x-none" w:eastAsia="ru-RU"/>
        </w:rPr>
        <w:t xml:space="preserve"> должны быть выполнены требования части четвертой Гражданского Кодекса Российской Федерации, а также международные патентные соглашения.</w:t>
      </w:r>
      <w:bookmarkStart w:id="0" w:name="_GoBack"/>
      <w:bookmarkEnd w:id="0"/>
    </w:p>
    <w:sectPr w:rsidR="0015172A" w:rsidRPr="004C5E3D" w:rsidSect="00307EB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BB" w:rsidRDefault="00307EBB" w:rsidP="00F1193A">
      <w:pPr>
        <w:spacing w:after="0" w:line="240" w:lineRule="auto"/>
      </w:pPr>
      <w:r>
        <w:separator/>
      </w:r>
    </w:p>
  </w:endnote>
  <w:endnote w:type="continuationSeparator" w:id="0">
    <w:p w:rsidR="00307EBB" w:rsidRDefault="00307EBB" w:rsidP="00F1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BB" w:rsidRDefault="00307EBB" w:rsidP="00F1193A">
      <w:pPr>
        <w:spacing w:after="0" w:line="240" w:lineRule="auto"/>
      </w:pPr>
      <w:r>
        <w:separator/>
      </w:r>
    </w:p>
  </w:footnote>
  <w:footnote w:type="continuationSeparator" w:id="0">
    <w:p w:rsidR="00307EBB" w:rsidRDefault="00307EBB" w:rsidP="00F1193A">
      <w:pPr>
        <w:spacing w:after="0" w:line="240" w:lineRule="auto"/>
      </w:pPr>
      <w:r>
        <w:continuationSeparator/>
      </w:r>
    </w:p>
  </w:footnote>
  <w:footnote w:id="1">
    <w:p w:rsidR="00B172B7" w:rsidRPr="00B172B7" w:rsidRDefault="00B172B7">
      <w:pPr>
        <w:pStyle w:val="a9"/>
        <w:rPr>
          <w:rFonts w:ascii="Times New Roman" w:hAnsi="Times New Roman" w:cs="Times New Roman"/>
          <w:i/>
        </w:rPr>
      </w:pPr>
      <w:r w:rsidRPr="00B172B7">
        <w:rPr>
          <w:rStyle w:val="ab"/>
          <w:rFonts w:ascii="Times New Roman" w:hAnsi="Times New Roman" w:cs="Times New Roman"/>
          <w:i/>
        </w:rPr>
        <w:footnoteRef/>
      </w:r>
      <w:r w:rsidRPr="00B172B7">
        <w:rPr>
          <w:rFonts w:ascii="Times New Roman" w:hAnsi="Times New Roman" w:cs="Times New Roman"/>
          <w:i/>
        </w:rPr>
        <w:t xml:space="preserve"> 1 шт. соответствует 1 лицензии</w:t>
      </w:r>
    </w:p>
  </w:footnote>
  <w:footnote w:id="2">
    <w:p w:rsidR="00B172B7" w:rsidRDefault="00B172B7">
      <w:pPr>
        <w:pStyle w:val="a9"/>
      </w:pPr>
      <w:r>
        <w:rPr>
          <w:rStyle w:val="ab"/>
        </w:rPr>
        <w:footnoteRef/>
      </w:r>
      <w:r>
        <w:t xml:space="preserve"> </w:t>
      </w:r>
      <w:r w:rsidRPr="00B172B7">
        <w:rPr>
          <w:rFonts w:ascii="Times New Roman" w:hAnsi="Times New Roman" w:cs="Times New Roman"/>
          <w:i/>
        </w:rPr>
        <w:t xml:space="preserve"> 1 шт. соответствует 1 лицензии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D3510"/>
    <w:multiLevelType w:val="hybridMultilevel"/>
    <w:tmpl w:val="3012A7E2"/>
    <w:lvl w:ilvl="0" w:tplc="578888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86701"/>
    <w:multiLevelType w:val="hybridMultilevel"/>
    <w:tmpl w:val="F6769AF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E463376"/>
    <w:multiLevelType w:val="hybridMultilevel"/>
    <w:tmpl w:val="0A629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EAA438A"/>
    <w:multiLevelType w:val="hybridMultilevel"/>
    <w:tmpl w:val="91CE38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D6160"/>
    <w:multiLevelType w:val="hybridMultilevel"/>
    <w:tmpl w:val="251C1E3C"/>
    <w:lvl w:ilvl="0" w:tplc="8788FCFE">
      <w:start w:val="1"/>
      <w:numFmt w:val="decimal"/>
      <w:lvlText w:val="%1."/>
      <w:lvlJc w:val="left"/>
      <w:pPr>
        <w:ind w:left="10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13A46"/>
    <w:multiLevelType w:val="hybridMultilevel"/>
    <w:tmpl w:val="DBD6382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1A5E352C"/>
    <w:multiLevelType w:val="hybridMultilevel"/>
    <w:tmpl w:val="3B3A9996"/>
    <w:lvl w:ilvl="0" w:tplc="A70044A4">
      <w:start w:val="1"/>
      <w:numFmt w:val="decimal"/>
      <w:suff w:val="space"/>
      <w:lvlText w:val="%1."/>
      <w:lvlJc w:val="left"/>
      <w:pPr>
        <w:ind w:firstLine="907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CE1114D"/>
    <w:multiLevelType w:val="hybridMultilevel"/>
    <w:tmpl w:val="E15C16D0"/>
    <w:lvl w:ilvl="0" w:tplc="420655AA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23C863EC"/>
    <w:multiLevelType w:val="hybridMultilevel"/>
    <w:tmpl w:val="A3D0CB22"/>
    <w:lvl w:ilvl="0" w:tplc="CF8A7FAE">
      <w:start w:val="1"/>
      <w:numFmt w:val="decimal"/>
      <w:lvlText w:val="%1."/>
      <w:lvlJc w:val="left"/>
      <w:pPr>
        <w:ind w:left="1422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886"/>
    <w:multiLevelType w:val="hybridMultilevel"/>
    <w:tmpl w:val="389ADB08"/>
    <w:lvl w:ilvl="0" w:tplc="0AB40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1F4CF1"/>
    <w:multiLevelType w:val="multilevel"/>
    <w:tmpl w:val="EFD680D0"/>
    <w:styleLink w:val="WWNum14"/>
    <w:lvl w:ilvl="0">
      <w:numFmt w:val="bullet"/>
      <w:lvlText w:val="–"/>
      <w:lvlJc w:val="left"/>
      <w:pPr>
        <w:ind w:left="1110" w:hanging="360"/>
      </w:pPr>
      <w:rPr>
        <w:rFonts w:ascii="Arial" w:hAnsi="Arial" w:cs="Symbol"/>
      </w:rPr>
    </w:lvl>
    <w:lvl w:ilvl="1">
      <w:numFmt w:val="bullet"/>
      <w:lvlText w:val="o"/>
      <w:lvlJc w:val="left"/>
      <w:pPr>
        <w:ind w:left="18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7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870" w:hanging="360"/>
      </w:pPr>
      <w:rPr>
        <w:rFonts w:ascii="Wingdings" w:hAnsi="Wingdings"/>
      </w:rPr>
    </w:lvl>
  </w:abstractNum>
  <w:abstractNum w:abstractNumId="17">
    <w:nsid w:val="320A5472"/>
    <w:multiLevelType w:val="multilevel"/>
    <w:tmpl w:val="0DE8F2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122FF"/>
    <w:multiLevelType w:val="hybridMultilevel"/>
    <w:tmpl w:val="C3705A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>
    <w:nsid w:val="38E0159E"/>
    <w:multiLevelType w:val="multilevel"/>
    <w:tmpl w:val="203AA550"/>
    <w:styleLink w:val="WWNum13"/>
    <w:lvl w:ilvl="0">
      <w:numFmt w:val="bullet"/>
      <w:lvlText w:val="–"/>
      <w:lvlJc w:val="left"/>
      <w:pPr>
        <w:ind w:left="1110" w:hanging="360"/>
      </w:pPr>
      <w:rPr>
        <w:rFonts w:ascii="Arial" w:hAnsi="Arial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Symbol"/>
        <w:sz w:val="22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E431B8"/>
    <w:multiLevelType w:val="multilevel"/>
    <w:tmpl w:val="6E7E48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1080"/>
      </w:pPr>
      <w:rPr>
        <w:rFonts w:ascii="Cambria" w:hAnsi="Cambria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06" w:hanging="144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800"/>
      </w:pPr>
      <w:rPr>
        <w:rFonts w:ascii="Cambria" w:hAnsi="Cambria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2160"/>
      </w:pPr>
      <w:rPr>
        <w:rFonts w:ascii="Cambria" w:hAnsi="Cambria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520"/>
      </w:pPr>
      <w:rPr>
        <w:rFonts w:ascii="Cambria" w:hAnsi="Cambria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2880"/>
      </w:pPr>
      <w:rPr>
        <w:rFonts w:ascii="Cambria" w:hAnsi="Cambria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0" w:hanging="3240"/>
      </w:pPr>
      <w:rPr>
        <w:rFonts w:ascii="Cambria" w:hAnsi="Cambria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00" w:hanging="3600"/>
      </w:pPr>
      <w:rPr>
        <w:rFonts w:ascii="Cambria" w:hAnsi="Cambria" w:cs="Times New Roman" w:hint="default"/>
        <w:sz w:val="28"/>
      </w:rPr>
    </w:lvl>
  </w:abstractNum>
  <w:abstractNum w:abstractNumId="24">
    <w:nsid w:val="47C34568"/>
    <w:multiLevelType w:val="multilevel"/>
    <w:tmpl w:val="B562EB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9">
    <w:nsid w:val="4EC1022B"/>
    <w:multiLevelType w:val="hybridMultilevel"/>
    <w:tmpl w:val="389ADB08"/>
    <w:lvl w:ilvl="0" w:tplc="0AB40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A60AAB"/>
    <w:multiLevelType w:val="multilevel"/>
    <w:tmpl w:val="23DC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570C3A0F"/>
    <w:multiLevelType w:val="hybridMultilevel"/>
    <w:tmpl w:val="2A2E841E"/>
    <w:lvl w:ilvl="0" w:tplc="95A41C6E">
      <w:start w:val="1"/>
      <w:numFmt w:val="decimal"/>
      <w:suff w:val="space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73D91"/>
    <w:multiLevelType w:val="hybridMultilevel"/>
    <w:tmpl w:val="2C9CA4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C06A3C"/>
    <w:multiLevelType w:val="hybridMultilevel"/>
    <w:tmpl w:val="0A800C12"/>
    <w:lvl w:ilvl="0" w:tplc="638A0520">
      <w:start w:val="1"/>
      <w:numFmt w:val="decimal"/>
      <w:suff w:val="space"/>
      <w:lvlText w:val="%1."/>
      <w:lvlJc w:val="left"/>
      <w:pPr>
        <w:ind w:left="0" w:firstLine="6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4B0019"/>
    <w:multiLevelType w:val="multilevel"/>
    <w:tmpl w:val="F8EC25E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4944071"/>
    <w:multiLevelType w:val="hybridMultilevel"/>
    <w:tmpl w:val="C9EA8C24"/>
    <w:lvl w:ilvl="0" w:tplc="A7A28D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294590C"/>
    <w:multiLevelType w:val="multilevel"/>
    <w:tmpl w:val="BBEE2B66"/>
    <w:lvl w:ilvl="0">
      <w:numFmt w:val="bullet"/>
      <w:lvlText w:val=""/>
      <w:lvlJc w:val="left"/>
      <w:pPr>
        <w:ind w:left="968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110" w:hanging="360"/>
      </w:pPr>
      <w:rPr>
        <w:b/>
        <w:sz w:val="22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2">
    <w:nsid w:val="775559FF"/>
    <w:multiLevelType w:val="hybridMultilevel"/>
    <w:tmpl w:val="8940DD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A61344F"/>
    <w:multiLevelType w:val="multilevel"/>
    <w:tmpl w:val="CC927F34"/>
    <w:styleLink w:val="WWNum12"/>
    <w:lvl w:ilvl="0">
      <w:numFmt w:val="bullet"/>
      <w:lvlText w:val="–"/>
      <w:lvlJc w:val="left"/>
      <w:pPr>
        <w:ind w:left="1110" w:hanging="360"/>
      </w:pPr>
      <w:rPr>
        <w:rFonts w:ascii="Arial" w:eastAsia="Arial" w:hAnsi="Arial" w:cs="Arial"/>
        <w:sz w:val="22"/>
      </w:rPr>
    </w:lvl>
    <w:lvl w:ilvl="1">
      <w:numFmt w:val="bullet"/>
      <w:lvlText w:val="o"/>
      <w:lvlJc w:val="left"/>
      <w:pPr>
        <w:ind w:left="18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0" w:hanging="360"/>
      </w:pPr>
      <w:rPr>
        <w:rFonts w:ascii="Wingdings" w:hAnsi="Wingdings"/>
      </w:rPr>
    </w:lvl>
  </w:abstractNum>
  <w:abstractNum w:abstractNumId="45">
    <w:nsid w:val="7B5426CE"/>
    <w:multiLevelType w:val="hybridMultilevel"/>
    <w:tmpl w:val="66FAEFF4"/>
    <w:lvl w:ilvl="0" w:tplc="E8828A4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972EA"/>
    <w:multiLevelType w:val="multilevel"/>
    <w:tmpl w:val="9D84809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8"/>
  </w:num>
  <w:num w:numId="10">
    <w:abstractNumId w:val="2"/>
  </w:num>
  <w:num w:numId="11">
    <w:abstractNumId w:val="12"/>
  </w:num>
  <w:num w:numId="12">
    <w:abstractNumId w:val="8"/>
  </w:num>
  <w:num w:numId="13">
    <w:abstractNumId w:val="15"/>
  </w:num>
  <w:num w:numId="14">
    <w:abstractNumId w:val="29"/>
  </w:num>
  <w:num w:numId="15">
    <w:abstractNumId w:val="33"/>
  </w:num>
  <w:num w:numId="16">
    <w:abstractNumId w:val="28"/>
  </w:num>
  <w:num w:numId="17">
    <w:abstractNumId w:val="1"/>
  </w:num>
  <w:num w:numId="18">
    <w:abstractNumId w:val="39"/>
  </w:num>
  <w:num w:numId="19">
    <w:abstractNumId w:val="36"/>
  </w:num>
  <w:num w:numId="20">
    <w:abstractNumId w:val="32"/>
  </w:num>
  <w:num w:numId="21">
    <w:abstractNumId w:val="14"/>
  </w:num>
  <w:num w:numId="22">
    <w:abstractNumId w:val="18"/>
  </w:num>
  <w:num w:numId="23">
    <w:abstractNumId w:val="9"/>
  </w:num>
  <w:num w:numId="24">
    <w:abstractNumId w:val="3"/>
  </w:num>
  <w:num w:numId="25">
    <w:abstractNumId w:val="20"/>
  </w:num>
  <w:num w:numId="26">
    <w:abstractNumId w:val="7"/>
  </w:num>
  <w:num w:numId="27">
    <w:abstractNumId w:val="34"/>
  </w:num>
  <w:num w:numId="28">
    <w:abstractNumId w:val="0"/>
  </w:num>
  <w:num w:numId="29">
    <w:abstractNumId w:val="26"/>
  </w:num>
  <w:num w:numId="30">
    <w:abstractNumId w:val="22"/>
  </w:num>
  <w:num w:numId="31">
    <w:abstractNumId w:val="27"/>
  </w:num>
  <w:num w:numId="32">
    <w:abstractNumId w:val="40"/>
  </w:num>
  <w:num w:numId="33">
    <w:abstractNumId w:val="25"/>
  </w:num>
  <w:num w:numId="34">
    <w:abstractNumId w:val="4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44"/>
  </w:num>
  <w:num w:numId="38">
    <w:abstractNumId w:val="21"/>
  </w:num>
  <w:num w:numId="39">
    <w:abstractNumId w:val="16"/>
  </w:num>
  <w:num w:numId="40">
    <w:abstractNumId w:val="41"/>
  </w:num>
  <w:num w:numId="41">
    <w:abstractNumId w:val="24"/>
  </w:num>
  <w:num w:numId="42">
    <w:abstractNumId w:val="23"/>
  </w:num>
  <w:num w:numId="43">
    <w:abstractNumId w:val="30"/>
  </w:num>
  <w:num w:numId="44">
    <w:abstractNumId w:val="4"/>
  </w:num>
  <w:num w:numId="45">
    <w:abstractNumId w:val="42"/>
  </w:num>
  <w:num w:numId="46">
    <w:abstractNumId w:val="37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CF"/>
    <w:rsid w:val="00000AFE"/>
    <w:rsid w:val="00004673"/>
    <w:rsid w:val="000059FB"/>
    <w:rsid w:val="0000765A"/>
    <w:rsid w:val="00016F23"/>
    <w:rsid w:val="0002045B"/>
    <w:rsid w:val="000365C7"/>
    <w:rsid w:val="000409FD"/>
    <w:rsid w:val="00051F6C"/>
    <w:rsid w:val="00056A1C"/>
    <w:rsid w:val="000666F8"/>
    <w:rsid w:val="00067625"/>
    <w:rsid w:val="00073BC4"/>
    <w:rsid w:val="00076C87"/>
    <w:rsid w:val="00077150"/>
    <w:rsid w:val="00077FE4"/>
    <w:rsid w:val="000912DF"/>
    <w:rsid w:val="000A4955"/>
    <w:rsid w:val="000A6908"/>
    <w:rsid w:val="000C0051"/>
    <w:rsid w:val="000C191B"/>
    <w:rsid w:val="000C6E6C"/>
    <w:rsid w:val="000C7178"/>
    <w:rsid w:val="000D15E7"/>
    <w:rsid w:val="000D2795"/>
    <w:rsid w:val="000D2C51"/>
    <w:rsid w:val="000D446C"/>
    <w:rsid w:val="000D528C"/>
    <w:rsid w:val="000E7A26"/>
    <w:rsid w:val="000F0E41"/>
    <w:rsid w:val="0010360C"/>
    <w:rsid w:val="00116175"/>
    <w:rsid w:val="0011656A"/>
    <w:rsid w:val="00117191"/>
    <w:rsid w:val="001254BA"/>
    <w:rsid w:val="001269A7"/>
    <w:rsid w:val="00130E12"/>
    <w:rsid w:val="001342AE"/>
    <w:rsid w:val="00134A18"/>
    <w:rsid w:val="001416C4"/>
    <w:rsid w:val="00142D3A"/>
    <w:rsid w:val="00143002"/>
    <w:rsid w:val="001443D7"/>
    <w:rsid w:val="00151195"/>
    <w:rsid w:val="0015172A"/>
    <w:rsid w:val="00152658"/>
    <w:rsid w:val="0015289F"/>
    <w:rsid w:val="00153581"/>
    <w:rsid w:val="00154FE0"/>
    <w:rsid w:val="001570E2"/>
    <w:rsid w:val="00162236"/>
    <w:rsid w:val="00164C00"/>
    <w:rsid w:val="001726BC"/>
    <w:rsid w:val="001758E3"/>
    <w:rsid w:val="001767F4"/>
    <w:rsid w:val="001774EF"/>
    <w:rsid w:val="00177D94"/>
    <w:rsid w:val="00181771"/>
    <w:rsid w:val="00191FE0"/>
    <w:rsid w:val="00197AAF"/>
    <w:rsid w:val="001A0193"/>
    <w:rsid w:val="001A266D"/>
    <w:rsid w:val="001A3DCC"/>
    <w:rsid w:val="001A7496"/>
    <w:rsid w:val="001A78A0"/>
    <w:rsid w:val="001A7D54"/>
    <w:rsid w:val="001B560D"/>
    <w:rsid w:val="001B5624"/>
    <w:rsid w:val="001B7049"/>
    <w:rsid w:val="001C2064"/>
    <w:rsid w:val="001C27D2"/>
    <w:rsid w:val="001D0343"/>
    <w:rsid w:val="001D48B5"/>
    <w:rsid w:val="001D64FD"/>
    <w:rsid w:val="001E1145"/>
    <w:rsid w:val="001E6A3B"/>
    <w:rsid w:val="001F1F3E"/>
    <w:rsid w:val="001F2C62"/>
    <w:rsid w:val="001F33EB"/>
    <w:rsid w:val="001F419C"/>
    <w:rsid w:val="001F7398"/>
    <w:rsid w:val="002004A1"/>
    <w:rsid w:val="00203340"/>
    <w:rsid w:val="002034F5"/>
    <w:rsid w:val="00213D59"/>
    <w:rsid w:val="00215081"/>
    <w:rsid w:val="00223FB9"/>
    <w:rsid w:val="0022660B"/>
    <w:rsid w:val="002326CE"/>
    <w:rsid w:val="00246AE6"/>
    <w:rsid w:val="00253363"/>
    <w:rsid w:val="00255C17"/>
    <w:rsid w:val="00255C55"/>
    <w:rsid w:val="002612E0"/>
    <w:rsid w:val="002626BE"/>
    <w:rsid w:val="00266D5D"/>
    <w:rsid w:val="00270DB9"/>
    <w:rsid w:val="00272D7D"/>
    <w:rsid w:val="002761FE"/>
    <w:rsid w:val="00283292"/>
    <w:rsid w:val="00283759"/>
    <w:rsid w:val="00291336"/>
    <w:rsid w:val="00291DA7"/>
    <w:rsid w:val="002A407B"/>
    <w:rsid w:val="002B04FA"/>
    <w:rsid w:val="002B68DA"/>
    <w:rsid w:val="002B77E5"/>
    <w:rsid w:val="002C1074"/>
    <w:rsid w:val="002C17BC"/>
    <w:rsid w:val="002C2B96"/>
    <w:rsid w:val="002C2E61"/>
    <w:rsid w:val="002C2FBC"/>
    <w:rsid w:val="002C5960"/>
    <w:rsid w:val="002D385A"/>
    <w:rsid w:val="002E029E"/>
    <w:rsid w:val="002E03CE"/>
    <w:rsid w:val="002E5EDB"/>
    <w:rsid w:val="002F139B"/>
    <w:rsid w:val="002F2573"/>
    <w:rsid w:val="002F5B38"/>
    <w:rsid w:val="002F5BC1"/>
    <w:rsid w:val="00307EBB"/>
    <w:rsid w:val="00316DD3"/>
    <w:rsid w:val="00317F09"/>
    <w:rsid w:val="0032278B"/>
    <w:rsid w:val="00326CE8"/>
    <w:rsid w:val="00330C57"/>
    <w:rsid w:val="00342FFA"/>
    <w:rsid w:val="0034377B"/>
    <w:rsid w:val="0035025B"/>
    <w:rsid w:val="00352422"/>
    <w:rsid w:val="00355C2A"/>
    <w:rsid w:val="00355FBB"/>
    <w:rsid w:val="003669A9"/>
    <w:rsid w:val="00371F84"/>
    <w:rsid w:val="0037211B"/>
    <w:rsid w:val="00375E53"/>
    <w:rsid w:val="003800A4"/>
    <w:rsid w:val="00380D3E"/>
    <w:rsid w:val="00384C26"/>
    <w:rsid w:val="003873BB"/>
    <w:rsid w:val="00391550"/>
    <w:rsid w:val="003A696B"/>
    <w:rsid w:val="003A7432"/>
    <w:rsid w:val="003B0312"/>
    <w:rsid w:val="003B451C"/>
    <w:rsid w:val="003B4727"/>
    <w:rsid w:val="003C1411"/>
    <w:rsid w:val="003C6F2D"/>
    <w:rsid w:val="003D205A"/>
    <w:rsid w:val="003D245E"/>
    <w:rsid w:val="003D2838"/>
    <w:rsid w:val="003D2C54"/>
    <w:rsid w:val="003D6680"/>
    <w:rsid w:val="003D6EFB"/>
    <w:rsid w:val="003E4B45"/>
    <w:rsid w:val="003E4D33"/>
    <w:rsid w:val="003E5FF1"/>
    <w:rsid w:val="003E6C87"/>
    <w:rsid w:val="003F709E"/>
    <w:rsid w:val="00400FF6"/>
    <w:rsid w:val="00403585"/>
    <w:rsid w:val="00403A3A"/>
    <w:rsid w:val="00410B5D"/>
    <w:rsid w:val="004148BB"/>
    <w:rsid w:val="0041744D"/>
    <w:rsid w:val="00420B5F"/>
    <w:rsid w:val="00421EEA"/>
    <w:rsid w:val="004220C2"/>
    <w:rsid w:val="0042326A"/>
    <w:rsid w:val="00435BFF"/>
    <w:rsid w:val="0043640F"/>
    <w:rsid w:val="00437112"/>
    <w:rsid w:val="0043767C"/>
    <w:rsid w:val="00440C93"/>
    <w:rsid w:val="004434EE"/>
    <w:rsid w:val="00444127"/>
    <w:rsid w:val="00451335"/>
    <w:rsid w:val="00454238"/>
    <w:rsid w:val="00461748"/>
    <w:rsid w:val="00467592"/>
    <w:rsid w:val="0047581F"/>
    <w:rsid w:val="00485537"/>
    <w:rsid w:val="004877DB"/>
    <w:rsid w:val="004916BA"/>
    <w:rsid w:val="00493255"/>
    <w:rsid w:val="00493B6B"/>
    <w:rsid w:val="00494138"/>
    <w:rsid w:val="00494A36"/>
    <w:rsid w:val="0049562F"/>
    <w:rsid w:val="004A107B"/>
    <w:rsid w:val="004A4368"/>
    <w:rsid w:val="004C21E1"/>
    <w:rsid w:val="004C30F0"/>
    <w:rsid w:val="004C5E3D"/>
    <w:rsid w:val="004D430B"/>
    <w:rsid w:val="004E2158"/>
    <w:rsid w:val="004E4720"/>
    <w:rsid w:val="004E66EE"/>
    <w:rsid w:val="004E6E05"/>
    <w:rsid w:val="004F11D5"/>
    <w:rsid w:val="004F2AAE"/>
    <w:rsid w:val="004F3C16"/>
    <w:rsid w:val="004F420B"/>
    <w:rsid w:val="004F7AC3"/>
    <w:rsid w:val="00505C36"/>
    <w:rsid w:val="00507E3B"/>
    <w:rsid w:val="00511383"/>
    <w:rsid w:val="005147A8"/>
    <w:rsid w:val="00516835"/>
    <w:rsid w:val="0051784E"/>
    <w:rsid w:val="0052024B"/>
    <w:rsid w:val="00520EF6"/>
    <w:rsid w:val="0053025E"/>
    <w:rsid w:val="00531CCA"/>
    <w:rsid w:val="00532388"/>
    <w:rsid w:val="00532CB6"/>
    <w:rsid w:val="00533C49"/>
    <w:rsid w:val="005356ED"/>
    <w:rsid w:val="005358C1"/>
    <w:rsid w:val="00541480"/>
    <w:rsid w:val="00542070"/>
    <w:rsid w:val="00546A4D"/>
    <w:rsid w:val="00547992"/>
    <w:rsid w:val="00562912"/>
    <w:rsid w:val="00571407"/>
    <w:rsid w:val="00573E07"/>
    <w:rsid w:val="00576E3C"/>
    <w:rsid w:val="00587C4E"/>
    <w:rsid w:val="005919B0"/>
    <w:rsid w:val="0059349E"/>
    <w:rsid w:val="00594392"/>
    <w:rsid w:val="005A0888"/>
    <w:rsid w:val="005A1631"/>
    <w:rsid w:val="005A42E0"/>
    <w:rsid w:val="005A671B"/>
    <w:rsid w:val="005A7B31"/>
    <w:rsid w:val="005B0B11"/>
    <w:rsid w:val="005B144B"/>
    <w:rsid w:val="005B7D42"/>
    <w:rsid w:val="005C024D"/>
    <w:rsid w:val="005C4DF1"/>
    <w:rsid w:val="005C58CA"/>
    <w:rsid w:val="005D357A"/>
    <w:rsid w:val="005D6087"/>
    <w:rsid w:val="005E599F"/>
    <w:rsid w:val="005E7C41"/>
    <w:rsid w:val="005F2EDD"/>
    <w:rsid w:val="005F37B8"/>
    <w:rsid w:val="005F4085"/>
    <w:rsid w:val="005F7131"/>
    <w:rsid w:val="005F7EF0"/>
    <w:rsid w:val="00603200"/>
    <w:rsid w:val="00603CDC"/>
    <w:rsid w:val="00607851"/>
    <w:rsid w:val="00607EE2"/>
    <w:rsid w:val="00613D79"/>
    <w:rsid w:val="0062150C"/>
    <w:rsid w:val="0062366A"/>
    <w:rsid w:val="00630329"/>
    <w:rsid w:val="0063265B"/>
    <w:rsid w:val="006326A5"/>
    <w:rsid w:val="00646CCA"/>
    <w:rsid w:val="00647007"/>
    <w:rsid w:val="00650FD3"/>
    <w:rsid w:val="0065169A"/>
    <w:rsid w:val="006550BE"/>
    <w:rsid w:val="00665F7C"/>
    <w:rsid w:val="0067173F"/>
    <w:rsid w:val="006737F6"/>
    <w:rsid w:val="00677CB4"/>
    <w:rsid w:val="00682A63"/>
    <w:rsid w:val="00683CDD"/>
    <w:rsid w:val="0068688F"/>
    <w:rsid w:val="00686F6D"/>
    <w:rsid w:val="00695CB2"/>
    <w:rsid w:val="006A007B"/>
    <w:rsid w:val="006A1457"/>
    <w:rsid w:val="006A2A00"/>
    <w:rsid w:val="006A3F45"/>
    <w:rsid w:val="006B24E4"/>
    <w:rsid w:val="006B271C"/>
    <w:rsid w:val="006B7699"/>
    <w:rsid w:val="006C1443"/>
    <w:rsid w:val="006C1A34"/>
    <w:rsid w:val="006C2B47"/>
    <w:rsid w:val="006C679A"/>
    <w:rsid w:val="006D14AD"/>
    <w:rsid w:val="006D2B6A"/>
    <w:rsid w:val="006D3D15"/>
    <w:rsid w:val="006D4444"/>
    <w:rsid w:val="006D5432"/>
    <w:rsid w:val="006D6A2D"/>
    <w:rsid w:val="006D7585"/>
    <w:rsid w:val="006F15B4"/>
    <w:rsid w:val="00712E26"/>
    <w:rsid w:val="00717134"/>
    <w:rsid w:val="0072029E"/>
    <w:rsid w:val="007273F8"/>
    <w:rsid w:val="007530AB"/>
    <w:rsid w:val="007569C6"/>
    <w:rsid w:val="00756A02"/>
    <w:rsid w:val="007600CE"/>
    <w:rsid w:val="00761760"/>
    <w:rsid w:val="00763E0F"/>
    <w:rsid w:val="0077344A"/>
    <w:rsid w:val="007734C1"/>
    <w:rsid w:val="007802C5"/>
    <w:rsid w:val="00782CBF"/>
    <w:rsid w:val="007852AB"/>
    <w:rsid w:val="007973D5"/>
    <w:rsid w:val="007978AC"/>
    <w:rsid w:val="007A0269"/>
    <w:rsid w:val="007A5B0F"/>
    <w:rsid w:val="007A5FE5"/>
    <w:rsid w:val="007B134F"/>
    <w:rsid w:val="007B38C9"/>
    <w:rsid w:val="007C2276"/>
    <w:rsid w:val="007C4645"/>
    <w:rsid w:val="007C4E75"/>
    <w:rsid w:val="007C6B84"/>
    <w:rsid w:val="007E5F3A"/>
    <w:rsid w:val="007F15F8"/>
    <w:rsid w:val="007F47B8"/>
    <w:rsid w:val="007F7612"/>
    <w:rsid w:val="008005EC"/>
    <w:rsid w:val="008018E0"/>
    <w:rsid w:val="0080246F"/>
    <w:rsid w:val="008042C3"/>
    <w:rsid w:val="00807BC1"/>
    <w:rsid w:val="00811BBA"/>
    <w:rsid w:val="00813983"/>
    <w:rsid w:val="00813C22"/>
    <w:rsid w:val="00814043"/>
    <w:rsid w:val="0081466E"/>
    <w:rsid w:val="00827B4E"/>
    <w:rsid w:val="00833365"/>
    <w:rsid w:val="00845FA2"/>
    <w:rsid w:val="00850DA7"/>
    <w:rsid w:val="008526D7"/>
    <w:rsid w:val="00853881"/>
    <w:rsid w:val="00854852"/>
    <w:rsid w:val="00855BD2"/>
    <w:rsid w:val="00861645"/>
    <w:rsid w:val="00865455"/>
    <w:rsid w:val="00865FC6"/>
    <w:rsid w:val="0087313A"/>
    <w:rsid w:val="00877B63"/>
    <w:rsid w:val="0088105C"/>
    <w:rsid w:val="00881926"/>
    <w:rsid w:val="0088461D"/>
    <w:rsid w:val="00885299"/>
    <w:rsid w:val="00886EA5"/>
    <w:rsid w:val="0089274E"/>
    <w:rsid w:val="0089328C"/>
    <w:rsid w:val="00897966"/>
    <w:rsid w:val="008A2DF3"/>
    <w:rsid w:val="008A7119"/>
    <w:rsid w:val="008C0318"/>
    <w:rsid w:val="008C0687"/>
    <w:rsid w:val="008C1728"/>
    <w:rsid w:val="008C33B9"/>
    <w:rsid w:val="008C4AB2"/>
    <w:rsid w:val="008C62B6"/>
    <w:rsid w:val="008C6F69"/>
    <w:rsid w:val="008D169C"/>
    <w:rsid w:val="008D2DED"/>
    <w:rsid w:val="008D6CE5"/>
    <w:rsid w:val="008E74A1"/>
    <w:rsid w:val="008F3F5B"/>
    <w:rsid w:val="008F66CB"/>
    <w:rsid w:val="008F691C"/>
    <w:rsid w:val="00905566"/>
    <w:rsid w:val="00911824"/>
    <w:rsid w:val="00914A4C"/>
    <w:rsid w:val="00915486"/>
    <w:rsid w:val="00915953"/>
    <w:rsid w:val="009161F8"/>
    <w:rsid w:val="0092536D"/>
    <w:rsid w:val="00927F22"/>
    <w:rsid w:val="009375FD"/>
    <w:rsid w:val="00941C04"/>
    <w:rsid w:val="00943121"/>
    <w:rsid w:val="00944B00"/>
    <w:rsid w:val="00945B83"/>
    <w:rsid w:val="00951D37"/>
    <w:rsid w:val="00952974"/>
    <w:rsid w:val="00952C65"/>
    <w:rsid w:val="00953BCE"/>
    <w:rsid w:val="00956A4D"/>
    <w:rsid w:val="00964BB0"/>
    <w:rsid w:val="00967275"/>
    <w:rsid w:val="009704A6"/>
    <w:rsid w:val="009840B8"/>
    <w:rsid w:val="00992450"/>
    <w:rsid w:val="009937B1"/>
    <w:rsid w:val="0099679C"/>
    <w:rsid w:val="0099681F"/>
    <w:rsid w:val="009A0990"/>
    <w:rsid w:val="009B0BA9"/>
    <w:rsid w:val="009B21D2"/>
    <w:rsid w:val="009B57BA"/>
    <w:rsid w:val="009B634D"/>
    <w:rsid w:val="009B6AF4"/>
    <w:rsid w:val="009C09C9"/>
    <w:rsid w:val="009C2614"/>
    <w:rsid w:val="009C2DA3"/>
    <w:rsid w:val="009C7AC3"/>
    <w:rsid w:val="009D7457"/>
    <w:rsid w:val="009D7EF5"/>
    <w:rsid w:val="009E1047"/>
    <w:rsid w:val="009E47D9"/>
    <w:rsid w:val="009E7B2E"/>
    <w:rsid w:val="009E7D0C"/>
    <w:rsid w:val="00A01CEA"/>
    <w:rsid w:val="00A01EEB"/>
    <w:rsid w:val="00A020C4"/>
    <w:rsid w:val="00A037F2"/>
    <w:rsid w:val="00A123AD"/>
    <w:rsid w:val="00A12BC1"/>
    <w:rsid w:val="00A13F26"/>
    <w:rsid w:val="00A21620"/>
    <w:rsid w:val="00A2307B"/>
    <w:rsid w:val="00A230C7"/>
    <w:rsid w:val="00A244F0"/>
    <w:rsid w:val="00A263DB"/>
    <w:rsid w:val="00A267BD"/>
    <w:rsid w:val="00A27F36"/>
    <w:rsid w:val="00A31243"/>
    <w:rsid w:val="00A31420"/>
    <w:rsid w:val="00A37D4B"/>
    <w:rsid w:val="00A4256D"/>
    <w:rsid w:val="00A5264C"/>
    <w:rsid w:val="00A53E26"/>
    <w:rsid w:val="00A560CD"/>
    <w:rsid w:val="00A624CE"/>
    <w:rsid w:val="00A632EA"/>
    <w:rsid w:val="00A6685D"/>
    <w:rsid w:val="00A75861"/>
    <w:rsid w:val="00A77C7D"/>
    <w:rsid w:val="00A90ABD"/>
    <w:rsid w:val="00A947D2"/>
    <w:rsid w:val="00A95587"/>
    <w:rsid w:val="00A96C61"/>
    <w:rsid w:val="00AA0546"/>
    <w:rsid w:val="00AA72E3"/>
    <w:rsid w:val="00AA7B05"/>
    <w:rsid w:val="00AB19C8"/>
    <w:rsid w:val="00AB2859"/>
    <w:rsid w:val="00AC1B73"/>
    <w:rsid w:val="00AC4AC3"/>
    <w:rsid w:val="00AE4E81"/>
    <w:rsid w:val="00AE4F64"/>
    <w:rsid w:val="00AE54E5"/>
    <w:rsid w:val="00AE73BE"/>
    <w:rsid w:val="00AF078B"/>
    <w:rsid w:val="00B02AB8"/>
    <w:rsid w:val="00B15765"/>
    <w:rsid w:val="00B172B7"/>
    <w:rsid w:val="00B20A73"/>
    <w:rsid w:val="00B215F0"/>
    <w:rsid w:val="00B22212"/>
    <w:rsid w:val="00B239FD"/>
    <w:rsid w:val="00B259E2"/>
    <w:rsid w:val="00B2670E"/>
    <w:rsid w:val="00B341FB"/>
    <w:rsid w:val="00B3549D"/>
    <w:rsid w:val="00B40068"/>
    <w:rsid w:val="00B41B71"/>
    <w:rsid w:val="00B57812"/>
    <w:rsid w:val="00B60EB6"/>
    <w:rsid w:val="00B61D14"/>
    <w:rsid w:val="00B63216"/>
    <w:rsid w:val="00B6388E"/>
    <w:rsid w:val="00B7309F"/>
    <w:rsid w:val="00B76381"/>
    <w:rsid w:val="00B764CA"/>
    <w:rsid w:val="00B76DC6"/>
    <w:rsid w:val="00B82373"/>
    <w:rsid w:val="00B85284"/>
    <w:rsid w:val="00B90A0F"/>
    <w:rsid w:val="00B974A7"/>
    <w:rsid w:val="00BA46A4"/>
    <w:rsid w:val="00BB04A7"/>
    <w:rsid w:val="00BB302D"/>
    <w:rsid w:val="00BB5347"/>
    <w:rsid w:val="00BB6D8F"/>
    <w:rsid w:val="00BC11C4"/>
    <w:rsid w:val="00BC21E9"/>
    <w:rsid w:val="00BC5DD9"/>
    <w:rsid w:val="00BC69DA"/>
    <w:rsid w:val="00BD400D"/>
    <w:rsid w:val="00BD6B97"/>
    <w:rsid w:val="00BE0755"/>
    <w:rsid w:val="00BE1C64"/>
    <w:rsid w:val="00BE356E"/>
    <w:rsid w:val="00BE754A"/>
    <w:rsid w:val="00BF406C"/>
    <w:rsid w:val="00C061EC"/>
    <w:rsid w:val="00C079B1"/>
    <w:rsid w:val="00C07D56"/>
    <w:rsid w:val="00C16BCD"/>
    <w:rsid w:val="00C170F6"/>
    <w:rsid w:val="00C17DB8"/>
    <w:rsid w:val="00C22C70"/>
    <w:rsid w:val="00C24E65"/>
    <w:rsid w:val="00C2576D"/>
    <w:rsid w:val="00C26524"/>
    <w:rsid w:val="00C26A09"/>
    <w:rsid w:val="00C27308"/>
    <w:rsid w:val="00C27408"/>
    <w:rsid w:val="00C349D0"/>
    <w:rsid w:val="00C417D5"/>
    <w:rsid w:val="00C42E1D"/>
    <w:rsid w:val="00C42F10"/>
    <w:rsid w:val="00C55EF2"/>
    <w:rsid w:val="00C572A5"/>
    <w:rsid w:val="00C61596"/>
    <w:rsid w:val="00C63971"/>
    <w:rsid w:val="00C66668"/>
    <w:rsid w:val="00C72E61"/>
    <w:rsid w:val="00C749F1"/>
    <w:rsid w:val="00C74B57"/>
    <w:rsid w:val="00C77034"/>
    <w:rsid w:val="00C82B4F"/>
    <w:rsid w:val="00C837EB"/>
    <w:rsid w:val="00C90023"/>
    <w:rsid w:val="00C90749"/>
    <w:rsid w:val="00C912F7"/>
    <w:rsid w:val="00C94B6A"/>
    <w:rsid w:val="00C97E8D"/>
    <w:rsid w:val="00CA7299"/>
    <w:rsid w:val="00CB082C"/>
    <w:rsid w:val="00CC6FC8"/>
    <w:rsid w:val="00CC71A1"/>
    <w:rsid w:val="00CD2756"/>
    <w:rsid w:val="00CD3707"/>
    <w:rsid w:val="00CE0099"/>
    <w:rsid w:val="00CE224D"/>
    <w:rsid w:val="00CE4D3F"/>
    <w:rsid w:val="00CF4C73"/>
    <w:rsid w:val="00D0277F"/>
    <w:rsid w:val="00D050FC"/>
    <w:rsid w:val="00D21DCC"/>
    <w:rsid w:val="00D239A8"/>
    <w:rsid w:val="00D2628E"/>
    <w:rsid w:val="00D31745"/>
    <w:rsid w:val="00D34009"/>
    <w:rsid w:val="00D41C43"/>
    <w:rsid w:val="00D43011"/>
    <w:rsid w:val="00D4646F"/>
    <w:rsid w:val="00D540F0"/>
    <w:rsid w:val="00D56A17"/>
    <w:rsid w:val="00D61297"/>
    <w:rsid w:val="00D71798"/>
    <w:rsid w:val="00D764CF"/>
    <w:rsid w:val="00D76583"/>
    <w:rsid w:val="00D83E4E"/>
    <w:rsid w:val="00D87C51"/>
    <w:rsid w:val="00D90248"/>
    <w:rsid w:val="00DB2587"/>
    <w:rsid w:val="00DB7066"/>
    <w:rsid w:val="00DC0DE4"/>
    <w:rsid w:val="00DC5FC4"/>
    <w:rsid w:val="00DD29B9"/>
    <w:rsid w:val="00DD66CC"/>
    <w:rsid w:val="00DF2DDC"/>
    <w:rsid w:val="00DF3FEA"/>
    <w:rsid w:val="00DF49B8"/>
    <w:rsid w:val="00DF613E"/>
    <w:rsid w:val="00DF74F9"/>
    <w:rsid w:val="00DF7C14"/>
    <w:rsid w:val="00E0331E"/>
    <w:rsid w:val="00E04A85"/>
    <w:rsid w:val="00E113BF"/>
    <w:rsid w:val="00E13BC3"/>
    <w:rsid w:val="00E16076"/>
    <w:rsid w:val="00E24ED9"/>
    <w:rsid w:val="00E40866"/>
    <w:rsid w:val="00E40ED1"/>
    <w:rsid w:val="00E41A7F"/>
    <w:rsid w:val="00E43EEE"/>
    <w:rsid w:val="00E470B7"/>
    <w:rsid w:val="00E555F5"/>
    <w:rsid w:val="00E5561C"/>
    <w:rsid w:val="00E561EE"/>
    <w:rsid w:val="00E6121A"/>
    <w:rsid w:val="00E623F6"/>
    <w:rsid w:val="00E65189"/>
    <w:rsid w:val="00E66CEC"/>
    <w:rsid w:val="00E76A58"/>
    <w:rsid w:val="00E80C0E"/>
    <w:rsid w:val="00E814A0"/>
    <w:rsid w:val="00E866B5"/>
    <w:rsid w:val="00E91E27"/>
    <w:rsid w:val="00E928C0"/>
    <w:rsid w:val="00E93C00"/>
    <w:rsid w:val="00E95A30"/>
    <w:rsid w:val="00E964CE"/>
    <w:rsid w:val="00E96A87"/>
    <w:rsid w:val="00EA5C7E"/>
    <w:rsid w:val="00EB2C1C"/>
    <w:rsid w:val="00EB32FF"/>
    <w:rsid w:val="00EC1BAF"/>
    <w:rsid w:val="00ED1041"/>
    <w:rsid w:val="00ED1116"/>
    <w:rsid w:val="00ED1558"/>
    <w:rsid w:val="00ED3B46"/>
    <w:rsid w:val="00ED411D"/>
    <w:rsid w:val="00ED5889"/>
    <w:rsid w:val="00EE340C"/>
    <w:rsid w:val="00EE3700"/>
    <w:rsid w:val="00EE3DFE"/>
    <w:rsid w:val="00EF560F"/>
    <w:rsid w:val="00EF67CE"/>
    <w:rsid w:val="00EF739E"/>
    <w:rsid w:val="00F00C2A"/>
    <w:rsid w:val="00F03A40"/>
    <w:rsid w:val="00F04510"/>
    <w:rsid w:val="00F05F29"/>
    <w:rsid w:val="00F1193A"/>
    <w:rsid w:val="00F15844"/>
    <w:rsid w:val="00F17091"/>
    <w:rsid w:val="00F26DD5"/>
    <w:rsid w:val="00F3111C"/>
    <w:rsid w:val="00F34A6B"/>
    <w:rsid w:val="00F3559C"/>
    <w:rsid w:val="00F4512B"/>
    <w:rsid w:val="00F453E7"/>
    <w:rsid w:val="00F513A4"/>
    <w:rsid w:val="00F540E4"/>
    <w:rsid w:val="00F5458D"/>
    <w:rsid w:val="00F6047A"/>
    <w:rsid w:val="00F701D3"/>
    <w:rsid w:val="00F73ADE"/>
    <w:rsid w:val="00F77077"/>
    <w:rsid w:val="00F81953"/>
    <w:rsid w:val="00F83AF0"/>
    <w:rsid w:val="00F879B0"/>
    <w:rsid w:val="00F906B2"/>
    <w:rsid w:val="00F9377C"/>
    <w:rsid w:val="00F96540"/>
    <w:rsid w:val="00F97339"/>
    <w:rsid w:val="00FA566F"/>
    <w:rsid w:val="00FB03D8"/>
    <w:rsid w:val="00FB278E"/>
    <w:rsid w:val="00FB58FD"/>
    <w:rsid w:val="00FC1BB0"/>
    <w:rsid w:val="00FC7854"/>
    <w:rsid w:val="00FD1622"/>
    <w:rsid w:val="00FD1948"/>
    <w:rsid w:val="00FD2483"/>
    <w:rsid w:val="00FD2524"/>
    <w:rsid w:val="00FE1B20"/>
    <w:rsid w:val="00FF279F"/>
    <w:rsid w:val="00FF4349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D2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Цветной список - Акцент 11,Список нумерованный цифры"/>
    <w:basedOn w:val="a"/>
    <w:link w:val="a7"/>
    <w:uiPriority w:val="34"/>
    <w:qFormat/>
    <w:rsid w:val="00FC785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Абзац списка Знак"/>
    <w:aliases w:val="Bullet List Знак,FooterText Знак,numbered Знак,Цветной список - Акцент 11 Знак,Список нумерованный цифры Знак"/>
    <w:link w:val="a6"/>
    <w:uiPriority w:val="34"/>
    <w:rsid w:val="00FC785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Normal">
    <w:name w:val="ConsPlusNormal"/>
    <w:rsid w:val="0066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6A4D"/>
  </w:style>
  <w:style w:type="character" w:styleId="a8">
    <w:name w:val="Hyperlink"/>
    <w:uiPriority w:val="99"/>
    <w:rsid w:val="00BE754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1193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193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1193A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51D37"/>
    <w:pPr>
      <w:spacing w:after="0" w:line="240" w:lineRule="auto"/>
    </w:pPr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709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5714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WWNum5">
    <w:name w:val="WWNum5"/>
    <w:basedOn w:val="a2"/>
    <w:rsid w:val="00877B63"/>
    <w:pPr>
      <w:numPr>
        <w:numId w:val="36"/>
      </w:numPr>
    </w:pPr>
  </w:style>
  <w:style w:type="numbering" w:customStyle="1" w:styleId="WWNum12">
    <w:name w:val="WWNum12"/>
    <w:basedOn w:val="a2"/>
    <w:rsid w:val="00877B63"/>
    <w:pPr>
      <w:numPr>
        <w:numId w:val="37"/>
      </w:numPr>
    </w:pPr>
  </w:style>
  <w:style w:type="numbering" w:customStyle="1" w:styleId="WWNum13">
    <w:name w:val="WWNum13"/>
    <w:basedOn w:val="a2"/>
    <w:rsid w:val="00877B63"/>
    <w:pPr>
      <w:numPr>
        <w:numId w:val="38"/>
      </w:numPr>
    </w:pPr>
  </w:style>
  <w:style w:type="numbering" w:customStyle="1" w:styleId="WWNum14">
    <w:name w:val="WWNum14"/>
    <w:basedOn w:val="a2"/>
    <w:rsid w:val="00877B63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D2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Цветной список - Акцент 11,Список нумерованный цифры"/>
    <w:basedOn w:val="a"/>
    <w:link w:val="a7"/>
    <w:uiPriority w:val="34"/>
    <w:qFormat/>
    <w:rsid w:val="00FC785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Абзац списка Знак"/>
    <w:aliases w:val="Bullet List Знак,FooterText Знак,numbered Знак,Цветной список - Акцент 11 Знак,Список нумерованный цифры Знак"/>
    <w:link w:val="a6"/>
    <w:uiPriority w:val="34"/>
    <w:rsid w:val="00FC785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Normal">
    <w:name w:val="ConsPlusNormal"/>
    <w:rsid w:val="0066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6A4D"/>
  </w:style>
  <w:style w:type="character" w:styleId="a8">
    <w:name w:val="Hyperlink"/>
    <w:uiPriority w:val="99"/>
    <w:rsid w:val="00BE754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1193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193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1193A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51D37"/>
    <w:pPr>
      <w:spacing w:after="0" w:line="240" w:lineRule="auto"/>
    </w:pPr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709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5714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WWNum5">
    <w:name w:val="WWNum5"/>
    <w:basedOn w:val="a2"/>
    <w:rsid w:val="00877B63"/>
    <w:pPr>
      <w:numPr>
        <w:numId w:val="36"/>
      </w:numPr>
    </w:pPr>
  </w:style>
  <w:style w:type="numbering" w:customStyle="1" w:styleId="WWNum12">
    <w:name w:val="WWNum12"/>
    <w:basedOn w:val="a2"/>
    <w:rsid w:val="00877B63"/>
    <w:pPr>
      <w:numPr>
        <w:numId w:val="37"/>
      </w:numPr>
    </w:pPr>
  </w:style>
  <w:style w:type="numbering" w:customStyle="1" w:styleId="WWNum13">
    <w:name w:val="WWNum13"/>
    <w:basedOn w:val="a2"/>
    <w:rsid w:val="00877B63"/>
    <w:pPr>
      <w:numPr>
        <w:numId w:val="38"/>
      </w:numPr>
    </w:pPr>
  </w:style>
  <w:style w:type="numbering" w:customStyle="1" w:styleId="WWNum14">
    <w:name w:val="WWNum14"/>
    <w:basedOn w:val="a2"/>
    <w:rsid w:val="00877B6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cfresh.com/pr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68B8-E937-488D-B2CF-A42D215A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konkurs4</dc:creator>
  <cp:keywords/>
  <dc:description/>
  <cp:lastModifiedBy>konkurs1</cp:lastModifiedBy>
  <cp:revision>630</cp:revision>
  <cp:lastPrinted>2025-06-03T10:20:00Z</cp:lastPrinted>
  <dcterms:created xsi:type="dcterms:W3CDTF">2019-11-21T10:33:00Z</dcterms:created>
  <dcterms:modified xsi:type="dcterms:W3CDTF">2025-06-05T05:51:00Z</dcterms:modified>
</cp:coreProperties>
</file>