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5210"/>
      </w:tblGrid>
      <w:tr w:rsidR="002F6F70" w:rsidRPr="00A73BD1" w:rsidTr="00B96114">
        <w:tc>
          <w:tcPr>
            <w:tcW w:w="817" w:type="dxa"/>
          </w:tcPr>
          <w:p w:rsidR="002F6F70" w:rsidRPr="00A73BD1" w:rsidRDefault="002F6F70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2F6F70" w:rsidRPr="00A73BD1" w:rsidRDefault="002F6F70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5210" w:type="dxa"/>
          </w:tcPr>
          <w:p w:rsidR="002F6F70" w:rsidRPr="00A73BD1" w:rsidRDefault="002F6F70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96114" w:rsidRPr="00A73BD1" w:rsidTr="00B96114">
        <w:tc>
          <w:tcPr>
            <w:tcW w:w="817" w:type="dxa"/>
          </w:tcPr>
          <w:p w:rsidR="00B96114" w:rsidRPr="00A73BD1" w:rsidRDefault="00B96114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A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96114" w:rsidRPr="00A73BD1" w:rsidRDefault="00B96114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Закрепление заказчика за Уполномоченным органом</w:t>
            </w:r>
          </w:p>
        </w:tc>
        <w:tc>
          <w:tcPr>
            <w:tcW w:w="5210" w:type="dxa"/>
          </w:tcPr>
          <w:p w:rsidR="00B96114" w:rsidRPr="00A73BD1" w:rsidRDefault="00B96114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в Департамент государственных закупок Свердловской области </w:t>
            </w:r>
            <w:r w:rsidR="008D66F3"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организации, с приложением реквизитов, заверенных </w:t>
            </w:r>
            <w:proofErr w:type="spellStart"/>
            <w:r w:rsidR="008D66F3" w:rsidRPr="00A73BD1">
              <w:rPr>
                <w:rFonts w:ascii="Times New Roman" w:hAnsi="Times New Roman" w:cs="Times New Roman"/>
                <w:sz w:val="24"/>
                <w:szCs w:val="24"/>
              </w:rPr>
              <w:t>финорганом</w:t>
            </w:r>
            <w:proofErr w:type="spellEnd"/>
            <w:r w:rsidR="008D66F3"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 на адрес электронной почты </w:t>
            </w:r>
            <w:r w:rsidR="00E870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E870B1" w:rsidRPr="00E870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870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shportun</w:t>
            </w:r>
            <w:bookmarkStart w:id="0" w:name="_GoBack"/>
            <w:bookmarkEnd w:id="0"/>
            <w:proofErr w:type="spellEnd"/>
            <w:r w:rsidR="003F6AFA" w:rsidRPr="00A73BD1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3F6AFA" w:rsidRPr="00A73B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egov</w:t>
            </w:r>
            <w:proofErr w:type="spellEnd"/>
            <w:r w:rsidR="003F6AFA" w:rsidRPr="00A73BD1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  <w:proofErr w:type="spellStart"/>
            <w:r w:rsidR="003F6AFA" w:rsidRPr="00A73B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B96114" w:rsidRPr="00A73BD1" w:rsidTr="00B96114">
        <w:tc>
          <w:tcPr>
            <w:tcW w:w="817" w:type="dxa"/>
          </w:tcPr>
          <w:p w:rsidR="00B96114" w:rsidRPr="00A73BD1" w:rsidRDefault="00B96114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A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96114" w:rsidRPr="00A73BD1" w:rsidRDefault="00B96114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Регистрация пользователей в Информационной системе Свердловской области в сфере закупок (</w:t>
            </w:r>
            <w:hyperlink r:id="rId4" w:history="1">
              <w:r w:rsidRPr="00A73BD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http://torgi.midural.ru</w:t>
              </w:r>
            </w:hyperlink>
            <w:r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 – далее - сайт)</w:t>
            </w:r>
          </w:p>
        </w:tc>
        <w:tc>
          <w:tcPr>
            <w:tcW w:w="5210" w:type="dxa"/>
          </w:tcPr>
          <w:p w:rsidR="00B96114" w:rsidRPr="00A73BD1" w:rsidRDefault="00B96114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Регистрация осуществляется в соответствии с инструкцией по регистрации пользователей, размещенной на сайте, в разделе «Руководство пользователя»</w:t>
            </w:r>
          </w:p>
        </w:tc>
      </w:tr>
      <w:tr w:rsidR="00B96114" w:rsidRPr="00A73BD1" w:rsidTr="00B96114">
        <w:tc>
          <w:tcPr>
            <w:tcW w:w="817" w:type="dxa"/>
          </w:tcPr>
          <w:p w:rsidR="00B96114" w:rsidRPr="00A73BD1" w:rsidRDefault="00B96114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5A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96114" w:rsidRPr="00A73BD1" w:rsidRDefault="00B7414D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Проверка установленного АРМ пользователя</w:t>
            </w:r>
          </w:p>
        </w:tc>
        <w:tc>
          <w:tcPr>
            <w:tcW w:w="5210" w:type="dxa"/>
          </w:tcPr>
          <w:p w:rsidR="00B96114" w:rsidRPr="00A73BD1" w:rsidRDefault="003F6AFA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После регистрации в Информационной системе необходимо в личном кабинете пользователя проверить установленн</w:t>
            </w:r>
            <w:r w:rsidR="00B7414D" w:rsidRPr="00A73BD1">
              <w:rPr>
                <w:rFonts w:ascii="Times New Roman" w:hAnsi="Times New Roman" w:cs="Times New Roman"/>
                <w:sz w:val="24"/>
                <w:szCs w:val="24"/>
              </w:rPr>
              <w:t>ый АРМ.</w:t>
            </w:r>
          </w:p>
          <w:p w:rsidR="00B7414D" w:rsidRPr="00A73BD1" w:rsidRDefault="00B7414D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Должен быть установлен АРМ муниципального заказчика, как указано</w:t>
            </w:r>
            <w:r w:rsidR="00BD2877"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 под № 1</w:t>
            </w: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 на рисунке 1</w:t>
            </w:r>
            <w:r w:rsidR="00D931F4" w:rsidRPr="00A73B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931F4" w:rsidRPr="00A73BD1" w:rsidRDefault="00D931F4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В случае, если установлен иной АРМ, необходимо связаться со службой технической поддержки сайта по телефону +7 (343) 288-70-09 или по электронной почте </w:t>
            </w:r>
            <w:hyperlink r:id="rId5" w:history="1">
              <w:r w:rsidRPr="00A73BD1">
                <w:rPr>
                  <w:rFonts w:ascii="Times New Roman" w:hAnsi="Times New Roman" w:cs="Times New Roman"/>
                  <w:sz w:val="24"/>
                  <w:szCs w:val="24"/>
                </w:rPr>
                <w:t>hline@keysystems-ural.ru</w:t>
              </w:r>
            </w:hyperlink>
            <w:r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 для изменения АРМ </w:t>
            </w:r>
            <w:proofErr w:type="spellStart"/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пользоваеля</w:t>
            </w:r>
            <w:proofErr w:type="spellEnd"/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7414D" w:rsidRPr="00A73BD1" w:rsidTr="00342F2E">
        <w:tc>
          <w:tcPr>
            <w:tcW w:w="9571" w:type="dxa"/>
            <w:gridSpan w:val="3"/>
          </w:tcPr>
          <w:p w:rsidR="00B7414D" w:rsidRPr="00A73BD1" w:rsidRDefault="00B7414D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object w:dxaOrig="5730" w:dyaOrig="78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6.5pt;height:392.25pt" o:ole="">
                  <v:imagedata r:id="rId6" o:title=""/>
                </v:shape>
                <o:OLEObject Type="Embed" ProgID="PBrush" ShapeID="_x0000_i1025" DrawAspect="Content" ObjectID="_1631101890" r:id="rId7"/>
              </w:object>
            </w: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Рисунок 1</w:t>
            </w:r>
          </w:p>
        </w:tc>
      </w:tr>
      <w:tr w:rsidR="00B96114" w:rsidRPr="00A73BD1" w:rsidTr="00B96114">
        <w:tc>
          <w:tcPr>
            <w:tcW w:w="817" w:type="dxa"/>
          </w:tcPr>
          <w:p w:rsidR="00B96114" w:rsidRPr="00A73BD1" w:rsidRDefault="006F4AF1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5A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96114" w:rsidRPr="00A73BD1" w:rsidRDefault="00B7414D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Загрузка (размещенного на </w:t>
            </w:r>
            <w:r w:rsidRPr="00A73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ЕИС) плана-графика</w:t>
            </w:r>
            <w:r w:rsidR="00876039"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ПГ)</w:t>
            </w: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Информационную систему</w:t>
            </w:r>
          </w:p>
        </w:tc>
        <w:tc>
          <w:tcPr>
            <w:tcW w:w="5210" w:type="dxa"/>
          </w:tcPr>
          <w:p w:rsidR="00B96114" w:rsidRPr="00A73BD1" w:rsidRDefault="00BD2877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</w:t>
            </w:r>
            <w:r w:rsidR="00F3449F"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ходимо подать заявку на загрузку </w:t>
            </w:r>
            <w:r w:rsidR="00876039" w:rsidRPr="00A73BD1">
              <w:rPr>
                <w:rFonts w:ascii="Times New Roman" w:hAnsi="Times New Roman" w:cs="Times New Roman"/>
                <w:sz w:val="24"/>
                <w:szCs w:val="24"/>
              </w:rPr>
              <w:t>ПГ</w:t>
            </w:r>
            <w:r w:rsidR="00F3449F"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="00F3449F" w:rsidRPr="00A73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ЕИС, создав её в соответствующем фильтре, как указано под № 2 на рисунке 1.</w:t>
            </w:r>
          </w:p>
        </w:tc>
      </w:tr>
      <w:tr w:rsidR="00E527CB" w:rsidRPr="00A73BD1" w:rsidTr="00B96114">
        <w:tc>
          <w:tcPr>
            <w:tcW w:w="817" w:type="dxa"/>
          </w:tcPr>
          <w:p w:rsidR="00E527CB" w:rsidRPr="00A73BD1" w:rsidRDefault="00E527CB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44" w:type="dxa"/>
          </w:tcPr>
          <w:p w:rsidR="00E527CB" w:rsidRPr="00A73BD1" w:rsidRDefault="0053669F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Добавление сертификата</w:t>
            </w:r>
          </w:p>
        </w:tc>
        <w:tc>
          <w:tcPr>
            <w:tcW w:w="5210" w:type="dxa"/>
          </w:tcPr>
          <w:p w:rsidR="00E527CB" w:rsidRPr="00A73BD1" w:rsidRDefault="0053669F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подписания заявок и документов ЭЦП пользователю необходимо добавить сертификат. Для этого необходимо перейти в фильтр «Заявка на добавление сертификата», нажать кнопку «Создать» (Рисунок 1.1) и в открывшемся окне указать логин из справочника пользователя и загрузить сертификат подписи (Рисунок 1.2).</w:t>
            </w:r>
          </w:p>
        </w:tc>
      </w:tr>
      <w:tr w:rsidR="0053669F" w:rsidRPr="00A73BD1" w:rsidTr="00DB57E7">
        <w:tc>
          <w:tcPr>
            <w:tcW w:w="9571" w:type="dxa"/>
            <w:gridSpan w:val="3"/>
          </w:tcPr>
          <w:p w:rsidR="0053669F" w:rsidRDefault="0053669F" w:rsidP="00A73BD1">
            <w:pPr>
              <w:jc w:val="both"/>
            </w:pPr>
            <w:r>
              <w:object w:dxaOrig="8115" w:dyaOrig="5550">
                <v:shape id="_x0000_i1026" type="#_x0000_t75" style="width:405.75pt;height:277.5pt" o:ole="">
                  <v:imagedata r:id="rId8" o:title=""/>
                </v:shape>
                <o:OLEObject Type="Embed" ProgID="PBrush" ShapeID="_x0000_i1026" DrawAspect="Content" ObjectID="_1631101891" r:id="rId9"/>
              </w:object>
            </w:r>
            <w:r>
              <w:t>Рисунок 1.1.</w:t>
            </w:r>
          </w:p>
          <w:p w:rsidR="0053669F" w:rsidRDefault="0053669F" w:rsidP="00A73BD1">
            <w:pPr>
              <w:jc w:val="both"/>
            </w:pPr>
            <w:r>
              <w:object w:dxaOrig="12750" w:dyaOrig="3525">
                <v:shape id="_x0000_i1027" type="#_x0000_t75" style="width:467.25pt;height:129pt" o:ole="">
                  <v:imagedata r:id="rId10" o:title=""/>
                </v:shape>
                <o:OLEObject Type="Embed" ProgID="PBrush" ShapeID="_x0000_i1027" DrawAspect="Content" ObjectID="_1631101892" r:id="rId11"/>
              </w:object>
            </w:r>
          </w:p>
          <w:p w:rsidR="0053669F" w:rsidRDefault="0053669F" w:rsidP="00A73BD1">
            <w:pPr>
              <w:jc w:val="both"/>
            </w:pPr>
            <w:r>
              <w:t>Рисунок 1.2</w:t>
            </w:r>
          </w:p>
          <w:p w:rsidR="0053669F" w:rsidRPr="00A73BD1" w:rsidRDefault="0053669F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114" w:rsidRPr="00A73BD1" w:rsidTr="00B96114">
        <w:tc>
          <w:tcPr>
            <w:tcW w:w="817" w:type="dxa"/>
          </w:tcPr>
          <w:p w:rsidR="00B96114" w:rsidRPr="00A73BD1" w:rsidRDefault="00E527CB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55A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96114" w:rsidRPr="00A73BD1" w:rsidRDefault="00876039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Подтвердить заявку на загрузку ПГ</w:t>
            </w:r>
            <w:r w:rsidR="0053669F">
              <w:rPr>
                <w:rFonts w:ascii="Times New Roman" w:hAnsi="Times New Roman" w:cs="Times New Roman"/>
                <w:sz w:val="24"/>
                <w:szCs w:val="24"/>
              </w:rPr>
              <w:t xml:space="preserve"> и добавление сертификата</w:t>
            </w:r>
          </w:p>
        </w:tc>
        <w:tc>
          <w:tcPr>
            <w:tcW w:w="5210" w:type="dxa"/>
          </w:tcPr>
          <w:p w:rsidR="00B96114" w:rsidRPr="00A73BD1" w:rsidRDefault="00876039" w:rsidP="00DF5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Для подтверждения заяв</w:t>
            </w:r>
            <w:r w:rsidR="00DF52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к необходимо связаться со службой технической поддержки сайта по телефону +7 (343) 288-70-09 или по электронной почте </w:t>
            </w:r>
            <w:hyperlink r:id="rId12" w:history="1">
              <w:r w:rsidRPr="00A73BD1">
                <w:rPr>
                  <w:rFonts w:ascii="Times New Roman" w:hAnsi="Times New Roman" w:cs="Times New Roman"/>
                  <w:sz w:val="24"/>
                  <w:szCs w:val="24"/>
                </w:rPr>
                <w:t>hline@keysystems-ural.ru</w:t>
              </w:r>
            </w:hyperlink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6114" w:rsidRPr="00A73BD1" w:rsidTr="00B96114">
        <w:tc>
          <w:tcPr>
            <w:tcW w:w="817" w:type="dxa"/>
          </w:tcPr>
          <w:p w:rsidR="00B96114" w:rsidRPr="00A73BD1" w:rsidRDefault="00E527CB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5A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96114" w:rsidRPr="00A73BD1" w:rsidRDefault="00876039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Создать заявку на закупку</w:t>
            </w:r>
          </w:p>
        </w:tc>
        <w:tc>
          <w:tcPr>
            <w:tcW w:w="5210" w:type="dxa"/>
          </w:tcPr>
          <w:p w:rsidR="00B96114" w:rsidRPr="00A73BD1" w:rsidRDefault="00876039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После загрузки ПГ необходимо создать </w:t>
            </w:r>
            <w:r w:rsidR="00D931F4" w:rsidRPr="00A73BD1">
              <w:rPr>
                <w:rFonts w:ascii="Times New Roman" w:hAnsi="Times New Roman" w:cs="Times New Roman"/>
                <w:sz w:val="24"/>
                <w:szCs w:val="24"/>
              </w:rPr>
              <w:t>заявку на закупку, для этого необходимо перейти в фильтр «Создание новой» (Рисунок 2) и в открывшемся фильтре выбрать «Сформировать заявку на закупку» (Рисунок 3).</w:t>
            </w:r>
          </w:p>
        </w:tc>
      </w:tr>
      <w:tr w:rsidR="00876039" w:rsidRPr="00A73BD1" w:rsidTr="00876039">
        <w:trPr>
          <w:trHeight w:val="5676"/>
        </w:trPr>
        <w:tc>
          <w:tcPr>
            <w:tcW w:w="9571" w:type="dxa"/>
            <w:gridSpan w:val="3"/>
          </w:tcPr>
          <w:p w:rsidR="00876039" w:rsidRPr="00A73BD1" w:rsidRDefault="00D931F4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object w:dxaOrig="5670" w:dyaOrig="4950">
                <v:shape id="_x0000_i1028" type="#_x0000_t75" style="width:283.5pt;height:247.5pt" o:ole="">
                  <v:imagedata r:id="rId13" o:title=""/>
                </v:shape>
                <o:OLEObject Type="Embed" ProgID="PBrush" ShapeID="_x0000_i1028" DrawAspect="Content" ObjectID="_1631101893" r:id="rId14"/>
              </w:object>
            </w: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Рисунок 2</w:t>
            </w:r>
          </w:p>
          <w:p w:rsidR="00D931F4" w:rsidRPr="00A73BD1" w:rsidRDefault="00D931F4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1F4" w:rsidRPr="00A73BD1" w:rsidRDefault="00D931F4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object w:dxaOrig="11730" w:dyaOrig="2955">
                <v:shape id="_x0000_i1029" type="#_x0000_t75" style="width:414.75pt;height:117.75pt" o:ole="">
                  <v:imagedata r:id="rId15" o:title=""/>
                </v:shape>
                <o:OLEObject Type="Embed" ProgID="PBrush" ShapeID="_x0000_i1029" DrawAspect="Content" ObjectID="_1631101894" r:id="rId16"/>
              </w:object>
            </w: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Рисунок 3</w:t>
            </w:r>
          </w:p>
        </w:tc>
      </w:tr>
      <w:tr w:rsidR="00B96114" w:rsidRPr="00A73BD1" w:rsidTr="00B96114">
        <w:tc>
          <w:tcPr>
            <w:tcW w:w="817" w:type="dxa"/>
          </w:tcPr>
          <w:p w:rsidR="00B96114" w:rsidRPr="00A73BD1" w:rsidRDefault="00E527CB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1E15" w:rsidRPr="00A73B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96114" w:rsidRPr="00A73BD1" w:rsidRDefault="00351E15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 xml:space="preserve">Заполнить поля в созданной заявке на закупку </w:t>
            </w:r>
          </w:p>
        </w:tc>
        <w:tc>
          <w:tcPr>
            <w:tcW w:w="5210" w:type="dxa"/>
          </w:tcPr>
          <w:p w:rsidR="00351E15" w:rsidRPr="00A73BD1" w:rsidRDefault="00351E15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Заполнение полей осуществляется в соответствии с инструкцией, размещенной на сайте, в разделе «Руководство пользователя».</w:t>
            </w:r>
          </w:p>
          <w:p w:rsidR="00351E15" w:rsidRPr="00A73BD1" w:rsidRDefault="00351E15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В разделе «Руководство пользователя» необходимо перейти на страницу 2 и выбрать пункт «Общие инструкции по работе с информационной системой», перейти по указанной в пункте ссылке и скачать инструкцию «</w:t>
            </w:r>
            <w:r w:rsidRPr="00351E15">
              <w:rPr>
                <w:rFonts w:ascii="Times New Roman" w:hAnsi="Times New Roman" w:cs="Times New Roman"/>
                <w:sz w:val="24"/>
                <w:szCs w:val="24"/>
              </w:rPr>
              <w:t>Руководство пользователя - Государственного заказчика</w:t>
            </w: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A73BD1" w:rsidRPr="00A73BD1" w:rsidRDefault="00A73BD1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D1">
              <w:rPr>
                <w:rFonts w:ascii="Times New Roman" w:hAnsi="Times New Roman" w:cs="Times New Roman"/>
                <w:sz w:val="24"/>
                <w:szCs w:val="24"/>
              </w:rPr>
              <w:t>Заполнение заявки на закупку осуществляется в соответствии с п. 2.6.2 инструкции.</w:t>
            </w:r>
          </w:p>
        </w:tc>
      </w:tr>
      <w:tr w:rsidR="00B96114" w:rsidRPr="00A73BD1" w:rsidTr="00B96114">
        <w:tc>
          <w:tcPr>
            <w:tcW w:w="817" w:type="dxa"/>
          </w:tcPr>
          <w:p w:rsidR="00B96114" w:rsidRPr="00A73BD1" w:rsidRDefault="00E527CB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55A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96114" w:rsidRPr="00A73BD1" w:rsidRDefault="00955A98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заявки на закупку </w:t>
            </w:r>
          </w:p>
        </w:tc>
        <w:tc>
          <w:tcPr>
            <w:tcW w:w="5210" w:type="dxa"/>
          </w:tcPr>
          <w:p w:rsidR="00B96114" w:rsidRDefault="00955A98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заполнения </w:t>
            </w:r>
            <w:r w:rsidR="00153CAB">
              <w:rPr>
                <w:rFonts w:ascii="Times New Roman" w:hAnsi="Times New Roman" w:cs="Times New Roman"/>
                <w:sz w:val="24"/>
                <w:szCs w:val="24"/>
              </w:rPr>
              <w:t xml:space="preserve">ВСЕХ полей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заявки на закупку необходимо сохранить внесенные данные</w:t>
            </w:r>
            <w:r w:rsidR="00153CAB">
              <w:rPr>
                <w:rFonts w:ascii="Times New Roman" w:hAnsi="Times New Roman" w:cs="Times New Roman"/>
                <w:sz w:val="24"/>
                <w:szCs w:val="24"/>
              </w:rPr>
              <w:t xml:space="preserve"> по кнопке «Сохранить» </w:t>
            </w:r>
            <w:r w:rsidR="00153CAB">
              <w:rPr>
                <w:noProof/>
                <w:lang w:eastAsia="ru-RU"/>
              </w:rPr>
              <w:drawing>
                <wp:inline distT="0" distB="0" distL="0" distR="0" wp14:anchorId="041E7CA2" wp14:editId="209FF6BF">
                  <wp:extent cx="152421" cy="161948"/>
                  <wp:effectExtent l="0" t="0" r="0" b="9525"/>
                  <wp:docPr id="351" name="Рисунок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ve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53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3CAB" w:rsidRDefault="00153CAB" w:rsidP="00153C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нажатия на указанную кнопку будет проведен автоматический контроль заявки и появится протокол сохранения.</w:t>
            </w:r>
          </w:p>
          <w:p w:rsidR="00AA6AF0" w:rsidRDefault="00153CAB" w:rsidP="004626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протоколе сохранения</w:t>
            </w:r>
            <w:r w:rsidR="0046264B">
              <w:rPr>
                <w:rFonts w:ascii="Times New Roman" w:hAnsi="Times New Roman" w:cs="Times New Roman"/>
                <w:sz w:val="24"/>
                <w:szCs w:val="24"/>
              </w:rPr>
              <w:t xml:space="preserve"> будут указаны выявленные несоответствия: </w:t>
            </w:r>
          </w:p>
          <w:p w:rsidR="00AA6AF0" w:rsidRDefault="0046264B" w:rsidP="004626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красным цветом – обязательные для устранения и не допускающи</w:t>
            </w:r>
            <w:r w:rsidR="00AA6AF0">
              <w:rPr>
                <w:rFonts w:ascii="Times New Roman" w:hAnsi="Times New Roman" w:cs="Times New Roman"/>
                <w:sz w:val="24"/>
                <w:szCs w:val="24"/>
              </w:rPr>
              <w:t>е сохранение заявки на закупку;</w:t>
            </w:r>
          </w:p>
          <w:p w:rsidR="00153CAB" w:rsidRDefault="0046264B" w:rsidP="004626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синим цветом – </w:t>
            </w:r>
            <w:r w:rsidR="00AA6AF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контроль, </w:t>
            </w:r>
            <w:r w:rsidR="00AA6A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допускающий сохранение и содержащий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 w:rsidR="00AA6A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A6AF0"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заполнению или информацию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необходимости перепроверк</w:t>
            </w:r>
            <w:r w:rsidR="00AA6AF0">
              <w:rPr>
                <w:rFonts w:ascii="Times New Roman" w:hAnsi="Times New Roman" w:cs="Times New Roman"/>
                <w:sz w:val="24"/>
                <w:szCs w:val="24"/>
              </w:rPr>
              <w:t>и внесенных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6264B" w:rsidRDefault="0046264B" w:rsidP="004626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AF0" w:rsidRDefault="00AA6AF0" w:rsidP="004626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УДЕЛИТЬ ОСОБОЕ ВНИМАНИЕ:</w:t>
            </w:r>
          </w:p>
          <w:p w:rsidR="00AA6AF0" w:rsidRPr="00A73BD1" w:rsidRDefault="00AA6AF0" w:rsidP="004626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F13">
              <w:rPr>
                <w:rFonts w:ascii="Times New Roman" w:hAnsi="Times New Roman" w:cs="Times New Roman"/>
                <w:sz w:val="24"/>
                <w:szCs w:val="24"/>
              </w:rPr>
              <w:t>Если протокол сохранения документа содержит только информационные контроли, то для сохранения введенных данных в документе следует дополнительно нажать на кнопку «Продолжить сохранение», как указано на рисунке 4.</w:t>
            </w:r>
          </w:p>
        </w:tc>
      </w:tr>
      <w:tr w:rsidR="00153CAB" w:rsidRPr="00A73BD1" w:rsidTr="003A60F5">
        <w:tc>
          <w:tcPr>
            <w:tcW w:w="9571" w:type="dxa"/>
            <w:gridSpan w:val="3"/>
          </w:tcPr>
          <w:p w:rsidR="00153CAB" w:rsidRDefault="00153CAB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3C9B117" wp14:editId="5B9B7F91">
                  <wp:extent cx="5810250" cy="4251146"/>
                  <wp:effectExtent l="0" t="0" r="0" b="0"/>
                  <wp:docPr id="377" name="Рисунок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3098" cy="425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6AF0" w:rsidRPr="00A73BD1" w:rsidRDefault="00AA6AF0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 4</w:t>
            </w:r>
          </w:p>
        </w:tc>
      </w:tr>
      <w:tr w:rsidR="00E527CB" w:rsidRPr="00A73BD1" w:rsidTr="00B96114">
        <w:tc>
          <w:tcPr>
            <w:tcW w:w="817" w:type="dxa"/>
          </w:tcPr>
          <w:p w:rsidR="00E527CB" w:rsidRDefault="00E527CB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44" w:type="dxa"/>
          </w:tcPr>
          <w:p w:rsidR="00E527CB" w:rsidRDefault="00E527CB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Подписание заявки</w:t>
            </w:r>
          </w:p>
        </w:tc>
        <w:tc>
          <w:tcPr>
            <w:tcW w:w="5210" w:type="dxa"/>
          </w:tcPr>
          <w:p w:rsidR="00E527CB" w:rsidRPr="00A73BD1" w:rsidRDefault="00E527CB" w:rsidP="00806B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сохранения заявки ее необходимо направить в Департамент, для этого необходимо перейти в фильтр «Создание новой», выделить заявку и нажать кнопку «Отправить по маршруту» (Рисунок 5)</w:t>
            </w:r>
          </w:p>
        </w:tc>
      </w:tr>
      <w:tr w:rsidR="00E527CB" w:rsidRPr="00A73BD1" w:rsidTr="008B1845">
        <w:trPr>
          <w:trHeight w:val="3392"/>
        </w:trPr>
        <w:tc>
          <w:tcPr>
            <w:tcW w:w="9571" w:type="dxa"/>
            <w:gridSpan w:val="3"/>
          </w:tcPr>
          <w:p w:rsidR="008B1845" w:rsidRDefault="008B1845" w:rsidP="00A73BD1">
            <w:pPr>
              <w:jc w:val="both"/>
            </w:pPr>
            <w:r>
              <w:object w:dxaOrig="15960" w:dyaOrig="5055">
                <v:shape id="_x0000_i1030" type="#_x0000_t75" style="width:468pt;height:147.75pt" o:ole="">
                  <v:imagedata r:id="rId19" o:title=""/>
                </v:shape>
                <o:OLEObject Type="Embed" ProgID="PBrush" ShapeID="_x0000_i1030" DrawAspect="Content" ObjectID="_1631101895" r:id="rId20"/>
              </w:object>
            </w:r>
          </w:p>
          <w:p w:rsidR="00E527CB" w:rsidRDefault="008B1845" w:rsidP="00A73BD1">
            <w:pPr>
              <w:jc w:val="both"/>
            </w:pPr>
            <w:r>
              <w:t>Рисунок 5</w:t>
            </w:r>
          </w:p>
          <w:p w:rsidR="008B1845" w:rsidRDefault="008B1845" w:rsidP="00A73BD1">
            <w:pPr>
              <w:jc w:val="both"/>
            </w:pPr>
          </w:p>
          <w:p w:rsidR="008B1845" w:rsidRDefault="008B1845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7CB" w:rsidRPr="00A73BD1" w:rsidTr="00B96114">
        <w:tc>
          <w:tcPr>
            <w:tcW w:w="817" w:type="dxa"/>
          </w:tcPr>
          <w:p w:rsidR="00E527CB" w:rsidRPr="00A73BD1" w:rsidRDefault="00E527CB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</w:tcPr>
          <w:p w:rsidR="00E527CB" w:rsidRPr="00A73BD1" w:rsidRDefault="00E527CB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заявки в Департамент</w:t>
            </w:r>
          </w:p>
        </w:tc>
        <w:tc>
          <w:tcPr>
            <w:tcW w:w="5210" w:type="dxa"/>
          </w:tcPr>
          <w:p w:rsidR="00E527CB" w:rsidRPr="00A73BD1" w:rsidRDefault="00E527CB" w:rsidP="008B18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сохранения заявки ее необходимо направить в Департамент, для этого необходимо перейти в фильтр «Создание новой», выделить заявку и нажать кнопку «Отправить по маршруту» (Рисунок </w:t>
            </w:r>
            <w:r w:rsidR="008B18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527CB" w:rsidRPr="00A73BD1" w:rsidTr="008D4E07">
        <w:tc>
          <w:tcPr>
            <w:tcW w:w="9571" w:type="dxa"/>
            <w:gridSpan w:val="3"/>
          </w:tcPr>
          <w:p w:rsidR="00E527CB" w:rsidRDefault="008B1845" w:rsidP="00A73BD1">
            <w:pPr>
              <w:jc w:val="both"/>
            </w:pPr>
            <w:r>
              <w:object w:dxaOrig="9630" w:dyaOrig="3645">
                <v:shape id="_x0000_i1031" type="#_x0000_t75" style="width:467.25pt;height:177pt" o:ole="">
                  <v:imagedata r:id="rId21" o:title=""/>
                </v:shape>
                <o:OLEObject Type="Embed" ProgID="PBrush" ShapeID="_x0000_i1031" DrawAspect="Content" ObjectID="_1631101896" r:id="rId22"/>
              </w:object>
            </w:r>
          </w:p>
          <w:p w:rsidR="008B1845" w:rsidRPr="00A73BD1" w:rsidRDefault="008B1845" w:rsidP="008B18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Рисунок 6</w:t>
            </w:r>
          </w:p>
        </w:tc>
      </w:tr>
      <w:tr w:rsidR="00E527CB" w:rsidRPr="00A73BD1" w:rsidTr="00B96114">
        <w:tc>
          <w:tcPr>
            <w:tcW w:w="817" w:type="dxa"/>
          </w:tcPr>
          <w:p w:rsidR="00E527CB" w:rsidRPr="00A73BD1" w:rsidRDefault="00FC638F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4" w:type="dxa"/>
          </w:tcPr>
          <w:p w:rsidR="00E527CB" w:rsidRPr="00A73BD1" w:rsidRDefault="00FC638F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первичного контроля</w:t>
            </w:r>
          </w:p>
        </w:tc>
        <w:tc>
          <w:tcPr>
            <w:tcW w:w="5210" w:type="dxa"/>
          </w:tcPr>
          <w:p w:rsidR="00E527CB" w:rsidRDefault="00FC638F" w:rsidP="00FC6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отклонения заявки на первичном контроле, заявка возвращается заказчику и переходит в фильтр «На доработке». </w:t>
            </w:r>
          </w:p>
          <w:p w:rsidR="00FC638F" w:rsidRPr="00A73BD1" w:rsidRDefault="00FC638F" w:rsidP="00FC6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просмотра причин отклонения необходимо выбрать заявку и нажать кнопку «История прохождения документа по маршруту», в открывшемся окне будет отражена информация о причинах отклонения</w:t>
            </w:r>
            <w:r w:rsidR="008B1845">
              <w:rPr>
                <w:rFonts w:ascii="Times New Roman" w:hAnsi="Times New Roman" w:cs="Times New Roman"/>
                <w:sz w:val="24"/>
                <w:szCs w:val="24"/>
              </w:rPr>
              <w:t xml:space="preserve"> (Рисунок 7)</w:t>
            </w:r>
            <w:r w:rsidR="003502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638F" w:rsidRPr="00A73BD1" w:rsidTr="006E2CCA">
        <w:tc>
          <w:tcPr>
            <w:tcW w:w="9571" w:type="dxa"/>
            <w:gridSpan w:val="3"/>
          </w:tcPr>
          <w:p w:rsidR="00FC638F" w:rsidRDefault="008B1845" w:rsidP="00A73BD1">
            <w:pPr>
              <w:jc w:val="both"/>
            </w:pPr>
            <w:r>
              <w:object w:dxaOrig="11025" w:dyaOrig="4260">
                <v:shape id="_x0000_i1032" type="#_x0000_t75" style="width:467.25pt;height:180.75pt" o:ole="">
                  <v:imagedata r:id="rId23" o:title=""/>
                </v:shape>
                <o:OLEObject Type="Embed" ProgID="PBrush" ShapeID="_x0000_i1032" DrawAspect="Content" ObjectID="_1631101897" r:id="rId24"/>
              </w:object>
            </w:r>
          </w:p>
          <w:p w:rsidR="008B1845" w:rsidRDefault="008B1845" w:rsidP="00A73BD1">
            <w:pPr>
              <w:jc w:val="both"/>
            </w:pPr>
            <w:r>
              <w:t>Рисунок 7</w:t>
            </w:r>
          </w:p>
          <w:p w:rsidR="008B1845" w:rsidRPr="00A73BD1" w:rsidRDefault="008B1845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845" w:rsidRPr="00A73BD1" w:rsidTr="00B96114">
        <w:tc>
          <w:tcPr>
            <w:tcW w:w="817" w:type="dxa"/>
          </w:tcPr>
          <w:p w:rsidR="008B1845" w:rsidRPr="00A73BD1" w:rsidRDefault="008B1845" w:rsidP="0095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</w:tcPr>
          <w:p w:rsidR="008B1845" w:rsidRPr="00A73BD1" w:rsidRDefault="008B1845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заявки по результатам экспертизы</w:t>
            </w:r>
          </w:p>
        </w:tc>
        <w:tc>
          <w:tcPr>
            <w:tcW w:w="5210" w:type="dxa"/>
          </w:tcPr>
          <w:p w:rsidR="008B1845" w:rsidRDefault="008B1845" w:rsidP="008B18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возврата заявки на доработку по результатам экспертизы заявка возвращается заказчику и переходит в фильтр «На доработке». Причины необходимо посмотреть в прикрепленном к заявке файле экспертного заключения</w:t>
            </w:r>
            <w:r w:rsidR="00816664">
              <w:rPr>
                <w:rFonts w:ascii="Times New Roman" w:hAnsi="Times New Roman" w:cs="Times New Roman"/>
                <w:sz w:val="24"/>
                <w:szCs w:val="24"/>
              </w:rPr>
              <w:t xml:space="preserve"> (Рисунок 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1845" w:rsidRPr="00A73BD1" w:rsidRDefault="00816664" w:rsidP="008166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возникновения вопросов по результатам экспертизы необходимо связаться со специалистом, проводившем экспертизу, контактные данные указаны в файле экспертного заключения. </w:t>
            </w:r>
          </w:p>
        </w:tc>
      </w:tr>
      <w:tr w:rsidR="008B1845" w:rsidRPr="00A73BD1" w:rsidTr="00816664">
        <w:trPr>
          <w:trHeight w:val="4512"/>
        </w:trPr>
        <w:tc>
          <w:tcPr>
            <w:tcW w:w="9571" w:type="dxa"/>
            <w:gridSpan w:val="3"/>
          </w:tcPr>
          <w:p w:rsidR="008B1845" w:rsidRDefault="00816664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15720" w:dyaOrig="6855">
                <v:shape id="_x0000_i1033" type="#_x0000_t75" style="width:468pt;height:204pt" o:ole="">
                  <v:imagedata r:id="rId25" o:title=""/>
                </v:shape>
                <o:OLEObject Type="Embed" ProgID="PBrush" ShapeID="_x0000_i1033" DrawAspect="Content" ObjectID="_1631101898" r:id="rId26"/>
              </w:object>
            </w:r>
          </w:p>
          <w:p w:rsidR="00816664" w:rsidRDefault="00816664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 8</w:t>
            </w:r>
          </w:p>
          <w:p w:rsidR="00816664" w:rsidRPr="00A73BD1" w:rsidRDefault="00816664" w:rsidP="00A73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65FF" w:rsidRPr="00A73BD1" w:rsidRDefault="00DE65FF" w:rsidP="00A73B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E65FF" w:rsidRPr="00A73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FCC"/>
    <w:rsid w:val="00153CAB"/>
    <w:rsid w:val="002F6F70"/>
    <w:rsid w:val="00333F13"/>
    <w:rsid w:val="0035020A"/>
    <w:rsid w:val="00351E15"/>
    <w:rsid w:val="003F6AFA"/>
    <w:rsid w:val="0046264B"/>
    <w:rsid w:val="0053669F"/>
    <w:rsid w:val="00577FCC"/>
    <w:rsid w:val="006F4AF1"/>
    <w:rsid w:val="00816664"/>
    <w:rsid w:val="00876039"/>
    <w:rsid w:val="008B1845"/>
    <w:rsid w:val="008D66F3"/>
    <w:rsid w:val="00955A98"/>
    <w:rsid w:val="00A73BD1"/>
    <w:rsid w:val="00AA6AF0"/>
    <w:rsid w:val="00B7414D"/>
    <w:rsid w:val="00B96114"/>
    <w:rsid w:val="00BD2877"/>
    <w:rsid w:val="00D67DA0"/>
    <w:rsid w:val="00D931F4"/>
    <w:rsid w:val="00DE65FF"/>
    <w:rsid w:val="00DF5218"/>
    <w:rsid w:val="00E527CB"/>
    <w:rsid w:val="00E56870"/>
    <w:rsid w:val="00E870B1"/>
    <w:rsid w:val="00F3449F"/>
    <w:rsid w:val="00FC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529C"/>
  <w15:docId w15:val="{EED1E750-6D8C-40B5-AB35-3160421E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51E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6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F6F70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351E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3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3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oleObject" Target="embeddings/oleObject9.bin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oleObject" Target="embeddings/oleObject1.bin"/><Relationship Id="rId12" Type="http://schemas.openxmlformats.org/officeDocument/2006/relationships/hyperlink" Target="mailto:hline@keysystems-ural.ru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8.bin"/><Relationship Id="rId5" Type="http://schemas.openxmlformats.org/officeDocument/2006/relationships/hyperlink" Target="mailto:hline@keysystems-ural.ru" TargetMode="Externa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hyperlink" Target="http://torgi.midural.ru" TargetMode="Externa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7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 Антон Евгеньевич</dc:creator>
  <cp:lastModifiedBy>Тонков Дмитрий Сергеевич</cp:lastModifiedBy>
  <cp:revision>3</cp:revision>
  <cp:lastPrinted>2017-04-21T04:01:00Z</cp:lastPrinted>
  <dcterms:created xsi:type="dcterms:W3CDTF">2018-08-31T05:20:00Z</dcterms:created>
  <dcterms:modified xsi:type="dcterms:W3CDTF">2019-09-27T10:05:00Z</dcterms:modified>
</cp:coreProperties>
</file>