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67B12" w14:textId="77777777" w:rsidR="00836572" w:rsidRDefault="00836572" w:rsidP="00AF20AC">
      <w:pPr>
        <w:spacing w:after="120" w:line="24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E4761" w14:textId="77777777" w:rsidR="00836572" w:rsidRDefault="00836572" w:rsidP="00AF20AC">
      <w:pPr>
        <w:spacing w:after="120" w:line="24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E8097" w14:textId="301C4F63" w:rsidR="00AF20AC" w:rsidRPr="00836572" w:rsidRDefault="00AF20AC" w:rsidP="00AF20AC">
      <w:pPr>
        <w:spacing w:after="120" w:line="240" w:lineRule="auto"/>
        <w:ind w:left="-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6572">
        <w:rPr>
          <w:rFonts w:ascii="Times New Roman" w:hAnsi="Times New Roman" w:cs="Times New Roman"/>
          <w:b/>
          <w:bCs/>
          <w:sz w:val="26"/>
          <w:szCs w:val="26"/>
        </w:rPr>
        <w:t>Семинар для заказчиков</w:t>
      </w:r>
    </w:p>
    <w:p w14:paraId="1E47D036" w14:textId="77777777" w:rsidR="00AF20AC" w:rsidRPr="00836572" w:rsidRDefault="00AF20AC" w:rsidP="00AF20AC">
      <w:pPr>
        <w:spacing w:after="120" w:line="240" w:lineRule="auto"/>
        <w:ind w:left="-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6572">
        <w:rPr>
          <w:rFonts w:ascii="Times New Roman" w:hAnsi="Times New Roman" w:cs="Times New Roman"/>
          <w:b/>
          <w:bCs/>
          <w:sz w:val="26"/>
          <w:szCs w:val="26"/>
        </w:rPr>
        <w:t>Изменения в государственных (муниципальных) закупках в 1-2 кварталах 2022 г.</w:t>
      </w:r>
      <w:r w:rsidRPr="00836572">
        <w:rPr>
          <w:rFonts w:ascii="Times New Roman" w:hAnsi="Times New Roman" w:cs="Times New Roman"/>
          <w:sz w:val="26"/>
          <w:szCs w:val="26"/>
        </w:rPr>
        <w:t xml:space="preserve"> </w:t>
      </w:r>
      <w:r w:rsidRPr="00836572">
        <w:rPr>
          <w:rFonts w:ascii="Times New Roman" w:hAnsi="Times New Roman" w:cs="Times New Roman"/>
          <w:sz w:val="26"/>
          <w:szCs w:val="26"/>
        </w:rPr>
        <w:br/>
      </w:r>
      <w:r w:rsidRPr="00836572">
        <w:rPr>
          <w:rFonts w:ascii="Times New Roman" w:hAnsi="Times New Roman" w:cs="Times New Roman"/>
          <w:b/>
          <w:bCs/>
          <w:sz w:val="26"/>
          <w:szCs w:val="26"/>
        </w:rPr>
        <w:t xml:space="preserve">Первый опыт применения поправок «Оптимизационного пакета», вступившего в силу с 01.01.2022. Административная практика. Электронное актирование. </w:t>
      </w:r>
    </w:p>
    <w:p w14:paraId="16A9BBF1" w14:textId="77777777" w:rsidR="00783557" w:rsidRPr="00836572" w:rsidRDefault="00783557" w:rsidP="00783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841484" w14:textId="4B674FC2" w:rsidR="00836572" w:rsidRDefault="00AF20AC" w:rsidP="00AF20AC">
      <w:pPr>
        <w:spacing w:after="120" w:line="240" w:lineRule="auto"/>
        <w:ind w:left="-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36572">
        <w:rPr>
          <w:rFonts w:ascii="Times New Roman" w:hAnsi="Times New Roman" w:cs="Times New Roman"/>
          <w:bCs/>
          <w:sz w:val="26"/>
          <w:szCs w:val="26"/>
        </w:rPr>
        <w:t>г. Екатеринбург</w:t>
      </w:r>
      <w:r w:rsidR="00836572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5" w:history="1">
        <w:r w:rsidR="00836572" w:rsidRPr="00836572">
          <w:rPr>
            <w:rFonts w:ascii="Times New Roman" w:hAnsi="Times New Roman" w:cs="Times New Roman"/>
            <w:sz w:val="26"/>
            <w:szCs w:val="26"/>
          </w:rPr>
          <w:t>Конференц-зал ОНЕГИН</w:t>
        </w:r>
      </w:hyperlink>
      <w:r w:rsidR="00836572" w:rsidRPr="00836572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6" w:history="1">
        <w:r w:rsidR="00836572" w:rsidRPr="00836572">
          <w:rPr>
            <w:rFonts w:ascii="Times New Roman" w:hAnsi="Times New Roman" w:cs="Times New Roman"/>
            <w:bCs/>
            <w:sz w:val="26"/>
            <w:szCs w:val="26"/>
          </w:rPr>
          <w:t>г. Екатеринбург, ул. Розы Люксембург, 49</w:t>
        </w:r>
      </w:hyperlink>
      <w:r w:rsidRPr="0083657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4208E1B" w14:textId="556BAD7A" w:rsidR="00AF20AC" w:rsidRDefault="00AF20AC" w:rsidP="00AF20AC">
      <w:pPr>
        <w:spacing w:after="120" w:line="240" w:lineRule="auto"/>
        <w:ind w:left="-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36572">
        <w:rPr>
          <w:rFonts w:ascii="Times New Roman" w:hAnsi="Times New Roman" w:cs="Times New Roman"/>
          <w:bCs/>
          <w:sz w:val="26"/>
          <w:szCs w:val="26"/>
        </w:rPr>
        <w:tab/>
      </w:r>
      <w:r w:rsidRPr="00836572">
        <w:rPr>
          <w:rFonts w:ascii="Times New Roman" w:hAnsi="Times New Roman" w:cs="Times New Roman"/>
          <w:bCs/>
          <w:sz w:val="26"/>
          <w:szCs w:val="26"/>
        </w:rPr>
        <w:tab/>
      </w:r>
      <w:r w:rsidRPr="00836572">
        <w:rPr>
          <w:rFonts w:ascii="Times New Roman" w:hAnsi="Times New Roman" w:cs="Times New Roman"/>
          <w:bCs/>
          <w:sz w:val="26"/>
          <w:szCs w:val="26"/>
        </w:rPr>
        <w:tab/>
      </w:r>
      <w:r w:rsidRPr="00836572">
        <w:rPr>
          <w:rFonts w:ascii="Times New Roman" w:hAnsi="Times New Roman" w:cs="Times New Roman"/>
          <w:bCs/>
          <w:sz w:val="26"/>
          <w:szCs w:val="26"/>
        </w:rPr>
        <w:tab/>
      </w:r>
      <w:r w:rsidRPr="00836572">
        <w:rPr>
          <w:rFonts w:ascii="Times New Roman" w:hAnsi="Times New Roman" w:cs="Times New Roman"/>
          <w:bCs/>
          <w:sz w:val="26"/>
          <w:szCs w:val="26"/>
        </w:rPr>
        <w:tab/>
      </w:r>
      <w:r w:rsidRPr="00836572">
        <w:rPr>
          <w:rFonts w:ascii="Times New Roman" w:hAnsi="Times New Roman" w:cs="Times New Roman"/>
          <w:bCs/>
          <w:sz w:val="26"/>
          <w:szCs w:val="26"/>
        </w:rPr>
        <w:tab/>
      </w:r>
      <w:r w:rsidRPr="00836572">
        <w:rPr>
          <w:rFonts w:ascii="Times New Roman" w:hAnsi="Times New Roman" w:cs="Times New Roman"/>
          <w:bCs/>
          <w:sz w:val="26"/>
          <w:szCs w:val="26"/>
        </w:rPr>
        <w:tab/>
      </w:r>
      <w:r w:rsidRPr="00836572">
        <w:rPr>
          <w:rFonts w:ascii="Times New Roman" w:hAnsi="Times New Roman" w:cs="Times New Roman"/>
          <w:bCs/>
          <w:sz w:val="26"/>
          <w:szCs w:val="26"/>
        </w:rPr>
        <w:tab/>
        <w:t>07 июня 2022 года</w:t>
      </w:r>
    </w:p>
    <w:p w14:paraId="1EEAFFA8" w14:textId="0C27FE45" w:rsidR="00836572" w:rsidRPr="00836572" w:rsidRDefault="00836572" w:rsidP="00AF20AC">
      <w:pPr>
        <w:spacing w:after="120" w:line="240" w:lineRule="auto"/>
        <w:ind w:left="-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Начало в 10:30 ч.</w:t>
      </w:r>
      <w:bookmarkStart w:id="0" w:name="_GoBack"/>
      <w:bookmarkEnd w:id="0"/>
    </w:p>
    <w:p w14:paraId="039FADA1" w14:textId="371CC820" w:rsidR="00783557" w:rsidRDefault="00783557" w:rsidP="0078355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702"/>
        <w:gridCol w:w="8647"/>
      </w:tblGrid>
      <w:tr w:rsidR="00D01FFD" w:rsidRPr="00836572" w14:paraId="5B733137" w14:textId="7D3DEB85" w:rsidTr="00D01FFD">
        <w:tc>
          <w:tcPr>
            <w:tcW w:w="1702" w:type="dxa"/>
          </w:tcPr>
          <w:p w14:paraId="3D25C733" w14:textId="633FF0C3" w:rsidR="00D01FFD" w:rsidRPr="00836572" w:rsidRDefault="00AF20AC" w:rsidP="00AF2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>10:3</w:t>
            </w:r>
            <w:r w:rsidR="00D01FFD" w:rsidRPr="00836572">
              <w:rPr>
                <w:rFonts w:ascii="Times New Roman" w:hAnsi="Times New Roman" w:cs="Times New Roman"/>
                <w:sz w:val="26"/>
                <w:szCs w:val="26"/>
              </w:rPr>
              <w:t>0-10:</w:t>
            </w: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01FFD" w:rsidRPr="0083657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7" w:type="dxa"/>
          </w:tcPr>
          <w:p w14:paraId="1D3D8BEF" w14:textId="154CFDF6" w:rsidR="00D01FFD" w:rsidRPr="00836572" w:rsidRDefault="00D01FFD" w:rsidP="00A71E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>Приветственное слово:</w:t>
            </w:r>
          </w:p>
          <w:p w14:paraId="6EF2F3C2" w14:textId="5846816E" w:rsidR="00AF20AC" w:rsidRPr="00836572" w:rsidRDefault="00AF20AC" w:rsidP="003D4B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hyperlink r:id="rId7" w:tooltip="поиск всех организаций с именем Департамент государственных закупок Свердловской области" w:history="1">
              <w:r w:rsidRPr="00836572">
                <w:rPr>
                  <w:rFonts w:ascii="Times New Roman" w:hAnsi="Times New Roman" w:cs="Times New Roman"/>
                  <w:sz w:val="26"/>
                  <w:szCs w:val="26"/>
                </w:rPr>
                <w:t>департамента государственных закупок Свердловской области</w:t>
              </w:r>
            </w:hyperlink>
          </w:p>
          <w:p w14:paraId="6D57C6D1" w14:textId="08C00B4B" w:rsidR="00D01FFD" w:rsidRPr="00836572" w:rsidRDefault="00AF20AC" w:rsidP="00AF2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83657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hyperlink r:id="rId8" w:tooltip="все данные о ХАЛУЕВА НАТАЛИЯ ВАЛЕРЬЯНОВНА" w:history="1">
              <w:r w:rsidRPr="00836572">
                <w:rPr>
                  <w:rFonts w:ascii="Times New Roman" w:hAnsi="Times New Roman" w:cs="Times New Roman"/>
                  <w:sz w:val="26"/>
                  <w:szCs w:val="26"/>
                </w:rPr>
                <w:t>алуева</w:t>
              </w:r>
              <w:proofErr w:type="spellEnd"/>
              <w:r w:rsidRPr="00836572">
                <w:rPr>
                  <w:rFonts w:ascii="Times New Roman" w:hAnsi="Times New Roman" w:cs="Times New Roman"/>
                  <w:sz w:val="26"/>
                  <w:szCs w:val="26"/>
                </w:rPr>
                <w:t xml:space="preserve"> Наталия Валерьяновна</w:t>
              </w:r>
            </w:hyperlink>
          </w:p>
        </w:tc>
      </w:tr>
      <w:tr w:rsidR="00D01FFD" w:rsidRPr="00836572" w14:paraId="70E9A97F" w14:textId="77777777" w:rsidTr="00D01FFD">
        <w:tc>
          <w:tcPr>
            <w:tcW w:w="1702" w:type="dxa"/>
          </w:tcPr>
          <w:p w14:paraId="24AD6767" w14:textId="322F217E" w:rsidR="00D01FFD" w:rsidRPr="00836572" w:rsidRDefault="00AF20AC" w:rsidP="00AF2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>10:4</w:t>
            </w:r>
            <w:r w:rsidR="00D01FFD" w:rsidRPr="00836572">
              <w:rPr>
                <w:rFonts w:ascii="Times New Roman" w:hAnsi="Times New Roman" w:cs="Times New Roman"/>
                <w:sz w:val="26"/>
                <w:szCs w:val="26"/>
              </w:rPr>
              <w:t>0-10:</w:t>
            </w: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647" w:type="dxa"/>
          </w:tcPr>
          <w:p w14:paraId="1F48F4FF" w14:textId="7C29DF91" w:rsidR="00D01FFD" w:rsidRPr="00836572" w:rsidRDefault="00D01FFD" w:rsidP="007B63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>Вступительное слово:</w:t>
            </w:r>
          </w:p>
          <w:p w14:paraId="2B64A75F" w14:textId="220A6DBF" w:rsidR="00D01FFD" w:rsidRPr="00836572" w:rsidRDefault="00D01FFD" w:rsidP="003D4B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генерального директора АО «Сбербанк-АСТ», </w:t>
            </w:r>
            <w:r w:rsidRPr="008365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Президент Ассоциации организаций и специалистов в области государственных, муниципальных и корпоративных торгов «РОСТ» </w:t>
            </w: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3D4BCA" w:rsidRPr="00836572">
              <w:rPr>
                <w:rFonts w:ascii="Times New Roman" w:hAnsi="Times New Roman" w:cs="Times New Roman"/>
                <w:sz w:val="26"/>
                <w:szCs w:val="26"/>
              </w:rPr>
              <w:t>лия Анатольевна Склярова</w:t>
            </w:r>
          </w:p>
        </w:tc>
      </w:tr>
      <w:tr w:rsidR="00C948FB" w:rsidRPr="00836572" w14:paraId="01A575AB" w14:textId="77777777" w:rsidTr="00D01FFD">
        <w:tc>
          <w:tcPr>
            <w:tcW w:w="1702" w:type="dxa"/>
          </w:tcPr>
          <w:p w14:paraId="2A5280F7" w14:textId="19C2F706" w:rsidR="00C948FB" w:rsidRPr="00836572" w:rsidRDefault="00AF20AC" w:rsidP="00836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>10:5</w:t>
            </w:r>
            <w:r w:rsidR="00C948FB" w:rsidRPr="00836572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836572" w:rsidRPr="008365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948FB" w:rsidRPr="0083657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8365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948FB" w:rsidRPr="0083657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7" w:type="dxa"/>
          </w:tcPr>
          <w:p w14:paraId="42A8D2A2" w14:textId="77777777" w:rsidR="00C948FB" w:rsidRPr="00836572" w:rsidRDefault="00836572" w:rsidP="008365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 xml:space="preserve">Трефилова Татьяна Николаевна - </w:t>
            </w:r>
            <w:proofErr w:type="spellStart"/>
            <w:r w:rsidRPr="00836572">
              <w:rPr>
                <w:rFonts w:ascii="Times New Roman" w:hAnsi="Times New Roman" w:cs="Times New Roman"/>
                <w:sz w:val="26"/>
                <w:szCs w:val="26"/>
              </w:rPr>
              <w:t>к.псх.н</w:t>
            </w:r>
            <w:proofErr w:type="spellEnd"/>
            <w:r w:rsidRPr="00836572">
              <w:rPr>
                <w:rFonts w:ascii="Times New Roman" w:hAnsi="Times New Roman" w:cs="Times New Roman"/>
                <w:sz w:val="26"/>
                <w:szCs w:val="26"/>
              </w:rPr>
              <w:t xml:space="preserve">., проректор по научной и инновационной деятельности ФГБОУ "Институт развития дополнительного профессионального образования" </w:t>
            </w:r>
            <w:proofErr w:type="spellStart"/>
            <w:r w:rsidRPr="00836572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836572">
              <w:rPr>
                <w:rFonts w:ascii="Times New Roman" w:hAnsi="Times New Roman" w:cs="Times New Roman"/>
                <w:sz w:val="26"/>
                <w:szCs w:val="26"/>
              </w:rPr>
              <w:t xml:space="preserve"> России, профессор кафедры регламентированных закупок АНО ДПО "Институт профессиональных квалификаций", член-корреспондент РАЕН.</w:t>
            </w:r>
          </w:p>
          <w:p w14:paraId="1C3EF4CB" w14:textId="77777777" w:rsidR="00836572" w:rsidRPr="00836572" w:rsidRDefault="00836572" w:rsidP="00836572">
            <w:pPr>
              <w:spacing w:after="120"/>
              <w:ind w:left="-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641D91A" w14:textId="06EB4A54" w:rsidR="00836572" w:rsidRPr="00836572" w:rsidRDefault="00836572" w:rsidP="0083657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 xml:space="preserve">Состав извещения об осуществлении закупки </w:t>
            </w:r>
            <w:r w:rsidRPr="00836572">
              <w:rPr>
                <w:rFonts w:ascii="Times New Roman" w:hAnsi="Times New Roman" w:cs="Times New Roman"/>
                <w:iCs/>
                <w:sz w:val="26"/>
                <w:szCs w:val="26"/>
              </w:rPr>
              <w:t>(Постановление Правител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ьства РФ от 27 января 2022 г. №60 «</w:t>
            </w:r>
            <w:r w:rsidRPr="00836572">
              <w:rPr>
                <w:rFonts w:ascii="Times New Roman" w:hAnsi="Times New Roman" w:cs="Times New Roman"/>
                <w:iCs/>
                <w:sz w:val="26"/>
                <w:szCs w:val="26"/>
              </w:rPr>
              <w:t>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  <w:r w:rsidRPr="00836572">
              <w:rPr>
                <w:rFonts w:ascii="Times New Roman" w:hAnsi="Times New Roman" w:cs="Times New Roman"/>
                <w:iCs/>
                <w:sz w:val="26"/>
                <w:szCs w:val="26"/>
              </w:rPr>
              <w:t>, в том числе и по ведению реестра контрактов) – проблемы «конфликта» 44-ФЗ и 60 ПП.</w:t>
            </w:r>
          </w:p>
          <w:p w14:paraId="17328D9E" w14:textId="77777777" w:rsidR="00836572" w:rsidRPr="00836572" w:rsidRDefault="00836572" w:rsidP="0083657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</w:pP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 xml:space="preserve">Проблема определения «отдельного этапа исполнения контракта» </w:t>
            </w:r>
            <w:r w:rsidRPr="00836572"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  <w:t>и разъясняющие письма с примерами трактовки.</w:t>
            </w:r>
          </w:p>
          <w:p w14:paraId="096FB1B4" w14:textId="77777777" w:rsidR="00836572" w:rsidRPr="00836572" w:rsidRDefault="00836572" w:rsidP="0083657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>Уточнения в правилах описания объекта закупки</w:t>
            </w:r>
          </w:p>
          <w:p w14:paraId="1D010EEC" w14:textId="44CFBD6C" w:rsidR="00836572" w:rsidRPr="00836572" w:rsidRDefault="00836572" w:rsidP="0083657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 xml:space="preserve">Новые требования к квалификации участников закупки </w:t>
            </w:r>
            <w:r w:rsidRPr="0083657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Постановление Правительства РФ от 29 декабря 2021 г.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№</w:t>
            </w:r>
            <w:r w:rsidRPr="0083657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2571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«</w:t>
            </w:r>
            <w:r w:rsidRPr="00836572">
              <w:rPr>
                <w:rFonts w:ascii="Times New Roman" w:hAnsi="Times New Roman" w:cs="Times New Roman"/>
                <w:iCs/>
                <w:sz w:val="26"/>
                <w:szCs w:val="26"/>
              </w:rPr>
              <w:t>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вительства Российской Федерации»</w:t>
            </w:r>
            <w:r w:rsidRPr="00836572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14:paraId="056D55D6" w14:textId="5238709E" w:rsidR="00836572" w:rsidRPr="00836572" w:rsidRDefault="00836572" w:rsidP="00B7025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572"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  <w:t>Административная практика по соотнесению объекта закупки и установления требований в соответствии с 2571 ПП</w:t>
            </w:r>
          </w:p>
          <w:p w14:paraId="3A2A3E51" w14:textId="52DD0DF5" w:rsidR="00836572" w:rsidRPr="00836572" w:rsidRDefault="00836572" w:rsidP="008365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8FB" w:rsidRPr="00836572" w14:paraId="11BD06A2" w14:textId="77777777" w:rsidTr="00D01FFD">
        <w:tc>
          <w:tcPr>
            <w:tcW w:w="1702" w:type="dxa"/>
          </w:tcPr>
          <w:p w14:paraId="3B177CCE" w14:textId="3041C458" w:rsidR="00C948FB" w:rsidRPr="00836572" w:rsidRDefault="00836572" w:rsidP="00836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3D4BCA" w:rsidRPr="0083657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948FB" w:rsidRPr="00836572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948FB" w:rsidRPr="0083657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48FB" w:rsidRPr="0083657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7" w:type="dxa"/>
          </w:tcPr>
          <w:p w14:paraId="0F1BCAE6" w14:textId="5DB52839" w:rsidR="00C948FB" w:rsidRPr="00836572" w:rsidRDefault="00836572" w:rsidP="00D47F2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</w:tc>
      </w:tr>
      <w:tr w:rsidR="00C948FB" w:rsidRPr="00836572" w14:paraId="69BD600E" w14:textId="77777777" w:rsidTr="00D01FFD">
        <w:tc>
          <w:tcPr>
            <w:tcW w:w="1702" w:type="dxa"/>
          </w:tcPr>
          <w:p w14:paraId="346D9AF7" w14:textId="20CA07A9" w:rsidR="00C948FB" w:rsidRPr="00836572" w:rsidRDefault="00C948FB" w:rsidP="00C948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65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8365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8365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83657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5EB6BB3C" w14:textId="77777777" w:rsidR="00C948FB" w:rsidRPr="00836572" w:rsidRDefault="00C948FB" w:rsidP="00C948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7FA898" w14:textId="211C0C24" w:rsidR="00C948FB" w:rsidRPr="00836572" w:rsidRDefault="00C948FB" w:rsidP="00C948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14:paraId="2A6949EE" w14:textId="5EDB105C" w:rsidR="00836572" w:rsidRPr="00836572" w:rsidRDefault="00836572" w:rsidP="0083657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72">
              <w:rPr>
                <w:rFonts w:ascii="Times New Roman" w:hAnsi="Times New Roman" w:cs="Times New Roman"/>
                <w:sz w:val="24"/>
                <w:szCs w:val="24"/>
              </w:rPr>
              <w:t>Новые требования, предъявляемые к обеспечению заявки, обеспечению исполнения контракта (замена банковских гарантий на независимые, новые требования к составу независимой гарантии, новые гаранты, новые правила к установлению обеспечения заявки на участие в закупке, новый срок действия обеспечения заявки)</w:t>
            </w:r>
          </w:p>
          <w:p w14:paraId="2445EF7D" w14:textId="585AC8AA" w:rsidR="00836572" w:rsidRPr="00836572" w:rsidRDefault="00836572" w:rsidP="0083657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836572">
              <w:rPr>
                <w:rFonts w:ascii="Times New Roman" w:hAnsi="Times New Roman" w:cs="Times New Roman"/>
                <w:sz w:val="24"/>
                <w:szCs w:val="24"/>
              </w:rPr>
              <w:t xml:space="preserve">Две схемы проведения конкурса в электронной форме. </w:t>
            </w:r>
          </w:p>
          <w:p w14:paraId="01017EE3" w14:textId="77777777" w:rsidR="00C948FB" w:rsidRPr="00836572" w:rsidRDefault="00836572" w:rsidP="0083657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6572">
              <w:rPr>
                <w:rFonts w:ascii="Times New Roman" w:hAnsi="Times New Roman" w:cs="Times New Roman"/>
                <w:sz w:val="24"/>
                <w:szCs w:val="24"/>
              </w:rPr>
              <w:t xml:space="preserve">Новый порядок оценки заявок на участие в закупке, предельные величины значимости критериев оценки заявок, а также требования к форме документа, предусматривающего порядок рассмотрения и оценки </w:t>
            </w:r>
            <w:r w:rsidRPr="008365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(Постановление Правительства РФ от 31 декабря 2021 г. № 2604. </w:t>
            </w:r>
          </w:p>
          <w:p w14:paraId="1173C383" w14:textId="011E431E" w:rsidR="00836572" w:rsidRPr="00836572" w:rsidRDefault="00836572" w:rsidP="00836572">
            <w:pPr>
              <w:pStyle w:val="a5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C948FB" w:rsidRPr="00836572" w14:paraId="5DA7C3E3" w14:textId="77777777" w:rsidTr="00D01FFD">
        <w:tc>
          <w:tcPr>
            <w:tcW w:w="1702" w:type="dxa"/>
          </w:tcPr>
          <w:p w14:paraId="6DF4D2DE" w14:textId="62D4726E" w:rsidR="00C948FB" w:rsidRPr="00836572" w:rsidRDefault="00C948FB" w:rsidP="00C948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65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83657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8365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 w:rsidR="0083657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16E7A5F4" w14:textId="77777777" w:rsidR="00C948FB" w:rsidRPr="00836572" w:rsidRDefault="00C948FB" w:rsidP="00C948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BBF484" w14:textId="17750DCD" w:rsidR="00C948FB" w:rsidRPr="00836572" w:rsidRDefault="00C948FB" w:rsidP="00C948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14:paraId="36953F2E" w14:textId="77777777" w:rsidR="00836572" w:rsidRPr="003926A3" w:rsidRDefault="00836572" w:rsidP="0083657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6A3">
              <w:rPr>
                <w:rFonts w:ascii="Times New Roman" w:hAnsi="Times New Roman" w:cs="Times New Roman"/>
                <w:sz w:val="24"/>
                <w:szCs w:val="24"/>
              </w:rPr>
              <w:t>Рассмотрение новой структуры контракта в соответствии с изменениями статьи 34 44-ФЗ</w:t>
            </w:r>
          </w:p>
          <w:p w14:paraId="16A58D66" w14:textId="77777777" w:rsidR="00836572" w:rsidRPr="003926A3" w:rsidRDefault="00836572" w:rsidP="0083657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6A3">
              <w:rPr>
                <w:rFonts w:ascii="Times New Roman" w:hAnsi="Times New Roman" w:cs="Times New Roman"/>
                <w:sz w:val="24"/>
                <w:szCs w:val="24"/>
              </w:rPr>
              <w:t>Новые права заказчика по удержанию и списанию неустоек в 2022 году</w:t>
            </w:r>
          </w:p>
          <w:p w14:paraId="682E32AE" w14:textId="77777777" w:rsidR="00836572" w:rsidRPr="00836572" w:rsidRDefault="00836572" w:rsidP="0083657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6A3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списания начисленных и неуплаченных неустоек по неисполненным обязательствам, в том числе по строительным контрактам 2021 года </w:t>
            </w:r>
            <w:r w:rsidRPr="00836572">
              <w:rPr>
                <w:rFonts w:ascii="Times New Roman" w:hAnsi="Times New Roman" w:cs="Times New Roman"/>
                <w:sz w:val="24"/>
                <w:szCs w:val="24"/>
              </w:rPr>
              <w:t>(Федеральный закон от 30 декабря 2021 г. № 476-ФЗ, Постановление Правительства РФ от 31 декабря 2021 г. № 2594, ПП от 10.03.2022 № 340, Федеральный закон от 08.03.2022 № 46-ФЗ).</w:t>
            </w:r>
          </w:p>
          <w:p w14:paraId="4F5B38FE" w14:textId="0EEEF197" w:rsidR="00836572" w:rsidRPr="00836572" w:rsidRDefault="00836572" w:rsidP="0083657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6A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по строительным контрактам </w:t>
            </w:r>
            <w:r w:rsidRPr="00836572">
              <w:rPr>
                <w:rFonts w:ascii="Times New Roman" w:hAnsi="Times New Roman" w:cs="Times New Roman"/>
                <w:sz w:val="24"/>
                <w:szCs w:val="24"/>
              </w:rPr>
              <w:t xml:space="preserve">(ПП от 23.03.2022 № 439) + возможность изменения существенных условий контрактов в связи с существенным ростом цен на строительные </w:t>
            </w:r>
            <w:proofErr w:type="gramStart"/>
            <w:r w:rsidRPr="00836572">
              <w:rPr>
                <w:rFonts w:ascii="Times New Roman" w:hAnsi="Times New Roman" w:cs="Times New Roman"/>
                <w:sz w:val="24"/>
                <w:szCs w:val="24"/>
              </w:rPr>
              <w:t>ресурсы  -</w:t>
            </w:r>
            <w:proofErr w:type="gramEnd"/>
            <w:r w:rsidRPr="00836572">
              <w:rPr>
                <w:rFonts w:ascii="Times New Roman" w:hAnsi="Times New Roman" w:cs="Times New Roman"/>
                <w:sz w:val="24"/>
                <w:szCs w:val="24"/>
              </w:rPr>
              <w:t xml:space="preserve"> ПП от 9 августа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36572">
              <w:rPr>
                <w:rFonts w:ascii="Times New Roman" w:hAnsi="Times New Roman" w:cs="Times New Roman"/>
                <w:sz w:val="24"/>
                <w:szCs w:val="24"/>
              </w:rPr>
              <w:t>1315)</w:t>
            </w:r>
          </w:p>
          <w:p w14:paraId="79A644CF" w14:textId="77777777" w:rsidR="00836572" w:rsidRPr="00836572" w:rsidRDefault="00836572" w:rsidP="0083657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6A3">
              <w:rPr>
                <w:rFonts w:ascii="Times New Roman" w:hAnsi="Times New Roman" w:cs="Times New Roman"/>
                <w:sz w:val="24"/>
                <w:szCs w:val="24"/>
              </w:rPr>
              <w:t xml:space="preserve">Новые сроки оплаты принятых товаров, работ, услуг в 2022 и 2023 </w:t>
            </w:r>
            <w:r w:rsidRPr="00836572">
              <w:rPr>
                <w:rFonts w:ascii="Times New Roman" w:hAnsi="Times New Roman" w:cs="Times New Roman"/>
                <w:sz w:val="24"/>
                <w:szCs w:val="24"/>
              </w:rPr>
              <w:t>(104-ФЗ от 16.04.2022)</w:t>
            </w:r>
          </w:p>
          <w:p w14:paraId="7AAA9F8C" w14:textId="77777777" w:rsidR="00836572" w:rsidRPr="003926A3" w:rsidRDefault="00836572" w:rsidP="0083657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6A3">
              <w:rPr>
                <w:rFonts w:ascii="Times New Roman" w:hAnsi="Times New Roman" w:cs="Times New Roman"/>
                <w:sz w:val="24"/>
                <w:szCs w:val="24"/>
              </w:rPr>
              <w:t>Возможные объединения предметов договора в контрактах по объектам культурного наследия (памятника истории и культуры) народов Российской Федерации</w:t>
            </w:r>
          </w:p>
          <w:p w14:paraId="7EB7C2DB" w14:textId="77777777" w:rsidR="00836572" w:rsidRPr="003926A3" w:rsidRDefault="00836572" w:rsidP="0083657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6A3">
              <w:rPr>
                <w:rFonts w:ascii="Times New Roman" w:hAnsi="Times New Roman" w:cs="Times New Roman"/>
                <w:sz w:val="24"/>
                <w:szCs w:val="24"/>
              </w:rPr>
              <w:t>Новый случай одновременной закупки работ по подготовке проектной документации и (или) выполнению инженерных изысканий и выполнению работ по строительству объекта капитального строительства</w:t>
            </w:r>
          </w:p>
          <w:p w14:paraId="6ABB3548" w14:textId="77777777" w:rsidR="00836572" w:rsidRPr="00836572" w:rsidRDefault="00836572" w:rsidP="0083657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6A3">
              <w:rPr>
                <w:rFonts w:ascii="Times New Roman" w:hAnsi="Times New Roman" w:cs="Times New Roman"/>
                <w:sz w:val="24"/>
                <w:szCs w:val="24"/>
              </w:rPr>
              <w:t xml:space="preserve">Порядок электронного актирования, в </w:t>
            </w:r>
            <w:proofErr w:type="spellStart"/>
            <w:r w:rsidRPr="003926A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926A3">
              <w:rPr>
                <w:rFonts w:ascii="Times New Roman" w:hAnsi="Times New Roman" w:cs="Times New Roman"/>
                <w:sz w:val="24"/>
                <w:szCs w:val="24"/>
              </w:rPr>
              <w:t xml:space="preserve">. сроки, документы, особенности формирования приемочной комиссии. </w:t>
            </w:r>
            <w:r w:rsidRPr="00836572">
              <w:rPr>
                <w:rFonts w:ascii="Times New Roman" w:hAnsi="Times New Roman" w:cs="Times New Roman"/>
                <w:sz w:val="24"/>
                <w:szCs w:val="24"/>
              </w:rPr>
              <w:t>Примеры, схемы, картинки</w:t>
            </w:r>
          </w:p>
          <w:p w14:paraId="2AF7F063" w14:textId="77777777" w:rsidR="00836572" w:rsidRPr="00836572" w:rsidRDefault="00836572" w:rsidP="0083657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6A3">
              <w:rPr>
                <w:rFonts w:ascii="Times New Roman" w:hAnsi="Times New Roman" w:cs="Times New Roman"/>
                <w:sz w:val="24"/>
                <w:szCs w:val="24"/>
              </w:rPr>
              <w:t xml:space="preserve">Новые случаи изменения контракта, в том числе возможность корректировки строительного контракта, если из-за непредвиденных обстоятельств его нельзя исполнить </w:t>
            </w:r>
            <w:r w:rsidRPr="00836572">
              <w:rPr>
                <w:rFonts w:ascii="Times New Roman" w:hAnsi="Times New Roman" w:cs="Times New Roman"/>
                <w:sz w:val="24"/>
                <w:szCs w:val="24"/>
              </w:rPr>
              <w:t xml:space="preserve">(Федеральный закон от 30 декабря 2021 г. № 476-ФЗ). </w:t>
            </w:r>
            <w:r w:rsidRPr="003926A3">
              <w:rPr>
                <w:rFonts w:ascii="Times New Roman" w:hAnsi="Times New Roman" w:cs="Times New Roman"/>
                <w:sz w:val="24"/>
                <w:szCs w:val="24"/>
              </w:rPr>
              <w:t>Особенности предоставления обеспечения исполнения контракта в случае изменения сроков его исполнения и цены</w:t>
            </w:r>
          </w:p>
          <w:p w14:paraId="62A048CA" w14:textId="654581E6" w:rsidR="00C948FB" w:rsidRPr="00836572" w:rsidRDefault="00C948FB" w:rsidP="0083657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FB" w:rsidRPr="00836572" w14:paraId="2C48B5B5" w14:textId="77777777" w:rsidTr="00D01FFD">
        <w:tc>
          <w:tcPr>
            <w:tcW w:w="1702" w:type="dxa"/>
          </w:tcPr>
          <w:p w14:paraId="4BD6FB58" w14:textId="0B36BF94" w:rsidR="00C948FB" w:rsidRPr="00836572" w:rsidRDefault="00C948FB" w:rsidP="00C948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14:paraId="0DE0B4F9" w14:textId="77777777" w:rsidR="00C948FB" w:rsidRPr="00836572" w:rsidRDefault="00C948FB" w:rsidP="00C948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572">
              <w:rPr>
                <w:rFonts w:ascii="Times New Roman" w:hAnsi="Times New Roman" w:cs="Times New Roman"/>
                <w:sz w:val="26"/>
                <w:szCs w:val="26"/>
              </w:rPr>
              <w:t>Дискуссия</w:t>
            </w:r>
          </w:p>
          <w:p w14:paraId="117545A0" w14:textId="4A9D4158" w:rsidR="00C948FB" w:rsidRPr="00836572" w:rsidRDefault="00C948FB" w:rsidP="00C948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113AC2" w14:textId="77777777" w:rsidR="00A71ED2" w:rsidRPr="005D578D" w:rsidRDefault="00A71ED2" w:rsidP="00B710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1ED2" w:rsidRPr="005D578D" w:rsidSect="00D01FF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70E"/>
    <w:multiLevelType w:val="hybridMultilevel"/>
    <w:tmpl w:val="A0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3D98"/>
    <w:multiLevelType w:val="hybridMultilevel"/>
    <w:tmpl w:val="70A02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BE"/>
    <w:rsid w:val="00043531"/>
    <w:rsid w:val="00050183"/>
    <w:rsid w:val="000563B5"/>
    <w:rsid w:val="00075884"/>
    <w:rsid w:val="000838C4"/>
    <w:rsid w:val="000871C4"/>
    <w:rsid w:val="000A765D"/>
    <w:rsid w:val="000B1BF8"/>
    <w:rsid w:val="000B32B2"/>
    <w:rsid w:val="000D393D"/>
    <w:rsid w:val="000E77FE"/>
    <w:rsid w:val="0010424A"/>
    <w:rsid w:val="001928F2"/>
    <w:rsid w:val="001B6557"/>
    <w:rsid w:val="001D2609"/>
    <w:rsid w:val="001E53E6"/>
    <w:rsid w:val="0021284F"/>
    <w:rsid w:val="002539E6"/>
    <w:rsid w:val="002704FB"/>
    <w:rsid w:val="00282408"/>
    <w:rsid w:val="002913D4"/>
    <w:rsid w:val="002A3B5B"/>
    <w:rsid w:val="002B76DC"/>
    <w:rsid w:val="002F270B"/>
    <w:rsid w:val="00331CA4"/>
    <w:rsid w:val="00342C92"/>
    <w:rsid w:val="0034649A"/>
    <w:rsid w:val="003D4BCA"/>
    <w:rsid w:val="003F383A"/>
    <w:rsid w:val="004C16C0"/>
    <w:rsid w:val="004D0B45"/>
    <w:rsid w:val="004D7AF7"/>
    <w:rsid w:val="004E0E4F"/>
    <w:rsid w:val="004E4796"/>
    <w:rsid w:val="00507E1A"/>
    <w:rsid w:val="00534458"/>
    <w:rsid w:val="00557C3E"/>
    <w:rsid w:val="00561909"/>
    <w:rsid w:val="005C4B30"/>
    <w:rsid w:val="005D578D"/>
    <w:rsid w:val="005F2C0D"/>
    <w:rsid w:val="00614880"/>
    <w:rsid w:val="006200A5"/>
    <w:rsid w:val="00640DAB"/>
    <w:rsid w:val="00654E26"/>
    <w:rsid w:val="0069446A"/>
    <w:rsid w:val="00733803"/>
    <w:rsid w:val="00741D29"/>
    <w:rsid w:val="00745088"/>
    <w:rsid w:val="00783557"/>
    <w:rsid w:val="007A010F"/>
    <w:rsid w:val="007B63A2"/>
    <w:rsid w:val="00821820"/>
    <w:rsid w:val="00832973"/>
    <w:rsid w:val="00836572"/>
    <w:rsid w:val="008409F3"/>
    <w:rsid w:val="00886D27"/>
    <w:rsid w:val="00895323"/>
    <w:rsid w:val="008C77FA"/>
    <w:rsid w:val="008D38D3"/>
    <w:rsid w:val="008F619C"/>
    <w:rsid w:val="00900ED5"/>
    <w:rsid w:val="009466F7"/>
    <w:rsid w:val="009650E1"/>
    <w:rsid w:val="00985586"/>
    <w:rsid w:val="009A2864"/>
    <w:rsid w:val="009F2796"/>
    <w:rsid w:val="009F46E3"/>
    <w:rsid w:val="00A40DCE"/>
    <w:rsid w:val="00A67D53"/>
    <w:rsid w:val="00A70BD0"/>
    <w:rsid w:val="00A71ED2"/>
    <w:rsid w:val="00AF20AC"/>
    <w:rsid w:val="00B15052"/>
    <w:rsid w:val="00B31AA7"/>
    <w:rsid w:val="00B368AC"/>
    <w:rsid w:val="00B54FA5"/>
    <w:rsid w:val="00B7104B"/>
    <w:rsid w:val="00B712DE"/>
    <w:rsid w:val="00B932BE"/>
    <w:rsid w:val="00B953FB"/>
    <w:rsid w:val="00C505E3"/>
    <w:rsid w:val="00C948FB"/>
    <w:rsid w:val="00CC621A"/>
    <w:rsid w:val="00CF00DF"/>
    <w:rsid w:val="00CF2ED4"/>
    <w:rsid w:val="00D01FFD"/>
    <w:rsid w:val="00D0294C"/>
    <w:rsid w:val="00D47F2D"/>
    <w:rsid w:val="00D565F8"/>
    <w:rsid w:val="00D926EC"/>
    <w:rsid w:val="00D94EFF"/>
    <w:rsid w:val="00D96676"/>
    <w:rsid w:val="00DD296B"/>
    <w:rsid w:val="00DD7211"/>
    <w:rsid w:val="00DE604E"/>
    <w:rsid w:val="00E70555"/>
    <w:rsid w:val="00E775DB"/>
    <w:rsid w:val="00E85EAC"/>
    <w:rsid w:val="00ED1243"/>
    <w:rsid w:val="00ED130D"/>
    <w:rsid w:val="00F14F65"/>
    <w:rsid w:val="00F66E4D"/>
    <w:rsid w:val="00F83FC9"/>
    <w:rsid w:val="00F862AD"/>
    <w:rsid w:val="00FA0F84"/>
    <w:rsid w:val="00FD644E"/>
    <w:rsid w:val="00FE536B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05D5"/>
  <w15:chartTrackingRefBased/>
  <w15:docId w15:val="{CCFBF5D1-2588-42C0-B3C5-7921E034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F20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man/201475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name&amp;val=%D0%94%D0%B5%D0%BF%D0%B0%D1%80%D1%82%D0%B0%D0%BC%D0%B5%D0%BD%D1%82%20%D0%B3%D0%BE%D1%81%D1%83%D0%B4%D0%B0%D1%80%D1%81%D1%82%D0%B2%D0%B5%D0%BD%D0%BD%D1%8B%D1%85%20%D0%B7%D0%B0%D0%BA%D1%83%D0%BF%D0%BE%D0%BA%20%D0%A1%D0%B2%D0%B5%D1%80%D0%B4%D0%BB%D0%BE%D0%B2%D1%81%D0%BA%D0%BE%D0%B9%20%D0%BE%D0%B1%D0%BB%D0%B0%D1%81%D1%82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gostite.ru/" TargetMode="External"/><Relationship Id="rId5" Type="http://schemas.openxmlformats.org/officeDocument/2006/relationships/hyperlink" Target="https://www.pogostite.ru/conferenc-zaly/ekaterinburg/oneg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Office21 MS</dc:creator>
  <cp:keywords/>
  <dc:description/>
  <cp:lastModifiedBy>Юлия Склярова</cp:lastModifiedBy>
  <cp:revision>2</cp:revision>
  <cp:lastPrinted>2022-05-05T09:03:00Z</cp:lastPrinted>
  <dcterms:created xsi:type="dcterms:W3CDTF">2022-05-31T12:07:00Z</dcterms:created>
  <dcterms:modified xsi:type="dcterms:W3CDTF">2022-05-31T12:07:00Z</dcterms:modified>
</cp:coreProperties>
</file>