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391"/>
      </w:tblGrid>
      <w:tr w:rsidR="00054BA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054BA3">
            <w:pPr>
              <w:pStyle w:val="af0"/>
              <w:spacing w:before="2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207284825"/>
            <w:bookmarkStart w:id="1" w:name="_GoBack"/>
            <w:bookmarkEnd w:id="1"/>
          </w:p>
        </w:tc>
        <w:tc>
          <w:tcPr>
            <w:tcW w:w="4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Приложение № 2 к письму</w:t>
            </w:r>
          </w:p>
          <w:p w:rsidR="00054BA3" w:rsidRDefault="00F341B3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 _____________№_________ </w:t>
            </w:r>
          </w:p>
        </w:tc>
      </w:tr>
      <w:bookmarkEnd w:id="0"/>
    </w:tbl>
    <w:p w:rsidR="00054BA3" w:rsidRDefault="00054BA3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54BA3" w:rsidRDefault="00F341B3">
      <w:pPr>
        <w:widowControl w:val="0"/>
        <w:autoSpaceDE w:val="0"/>
        <w:spacing w:before="2" w:after="0" w:line="216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Форма обоснования неприменения запрета на закупку иностранного программного обеспечения по основанию, предусмотренному 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</w:rPr>
        <w:t>пп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</w:rPr>
        <w:t xml:space="preserve">. «ж» </w:t>
      </w:r>
      <w:r>
        <w:rPr>
          <w:rFonts w:ascii="Liberation Serif" w:eastAsia="Times New Roman" w:hAnsi="Liberation Serif" w:cs="Liberation Serif"/>
          <w:sz w:val="24"/>
          <w:szCs w:val="24"/>
        </w:rPr>
        <w:t>п.5 Постановления № 1875</w:t>
      </w:r>
    </w:p>
    <w:p w:rsidR="00054BA3" w:rsidRDefault="00054BA3">
      <w:pPr>
        <w:pStyle w:val="af0"/>
        <w:spacing w:before="2" w:line="216" w:lineRule="auto"/>
        <w:ind w:left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054BA3" w:rsidRDefault="00054BA3">
      <w:pPr>
        <w:pStyle w:val="af0"/>
        <w:spacing w:before="2" w:line="216" w:lineRule="auto"/>
        <w:ind w:left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054BA3" w:rsidRDefault="00F341B3">
      <w:pPr>
        <w:pStyle w:val="af0"/>
        <w:spacing w:before="2" w:line="216" w:lineRule="auto"/>
        <w:ind w:left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ОБОСНОВАНИЕ</w:t>
      </w:r>
      <w:r>
        <w:rPr>
          <w:rStyle w:val="af"/>
          <w:b/>
          <w:sz w:val="24"/>
          <w:szCs w:val="24"/>
        </w:rPr>
        <w:footnoteReference w:id="1"/>
      </w:r>
    </w:p>
    <w:p w:rsidR="00054BA3" w:rsidRDefault="00F341B3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неприменения запрета, предусмотренного пунктом 1 постановления Прав</w:t>
      </w:r>
      <w:r>
        <w:rPr>
          <w:rFonts w:ascii="Liberation Serif" w:hAnsi="Liberation Serif" w:cs="Liberation Serif"/>
          <w:b/>
          <w:sz w:val="24"/>
          <w:szCs w:val="24"/>
        </w:rPr>
        <w:t>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</w:t>
      </w:r>
      <w:r>
        <w:rPr>
          <w:rFonts w:ascii="Liberation Serif" w:hAnsi="Liberation Serif" w:cs="Liberation Serif"/>
          <w:b/>
          <w:sz w:val="24"/>
          <w:szCs w:val="24"/>
        </w:rPr>
        <w:t>еских лиц», при закупках программного обеспечения</w:t>
      </w:r>
    </w:p>
    <w:p w:rsidR="00054BA3" w:rsidRDefault="00054BA3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054BA3" w:rsidRDefault="00054BA3">
      <w:pPr>
        <w:pStyle w:val="af0"/>
        <w:spacing w:before="2" w:line="216" w:lineRule="auto"/>
        <w:ind w:left="0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054BA3" w:rsidRDefault="00F341B3">
      <w:pPr>
        <w:pStyle w:val="af0"/>
        <w:spacing w:before="2"/>
        <w:ind w:left="0" w:firstLine="709"/>
      </w:pPr>
      <w:r>
        <w:rPr>
          <w:rFonts w:ascii="Liberation Serif" w:eastAsia="Calibri" w:hAnsi="Liberation Serif" w:cs="Liberation Serif"/>
          <w:sz w:val="24"/>
          <w:szCs w:val="24"/>
        </w:rPr>
        <w:t>Руководствуясь положениями Федерального закона от 5 апреля 2013 года № 44-ФЗ «О контрактной системе в сфере закупок товаров, работ, услуг для обеспечения государственных и муниципальных нужд», постановлен</w:t>
      </w:r>
      <w:r>
        <w:rPr>
          <w:rFonts w:ascii="Liberation Serif" w:eastAsia="Calibri" w:hAnsi="Liberation Serif" w:cs="Liberation Serif"/>
          <w:sz w:val="24"/>
          <w:szCs w:val="24"/>
        </w:rPr>
        <w:t>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 муниципальных нужд, закупок товаров, работ, услуг отдельными видам</w:t>
      </w:r>
      <w:r>
        <w:rPr>
          <w:rFonts w:ascii="Liberation Serif" w:eastAsia="Calibri" w:hAnsi="Liberation Serif" w:cs="Liberation Serif"/>
          <w:sz w:val="24"/>
          <w:szCs w:val="24"/>
        </w:rPr>
        <w:t>и юридических лиц» (далее – Постановление № 1875) ____________________ (</w:t>
      </w:r>
      <w:r>
        <w:rPr>
          <w:rFonts w:ascii="Liberation Serif" w:eastAsia="Calibri" w:hAnsi="Liberation Serif" w:cs="Liberation Serif"/>
          <w:i/>
          <w:sz w:val="24"/>
          <w:szCs w:val="24"/>
        </w:rPr>
        <w:t>указать название организации</w:t>
      </w:r>
      <w:r>
        <w:rPr>
          <w:rFonts w:ascii="Liberation Serif" w:eastAsia="Calibri" w:hAnsi="Liberation Serif" w:cs="Liberation Serif"/>
          <w:sz w:val="24"/>
          <w:szCs w:val="24"/>
        </w:rPr>
        <w:t>) подготовлено обоснование неприменения запрета, предусмотренного пунктом 1 Постановления № 1875.</w:t>
      </w:r>
    </w:p>
    <w:p w:rsidR="00054BA3" w:rsidRDefault="00054BA3">
      <w:pPr>
        <w:pStyle w:val="af0"/>
        <w:spacing w:before="2"/>
        <w:ind w:left="0" w:firstLine="709"/>
        <w:rPr>
          <w:rFonts w:ascii="Liberation Serif" w:eastAsia="Calibri" w:hAnsi="Liberation Serif" w:cs="Liberation Serif"/>
        </w:rPr>
      </w:pPr>
    </w:p>
    <w:tbl>
      <w:tblPr>
        <w:tblW w:w="5002" w:type="pct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1715"/>
        <w:gridCol w:w="812"/>
        <w:gridCol w:w="1278"/>
        <w:gridCol w:w="4531"/>
      </w:tblGrid>
      <w:tr w:rsidR="00054BA3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F341B3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Обстоятельство невозможности применения запрета, предусмо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тренного п.1 Постановления № 1875</w:t>
            </w:r>
          </w:p>
        </w:tc>
        <w:tc>
          <w:tcPr>
            <w:tcW w:w="5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F341B3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Подпункт «ж» пункта 5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постановления № 1875.</w:t>
            </w:r>
          </w:p>
          <w:p w:rsidR="00054BA3" w:rsidRDefault="00054BA3">
            <w:pPr>
              <w:spacing w:after="0" w:line="240" w:lineRule="auto"/>
              <w:textAlignment w:val="auto"/>
              <w:rPr>
                <w:sz w:val="24"/>
                <w:szCs w:val="24"/>
              </w:rPr>
            </w:pPr>
          </w:p>
          <w:p w:rsidR="00054BA3" w:rsidRDefault="00F341B3">
            <w:pPr>
              <w:spacing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Программное обеспечение (далее – ПО), сведения о котором, по состоянию на ______________ (</w:t>
            </w:r>
            <w:r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 xml:space="preserve">указать дату – день, предшествующий дню размещения в ЕИС извещения, заключения </w:t>
            </w:r>
            <w:r>
              <w:rPr>
                <w:rFonts w:ascii="Liberation Serif" w:eastAsia="Times New Roman" w:hAnsi="Liberation Serif" w:cs="Liberation Serif"/>
                <w:i/>
                <w:sz w:val="24"/>
                <w:szCs w:val="24"/>
              </w:rPr>
              <w:t>контракта (договора) с единственным поставщиком (подрядчиком, исполнителем)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), включены в реестр российского ПО и (или) реестр евразийского ПО, и которое соответствует тому же классу ПО, что и ПО, являющееся объектом закупки, по своим функциональным, технич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еским и (или) эксплуатационным характеристикам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не соответствует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требованиям к ПО, являющемуся объектом закупки</w:t>
            </w:r>
          </w:p>
        </w:tc>
      </w:tr>
      <w:tr w:rsidR="00054BA3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F341B3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Объект закупки</w:t>
            </w:r>
          </w:p>
        </w:tc>
        <w:tc>
          <w:tcPr>
            <w:tcW w:w="5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054BA3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054BA3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F341B3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Класс (классы) ПО, которому (которым) должно соответствовать ПО, являющееся объектом закупки (предметом закупки) (далее –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объект закупки)</w:t>
            </w:r>
          </w:p>
        </w:tc>
        <w:tc>
          <w:tcPr>
            <w:tcW w:w="5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F341B3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соответствии с приказом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Минкомсвязи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России от 22.09.2020 № 486 «Об утверждении классификатора программ для электронных вычислительных машин и баз данных» ПО, являющееся объектом закупки, соответствует:</w:t>
            </w:r>
          </w:p>
          <w:p w:rsidR="00054BA3" w:rsidRDefault="00054BA3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  <w:p w:rsidR="00054BA3" w:rsidRDefault="00F341B3">
            <w:pPr>
              <w:spacing w:before="100"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________ (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 xml:space="preserve">указывается код и 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наименование класса программ для ЭВМ и баз данных</w:t>
            </w:r>
            <w:r>
              <w:rPr>
                <w:rStyle w:val="af"/>
                <w:rFonts w:eastAsia="Calibri"/>
                <w:i w:val="0"/>
                <w:sz w:val="24"/>
                <w:szCs w:val="24"/>
              </w:rPr>
              <w:footnoteReference w:id="2"/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)</w:t>
            </w:r>
          </w:p>
        </w:tc>
      </w:tr>
      <w:tr w:rsidR="00054BA3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F341B3">
            <w:pPr>
              <w:spacing w:before="100" w:after="100" w:line="240" w:lineRule="auto"/>
              <w:textAlignment w:val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Требования к функциональным, техническим и эксплуатационным характеристикам ПО, являющегося объектом закупки, с указанием класса (классов), которому (ко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торым) должно соответствовать ПО</w:t>
            </w:r>
          </w:p>
        </w:tc>
        <w:tc>
          <w:tcPr>
            <w:tcW w:w="5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BA3" w:rsidRDefault="00F341B3">
            <w:pPr>
              <w:spacing w:before="100"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_____________________________________ (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указываются функциональные, технические, эксплуатационные характеристики ПО, являющегося объектом закупки)</w:t>
            </w:r>
          </w:p>
          <w:p w:rsidR="00054BA3" w:rsidRDefault="00054BA3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  <w:p w:rsidR="00054BA3" w:rsidRDefault="00F341B3">
            <w:pPr>
              <w:spacing w:before="100" w:after="0" w:line="240" w:lineRule="auto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Указанное ПО соответствует:</w:t>
            </w:r>
          </w:p>
          <w:p w:rsidR="00054BA3" w:rsidRDefault="00F341B3">
            <w:pPr>
              <w:spacing w:before="100" w:after="0" w:line="240" w:lineRule="auto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________ (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 xml:space="preserve">указывается код и наименование класса 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программ для ЭВМ и баз данных)</w:t>
            </w:r>
          </w:p>
          <w:p w:rsidR="00054BA3" w:rsidRDefault="00054BA3">
            <w:pPr>
              <w:spacing w:before="100" w:after="0" w:line="240" w:lineRule="auto"/>
              <w:textAlignment w:val="auto"/>
            </w:pPr>
          </w:p>
        </w:tc>
      </w:tr>
      <w:tr w:rsidR="00054BA3">
        <w:tblPrEx>
          <w:tblCellMar>
            <w:top w:w="0" w:type="dxa"/>
            <w:bottom w:w="0" w:type="dxa"/>
          </w:tblCellMar>
        </w:tblPrEx>
        <w:tc>
          <w:tcPr>
            <w:tcW w:w="9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Функциональные, технические и (или) эксплуатационные характеристики (в том числе их значения), по которым ПО, сведения о котором включены в реестр российского ПО и (или) реестр евразийского ПО, не соответствует установленны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 заказчиком требованиям к ПО, сведения о котором включены в реестр российского ПО и (или) реестр евразийского ПО и которое соответствует тому же классу ПО, что и ПО, являющееся объектом закупки</w:t>
            </w:r>
            <w:r>
              <w:rPr>
                <w:rStyle w:val="af"/>
                <w:rFonts w:eastAsia="Calibri"/>
                <w:b/>
                <w:sz w:val="24"/>
                <w:szCs w:val="24"/>
              </w:rPr>
              <w:footnoteReference w:id="3"/>
            </w:r>
          </w:p>
          <w:p w:rsidR="00054BA3" w:rsidRDefault="00054BA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54BA3">
        <w:tblPrEx>
          <w:tblCellMar>
            <w:top w:w="0" w:type="dxa"/>
            <w:bottom w:w="0" w:type="dxa"/>
          </w:tblCellMar>
        </w:tblPrEx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и дата реестровой записи из реестра российского ПО или евразийского ПО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ПО из реестра российского ПО или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евразийского ПО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 (классы)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из реестра российского ПО или евразийского ПО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Функциональные, технические и (или) эксплуатационные характеристики (в том числе их значения), по которым ПО из реестра российского ПО или евразийского ПО не соответствует уста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новленным заказчиком требованиям к ПО, являющемуся объектом закупки</w:t>
            </w:r>
          </w:p>
        </w:tc>
      </w:tr>
      <w:tr w:rsidR="00054BA3">
        <w:tblPrEx>
          <w:tblCellMar>
            <w:top w:w="0" w:type="dxa"/>
            <w:bottom w:w="0" w:type="dxa"/>
          </w:tblCellMar>
        </w:tblPrEx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054B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054B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 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указывается код и наименование класса программ для ЭВМ и баз данных)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A3" w:rsidRDefault="00F341B3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 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указываются функциональные, технические, эксплуатационные харак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теристики ПО из реестра российского ПО или евразийского ПО,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не соответствующие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ПО, закупаемому заказчиком)</w:t>
            </w:r>
          </w:p>
          <w:p w:rsidR="00054BA3" w:rsidRDefault="00054B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54BA3" w:rsidRDefault="00054BA3">
      <w:pPr>
        <w:rPr>
          <w:rFonts w:ascii="Liberation Serif" w:hAnsi="Liberation Serif" w:cs="Liberation Serif"/>
          <w:sz w:val="20"/>
          <w:szCs w:val="20"/>
        </w:rPr>
      </w:pPr>
    </w:p>
    <w:p w:rsidR="00054BA3" w:rsidRDefault="00054BA3">
      <w:pPr>
        <w:rPr>
          <w:rFonts w:ascii="Liberation Serif" w:hAnsi="Liberation Serif" w:cs="Liberation Serif"/>
          <w:sz w:val="4"/>
          <w:szCs w:val="4"/>
        </w:rPr>
      </w:pPr>
    </w:p>
    <w:sectPr w:rsidR="00054BA3">
      <w:headerReference w:type="default" r:id="rId6"/>
      <w:pgSz w:w="11910" w:h="16840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B3" w:rsidRDefault="00F341B3">
      <w:pPr>
        <w:spacing w:after="0" w:line="240" w:lineRule="auto"/>
      </w:pPr>
      <w:r>
        <w:separator/>
      </w:r>
    </w:p>
  </w:endnote>
  <w:endnote w:type="continuationSeparator" w:id="0">
    <w:p w:rsidR="00F341B3" w:rsidRDefault="00F3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B3" w:rsidRDefault="00F341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341B3" w:rsidRDefault="00F341B3">
      <w:pPr>
        <w:spacing w:after="0" w:line="240" w:lineRule="auto"/>
      </w:pPr>
      <w:r>
        <w:continuationSeparator/>
      </w:r>
    </w:p>
  </w:footnote>
  <w:footnote w:id="1">
    <w:p w:rsidR="00054BA3" w:rsidRDefault="00F341B3">
      <w:pPr>
        <w:pStyle w:val="ad"/>
      </w:pPr>
      <w:r>
        <w:rPr>
          <w:rStyle w:val="af"/>
        </w:rPr>
        <w:footnoteRef/>
      </w:r>
      <w:r>
        <w:rPr>
          <w:i w:val="0"/>
          <w:color w:val="auto"/>
          <w:sz w:val="22"/>
          <w:szCs w:val="22"/>
        </w:rPr>
        <w:t xml:space="preserve"> Включается в описание объекта закупки в случае неприменения запрета на закупку иностранного ПО </w:t>
      </w:r>
    </w:p>
    <w:p w:rsidR="00054BA3" w:rsidRDefault="00F341B3">
      <w:pPr>
        <w:pStyle w:val="ad"/>
      </w:pPr>
      <w:r>
        <w:rPr>
          <w:i w:val="0"/>
          <w:color w:val="auto"/>
          <w:sz w:val="22"/>
          <w:szCs w:val="22"/>
        </w:rPr>
        <w:t xml:space="preserve">в соответствии с </w:t>
      </w:r>
      <w:proofErr w:type="spellStart"/>
      <w:r>
        <w:rPr>
          <w:i w:val="0"/>
          <w:color w:val="auto"/>
          <w:sz w:val="22"/>
          <w:szCs w:val="22"/>
        </w:rPr>
        <w:t>пп</w:t>
      </w:r>
      <w:proofErr w:type="spellEnd"/>
      <w:r>
        <w:rPr>
          <w:i w:val="0"/>
          <w:color w:val="auto"/>
          <w:sz w:val="22"/>
          <w:szCs w:val="22"/>
        </w:rPr>
        <w:t>. «ж» п.5 Постановления № 1875.</w:t>
      </w:r>
    </w:p>
  </w:footnote>
  <w:footnote w:id="2">
    <w:p w:rsidR="00054BA3" w:rsidRDefault="00F341B3">
      <w:pPr>
        <w:pStyle w:val="ad"/>
      </w:pPr>
      <w:r>
        <w:rPr>
          <w:rStyle w:val="af"/>
        </w:rPr>
        <w:footnoteRef/>
      </w:r>
      <w:r>
        <w:rPr>
          <w:i w:val="0"/>
          <w:color w:val="auto"/>
          <w:sz w:val="22"/>
          <w:szCs w:val="22"/>
        </w:rPr>
        <w:t xml:space="preserve"> Например, 01.03 «Встроенные прикладные системы».</w:t>
      </w:r>
    </w:p>
  </w:footnote>
  <w:footnote w:id="3">
    <w:p w:rsidR="00054BA3" w:rsidRDefault="00F341B3">
      <w:pPr>
        <w:pStyle w:val="ad"/>
      </w:pPr>
      <w:r>
        <w:rPr>
          <w:rStyle w:val="af"/>
        </w:rPr>
        <w:footnoteRef/>
      </w:r>
      <w:r>
        <w:rPr>
          <w:i w:val="0"/>
          <w:color w:val="auto"/>
          <w:sz w:val="22"/>
          <w:szCs w:val="22"/>
        </w:rPr>
        <w:t xml:space="preserve"> Сведения заполняются в отношении </w:t>
      </w:r>
      <w:r>
        <w:rPr>
          <w:b/>
          <w:i w:val="0"/>
          <w:color w:val="auto"/>
          <w:sz w:val="22"/>
          <w:szCs w:val="22"/>
        </w:rPr>
        <w:t>каждого</w:t>
      </w:r>
      <w:r>
        <w:rPr>
          <w:i w:val="0"/>
          <w:color w:val="auto"/>
          <w:sz w:val="22"/>
          <w:szCs w:val="22"/>
        </w:rPr>
        <w:t xml:space="preserve"> ПО, сведения о ко</w:t>
      </w:r>
      <w:r>
        <w:rPr>
          <w:i w:val="0"/>
          <w:color w:val="auto"/>
          <w:sz w:val="22"/>
          <w:szCs w:val="22"/>
        </w:rPr>
        <w:t>тором включены в реестр российского ПО и евразийского ПО, и которое соответствует тому же классу ПО, что и планируемое к закупке.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204" w:rsidRDefault="00F341B3">
    <w:pPr>
      <w:pStyle w:val="a7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C03408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EF5204" w:rsidRDefault="00F341B3">
    <w:pPr>
      <w:pStyle w:val="a7"/>
      <w:jc w:val="center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54BA3"/>
    <w:rsid w:val="00054BA3"/>
    <w:rsid w:val="00C03408"/>
    <w:rsid w:val="00F3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7FB07-4081-4ACA-A5C5-62647D7F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widowControl w:val="0"/>
      <w:autoSpaceDE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customStyle="1" w:styleId="a4">
    <w:name w:val="Обычный отст"/>
    <w:basedOn w:val="a"/>
    <w:pPr>
      <w:spacing w:after="120" w:line="240" w:lineRule="auto"/>
      <w:ind w:firstLine="42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footnote text"/>
    <w:basedOn w:val="a"/>
    <w:pPr>
      <w:spacing w:after="0" w:line="240" w:lineRule="auto"/>
    </w:pPr>
    <w:rPr>
      <w:rFonts w:ascii="Liberation Serif" w:eastAsia="Times New Roman" w:hAnsi="Liberation Serif"/>
      <w:i/>
      <w:color w:val="FF0000"/>
      <w:sz w:val="20"/>
      <w:szCs w:val="20"/>
      <w:lang w:eastAsia="ru-RU"/>
    </w:rPr>
  </w:style>
  <w:style w:type="character" w:customStyle="1" w:styleId="ae">
    <w:name w:val="Текст сноски Знак"/>
    <w:basedOn w:val="a0"/>
    <w:rPr>
      <w:rFonts w:ascii="Liberation Serif" w:eastAsia="Times New Roman" w:hAnsi="Liberation Serif" w:cs="Times New Roman"/>
      <w:i/>
      <w:color w:val="FF0000"/>
      <w:sz w:val="20"/>
      <w:szCs w:val="20"/>
      <w:lang w:eastAsia="ru-RU"/>
    </w:rPr>
  </w:style>
  <w:style w:type="character" w:styleId="af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Body Text"/>
    <w:basedOn w:val="a"/>
    <w:pPr>
      <w:widowControl w:val="0"/>
      <w:autoSpaceDE w:val="0"/>
      <w:spacing w:after="0" w:line="240" w:lineRule="auto"/>
      <w:ind w:left="54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Основной текст Знак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</w:rPr>
  </w:style>
  <w:style w:type="paragraph" w:customStyle="1" w:styleId="ConsPlusNormal">
    <w:name w:val="ConsPlusNormal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rPr>
      <w:sz w:val="16"/>
      <w:szCs w:val="16"/>
    </w:rPr>
  </w:style>
  <w:style w:type="paragraph" w:styleId="af3">
    <w:name w:val="annotation text"/>
    <w:basedOn w:val="a"/>
    <w:pPr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rPr>
      <w:position w:val="0"/>
      <w:vertAlign w:val="superscript"/>
    </w:rPr>
  </w:style>
  <w:style w:type="character" w:customStyle="1" w:styleId="11">
    <w:name w:val="Неразрешенное упоминание1"/>
    <w:basedOn w:val="a0"/>
    <w:rPr>
      <w:color w:val="605E5C"/>
      <w:shd w:val="clear" w:color="auto" w:fill="E1DFDD"/>
    </w:rPr>
  </w:style>
  <w:style w:type="paragraph" w:customStyle="1" w:styleId="ConsNormal">
    <w:name w:val="ConsNormal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ed">
    <w:name w:val="red"/>
    <w:basedOn w:val="a0"/>
  </w:style>
  <w:style w:type="paragraph" w:styleId="af8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annotation subject"/>
    <w:basedOn w:val="af3"/>
    <w:next w:val="af3"/>
    <w:pPr>
      <w:overflowPunct/>
      <w:autoSpaceDE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12">
    <w:name w:val="Текст примечания Знак1"/>
    <w:basedOn w:val="a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12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b">
    <w:name w:val="Неразрешенное упоминание"/>
    <w:basedOn w:val="a0"/>
    <w:rPr>
      <w:color w:val="605E5C"/>
      <w:shd w:val="clear" w:color="auto" w:fill="E1DFDD"/>
    </w:rPr>
  </w:style>
  <w:style w:type="paragraph" w:styleId="afc">
    <w:name w:val="Subtitle"/>
    <w:basedOn w:val="a"/>
    <w:pPr>
      <w:spacing w:after="0" w:line="240" w:lineRule="auto"/>
      <w:jc w:val="center"/>
      <w:textAlignment w:val="auto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d">
    <w:name w:val="Подзаголовок Знак"/>
    <w:basedOn w:val="a0"/>
    <w:rPr>
      <w:rFonts w:ascii="Arial" w:eastAsia="Times New Roman" w:hAnsi="Arial"/>
      <w:b/>
      <w:sz w:val="24"/>
      <w:szCs w:val="20"/>
      <w:lang w:eastAsia="ru-RU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Мезенцева Н.Л.</dc:creator>
  <cp:lastModifiedBy>Юдина Светлана Владимировна</cp:lastModifiedBy>
  <cp:revision>2</cp:revision>
  <cp:lastPrinted>2023-06-15T08:32:00Z</cp:lastPrinted>
  <dcterms:created xsi:type="dcterms:W3CDTF">2025-12-18T15:51:00Z</dcterms:created>
  <dcterms:modified xsi:type="dcterms:W3CDTF">2025-12-18T15:51:00Z</dcterms:modified>
</cp:coreProperties>
</file>