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D8625" w14:textId="77777777" w:rsidR="00B34EF9" w:rsidRDefault="00B34EF9" w:rsidP="00B34E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7"/>
        <w:gridCol w:w="4794"/>
      </w:tblGrid>
      <w:tr w:rsidR="00B34EF9" w14:paraId="396246F8" w14:textId="77777777" w:rsidTr="00B34EF9">
        <w:tc>
          <w:tcPr>
            <w:tcW w:w="4814" w:type="dxa"/>
          </w:tcPr>
          <w:p w14:paraId="5BC02410" w14:textId="77777777" w:rsidR="00B34EF9" w:rsidRDefault="00B34EF9" w:rsidP="007D79B6">
            <w:pPr>
              <w:tabs>
                <w:tab w:val="left" w:pos="993"/>
                <w:tab w:val="left" w:pos="15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815" w:type="dxa"/>
          </w:tcPr>
          <w:p w14:paraId="753465DB" w14:textId="392FB0FB" w:rsidR="00B34EF9" w:rsidRDefault="00B34EF9" w:rsidP="007D79B6">
            <w:pPr>
              <w:tabs>
                <w:tab w:val="left" w:pos="993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Приложение №</w:t>
            </w:r>
            <w:r w:rsidR="001C269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  <w:p w14:paraId="76347FE9" w14:textId="77777777" w:rsidR="00B34EF9" w:rsidRDefault="00B34EF9" w:rsidP="007D79B6">
            <w:pPr>
              <w:tabs>
                <w:tab w:val="left" w:pos="993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571C0980" w14:textId="77777777" w:rsidR="00B34EF9" w:rsidRDefault="00B34EF9" w:rsidP="007D79B6">
            <w:pPr>
              <w:tabs>
                <w:tab w:val="left" w:pos="993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УТВЕРЖДЕНЫ</w:t>
            </w:r>
          </w:p>
          <w:p w14:paraId="69A55714" w14:textId="77777777" w:rsidR="00B34EF9" w:rsidRDefault="00B34EF9" w:rsidP="007D79B6">
            <w:pPr>
              <w:tabs>
                <w:tab w:val="left" w:pos="993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приказом Минсельхоза России</w:t>
            </w:r>
          </w:p>
          <w:p w14:paraId="070A8378" w14:textId="629CA34F" w:rsidR="00B34EF9" w:rsidRDefault="00B34EF9" w:rsidP="007D79B6">
            <w:pPr>
              <w:tabs>
                <w:tab w:val="left" w:pos="993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от «__» ______ 201_</w:t>
            </w:r>
            <w:r w:rsidR="001C269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ru-RU"/>
              </w:rPr>
              <w:t>г. №</w:t>
            </w:r>
            <w:r w:rsidR="001C269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ru-RU"/>
              </w:rPr>
              <w:t>_____</w:t>
            </w:r>
          </w:p>
        </w:tc>
      </w:tr>
    </w:tbl>
    <w:p w14:paraId="0A4970AA" w14:textId="77777777" w:rsidR="00B34EF9" w:rsidRDefault="00B34EF9" w:rsidP="00B34EF9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73D1B2" w14:textId="77777777" w:rsidR="00B34EF9" w:rsidRPr="00284902" w:rsidRDefault="00B34EF9" w:rsidP="00B34EF9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406C62" w14:textId="77777777" w:rsidR="00B34EF9" w:rsidRDefault="00B34EF9" w:rsidP="00B34EF9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45FA9E" w14:textId="77777777" w:rsidR="00107AEB" w:rsidRPr="00284902" w:rsidRDefault="00107AEB" w:rsidP="00B34EF9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8AD9D2" w14:textId="08BAB054" w:rsidR="00B34EF9" w:rsidRPr="007D79B6" w:rsidRDefault="00B34EF9" w:rsidP="00B34EF9">
      <w:pPr>
        <w:tabs>
          <w:tab w:val="left" w:pos="2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529351467"/>
      <w:r w:rsidRPr="007D7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D61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7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D61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7D7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D61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7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D61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7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D61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7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D61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7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</w:t>
      </w:r>
      <w:r w:rsidR="00D61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7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D61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7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D61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7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D61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7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D61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7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D61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7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D61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7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</w:t>
      </w:r>
      <w:r w:rsidR="00D61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685A" w:rsidRPr="007D7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D61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685A" w:rsidRPr="007D7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D61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685A" w:rsidRPr="007D7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D61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685A" w:rsidRPr="007D7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D61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685A" w:rsidRPr="007D7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D61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685A" w:rsidRPr="007D7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D61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685A" w:rsidRPr="007D7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D61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685A" w:rsidRPr="007D7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D61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6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D61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6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</w:p>
    <w:p w14:paraId="3FD32E9F" w14:textId="77777777" w:rsidR="00B34EF9" w:rsidRPr="007D79B6" w:rsidRDefault="00B34EF9" w:rsidP="00B34EF9">
      <w:pPr>
        <w:tabs>
          <w:tab w:val="left" w:pos="2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bookmarkStart w:id="1" w:name="_Hlk529285358"/>
      <w:r w:rsidRPr="007D7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поставку лекарственных средств или препаратов </w:t>
      </w:r>
    </w:p>
    <w:p w14:paraId="23B061BB" w14:textId="77777777" w:rsidR="00B34EF9" w:rsidRPr="007D79B6" w:rsidRDefault="00B34EF9" w:rsidP="00B34EF9">
      <w:pPr>
        <w:tabs>
          <w:tab w:val="left" w:pos="2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ветеринарного применения</w:t>
      </w:r>
      <w:bookmarkEnd w:id="1"/>
    </w:p>
    <w:p w14:paraId="40A1FFDA" w14:textId="77777777" w:rsidR="00B34EF9" w:rsidRPr="007D79B6" w:rsidRDefault="00B34EF9" w:rsidP="00B34EF9">
      <w:pPr>
        <w:tabs>
          <w:tab w:val="left" w:pos="2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E11B86" w14:textId="5CD95B96" w:rsidR="00B34EF9" w:rsidRDefault="00B34EF9" w:rsidP="00BF1838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54E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ражданско-правов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E54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07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(контракты)</w:t>
      </w:r>
      <w:r w:rsidRPr="00E54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предметом </w:t>
      </w:r>
      <w:r w:rsidR="00326EF4" w:rsidRPr="00E54E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</w:t>
      </w:r>
      <w:r w:rsidR="00326EF4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326EF4" w:rsidRPr="00E54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</w:t>
      </w:r>
      <w:r w:rsidR="00326EF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26EF4" w:rsidRPr="00E54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Pr="00E54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 средств или препаратов для ветеринарного применения</w:t>
      </w:r>
      <w:r w:rsidRPr="00E54E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заключаемые</w:t>
      </w:r>
      <w:r w:rsidRPr="00E54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имени Российской Федерации, субъекта Российской Федерации или муниципального образования, а также бюджетным учреждением, государственным, муниципальным унитарными предприятиями либо иным юридическим лицом в соответствии с частями 1, 2.1 статьи 15 Федерального закона</w:t>
      </w:r>
      <w:r w:rsidRPr="007D7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1C26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1C26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апреля</w:t>
      </w:r>
      <w:r w:rsidR="001C26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2013</w:t>
      </w:r>
      <w:r w:rsidR="001C26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г. </w:t>
      </w:r>
      <w:r w:rsidRPr="002C326F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1C26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C32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44-ФЗ </w:t>
      </w:r>
      <w:r w:rsidR="00E6205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C326F">
        <w:rPr>
          <w:rFonts w:ascii="Times New Roman" w:eastAsia="Times New Roman" w:hAnsi="Times New Roman" w:cs="Times New Roman"/>
          <w:sz w:val="28"/>
          <w:szCs w:val="24"/>
          <w:lang w:eastAsia="ru-RU"/>
        </w:rPr>
        <w:t>«О контрактной системе в сфере закупок товаров</w:t>
      </w:r>
      <w:proofErr w:type="gramEnd"/>
      <w:r w:rsidRPr="002C32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работ, услуг </w:t>
      </w:r>
      <w:proofErr w:type="gramStart"/>
      <w:r w:rsidRPr="002C326F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</w:t>
      </w:r>
      <w:proofErr w:type="gramEnd"/>
      <w:r w:rsidRPr="002C32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2C326F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обеспечения государственных и муниципальных нужд»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Pr="00E412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Собрание законодательства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Российской Федерации</w:t>
      </w:r>
      <w:r w:rsidRPr="00E412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2013, №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14, ст.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1652; №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27, 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3480; №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52, ст.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6961; 2014, №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23, ст.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2925; №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30, ст.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4225; №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48, ст.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6637; №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49, ст.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6925; 2015, №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1, ст.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11, ст.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51, ст.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72; №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10, ст.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1393, ст.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1418; №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14, ст.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2022; №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27, ст.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3979</w:t>
      </w:r>
      <w:r w:rsidR="00D619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4001;</w:t>
      </w:r>
      <w:proofErr w:type="gramEnd"/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29, ст.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4342, ст.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4346, ст.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4352, 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4353, ст.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4375; 2016, №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1, ст.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10, ст.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89; №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11, ст.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1493; №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15, ст.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2058, 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2066; №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23, ст.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3291; №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26, ст.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3872, ст.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3890; №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27, ст.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4199, ст. 4247, 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4253, ст.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4254, ст.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4298; 2017, №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1, ст.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15, ст.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30, ст.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41;</w:t>
      </w:r>
      <w:proofErr w:type="gramEnd"/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9, ст.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1277; 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14, ст.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1995, ст.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2004; №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18, ст.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2660; №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24, ст.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3475, ст. 3477; №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31, 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4747, ст.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4760, ст.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4780, ст.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4816; 2018, №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1, ст.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59, ст.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87, ст.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88, ст.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90; 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18, ст.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2578; №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27, ст.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3957; №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31,</w:t>
      </w:r>
      <w:r w:rsidR="00BD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4856,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4861; №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32, ст.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5104; №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45, </w:t>
      </w:r>
      <w:r w:rsidR="00107A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7A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ст.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E4" w:rsidRPr="00A40BF3">
        <w:rPr>
          <w:rFonts w:ascii="Times New Roman" w:eastAsia="Times New Roman" w:hAnsi="Times New Roman" w:cs="Times New Roman"/>
          <w:sz w:val="28"/>
          <w:szCs w:val="28"/>
          <w:lang w:eastAsia="ru-RU"/>
        </w:rPr>
        <w:t>6848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proofErr w:type="gramStart"/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53, ст. 8428, ст. 8438, ст. 8444; </w:t>
      </w:r>
      <w:r w:rsidR="000C74E4" w:rsidRPr="008F5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2019, 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C74E4" w:rsidRPr="008F5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14, ст. 1463</w:t>
      </w:r>
      <w:r w:rsidR="00BD69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C74E4" w:rsidRPr="0078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18, 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74E4" w:rsidRPr="007869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2193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ст. 2194, </w:t>
      </w:r>
      <w:r w:rsidR="000C74E4" w:rsidRPr="007869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2195</w:t>
      </w:r>
      <w:r w:rsidR="00BD69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C74E4" w:rsidRPr="007869C0">
        <w:rPr>
          <w:rFonts w:ascii="Times New Roman" w:eastAsia="Times New Roman" w:hAnsi="Times New Roman" w:cs="Times New Roman"/>
          <w:sz w:val="28"/>
          <w:szCs w:val="28"/>
          <w:lang w:eastAsia="ru-RU"/>
        </w:rPr>
        <w:t>26, ст. 3317</w:t>
      </w:r>
      <w:r w:rsidR="000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74E4" w:rsidRPr="007869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3318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="00A23F24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далее </w:t>
      </w:r>
      <w:r w:rsidR="00126B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соответственно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– контракт</w:t>
      </w:r>
      <w:r w:rsidR="00126B3F">
        <w:rPr>
          <w:rFonts w:ascii="Times New Roman" w:eastAsia="Times New Roman" w:hAnsi="Times New Roman" w:cs="Times New Roman"/>
          <w:sz w:val="28"/>
          <w:szCs w:val="24"/>
          <w:lang w:eastAsia="ru-RU"/>
        </w:rPr>
        <w:t>, товар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), </w:t>
      </w:r>
      <w:r w:rsidRPr="007D79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включать в себя следующие условия:</w:t>
      </w:r>
      <w:proofErr w:type="gramEnd"/>
    </w:p>
    <w:p w14:paraId="45F38D33" w14:textId="0A9594DA" w:rsidR="00B34EF9" w:rsidRPr="007D79B6" w:rsidRDefault="00863177" w:rsidP="00BF1838">
      <w:pPr>
        <w:pStyle w:val="a3"/>
        <w:tabs>
          <w:tab w:val="left" w:pos="993"/>
          <w:tab w:val="left" w:pos="15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529352024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34EF9" w:rsidRPr="007D79B6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Условия о</w:t>
      </w:r>
      <w:r w:rsidR="00DB742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34EF9" w:rsidRPr="007D7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обязанностях </w:t>
      </w:r>
      <w:r w:rsidR="00126B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34EF9" w:rsidRPr="007D79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оставщика:</w:t>
      </w:r>
    </w:p>
    <w:bookmarkEnd w:id="2"/>
    <w:p w14:paraId="30D9CC8B" w14:textId="7C773E11" w:rsidR="00317B22" w:rsidRPr="00317B22" w:rsidRDefault="00863177" w:rsidP="00BF1838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34EF9" w:rsidRPr="007D7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947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1: </w:t>
      </w:r>
      <w:r w:rsidR="00317B22" w:rsidRPr="007D7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Поставщик обязуется обеспечить упаковку </w:t>
      </w:r>
      <w:r w:rsidR="00317B2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17B22" w:rsidRPr="007D79B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овара, способную предотвратить его повреждение или порчу во время доставки</w:t>
      </w:r>
      <w:r w:rsidR="009252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7B22" w:rsidRPr="007D7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2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54C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="00317B22" w:rsidRPr="007D7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погрузке-разгрузке и хранении.</w:t>
      </w:r>
      <w:r w:rsidR="0031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17B22" w:rsidRPr="00317B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транспортную тару, которая не предназначена для потребителей и в которую помещено лекарственное средство, должна наноситься информация о наименовании, серии лекарственного средства, дате выпуска, количестве вторичных (потребительских) упаковок лекарственного средства, производителе лекарственного средства с указанием наименования и местонахождения производителя лекарственного средства (адрес, в том числе страна и (или) место производства лекарственного средства), а также о сроке годности лекарственного средства и</w:t>
      </w:r>
      <w:proofErr w:type="gramEnd"/>
      <w:r w:rsidR="00317B22" w:rsidRPr="0031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17B22" w:rsidRPr="00317B2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proofErr w:type="gramEnd"/>
      <w:r w:rsidR="00317B22" w:rsidRPr="0031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хранения и перевозки, необходимые предупредительные надписи и манипуляторные знаки.</w:t>
      </w:r>
      <w:r w:rsidR="0031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B22" w:rsidRPr="00317B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первичную упаковку и вторичную (потребительскую) упаковку лекарственных сре</w:t>
      </w:r>
      <w:proofErr w:type="gramStart"/>
      <w:r w:rsidR="00317B22" w:rsidRPr="00317B2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="00317B22" w:rsidRPr="00317B22">
        <w:rPr>
          <w:rFonts w:ascii="Times New Roman" w:eastAsia="Times New Roman" w:hAnsi="Times New Roman" w:cs="Times New Roman"/>
          <w:sz w:val="28"/>
          <w:szCs w:val="28"/>
          <w:lang w:eastAsia="ru-RU"/>
        </w:rPr>
        <w:t>я в</w:t>
      </w:r>
      <w:r w:rsidR="00317B2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етеринарного применения должна быть</w:t>
      </w:r>
      <w:r w:rsidR="00317B22" w:rsidRPr="0031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нанесена </w:t>
      </w:r>
      <w:r w:rsidR="00317B22" w:rsidRPr="0031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надпись: </w:t>
      </w:r>
      <w:r w:rsidR="00A23F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7B2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17B22" w:rsidRPr="00317B2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ветеринарного применения</w:t>
      </w:r>
      <w:r w:rsidR="00317B2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C1755"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="00317B22" w:rsidRPr="00317B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7A4971" w14:textId="6CDA1754" w:rsidR="005A3A16" w:rsidRDefault="00947D27" w:rsidP="00BF1838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2: </w:t>
      </w:r>
      <w:r w:rsidR="00B34EF9" w:rsidRPr="007D7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Поставщик обязуется обеспечить упаковку </w:t>
      </w:r>
      <w:r w:rsidR="00126B3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34EF9" w:rsidRPr="007D79B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овара, способную предотвратить его повреждение или порчу во время доставки</w:t>
      </w:r>
      <w:r w:rsidR="0092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542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252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="00B34EF9" w:rsidRPr="007D7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EF9" w:rsidRPr="00A300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погрузке-разгрузке и хранении.</w:t>
      </w:r>
      <w:r w:rsidR="00B34EF9" w:rsidRPr="007D7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DA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34EF9" w:rsidRPr="007D79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ранспортн</w:t>
      </w:r>
      <w:r w:rsidR="00DB0DA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B34EF9" w:rsidRPr="007D7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</w:t>
      </w:r>
      <w:r w:rsidR="00DB0D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34EF9" w:rsidRPr="007D7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снабжена наклейкой</w:t>
      </w:r>
      <w:r w:rsidR="007045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4EF9" w:rsidRPr="007D7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D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содержащей информацию о</w:t>
      </w:r>
      <w:r w:rsidR="00704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B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34EF9" w:rsidRPr="007D79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оставщик</w:t>
      </w:r>
      <w:r w:rsidR="00DB0D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34EF9" w:rsidRPr="007D79B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наименовани</w:t>
      </w:r>
      <w:r w:rsidR="007045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4EF9" w:rsidRPr="007D7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B3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34EF9" w:rsidRPr="007D79B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овара и его количеств</w:t>
      </w:r>
      <w:r w:rsidR="007045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56959"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="00B34EF9" w:rsidRPr="007D7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AF51E6C" w14:textId="73D9906C" w:rsidR="00B34EF9" w:rsidRPr="00A23F24" w:rsidRDefault="00B34EF9" w:rsidP="00107AEB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9B6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6808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D7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1: </w:t>
      </w:r>
      <w:proofErr w:type="gramStart"/>
      <w:r w:rsidRPr="007D7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Поставщик обязуется обеспечить температурный режим транспортировки </w:t>
      </w:r>
      <w:r w:rsidR="00126B3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26B3F" w:rsidRPr="007D79B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овара</w:t>
      </w:r>
      <w:r w:rsidR="00D6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117" w:rsidRPr="00A811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D6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117" w:rsidRPr="00A8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инструкцией </w:t>
      </w:r>
      <w:r w:rsidR="00107A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045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81117" w:rsidRPr="00A811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применению</w:t>
      </w:r>
      <w:r w:rsidR="00A81117" w:rsidRPr="00A81117" w:rsidDel="00A8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BF18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6B4A5D" w:rsidRPr="00BF18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(указывается наименование лекарственного средства для ветеринарного применения</w:t>
      </w:r>
      <w:r w:rsidR="00D619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6B4A5D" w:rsidRPr="00BF18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либо указывается ссылка на приложение к контракту, в котором приведен перечень поставляемых лекарственных средств для ветеринарного применения)</w:t>
      </w:r>
      <w:r w:rsidR="001E6D30" w:rsidRPr="00A23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номер регистрационного удостоверения, внесенного </w:t>
      </w:r>
      <w:r w:rsidR="00A23F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6D30" w:rsidRPr="00A23F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Государственный реестр лекарственных средств для ветеринарного применения в Российской Федерации, _____________</w:t>
      </w:r>
      <w:r w:rsidRPr="00A23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A5D" w:rsidRPr="00BF18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(указывается</w:t>
      </w:r>
      <w:r w:rsidR="001E6D30" w:rsidRPr="00BF18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номер соответствующего регистрационного удостоверения </w:t>
      </w:r>
      <w:r w:rsidR="00A23F24" w:rsidRPr="00BF18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1E6D30" w:rsidRPr="00BF18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лекарственное</w:t>
      </w:r>
      <w:proofErr w:type="gramEnd"/>
      <w:r w:rsidR="001E6D30" w:rsidRPr="00BF18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средство для ветеринарного применения </w:t>
      </w:r>
      <w:r w:rsidR="00107A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1E6D30" w:rsidRPr="00BF18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либо ссылка на приложение к контракту</w:t>
      </w:r>
      <w:r w:rsidR="00487483" w:rsidRPr="00BF18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 котором указаны такие номера</w:t>
      </w:r>
      <w:r w:rsidRPr="00BF18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1E6D30" w:rsidRPr="00BF1838"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  <w:r w:rsidRPr="00A23F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C440BA" w14:textId="03E938F5" w:rsidR="001E6D30" w:rsidRPr="00A23F24" w:rsidRDefault="001E6D30" w:rsidP="00BF1838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F2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2: Поставщик обязуется обеспечить температурный режим транспортировки товара в соответствии с инструкцией по применению</w:t>
      </w:r>
      <w:r w:rsidRPr="00A23F24" w:rsidDel="00A8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3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_________________ </w:t>
      </w:r>
      <w:r w:rsidRPr="00BF18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(указывается наименование </w:t>
      </w:r>
      <w:r w:rsidR="00487483" w:rsidRPr="00BF18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препарата</w:t>
      </w:r>
      <w:r w:rsidRPr="00BF18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07A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BF18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ветеринарного применения</w:t>
      </w:r>
      <w:r w:rsidR="00D619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487483" w:rsidRPr="00BF18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либо указывается ссылка на приложение </w:t>
      </w:r>
      <w:r w:rsidR="00700CD0" w:rsidRPr="00BF18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487483" w:rsidRPr="00BF18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 контракту, в котором приведен перечень поставляемых препаратов </w:t>
      </w:r>
      <w:r w:rsidR="00107A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487483" w:rsidRPr="00BF18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ветеринарного применения</w:t>
      </w:r>
      <w:r w:rsidRPr="00BF18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670C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70C75" w:rsidRPr="0070450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инструкция по применению)</w:t>
      </w:r>
      <w:r w:rsidR="00487483" w:rsidRPr="00BF1838"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"/>
      </w:r>
      <w:r w:rsidR="00487483" w:rsidRPr="00A23F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37F2C7" w14:textId="39227983" w:rsidR="00700CD0" w:rsidRDefault="00487483" w:rsidP="00BF1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7C1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1: </w:t>
      </w:r>
      <w:r w:rsidR="00F6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Поставщик обязан обеспечить в соответствии </w:t>
      </w:r>
      <w:r w:rsidR="00700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7308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требованиями законодательства Российской Федерации условия хранения, необходимые для транспортировки товара</w:t>
      </w:r>
      <w:r w:rsidR="00EA72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определенные нормативной документацией на товар</w:t>
      </w:r>
      <w:r w:rsidR="007C1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предусмотренной </w:t>
      </w:r>
      <w:r w:rsidR="007C1755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954294">
        <w:rPr>
          <w:rFonts w:ascii="Times New Roman" w:hAnsi="Times New Roman" w:cs="Times New Roman"/>
          <w:sz w:val="28"/>
          <w:szCs w:val="28"/>
        </w:rPr>
        <w:br/>
      </w:r>
      <w:r w:rsidR="007C1755">
        <w:rPr>
          <w:rFonts w:ascii="Times New Roman" w:hAnsi="Times New Roman" w:cs="Times New Roman"/>
          <w:sz w:val="28"/>
          <w:szCs w:val="28"/>
        </w:rPr>
        <w:t xml:space="preserve">от </w:t>
      </w:r>
      <w:r w:rsidR="00A23F24">
        <w:rPr>
          <w:rFonts w:ascii="Times New Roman" w:hAnsi="Times New Roman" w:cs="Times New Roman"/>
          <w:sz w:val="28"/>
          <w:szCs w:val="28"/>
        </w:rPr>
        <w:t>12 апреля 2010 г.</w:t>
      </w:r>
      <w:r w:rsidR="007C1755">
        <w:rPr>
          <w:rFonts w:ascii="Times New Roman" w:hAnsi="Times New Roman" w:cs="Times New Roman"/>
          <w:sz w:val="28"/>
          <w:szCs w:val="28"/>
        </w:rPr>
        <w:t xml:space="preserve"> № 61-ФЗ «Об обращении лекарственных средств»</w:t>
      </w:r>
      <w:r w:rsidR="007C1755"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"/>
      </w:r>
      <w:r w:rsidR="00A23F24" w:rsidRPr="00BF1838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="00051F0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7C1755"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6"/>
      </w:r>
      <w:r w:rsidR="00700CD0">
        <w:rPr>
          <w:rFonts w:ascii="Times New Roman" w:hAnsi="Times New Roman" w:cs="Times New Roman"/>
          <w:sz w:val="28"/>
          <w:szCs w:val="28"/>
        </w:rPr>
        <w:t>.</w:t>
      </w:r>
    </w:p>
    <w:p w14:paraId="7B84917A" w14:textId="77946A2F" w:rsidR="007C1755" w:rsidRPr="00EC35E0" w:rsidRDefault="007C1755" w:rsidP="00BF1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Вариант 2: Поставщик обязуется обеспечить хранение товара </w:t>
      </w:r>
      <w:r w:rsidR="00A452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67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A5379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транспортировк</w:t>
      </w:r>
      <w:r w:rsidR="008949E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5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82E" w:rsidRPr="00C11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инструкцией </w:t>
      </w:r>
      <w:r w:rsidR="00670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182E" w:rsidRPr="00C118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применению</w:t>
      </w:r>
      <w:r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27D9B3" w14:textId="0984C7BB" w:rsidR="00487483" w:rsidRDefault="00487483" w:rsidP="00BF183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C17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Поставщик обязуется уведомить </w:t>
      </w:r>
      <w:r w:rsidR="00B4026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аказчика о готовности товара </w:t>
      </w:r>
      <w:r w:rsidR="00700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8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передаче </w:t>
      </w:r>
      <w:r w:rsidR="00B4026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аказчику/</w:t>
      </w:r>
      <w:r w:rsidR="00B4026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2710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рузоперевозчику/</w:t>
      </w:r>
      <w:r w:rsidR="00B4026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2710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рузополучателю</w:t>
      </w:r>
      <w:r w:rsidR="0082710F"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8"/>
      </w:r>
      <w:r w:rsidR="008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передача) не </w:t>
      </w:r>
      <w:proofErr w:type="gramStart"/>
      <w:r w:rsidR="008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="008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__ </w:t>
      </w:r>
      <w:r w:rsidR="008271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(_____)</w:t>
      </w:r>
      <w:r w:rsidR="006B4A5D">
        <w:rPr>
          <w:rStyle w:val="a7"/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footnoteReference w:id="9"/>
      </w:r>
      <w:r w:rsidR="008271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дн</w:t>
      </w:r>
      <w:r w:rsidR="00E923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</w:t>
      </w:r>
      <w:bookmarkStart w:id="3" w:name="_GoBack"/>
      <w:bookmarkEnd w:id="3"/>
      <w:r w:rsidR="00542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271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 такой передачи. </w:t>
      </w:r>
    </w:p>
    <w:p w14:paraId="268A3986" w14:textId="10086C5C" w:rsidR="00B34EF9" w:rsidRPr="007D79B6" w:rsidRDefault="00863177" w:rsidP="00BF183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4" w:name="_Hlk529352351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="00B34EF9" w:rsidRPr="007D79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Условия о порядке осуществления поставки товара:</w:t>
      </w:r>
    </w:p>
    <w:bookmarkEnd w:id="4"/>
    <w:p w14:paraId="1FCDA086" w14:textId="51C846D7" w:rsidR="00B34EF9" w:rsidRPr="007D79B6" w:rsidRDefault="00863177" w:rsidP="00BF183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="00B34EF9" w:rsidRPr="007D79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.1</w:t>
      </w:r>
      <w:r w:rsidR="006808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B34EF9" w:rsidRPr="007D79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Датой фактической поставки </w:t>
      </w:r>
      <w:r w:rsidR="000504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</w:t>
      </w:r>
      <w:r w:rsidR="000504A3" w:rsidRPr="007D79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овара </w:t>
      </w:r>
      <w:r w:rsidR="00B34EF9" w:rsidRPr="007D79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считается дата подписания </w:t>
      </w:r>
      <w:r w:rsidR="00B402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="00B40268" w:rsidRPr="007D79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кта </w:t>
      </w:r>
      <w:r w:rsidR="00B34EF9" w:rsidRPr="007D79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приемки-передачи</w:t>
      </w:r>
      <w:r w:rsidR="00B402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7C17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</w:t>
      </w:r>
      <w:r w:rsidR="00B4026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7C175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грузополучателем</w:t>
      </w:r>
      <w:r w:rsidR="00B40268"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0"/>
      </w:r>
      <w:r w:rsidR="00B34EF9" w:rsidRPr="007D79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В </w:t>
      </w:r>
      <w:r w:rsidR="00B402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указанном а</w:t>
      </w:r>
      <w:r w:rsidR="00B34EF9" w:rsidRPr="007D79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кте приемки-передачи </w:t>
      </w:r>
      <w:r w:rsidR="00B34EF9" w:rsidRPr="00763E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указываются</w:t>
      </w:r>
      <w:r w:rsidR="00670C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r w:rsidR="00B34EF9" w:rsidRPr="00763E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07A57" w:rsidRPr="007D79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номер серии, дата изготовления и срок годности </w:t>
      </w:r>
      <w:r w:rsidR="00907A5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</w:t>
      </w:r>
      <w:r w:rsidR="00907A57" w:rsidRPr="007D79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овара</w:t>
      </w:r>
      <w:r w:rsidR="00907A5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а также </w:t>
      </w:r>
      <w:r w:rsidR="00763ECA" w:rsidRPr="006329CE">
        <w:rPr>
          <w:rFonts w:ascii="Times New Roman" w:hAnsi="Times New Roman" w:cs="Times New Roman"/>
          <w:sz w:val="28"/>
          <w:szCs w:val="28"/>
          <w:lang w:eastAsia="x-none"/>
        </w:rPr>
        <w:t>реквизиты документа, подтверждающ</w:t>
      </w:r>
      <w:r w:rsidR="00907A57">
        <w:rPr>
          <w:rFonts w:ascii="Times New Roman" w:hAnsi="Times New Roman" w:cs="Times New Roman"/>
          <w:sz w:val="28"/>
          <w:szCs w:val="28"/>
          <w:lang w:eastAsia="x-none"/>
        </w:rPr>
        <w:t>его качество поставленной серии</w:t>
      </w:r>
      <w:r w:rsidR="00907A57">
        <w:rPr>
          <w:rStyle w:val="a7"/>
          <w:rFonts w:ascii="Times New Roman" w:hAnsi="Times New Roman" w:cs="Times New Roman"/>
          <w:sz w:val="28"/>
          <w:szCs w:val="28"/>
          <w:lang w:eastAsia="x-none"/>
        </w:rPr>
        <w:footnoteReference w:id="11"/>
      </w:r>
      <w:r w:rsidR="00B34EF9" w:rsidRPr="007D79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1EB0323E" w14:textId="0A311C30" w:rsidR="000F6599" w:rsidRPr="00C06477" w:rsidRDefault="000F6599" w:rsidP="00BF1838">
      <w:pPr>
        <w:tabs>
          <w:tab w:val="num" w:pos="0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BD21B8" w14:textId="77777777" w:rsidR="000F6599" w:rsidRPr="00B34EF9" w:rsidRDefault="000F6599" w:rsidP="00BF18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F6599" w:rsidRPr="00B34EF9" w:rsidSect="00954294">
      <w:headerReference w:type="default" r:id="rId9"/>
      <w:pgSz w:w="11906" w:h="16838"/>
      <w:pgMar w:top="1134" w:right="992" w:bottom="141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552A1" w14:textId="77777777" w:rsidR="00976B5B" w:rsidRDefault="00976B5B" w:rsidP="00B34EF9">
      <w:pPr>
        <w:spacing w:after="0" w:line="240" w:lineRule="auto"/>
      </w:pPr>
      <w:r>
        <w:separator/>
      </w:r>
    </w:p>
  </w:endnote>
  <w:endnote w:type="continuationSeparator" w:id="0">
    <w:p w14:paraId="1843C593" w14:textId="77777777" w:rsidR="00976B5B" w:rsidRDefault="00976B5B" w:rsidP="00B34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A5AEA5" w14:textId="77777777" w:rsidR="00976B5B" w:rsidRDefault="00976B5B" w:rsidP="00B34EF9">
      <w:pPr>
        <w:spacing w:after="0" w:line="240" w:lineRule="auto"/>
      </w:pPr>
      <w:r>
        <w:separator/>
      </w:r>
    </w:p>
  </w:footnote>
  <w:footnote w:type="continuationSeparator" w:id="0">
    <w:p w14:paraId="3B4B3704" w14:textId="77777777" w:rsidR="00976B5B" w:rsidRDefault="00976B5B" w:rsidP="00B34EF9">
      <w:pPr>
        <w:spacing w:after="0" w:line="240" w:lineRule="auto"/>
      </w:pPr>
      <w:r>
        <w:continuationSeparator/>
      </w:r>
    </w:p>
  </w:footnote>
  <w:footnote w:id="1">
    <w:p w14:paraId="3F46D93B" w14:textId="7FD08965" w:rsidR="007C1755" w:rsidRPr="001E6D30" w:rsidRDefault="007C1755" w:rsidP="00A23F24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9201EB">
        <w:rPr>
          <w:rStyle w:val="a7"/>
          <w:rFonts w:ascii="Times New Roman" w:hAnsi="Times New Roman" w:cs="Times New Roman"/>
        </w:rPr>
        <w:footnoteRef/>
      </w:r>
      <w:r w:rsidRPr="009201EB">
        <w:rPr>
          <w:rFonts w:ascii="Times New Roman" w:hAnsi="Times New Roman" w:cs="Times New Roman"/>
        </w:rPr>
        <w:t xml:space="preserve"> </w:t>
      </w:r>
      <w:r w:rsidRPr="00EC35E0">
        <w:rPr>
          <w:rFonts w:ascii="Times New Roman" w:hAnsi="Times New Roman" w:cs="Times New Roman"/>
        </w:rPr>
        <w:t>Абзац включается в контра</w:t>
      </w:r>
      <w:proofErr w:type="gramStart"/>
      <w:r w:rsidRPr="00EC35E0">
        <w:rPr>
          <w:rFonts w:ascii="Times New Roman" w:hAnsi="Times New Roman" w:cs="Times New Roman"/>
        </w:rPr>
        <w:t>кт</w:t>
      </w:r>
      <w:r w:rsidRPr="001E6D30">
        <w:rPr>
          <w:rFonts w:ascii="Times New Roman" w:hAnsi="Times New Roman" w:cs="Times New Roman"/>
        </w:rPr>
        <w:t xml:space="preserve"> в сл</w:t>
      </w:r>
      <w:proofErr w:type="gramEnd"/>
      <w:r w:rsidRPr="001E6D30">
        <w:rPr>
          <w:rFonts w:ascii="Times New Roman" w:hAnsi="Times New Roman" w:cs="Times New Roman"/>
        </w:rPr>
        <w:t>учае поставки лекарственных средств для ветеринарного применения</w:t>
      </w:r>
      <w:r w:rsidR="00A23F24">
        <w:rPr>
          <w:rFonts w:ascii="Times New Roman" w:hAnsi="Times New Roman" w:cs="Times New Roman"/>
        </w:rPr>
        <w:t>.</w:t>
      </w:r>
    </w:p>
  </w:footnote>
  <w:footnote w:id="2">
    <w:p w14:paraId="5A0A5457" w14:textId="7E33D682" w:rsidR="00456959" w:rsidRPr="009201EB" w:rsidRDefault="00456959" w:rsidP="00A23F24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EC35E0">
        <w:rPr>
          <w:rStyle w:val="a7"/>
          <w:rFonts w:ascii="Times New Roman" w:hAnsi="Times New Roman" w:cs="Times New Roman"/>
        </w:rPr>
        <w:footnoteRef/>
      </w:r>
      <w:r w:rsidRPr="00EC35E0">
        <w:rPr>
          <w:rFonts w:ascii="Times New Roman" w:hAnsi="Times New Roman" w:cs="Times New Roman"/>
        </w:rPr>
        <w:t xml:space="preserve"> Абзац включается в контра</w:t>
      </w:r>
      <w:proofErr w:type="gramStart"/>
      <w:r w:rsidRPr="00EC35E0">
        <w:rPr>
          <w:rFonts w:ascii="Times New Roman" w:hAnsi="Times New Roman" w:cs="Times New Roman"/>
        </w:rPr>
        <w:t>кт</w:t>
      </w:r>
      <w:r w:rsidRPr="001E6D30">
        <w:rPr>
          <w:rFonts w:ascii="Times New Roman" w:hAnsi="Times New Roman" w:cs="Times New Roman"/>
        </w:rPr>
        <w:t xml:space="preserve"> в сл</w:t>
      </w:r>
      <w:proofErr w:type="gramEnd"/>
      <w:r w:rsidRPr="001E6D30">
        <w:rPr>
          <w:rFonts w:ascii="Times New Roman" w:hAnsi="Times New Roman" w:cs="Times New Roman"/>
        </w:rPr>
        <w:t>учае поставки препаратов для ветеринарного применения</w:t>
      </w:r>
      <w:r w:rsidR="00A23F24">
        <w:rPr>
          <w:rFonts w:ascii="Times New Roman" w:hAnsi="Times New Roman" w:cs="Times New Roman"/>
        </w:rPr>
        <w:t>.</w:t>
      </w:r>
    </w:p>
  </w:footnote>
  <w:footnote w:id="3">
    <w:p w14:paraId="4C3B1D8B" w14:textId="485A8F41" w:rsidR="001E6D30" w:rsidRDefault="001E6D30" w:rsidP="00BF1838">
      <w:pPr>
        <w:pStyle w:val="a5"/>
        <w:ind w:firstLine="709"/>
        <w:jc w:val="both"/>
      </w:pPr>
      <w:r w:rsidRPr="009201EB">
        <w:rPr>
          <w:rStyle w:val="a7"/>
          <w:rFonts w:ascii="Times New Roman" w:hAnsi="Times New Roman" w:cs="Times New Roman"/>
        </w:rPr>
        <w:footnoteRef/>
      </w:r>
      <w:r w:rsidRPr="009201EB">
        <w:rPr>
          <w:rFonts w:ascii="Times New Roman" w:hAnsi="Times New Roman" w:cs="Times New Roman"/>
        </w:rPr>
        <w:t xml:space="preserve"> Абзац включается в случае поставки лекарственного средства для ветеринарного применения, подлежащего государственной регистрации в Российской Федерации</w:t>
      </w:r>
      <w:r w:rsidR="00A23F24">
        <w:rPr>
          <w:rFonts w:ascii="Times New Roman" w:hAnsi="Times New Roman" w:cs="Times New Roman"/>
        </w:rPr>
        <w:t>.</w:t>
      </w:r>
    </w:p>
  </w:footnote>
  <w:footnote w:id="4">
    <w:p w14:paraId="4AE2FF49" w14:textId="55367AF1" w:rsidR="00487483" w:rsidRPr="009201EB" w:rsidRDefault="00487483" w:rsidP="00BF1838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9201EB">
        <w:rPr>
          <w:rStyle w:val="a7"/>
          <w:rFonts w:ascii="Times New Roman" w:hAnsi="Times New Roman" w:cs="Times New Roman"/>
        </w:rPr>
        <w:footnoteRef/>
      </w:r>
      <w:r w:rsidRPr="009201EB">
        <w:rPr>
          <w:rFonts w:ascii="Times New Roman" w:hAnsi="Times New Roman" w:cs="Times New Roman"/>
        </w:rPr>
        <w:t xml:space="preserve"> </w:t>
      </w:r>
      <w:r w:rsidRPr="00EC35E0">
        <w:rPr>
          <w:rFonts w:ascii="Times New Roman" w:hAnsi="Times New Roman" w:cs="Times New Roman"/>
        </w:rPr>
        <w:t>Абзац включается в контра</w:t>
      </w:r>
      <w:proofErr w:type="gramStart"/>
      <w:r w:rsidRPr="00EC35E0">
        <w:rPr>
          <w:rFonts w:ascii="Times New Roman" w:hAnsi="Times New Roman" w:cs="Times New Roman"/>
        </w:rPr>
        <w:t>кт</w:t>
      </w:r>
      <w:r w:rsidRPr="00487483">
        <w:rPr>
          <w:rFonts w:ascii="Times New Roman" w:hAnsi="Times New Roman" w:cs="Times New Roman"/>
        </w:rPr>
        <w:t xml:space="preserve"> в сл</w:t>
      </w:r>
      <w:proofErr w:type="gramEnd"/>
      <w:r w:rsidRPr="00487483">
        <w:rPr>
          <w:rFonts w:ascii="Times New Roman" w:hAnsi="Times New Roman" w:cs="Times New Roman"/>
        </w:rPr>
        <w:t>учае поставки препаратов для ветеринарного применения</w:t>
      </w:r>
      <w:r w:rsidR="00A23F24">
        <w:rPr>
          <w:rFonts w:ascii="Times New Roman" w:hAnsi="Times New Roman" w:cs="Times New Roman"/>
        </w:rPr>
        <w:t>.</w:t>
      </w:r>
    </w:p>
  </w:footnote>
  <w:footnote w:id="5">
    <w:p w14:paraId="111D00B4" w14:textId="2B10F389" w:rsidR="007C1755" w:rsidRPr="00C1182E" w:rsidRDefault="007C1755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C1182E">
        <w:rPr>
          <w:rStyle w:val="a7"/>
          <w:rFonts w:ascii="Times New Roman" w:hAnsi="Times New Roman" w:cs="Times New Roman"/>
        </w:rPr>
        <w:footnoteRef/>
      </w:r>
      <w:r w:rsidRPr="00C1182E">
        <w:rPr>
          <w:rFonts w:ascii="Times New Roman" w:hAnsi="Times New Roman" w:cs="Times New Roman"/>
        </w:rPr>
        <w:t xml:space="preserve"> </w:t>
      </w:r>
      <w:proofErr w:type="gramStart"/>
      <w:r w:rsidRPr="00C1182E">
        <w:rPr>
          <w:rFonts w:ascii="Times New Roman" w:hAnsi="Times New Roman" w:cs="Times New Roman"/>
        </w:rPr>
        <w:t>Собрание законодательства Российской Федерации, 2010, № 16, ст. 1815</w:t>
      </w:r>
      <w:r w:rsidR="00A23F24">
        <w:rPr>
          <w:rFonts w:ascii="Times New Roman" w:hAnsi="Times New Roman" w:cs="Times New Roman"/>
        </w:rPr>
        <w:t>;</w:t>
      </w:r>
      <w:r w:rsidR="00F36F83" w:rsidRPr="00C1182E">
        <w:rPr>
          <w:rFonts w:ascii="Times New Roman" w:hAnsi="Times New Roman" w:cs="Times New Roman"/>
        </w:rPr>
        <w:t xml:space="preserve"> </w:t>
      </w:r>
      <w:r w:rsidR="008949E5">
        <w:rPr>
          <w:rFonts w:ascii="Times New Roman" w:hAnsi="Times New Roman" w:cs="Times New Roman"/>
        </w:rPr>
        <w:t>№</w:t>
      </w:r>
      <w:r w:rsidR="00F36F83" w:rsidRPr="00C1182E">
        <w:rPr>
          <w:rFonts w:ascii="Times New Roman" w:hAnsi="Times New Roman" w:cs="Times New Roman"/>
        </w:rPr>
        <w:t xml:space="preserve"> 31, ст. 4161; </w:t>
      </w:r>
      <w:r w:rsidR="008949E5">
        <w:rPr>
          <w:rFonts w:ascii="Times New Roman" w:hAnsi="Times New Roman" w:cs="Times New Roman"/>
        </w:rPr>
        <w:t>№</w:t>
      </w:r>
      <w:r w:rsidR="00F36F83" w:rsidRPr="00C1182E">
        <w:rPr>
          <w:rFonts w:ascii="Times New Roman" w:hAnsi="Times New Roman" w:cs="Times New Roman"/>
        </w:rPr>
        <w:t xml:space="preserve"> 42, </w:t>
      </w:r>
      <w:r w:rsidR="00A23F24">
        <w:rPr>
          <w:rFonts w:ascii="Times New Roman" w:hAnsi="Times New Roman" w:cs="Times New Roman"/>
        </w:rPr>
        <w:br/>
      </w:r>
      <w:r w:rsidR="00F36F83" w:rsidRPr="00C1182E">
        <w:rPr>
          <w:rFonts w:ascii="Times New Roman" w:hAnsi="Times New Roman" w:cs="Times New Roman"/>
        </w:rPr>
        <w:t xml:space="preserve">ст. 5293; </w:t>
      </w:r>
      <w:r w:rsidR="008949E5">
        <w:rPr>
          <w:rFonts w:ascii="Times New Roman" w:hAnsi="Times New Roman" w:cs="Times New Roman"/>
        </w:rPr>
        <w:t>№</w:t>
      </w:r>
      <w:r w:rsidR="00F36F83" w:rsidRPr="00C1182E">
        <w:rPr>
          <w:rFonts w:ascii="Times New Roman" w:hAnsi="Times New Roman" w:cs="Times New Roman"/>
        </w:rPr>
        <w:t xml:space="preserve"> 49, ст. 6409; 2011, </w:t>
      </w:r>
      <w:r w:rsidR="008949E5">
        <w:rPr>
          <w:rFonts w:ascii="Times New Roman" w:hAnsi="Times New Roman" w:cs="Times New Roman"/>
        </w:rPr>
        <w:t>№</w:t>
      </w:r>
      <w:r w:rsidR="00F36F83" w:rsidRPr="00C1182E">
        <w:rPr>
          <w:rFonts w:ascii="Times New Roman" w:hAnsi="Times New Roman" w:cs="Times New Roman"/>
        </w:rPr>
        <w:t xml:space="preserve"> 50, ст. 7351; 2012, </w:t>
      </w:r>
      <w:r w:rsidR="008949E5">
        <w:rPr>
          <w:rFonts w:ascii="Times New Roman" w:hAnsi="Times New Roman" w:cs="Times New Roman"/>
        </w:rPr>
        <w:t>№</w:t>
      </w:r>
      <w:r w:rsidR="00F36F83" w:rsidRPr="00C1182E">
        <w:rPr>
          <w:rFonts w:ascii="Times New Roman" w:hAnsi="Times New Roman" w:cs="Times New Roman"/>
        </w:rPr>
        <w:t xml:space="preserve"> 26, ст. 3446; </w:t>
      </w:r>
      <w:r w:rsidR="008949E5">
        <w:rPr>
          <w:rFonts w:ascii="Times New Roman" w:hAnsi="Times New Roman" w:cs="Times New Roman"/>
        </w:rPr>
        <w:t>№</w:t>
      </w:r>
      <w:r w:rsidR="00F36F83" w:rsidRPr="00C1182E">
        <w:rPr>
          <w:rFonts w:ascii="Times New Roman" w:hAnsi="Times New Roman" w:cs="Times New Roman"/>
        </w:rPr>
        <w:t xml:space="preserve"> 53, ст. 7587</w:t>
      </w:r>
      <w:r w:rsidR="001A4A75" w:rsidRPr="00C1182E">
        <w:rPr>
          <w:rFonts w:ascii="Times New Roman" w:hAnsi="Times New Roman" w:cs="Times New Roman"/>
        </w:rPr>
        <w:t xml:space="preserve">; 2013, </w:t>
      </w:r>
      <w:r w:rsidR="008949E5">
        <w:rPr>
          <w:rFonts w:ascii="Times New Roman" w:hAnsi="Times New Roman" w:cs="Times New Roman"/>
        </w:rPr>
        <w:t>№</w:t>
      </w:r>
      <w:r w:rsidR="001A4A75" w:rsidRPr="00C1182E">
        <w:rPr>
          <w:rFonts w:ascii="Times New Roman" w:hAnsi="Times New Roman" w:cs="Times New Roman"/>
        </w:rPr>
        <w:t xml:space="preserve"> 27, </w:t>
      </w:r>
      <w:r w:rsidR="00A23F24">
        <w:rPr>
          <w:rFonts w:ascii="Times New Roman" w:hAnsi="Times New Roman" w:cs="Times New Roman"/>
        </w:rPr>
        <w:br/>
      </w:r>
      <w:r w:rsidR="001A4A75" w:rsidRPr="00C1182E">
        <w:rPr>
          <w:rFonts w:ascii="Times New Roman" w:hAnsi="Times New Roman" w:cs="Times New Roman"/>
        </w:rPr>
        <w:t xml:space="preserve">ст. 3477; </w:t>
      </w:r>
      <w:r w:rsidR="008949E5">
        <w:rPr>
          <w:rFonts w:ascii="Times New Roman" w:hAnsi="Times New Roman" w:cs="Times New Roman"/>
        </w:rPr>
        <w:t>№</w:t>
      </w:r>
      <w:r w:rsidR="001A4A75" w:rsidRPr="00C1182E">
        <w:rPr>
          <w:rFonts w:ascii="Times New Roman" w:hAnsi="Times New Roman" w:cs="Times New Roman"/>
        </w:rPr>
        <w:t xml:space="preserve"> 48, ст. 6165; 2014, </w:t>
      </w:r>
      <w:r w:rsidR="008949E5">
        <w:rPr>
          <w:rFonts w:ascii="Times New Roman" w:hAnsi="Times New Roman" w:cs="Times New Roman"/>
        </w:rPr>
        <w:t>№</w:t>
      </w:r>
      <w:r w:rsidR="001A4A75" w:rsidRPr="00C1182E">
        <w:rPr>
          <w:rFonts w:ascii="Times New Roman" w:hAnsi="Times New Roman" w:cs="Times New Roman"/>
        </w:rPr>
        <w:t xml:space="preserve"> 11, ст. 1098; </w:t>
      </w:r>
      <w:r w:rsidR="008949E5">
        <w:rPr>
          <w:rFonts w:ascii="Times New Roman" w:hAnsi="Times New Roman" w:cs="Times New Roman"/>
        </w:rPr>
        <w:t>№</w:t>
      </w:r>
      <w:r w:rsidR="001A4A75" w:rsidRPr="00C1182E">
        <w:rPr>
          <w:rFonts w:ascii="Times New Roman" w:hAnsi="Times New Roman" w:cs="Times New Roman"/>
        </w:rPr>
        <w:t xml:space="preserve"> 43, ст. 5797; </w:t>
      </w:r>
      <w:r w:rsidR="008949E5">
        <w:rPr>
          <w:rFonts w:ascii="Times New Roman" w:hAnsi="Times New Roman" w:cs="Times New Roman"/>
        </w:rPr>
        <w:t>№</w:t>
      </w:r>
      <w:r w:rsidR="000C74E4">
        <w:rPr>
          <w:rFonts w:ascii="Times New Roman" w:hAnsi="Times New Roman" w:cs="Times New Roman"/>
        </w:rPr>
        <w:t xml:space="preserve"> 52</w:t>
      </w:r>
      <w:r w:rsidR="001A4A75" w:rsidRPr="00C1182E">
        <w:rPr>
          <w:rFonts w:ascii="Times New Roman" w:hAnsi="Times New Roman" w:cs="Times New Roman"/>
        </w:rPr>
        <w:t xml:space="preserve">, ст. 7540; 2015, </w:t>
      </w:r>
      <w:r w:rsidR="008949E5">
        <w:rPr>
          <w:rFonts w:ascii="Times New Roman" w:hAnsi="Times New Roman" w:cs="Times New Roman"/>
        </w:rPr>
        <w:t>№</w:t>
      </w:r>
      <w:r w:rsidR="001A4A75" w:rsidRPr="00C1182E">
        <w:rPr>
          <w:rFonts w:ascii="Times New Roman" w:hAnsi="Times New Roman" w:cs="Times New Roman"/>
        </w:rPr>
        <w:t xml:space="preserve"> 10, ст. 1404; </w:t>
      </w:r>
      <w:r w:rsidR="00A23F24">
        <w:rPr>
          <w:rFonts w:ascii="Times New Roman" w:hAnsi="Times New Roman" w:cs="Times New Roman"/>
        </w:rPr>
        <w:br/>
      </w:r>
      <w:r w:rsidR="008949E5">
        <w:rPr>
          <w:rFonts w:ascii="Times New Roman" w:hAnsi="Times New Roman" w:cs="Times New Roman"/>
        </w:rPr>
        <w:t>№</w:t>
      </w:r>
      <w:r w:rsidR="001A4A75" w:rsidRPr="00C1182E">
        <w:rPr>
          <w:rFonts w:ascii="Times New Roman" w:hAnsi="Times New Roman" w:cs="Times New Roman"/>
        </w:rPr>
        <w:t xml:space="preserve"> 27, ст. 3951;</w:t>
      </w:r>
      <w:proofErr w:type="gramEnd"/>
      <w:r w:rsidR="001A4A75" w:rsidRPr="00C1182E">
        <w:rPr>
          <w:rFonts w:ascii="Times New Roman" w:hAnsi="Times New Roman" w:cs="Times New Roman"/>
        </w:rPr>
        <w:t xml:space="preserve"> </w:t>
      </w:r>
      <w:r w:rsidR="008949E5">
        <w:rPr>
          <w:rFonts w:ascii="Times New Roman" w:hAnsi="Times New Roman" w:cs="Times New Roman"/>
        </w:rPr>
        <w:t>№</w:t>
      </w:r>
      <w:r w:rsidR="000C74E4">
        <w:rPr>
          <w:rFonts w:ascii="Times New Roman" w:hAnsi="Times New Roman" w:cs="Times New Roman"/>
        </w:rPr>
        <w:t xml:space="preserve"> </w:t>
      </w:r>
      <w:proofErr w:type="gramStart"/>
      <w:r w:rsidR="000C74E4">
        <w:rPr>
          <w:rFonts w:ascii="Times New Roman" w:hAnsi="Times New Roman" w:cs="Times New Roman"/>
        </w:rPr>
        <w:t>29</w:t>
      </w:r>
      <w:r w:rsidR="001A4A75" w:rsidRPr="00C1182E">
        <w:rPr>
          <w:rFonts w:ascii="Times New Roman" w:hAnsi="Times New Roman" w:cs="Times New Roman"/>
        </w:rPr>
        <w:t xml:space="preserve">, ст. 4359, ст. 4367, ст. 4388; </w:t>
      </w:r>
      <w:r w:rsidR="008949E5">
        <w:rPr>
          <w:rFonts w:ascii="Times New Roman" w:hAnsi="Times New Roman" w:cs="Times New Roman"/>
        </w:rPr>
        <w:t xml:space="preserve">№ </w:t>
      </w:r>
      <w:r w:rsidR="000C74E4">
        <w:rPr>
          <w:rFonts w:ascii="Times New Roman" w:hAnsi="Times New Roman" w:cs="Times New Roman"/>
        </w:rPr>
        <w:t>51</w:t>
      </w:r>
      <w:r w:rsidR="001A4A75" w:rsidRPr="00C1182E">
        <w:rPr>
          <w:rFonts w:ascii="Times New Roman" w:hAnsi="Times New Roman" w:cs="Times New Roman"/>
        </w:rPr>
        <w:t xml:space="preserve">, ст. 7245; 2016, </w:t>
      </w:r>
      <w:r w:rsidR="008949E5">
        <w:rPr>
          <w:rFonts w:ascii="Times New Roman" w:hAnsi="Times New Roman" w:cs="Times New Roman"/>
        </w:rPr>
        <w:t xml:space="preserve">№ </w:t>
      </w:r>
      <w:r w:rsidR="000C74E4">
        <w:rPr>
          <w:rFonts w:ascii="Times New Roman" w:hAnsi="Times New Roman" w:cs="Times New Roman"/>
        </w:rPr>
        <w:t>1</w:t>
      </w:r>
      <w:r w:rsidR="001A4A75" w:rsidRPr="00C1182E">
        <w:rPr>
          <w:rFonts w:ascii="Times New Roman" w:hAnsi="Times New Roman" w:cs="Times New Roman"/>
        </w:rPr>
        <w:t xml:space="preserve">, ст. 9; </w:t>
      </w:r>
      <w:r w:rsidR="008949E5">
        <w:rPr>
          <w:rFonts w:ascii="Times New Roman" w:hAnsi="Times New Roman" w:cs="Times New Roman"/>
        </w:rPr>
        <w:t>№</w:t>
      </w:r>
      <w:r w:rsidR="001A4A75" w:rsidRPr="00C1182E">
        <w:rPr>
          <w:rFonts w:ascii="Times New Roman" w:hAnsi="Times New Roman" w:cs="Times New Roman"/>
        </w:rPr>
        <w:t xml:space="preserve"> 23, ст. 3287; </w:t>
      </w:r>
      <w:r w:rsidR="008949E5">
        <w:rPr>
          <w:rFonts w:ascii="Times New Roman" w:hAnsi="Times New Roman" w:cs="Times New Roman"/>
        </w:rPr>
        <w:t>№</w:t>
      </w:r>
      <w:r w:rsidR="001A4A75" w:rsidRPr="00C1182E">
        <w:rPr>
          <w:rFonts w:ascii="Times New Roman" w:hAnsi="Times New Roman" w:cs="Times New Roman"/>
        </w:rPr>
        <w:t xml:space="preserve"> 27, </w:t>
      </w:r>
      <w:r w:rsidR="000C74E4">
        <w:rPr>
          <w:rFonts w:ascii="Times New Roman" w:hAnsi="Times New Roman" w:cs="Times New Roman"/>
        </w:rPr>
        <w:br/>
      </w:r>
      <w:r w:rsidR="001A4A75" w:rsidRPr="00C1182E">
        <w:rPr>
          <w:rFonts w:ascii="Times New Roman" w:hAnsi="Times New Roman" w:cs="Times New Roman"/>
        </w:rPr>
        <w:t>ст. 4194</w:t>
      </w:r>
      <w:r w:rsidR="00D619EB">
        <w:rPr>
          <w:rFonts w:ascii="Times New Roman" w:hAnsi="Times New Roman" w:cs="Times New Roman"/>
        </w:rPr>
        <w:t>,</w:t>
      </w:r>
      <w:r w:rsidR="001A4A75" w:rsidRPr="00C1182E">
        <w:rPr>
          <w:rFonts w:ascii="Times New Roman" w:hAnsi="Times New Roman" w:cs="Times New Roman"/>
        </w:rPr>
        <w:t xml:space="preserve"> ст. 4238, ст. 4283; 2017, </w:t>
      </w:r>
      <w:r w:rsidR="008949E5">
        <w:rPr>
          <w:rFonts w:ascii="Times New Roman" w:hAnsi="Times New Roman" w:cs="Times New Roman"/>
        </w:rPr>
        <w:t xml:space="preserve">№ </w:t>
      </w:r>
      <w:r w:rsidR="001A4A75" w:rsidRPr="00C1182E">
        <w:rPr>
          <w:rFonts w:ascii="Times New Roman" w:hAnsi="Times New Roman" w:cs="Times New Roman"/>
        </w:rPr>
        <w:t xml:space="preserve">31, ст. 4791, ст. 4827; 2018, </w:t>
      </w:r>
      <w:r w:rsidR="008949E5">
        <w:rPr>
          <w:rFonts w:ascii="Times New Roman" w:hAnsi="Times New Roman" w:cs="Times New Roman"/>
        </w:rPr>
        <w:t>№</w:t>
      </w:r>
      <w:r w:rsidR="000C74E4">
        <w:rPr>
          <w:rFonts w:ascii="Times New Roman" w:hAnsi="Times New Roman" w:cs="Times New Roman"/>
        </w:rPr>
        <w:t xml:space="preserve"> 1</w:t>
      </w:r>
      <w:r w:rsidR="001A4A75" w:rsidRPr="00C1182E">
        <w:rPr>
          <w:rFonts w:ascii="Times New Roman" w:hAnsi="Times New Roman" w:cs="Times New Roman"/>
        </w:rPr>
        <w:t xml:space="preserve">, ст. 9; </w:t>
      </w:r>
      <w:r w:rsidR="008949E5">
        <w:rPr>
          <w:rFonts w:ascii="Times New Roman" w:hAnsi="Times New Roman" w:cs="Times New Roman"/>
        </w:rPr>
        <w:t>№</w:t>
      </w:r>
      <w:r w:rsidR="001A4A75" w:rsidRPr="00C1182E">
        <w:rPr>
          <w:rFonts w:ascii="Times New Roman" w:hAnsi="Times New Roman" w:cs="Times New Roman"/>
        </w:rPr>
        <w:t xml:space="preserve"> 24, ст. 3407; </w:t>
      </w:r>
      <w:r w:rsidR="008949E5">
        <w:rPr>
          <w:rFonts w:ascii="Times New Roman" w:hAnsi="Times New Roman" w:cs="Times New Roman"/>
        </w:rPr>
        <w:t>№</w:t>
      </w:r>
      <w:r w:rsidR="000C74E4">
        <w:rPr>
          <w:rFonts w:ascii="Times New Roman" w:hAnsi="Times New Roman" w:cs="Times New Roman"/>
        </w:rPr>
        <w:t xml:space="preserve"> 49</w:t>
      </w:r>
      <w:r w:rsidR="001A4A75" w:rsidRPr="00C1182E">
        <w:rPr>
          <w:rFonts w:ascii="Times New Roman" w:hAnsi="Times New Roman" w:cs="Times New Roman"/>
        </w:rPr>
        <w:t xml:space="preserve">, ст. 7521; </w:t>
      </w:r>
      <w:r w:rsidR="000C74E4">
        <w:rPr>
          <w:rFonts w:ascii="Times New Roman" w:hAnsi="Times New Roman" w:cs="Times New Roman"/>
        </w:rPr>
        <w:br/>
      </w:r>
      <w:r w:rsidR="008949E5">
        <w:rPr>
          <w:rFonts w:ascii="Times New Roman" w:hAnsi="Times New Roman" w:cs="Times New Roman"/>
        </w:rPr>
        <w:t>№</w:t>
      </w:r>
      <w:r w:rsidR="000C74E4">
        <w:rPr>
          <w:rFonts w:ascii="Times New Roman" w:hAnsi="Times New Roman" w:cs="Times New Roman"/>
        </w:rPr>
        <w:t xml:space="preserve"> 53</w:t>
      </w:r>
      <w:r w:rsidR="001A4A75" w:rsidRPr="00C1182E">
        <w:rPr>
          <w:rFonts w:ascii="Times New Roman" w:hAnsi="Times New Roman" w:cs="Times New Roman"/>
        </w:rPr>
        <w:t xml:space="preserve">, ст. 8437; 2019, </w:t>
      </w:r>
      <w:r w:rsidR="008949E5">
        <w:rPr>
          <w:rFonts w:ascii="Times New Roman" w:hAnsi="Times New Roman" w:cs="Times New Roman"/>
        </w:rPr>
        <w:t>№</w:t>
      </w:r>
      <w:r w:rsidR="001A4A75" w:rsidRPr="00C1182E">
        <w:rPr>
          <w:rFonts w:ascii="Times New Roman" w:hAnsi="Times New Roman" w:cs="Times New Roman"/>
        </w:rPr>
        <w:t xml:space="preserve"> 23, ст. 2917</w:t>
      </w:r>
      <w:r w:rsidR="00D619EB">
        <w:rPr>
          <w:rFonts w:ascii="Times New Roman" w:hAnsi="Times New Roman" w:cs="Times New Roman"/>
        </w:rPr>
        <w:t>;</w:t>
      </w:r>
      <w:r w:rsidR="008949E5" w:rsidRPr="00C1182E">
        <w:rPr>
          <w:rFonts w:ascii="Times New Roman" w:hAnsi="Times New Roman" w:cs="Times New Roman"/>
        </w:rPr>
        <w:t xml:space="preserve"> </w:t>
      </w:r>
      <w:r w:rsidR="000C74E4">
        <w:rPr>
          <w:rFonts w:ascii="Times New Roman" w:hAnsi="Times New Roman" w:cs="Times New Roman"/>
        </w:rPr>
        <w:t xml:space="preserve">№ 30, </w:t>
      </w:r>
      <w:r w:rsidR="00D619EB">
        <w:rPr>
          <w:rFonts w:ascii="Times New Roman" w:hAnsi="Times New Roman" w:cs="Times New Roman"/>
        </w:rPr>
        <w:t xml:space="preserve">ст. </w:t>
      </w:r>
      <w:r w:rsidR="000C74E4">
        <w:rPr>
          <w:rFonts w:ascii="Times New Roman" w:hAnsi="Times New Roman" w:cs="Times New Roman"/>
        </w:rPr>
        <w:t>4142</w:t>
      </w:r>
      <w:r w:rsidR="00107AEB">
        <w:rPr>
          <w:rFonts w:ascii="Times New Roman" w:hAnsi="Times New Roman" w:cs="Times New Roman"/>
        </w:rPr>
        <w:t>;</w:t>
      </w:r>
      <w:proofErr w:type="gramEnd"/>
      <w:r w:rsidR="00107AEB">
        <w:rPr>
          <w:rFonts w:ascii="Times New Roman" w:hAnsi="Times New Roman" w:cs="Times New Roman"/>
        </w:rPr>
        <w:t xml:space="preserve"> № 31, ст. 4456.</w:t>
      </w:r>
    </w:p>
  </w:footnote>
  <w:footnote w:id="6">
    <w:p w14:paraId="2009906B" w14:textId="26175096" w:rsidR="007C1755" w:rsidRPr="00C1182E" w:rsidRDefault="007C1755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C1182E">
        <w:rPr>
          <w:rStyle w:val="a7"/>
          <w:rFonts w:ascii="Times New Roman" w:hAnsi="Times New Roman" w:cs="Times New Roman"/>
        </w:rPr>
        <w:footnoteRef/>
      </w:r>
      <w:r w:rsidRPr="00C1182E">
        <w:rPr>
          <w:rFonts w:ascii="Times New Roman" w:hAnsi="Times New Roman" w:cs="Times New Roman"/>
        </w:rPr>
        <w:t xml:space="preserve"> </w:t>
      </w:r>
      <w:r w:rsidRPr="008949E5">
        <w:rPr>
          <w:rFonts w:ascii="Times New Roman" w:hAnsi="Times New Roman" w:cs="Times New Roman"/>
        </w:rPr>
        <w:t>Абзац включается в контра</w:t>
      </w:r>
      <w:proofErr w:type="gramStart"/>
      <w:r w:rsidRPr="008949E5">
        <w:rPr>
          <w:rFonts w:ascii="Times New Roman" w:hAnsi="Times New Roman" w:cs="Times New Roman"/>
        </w:rPr>
        <w:t>кт в сл</w:t>
      </w:r>
      <w:proofErr w:type="gramEnd"/>
      <w:r w:rsidRPr="008949E5">
        <w:rPr>
          <w:rFonts w:ascii="Times New Roman" w:hAnsi="Times New Roman" w:cs="Times New Roman"/>
        </w:rPr>
        <w:t>учае поставки лекарственных средств для ветеринарного применения</w:t>
      </w:r>
      <w:r w:rsidR="00A23F24">
        <w:rPr>
          <w:rFonts w:ascii="Times New Roman" w:hAnsi="Times New Roman" w:cs="Times New Roman"/>
        </w:rPr>
        <w:t>.</w:t>
      </w:r>
    </w:p>
  </w:footnote>
  <w:footnote w:id="7">
    <w:p w14:paraId="56A2DFB5" w14:textId="328F3C6D" w:rsidR="007C1755" w:rsidRPr="00C1182E" w:rsidRDefault="007C1755" w:rsidP="00643086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C1182E">
        <w:rPr>
          <w:rStyle w:val="a7"/>
          <w:rFonts w:ascii="Times New Roman" w:hAnsi="Times New Roman" w:cs="Times New Roman"/>
        </w:rPr>
        <w:footnoteRef/>
      </w:r>
      <w:r w:rsidRPr="00C1182E">
        <w:rPr>
          <w:rFonts w:ascii="Times New Roman" w:hAnsi="Times New Roman" w:cs="Times New Roman"/>
        </w:rPr>
        <w:t xml:space="preserve"> </w:t>
      </w:r>
      <w:r w:rsidRPr="008949E5">
        <w:rPr>
          <w:rFonts w:ascii="Times New Roman" w:hAnsi="Times New Roman" w:cs="Times New Roman"/>
        </w:rPr>
        <w:t>Абзац включается в контра</w:t>
      </w:r>
      <w:proofErr w:type="gramStart"/>
      <w:r w:rsidRPr="008949E5">
        <w:rPr>
          <w:rFonts w:ascii="Times New Roman" w:hAnsi="Times New Roman" w:cs="Times New Roman"/>
        </w:rPr>
        <w:t>кт в сл</w:t>
      </w:r>
      <w:proofErr w:type="gramEnd"/>
      <w:r w:rsidRPr="008949E5">
        <w:rPr>
          <w:rFonts w:ascii="Times New Roman" w:hAnsi="Times New Roman" w:cs="Times New Roman"/>
        </w:rPr>
        <w:t>учае поставки препаратов для ветеринарного применения</w:t>
      </w:r>
      <w:r w:rsidR="00643086">
        <w:rPr>
          <w:rFonts w:ascii="Times New Roman" w:hAnsi="Times New Roman" w:cs="Times New Roman"/>
        </w:rPr>
        <w:t>.</w:t>
      </w:r>
    </w:p>
  </w:footnote>
  <w:footnote w:id="8">
    <w:p w14:paraId="0C21DFD4" w14:textId="3C0DE2C9" w:rsidR="0082710F" w:rsidRPr="00C1182E" w:rsidRDefault="0082710F" w:rsidP="00643086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8949E5">
        <w:rPr>
          <w:rStyle w:val="a7"/>
          <w:rFonts w:ascii="Times New Roman" w:hAnsi="Times New Roman" w:cs="Times New Roman"/>
        </w:rPr>
        <w:footnoteRef/>
      </w:r>
      <w:r w:rsidRPr="008949E5">
        <w:rPr>
          <w:rFonts w:ascii="Times New Roman" w:hAnsi="Times New Roman" w:cs="Times New Roman"/>
        </w:rPr>
        <w:t xml:space="preserve"> Заказчик, или </w:t>
      </w:r>
      <w:r w:rsidR="00B40268" w:rsidRPr="008949E5">
        <w:rPr>
          <w:rFonts w:ascii="Times New Roman" w:hAnsi="Times New Roman" w:cs="Times New Roman"/>
        </w:rPr>
        <w:t>г</w:t>
      </w:r>
      <w:r w:rsidRPr="008949E5">
        <w:rPr>
          <w:rFonts w:ascii="Times New Roman" w:hAnsi="Times New Roman" w:cs="Times New Roman"/>
        </w:rPr>
        <w:t xml:space="preserve">рузоперевозчик, или </w:t>
      </w:r>
      <w:r w:rsidR="00B40268" w:rsidRPr="008949E5">
        <w:rPr>
          <w:rFonts w:ascii="Times New Roman" w:hAnsi="Times New Roman" w:cs="Times New Roman"/>
        </w:rPr>
        <w:t>г</w:t>
      </w:r>
      <w:r w:rsidRPr="008949E5">
        <w:rPr>
          <w:rFonts w:ascii="Times New Roman" w:hAnsi="Times New Roman" w:cs="Times New Roman"/>
        </w:rPr>
        <w:t xml:space="preserve">рузополучатель выбираются в зависимости от условий </w:t>
      </w:r>
      <w:r w:rsidR="00643086">
        <w:rPr>
          <w:rFonts w:ascii="Times New Roman" w:hAnsi="Times New Roman" w:cs="Times New Roman"/>
        </w:rPr>
        <w:br/>
      </w:r>
      <w:r w:rsidRPr="008949E5">
        <w:rPr>
          <w:rFonts w:ascii="Times New Roman" w:hAnsi="Times New Roman" w:cs="Times New Roman"/>
        </w:rPr>
        <w:t>и порядка поставки, определяемых заказчиком.</w:t>
      </w:r>
    </w:p>
  </w:footnote>
  <w:footnote w:id="9">
    <w:p w14:paraId="4567D620" w14:textId="00A8A28C" w:rsidR="006B4A5D" w:rsidRPr="00C1182E" w:rsidRDefault="006B4A5D" w:rsidP="00643086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C1182E">
        <w:rPr>
          <w:rStyle w:val="a7"/>
          <w:rFonts w:ascii="Times New Roman" w:hAnsi="Times New Roman" w:cs="Times New Roman"/>
        </w:rPr>
        <w:footnoteRef/>
      </w:r>
      <w:r w:rsidRPr="00C1182E">
        <w:rPr>
          <w:rFonts w:ascii="Times New Roman" w:hAnsi="Times New Roman" w:cs="Times New Roman"/>
        </w:rPr>
        <w:t xml:space="preserve"> Указывается заказчиком</w:t>
      </w:r>
      <w:r w:rsidR="00036F82">
        <w:rPr>
          <w:rFonts w:ascii="Times New Roman" w:hAnsi="Times New Roman" w:cs="Times New Roman"/>
        </w:rPr>
        <w:t>.</w:t>
      </w:r>
    </w:p>
  </w:footnote>
  <w:footnote w:id="10">
    <w:p w14:paraId="3EE6D78E" w14:textId="487BEFC6" w:rsidR="00B40268" w:rsidRDefault="00B40268" w:rsidP="00643086">
      <w:pPr>
        <w:pStyle w:val="a5"/>
        <w:ind w:firstLine="709"/>
        <w:jc w:val="both"/>
      </w:pPr>
      <w:r w:rsidRPr="00C1182E">
        <w:rPr>
          <w:rStyle w:val="a7"/>
          <w:rFonts w:ascii="Times New Roman" w:hAnsi="Times New Roman" w:cs="Times New Roman"/>
        </w:rPr>
        <w:footnoteRef/>
      </w:r>
      <w:r w:rsidRPr="00C1182E">
        <w:rPr>
          <w:rFonts w:ascii="Times New Roman" w:hAnsi="Times New Roman" w:cs="Times New Roman"/>
        </w:rPr>
        <w:t xml:space="preserve"> Заказчик или грузополучатель выбираются в зависимости от условий и порядка поставки, определяемых заказчиком.</w:t>
      </w:r>
    </w:p>
  </w:footnote>
  <w:footnote w:id="11">
    <w:p w14:paraId="4450B445" w14:textId="62DC256D" w:rsidR="00907A57" w:rsidRDefault="00907A57" w:rsidP="00C252D5">
      <w:pPr>
        <w:pStyle w:val="a5"/>
        <w:ind w:firstLine="709"/>
        <w:jc w:val="both"/>
      </w:pPr>
      <w:r w:rsidRPr="00C252D5">
        <w:rPr>
          <w:rStyle w:val="a7"/>
          <w:rFonts w:ascii="Times New Roman" w:hAnsi="Times New Roman" w:cs="Times New Roman"/>
        </w:rPr>
        <w:footnoteRef/>
      </w:r>
      <w:r w:rsidR="00C252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Указанными документами являются, например,</w:t>
      </w:r>
      <w:r w:rsidRPr="00D51C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случае поставки лекарственных сре</w:t>
      </w:r>
      <w:proofErr w:type="gramStart"/>
      <w:r>
        <w:rPr>
          <w:rFonts w:ascii="Times New Roman" w:hAnsi="Times New Roman" w:cs="Times New Roman"/>
        </w:rPr>
        <w:t xml:space="preserve">дств </w:t>
      </w:r>
      <w:r w:rsidR="00C252D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дл</w:t>
      </w:r>
      <w:proofErr w:type="gramEnd"/>
      <w:r>
        <w:rPr>
          <w:rFonts w:ascii="Times New Roman" w:hAnsi="Times New Roman" w:cs="Times New Roman"/>
        </w:rPr>
        <w:t xml:space="preserve">я ветеринарного применения - </w:t>
      </w:r>
      <w:r w:rsidRPr="00D51C61">
        <w:rPr>
          <w:rFonts w:ascii="Times New Roman" w:hAnsi="Times New Roman" w:cs="Times New Roman"/>
        </w:rPr>
        <w:t>нормативная документация</w:t>
      </w:r>
      <w:r>
        <w:rPr>
          <w:rFonts w:ascii="Times New Roman" w:hAnsi="Times New Roman" w:cs="Times New Roman"/>
        </w:rPr>
        <w:t xml:space="preserve"> на лекарственные средства для ветеринарного применения </w:t>
      </w:r>
      <w:r w:rsidRPr="00D51C61">
        <w:rPr>
          <w:rFonts w:ascii="Times New Roman" w:hAnsi="Times New Roman" w:cs="Times New Roman"/>
        </w:rPr>
        <w:t>согласно Федеральному закону от 12 апреля 2010 г. № 61-ФЗ «Об обращении лекарственных средств»</w:t>
      </w:r>
      <w:r>
        <w:rPr>
          <w:rFonts w:ascii="Times New Roman" w:hAnsi="Times New Roman" w:cs="Times New Roman"/>
        </w:rPr>
        <w:t>,</w:t>
      </w:r>
      <w:r w:rsidRPr="00D51C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 в случае поставки препаратов для ветеринарного применения - </w:t>
      </w:r>
      <w:r w:rsidRPr="00D51C61">
        <w:rPr>
          <w:rFonts w:ascii="Times New Roman" w:hAnsi="Times New Roman" w:cs="Times New Roman"/>
        </w:rPr>
        <w:t>инструкция по применению препаратов для ветеринарного применения.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78502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0A087EA" w14:textId="117109BE" w:rsidR="00A23F24" w:rsidRPr="00BF1838" w:rsidRDefault="00A23F24">
        <w:pPr>
          <w:pStyle w:val="af2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F18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F18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F18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92386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F18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863FB3F" w14:textId="77777777" w:rsidR="00A23F24" w:rsidRDefault="00A23F24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8747C"/>
    <w:multiLevelType w:val="multilevel"/>
    <w:tmpl w:val="334668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4A5C6ED0"/>
    <w:multiLevelType w:val="multilevel"/>
    <w:tmpl w:val="D5CA3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">
    <w:nsid w:val="7C615A89"/>
    <w:multiLevelType w:val="hybridMultilevel"/>
    <w:tmpl w:val="852A0016"/>
    <w:lvl w:ilvl="0" w:tplc="F3105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DF64C64">
      <w:numFmt w:val="none"/>
      <w:lvlText w:val="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</w:rPr>
    </w:lvl>
    <w:lvl w:ilvl="2" w:tplc="13C6038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C48480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2FC5EE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0B689E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516B5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06E092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7D2804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EF9"/>
    <w:rsid w:val="00024A0F"/>
    <w:rsid w:val="00036F82"/>
    <w:rsid w:val="000504A3"/>
    <w:rsid w:val="00051F03"/>
    <w:rsid w:val="00065D54"/>
    <w:rsid w:val="000A4725"/>
    <w:rsid w:val="000C74E4"/>
    <w:rsid w:val="000E216B"/>
    <w:rsid w:val="000F6599"/>
    <w:rsid w:val="00107AEB"/>
    <w:rsid w:val="00121B12"/>
    <w:rsid w:val="00126B3F"/>
    <w:rsid w:val="001A4A75"/>
    <w:rsid w:val="001B322A"/>
    <w:rsid w:val="001C269A"/>
    <w:rsid w:val="001E6D30"/>
    <w:rsid w:val="002B2554"/>
    <w:rsid w:val="0031585A"/>
    <w:rsid w:val="00317B22"/>
    <w:rsid w:val="00326EF4"/>
    <w:rsid w:val="00356414"/>
    <w:rsid w:val="00357753"/>
    <w:rsid w:val="00370379"/>
    <w:rsid w:val="003F3F62"/>
    <w:rsid w:val="00412772"/>
    <w:rsid w:val="00456959"/>
    <w:rsid w:val="00480B97"/>
    <w:rsid w:val="00487483"/>
    <w:rsid w:val="004B3860"/>
    <w:rsid w:val="004E1353"/>
    <w:rsid w:val="00503FC1"/>
    <w:rsid w:val="00542932"/>
    <w:rsid w:val="00552C52"/>
    <w:rsid w:val="005540C7"/>
    <w:rsid w:val="005A3A16"/>
    <w:rsid w:val="005A573F"/>
    <w:rsid w:val="005E2DF7"/>
    <w:rsid w:val="005E647D"/>
    <w:rsid w:val="006329CE"/>
    <w:rsid w:val="00637ABB"/>
    <w:rsid w:val="00643086"/>
    <w:rsid w:val="006573E6"/>
    <w:rsid w:val="00670C75"/>
    <w:rsid w:val="00676035"/>
    <w:rsid w:val="00680884"/>
    <w:rsid w:val="006A28EA"/>
    <w:rsid w:val="006B4A5D"/>
    <w:rsid w:val="00700CD0"/>
    <w:rsid w:val="0070450E"/>
    <w:rsid w:val="00716101"/>
    <w:rsid w:val="00763ECA"/>
    <w:rsid w:val="007654F4"/>
    <w:rsid w:val="007A2CFA"/>
    <w:rsid w:val="007C1755"/>
    <w:rsid w:val="007E64CA"/>
    <w:rsid w:val="007F4D3E"/>
    <w:rsid w:val="00813477"/>
    <w:rsid w:val="0082710F"/>
    <w:rsid w:val="00863177"/>
    <w:rsid w:val="008949E5"/>
    <w:rsid w:val="008C697E"/>
    <w:rsid w:val="00907A57"/>
    <w:rsid w:val="009131F5"/>
    <w:rsid w:val="009201EB"/>
    <w:rsid w:val="00925262"/>
    <w:rsid w:val="009269DA"/>
    <w:rsid w:val="00947D27"/>
    <w:rsid w:val="00954294"/>
    <w:rsid w:val="00976B5B"/>
    <w:rsid w:val="009C3AB8"/>
    <w:rsid w:val="00A23F24"/>
    <w:rsid w:val="00A300FF"/>
    <w:rsid w:val="00A45274"/>
    <w:rsid w:val="00A53791"/>
    <w:rsid w:val="00A71900"/>
    <w:rsid w:val="00A81117"/>
    <w:rsid w:val="00AA2C20"/>
    <w:rsid w:val="00B03E9D"/>
    <w:rsid w:val="00B25315"/>
    <w:rsid w:val="00B34EF9"/>
    <w:rsid w:val="00B40268"/>
    <w:rsid w:val="00B61879"/>
    <w:rsid w:val="00BB6F29"/>
    <w:rsid w:val="00BD6383"/>
    <w:rsid w:val="00BD6918"/>
    <w:rsid w:val="00BE17E1"/>
    <w:rsid w:val="00BF1838"/>
    <w:rsid w:val="00BF55A1"/>
    <w:rsid w:val="00C1182E"/>
    <w:rsid w:val="00C252D5"/>
    <w:rsid w:val="00C4563F"/>
    <w:rsid w:val="00C50279"/>
    <w:rsid w:val="00C54C62"/>
    <w:rsid w:val="00C56E57"/>
    <w:rsid w:val="00C630AC"/>
    <w:rsid w:val="00C97395"/>
    <w:rsid w:val="00D619EB"/>
    <w:rsid w:val="00D900FD"/>
    <w:rsid w:val="00DB0DA4"/>
    <w:rsid w:val="00DB742F"/>
    <w:rsid w:val="00E16277"/>
    <w:rsid w:val="00E62053"/>
    <w:rsid w:val="00E92386"/>
    <w:rsid w:val="00E94325"/>
    <w:rsid w:val="00EA724D"/>
    <w:rsid w:val="00EC35E0"/>
    <w:rsid w:val="00ED5061"/>
    <w:rsid w:val="00F36F83"/>
    <w:rsid w:val="00F4685A"/>
    <w:rsid w:val="00F67308"/>
    <w:rsid w:val="00FA21AB"/>
    <w:rsid w:val="00FE5CBB"/>
    <w:rsid w:val="00FF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30559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EF9"/>
    <w:pPr>
      <w:ind w:left="720"/>
      <w:contextualSpacing/>
    </w:pPr>
  </w:style>
  <w:style w:type="table" w:styleId="a4">
    <w:name w:val="Table Grid"/>
    <w:basedOn w:val="a1"/>
    <w:uiPriority w:val="59"/>
    <w:rsid w:val="00B34EF9"/>
    <w:pPr>
      <w:spacing w:after="0" w:line="240" w:lineRule="auto"/>
    </w:pPr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B34EF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34EF9"/>
    <w:rPr>
      <w:sz w:val="20"/>
      <w:szCs w:val="20"/>
    </w:rPr>
  </w:style>
  <w:style w:type="character" w:styleId="a7">
    <w:name w:val="footnote reference"/>
    <w:aliases w:val="Ссылка на сноску 45,fr,Used by Word for Help footnote symbols,Знак сноски 1,Знак сноски-FN,Ciae niinee-FN,Referencia nota al pie,SUPERS,Footnote Reference_LVL6,Footnote Reference Number,C26 Footnote Number,Footnote Reference_LVL61"/>
    <w:basedOn w:val="a0"/>
    <w:uiPriority w:val="99"/>
    <w:unhideWhenUsed/>
    <w:qFormat/>
    <w:rsid w:val="00B34EF9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37037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037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037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037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0379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70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70379"/>
    <w:rPr>
      <w:rFonts w:ascii="Segoe UI" w:hAnsi="Segoe UI" w:cs="Segoe UI"/>
      <w:sz w:val="18"/>
      <w:szCs w:val="18"/>
    </w:rPr>
  </w:style>
  <w:style w:type="paragraph" w:styleId="af">
    <w:name w:val="endnote text"/>
    <w:basedOn w:val="a"/>
    <w:link w:val="af0"/>
    <w:uiPriority w:val="99"/>
    <w:semiHidden/>
    <w:unhideWhenUsed/>
    <w:rsid w:val="00C630AC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C630AC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C630AC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A23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A23F24"/>
  </w:style>
  <w:style w:type="paragraph" w:styleId="af4">
    <w:name w:val="footer"/>
    <w:basedOn w:val="a"/>
    <w:link w:val="af5"/>
    <w:uiPriority w:val="99"/>
    <w:unhideWhenUsed/>
    <w:rsid w:val="00A23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23F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EF9"/>
    <w:pPr>
      <w:ind w:left="720"/>
      <w:contextualSpacing/>
    </w:pPr>
  </w:style>
  <w:style w:type="table" w:styleId="a4">
    <w:name w:val="Table Grid"/>
    <w:basedOn w:val="a1"/>
    <w:uiPriority w:val="59"/>
    <w:rsid w:val="00B34EF9"/>
    <w:pPr>
      <w:spacing w:after="0" w:line="240" w:lineRule="auto"/>
    </w:pPr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B34EF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34EF9"/>
    <w:rPr>
      <w:sz w:val="20"/>
      <w:szCs w:val="20"/>
    </w:rPr>
  </w:style>
  <w:style w:type="character" w:styleId="a7">
    <w:name w:val="footnote reference"/>
    <w:aliases w:val="Ссылка на сноску 45,fr,Used by Word for Help footnote symbols,Знак сноски 1,Знак сноски-FN,Ciae niinee-FN,Referencia nota al pie,SUPERS,Footnote Reference_LVL6,Footnote Reference Number,C26 Footnote Number,Footnote Reference_LVL61"/>
    <w:basedOn w:val="a0"/>
    <w:uiPriority w:val="99"/>
    <w:unhideWhenUsed/>
    <w:qFormat/>
    <w:rsid w:val="00B34EF9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37037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037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037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037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0379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70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70379"/>
    <w:rPr>
      <w:rFonts w:ascii="Segoe UI" w:hAnsi="Segoe UI" w:cs="Segoe UI"/>
      <w:sz w:val="18"/>
      <w:szCs w:val="18"/>
    </w:rPr>
  </w:style>
  <w:style w:type="paragraph" w:styleId="af">
    <w:name w:val="endnote text"/>
    <w:basedOn w:val="a"/>
    <w:link w:val="af0"/>
    <w:uiPriority w:val="99"/>
    <w:semiHidden/>
    <w:unhideWhenUsed/>
    <w:rsid w:val="00C630AC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C630AC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C630AC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A23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A23F24"/>
  </w:style>
  <w:style w:type="paragraph" w:styleId="af4">
    <w:name w:val="footer"/>
    <w:basedOn w:val="a"/>
    <w:link w:val="af5"/>
    <w:uiPriority w:val="99"/>
    <w:unhideWhenUsed/>
    <w:rsid w:val="00A23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23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6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6AA21-1D83-4890-B7ED-9CA8CFB6F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a.labzina</dc:creator>
  <cp:lastModifiedBy>Орлова Александра Васильевна</cp:lastModifiedBy>
  <cp:revision>6</cp:revision>
  <cp:lastPrinted>2019-11-20T08:55:00Z</cp:lastPrinted>
  <dcterms:created xsi:type="dcterms:W3CDTF">2019-10-28T05:55:00Z</dcterms:created>
  <dcterms:modified xsi:type="dcterms:W3CDTF">2019-11-20T08:59:00Z</dcterms:modified>
</cp:coreProperties>
</file>