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27173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Утверждаю:</w:t>
      </w:r>
    </w:p>
    <w:p w14:paraId="066722C5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Начальник договорной службы</w:t>
      </w:r>
    </w:p>
    <w:p w14:paraId="3DAD98D0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ГАУЗ СО «Ирбитская ЦГБ»</w:t>
      </w:r>
    </w:p>
    <w:p w14:paraId="47CC34B6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</w:t>
      </w:r>
    </w:p>
    <w:p w14:paraId="000EF919" w14:textId="77777777" w:rsidR="00BA2B8C" w:rsidRPr="00694885" w:rsidRDefault="00BA2B8C" w:rsidP="00BA2B8C">
      <w:pPr>
        <w:pStyle w:val="a3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Т.Н. Царегородцева</w:t>
      </w:r>
    </w:p>
    <w:p w14:paraId="5976D26D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738F18" w14:textId="77777777" w:rsidR="00BA2B8C" w:rsidRPr="00694885" w:rsidRDefault="00BA2B8C" w:rsidP="00BA2B8C">
      <w:pPr>
        <w:pStyle w:val="a3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45579E" w14:textId="1C7B2E98" w:rsidR="00BA2B8C" w:rsidRPr="00694885" w:rsidRDefault="00BA2B8C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4885">
        <w:rPr>
          <w:rFonts w:ascii="Times New Roman" w:eastAsia="Times New Roman" w:hAnsi="Times New Roman" w:cs="Times New Roman"/>
          <w:b/>
          <w:sz w:val="21"/>
          <w:szCs w:val="21"/>
        </w:rPr>
        <w:t>ОПИСАНИЕ ПРЕДМЕТА ЗАКУПКИ.</w:t>
      </w:r>
    </w:p>
    <w:p w14:paraId="3CB72C80" w14:textId="5E191832" w:rsidR="00694885" w:rsidRPr="00694885" w:rsidRDefault="003F31F1" w:rsidP="00BA2B8C">
      <w:pPr>
        <w:pStyle w:val="a3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31F1">
        <w:rPr>
          <w:rFonts w:ascii="Times New Roman" w:eastAsia="Times New Roman" w:hAnsi="Times New Roman" w:cs="Times New Roman"/>
          <w:b/>
          <w:sz w:val="21"/>
          <w:szCs w:val="21"/>
        </w:rPr>
        <w:t>Реагенты для анализатора "Апилуч".</w:t>
      </w:r>
      <w:bookmarkStart w:id="0" w:name="_GoBack"/>
      <w:bookmarkEnd w:id="0"/>
    </w:p>
    <w:p w14:paraId="1D27C7DC" w14:textId="77777777" w:rsidR="00E23792" w:rsidRPr="00694885" w:rsidRDefault="00450E9B" w:rsidP="00AF1AE2">
      <w:pPr>
        <w:ind w:right="141" w:firstLine="0"/>
        <w:rPr>
          <w:sz w:val="21"/>
          <w:szCs w:val="21"/>
        </w:rPr>
      </w:pPr>
      <w:r w:rsidRPr="00694885">
        <w:rPr>
          <w:sz w:val="21"/>
          <w:szCs w:val="21"/>
        </w:rPr>
        <w:t xml:space="preserve">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693"/>
        <w:gridCol w:w="5892"/>
        <w:gridCol w:w="1021"/>
        <w:gridCol w:w="1276"/>
      </w:tblGrid>
      <w:tr w:rsidR="00E23792" w:rsidRPr="00E23792" w14:paraId="5E3DB979" w14:textId="77777777" w:rsidTr="00E2379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144C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п</w:t>
            </w:r>
            <w:proofErr w:type="gram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6521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Наименование товара, работы, услуги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5B55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sz w:val="18"/>
                <w:szCs w:val="18"/>
              </w:rPr>
              <w:t>Подробное описание предмета закупки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BC7F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4535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Количество товара, объема работы или услуги</w:t>
            </w:r>
          </w:p>
        </w:tc>
      </w:tr>
      <w:tr w:rsidR="00E23792" w:rsidRPr="00E23792" w14:paraId="1AEEBD7D" w14:textId="77777777" w:rsidTr="00E2379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5225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FA3C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Набор для качественного и/или полуколичественного определения множества наркотиков (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drugs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of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abuse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) методом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иммунохроматографического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анализа, 13 параметров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17F6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Набор реагентов и </w:t>
            </w:r>
            <w:proofErr w:type="gram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других</w:t>
            </w:r>
            <w:proofErr w:type="gram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связанных с ними материалов, предназначенный для качественного и/или полуколичественного определения множества наркотиков (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drugs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of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abuse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) в клиническом образце методом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иммунохроматографического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анализа на анализаторе «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Апилуч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», который имеется в наличии у Заказчика. Перечень выявляемых веществ: 1.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Амфетамин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(AMP); </w:t>
            </w:r>
          </w:p>
          <w:p w14:paraId="40554EFF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2. Барбитураты (BAR); </w:t>
            </w:r>
          </w:p>
          <w:p w14:paraId="3EECFB64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3.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Бензодиазепины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(BZO); </w:t>
            </w:r>
          </w:p>
          <w:p w14:paraId="38E98D92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4. Кокаин (СОС); </w:t>
            </w:r>
          </w:p>
          <w:p w14:paraId="6A7137FB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5.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Этилглюкуронид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(ETG); </w:t>
            </w:r>
          </w:p>
          <w:p w14:paraId="307CE8F3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6. Синтетические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каннабиноиды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(K2); </w:t>
            </w:r>
          </w:p>
          <w:p w14:paraId="2BD0FEF0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7.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Метилендиоксиметамфетамин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(MDMA); </w:t>
            </w:r>
          </w:p>
          <w:p w14:paraId="6B11EB64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8.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Катиноны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(MDPV); </w:t>
            </w:r>
          </w:p>
          <w:p w14:paraId="3A5B9824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9.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Метамфетамин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(MET); </w:t>
            </w:r>
          </w:p>
          <w:p w14:paraId="7BE26CAC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10.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Метадон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(MTD; </w:t>
            </w:r>
          </w:p>
          <w:p w14:paraId="3D90FB2F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11. Опиаты (OPI); </w:t>
            </w:r>
          </w:p>
          <w:p w14:paraId="0C6292CB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12.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Фенциклидин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(PCP); </w:t>
            </w:r>
          </w:p>
          <w:p w14:paraId="4D65C2EE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13. Марихуана (THC). </w:t>
            </w:r>
          </w:p>
          <w:p w14:paraId="5407CF48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Исследуемый материал: моча. Контроль фальсификации теста: </w:t>
            </w:r>
          </w:p>
          <w:p w14:paraId="2268D7E6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1. удельная плотность – наличие; </w:t>
            </w:r>
          </w:p>
          <w:p w14:paraId="530E0B01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2. рН – наличие; </w:t>
            </w:r>
          </w:p>
          <w:p w14:paraId="269FB7CE" w14:textId="77777777" w:rsid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3. </w:t>
            </w:r>
            <w:proofErr w:type="spell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креатинин</w:t>
            </w:r>
            <w:proofErr w:type="spellEnd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 xml:space="preserve"> – наличие; </w:t>
            </w:r>
          </w:p>
          <w:p w14:paraId="15648A65" w14:textId="585B2224" w:rsidR="00E23792" w:rsidRPr="00E23792" w:rsidRDefault="00E23792" w:rsidP="00E23792">
            <w:pPr>
              <w:widowControl/>
              <w:suppressAutoHyphens/>
              <w:snapToGrid/>
              <w:ind w:firstLine="0"/>
              <w:jc w:val="both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4. цветовая таблица для установления факта фальсификации - наличие. Инструкция по применению на русском языке - наличие. Регистрационное удостоверение Росздравнадзора - наличие обязательно. Остаточный срок годности на момент поставки не менее 10 месяцев.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0551" w14:textId="77777777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D499" w14:textId="4860D664" w:rsidR="00E23792" w:rsidRPr="00E23792" w:rsidRDefault="00E23792" w:rsidP="00E23792">
            <w:pPr>
              <w:widowControl/>
              <w:suppressAutoHyphens/>
              <w:snapToGrid/>
              <w:ind w:firstLine="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E23792">
              <w:rPr>
                <w:bCs/>
                <w:kern w:val="2"/>
                <w:sz w:val="18"/>
                <w:szCs w:val="18"/>
                <w:lang w:eastAsia="ar-SA"/>
              </w:rPr>
              <w:t>1</w:t>
            </w:r>
            <w:r w:rsidR="009A7C4B">
              <w:rPr>
                <w:bCs/>
                <w:kern w:val="2"/>
                <w:sz w:val="18"/>
                <w:szCs w:val="18"/>
                <w:lang w:eastAsia="ar-SA"/>
              </w:rPr>
              <w:t>500</w:t>
            </w:r>
          </w:p>
        </w:tc>
      </w:tr>
    </w:tbl>
    <w:p w14:paraId="0A716DDA" w14:textId="07FD580E" w:rsidR="00A73647" w:rsidRDefault="00450E9B" w:rsidP="00AF1AE2">
      <w:pPr>
        <w:ind w:right="141" w:firstLine="0"/>
        <w:rPr>
          <w:sz w:val="21"/>
          <w:szCs w:val="21"/>
        </w:rPr>
      </w:pPr>
      <w:r w:rsidRPr="00694885">
        <w:rPr>
          <w:sz w:val="21"/>
          <w:szCs w:val="21"/>
        </w:rPr>
        <w:t xml:space="preserve"> </w:t>
      </w:r>
    </w:p>
    <w:p w14:paraId="49D3161B" w14:textId="77777777" w:rsidR="00BA0D0E" w:rsidRPr="00694885" w:rsidRDefault="00BA0D0E" w:rsidP="00AF1AE2">
      <w:pPr>
        <w:ind w:right="141" w:firstLine="0"/>
        <w:rPr>
          <w:sz w:val="21"/>
          <w:szCs w:val="21"/>
        </w:rPr>
      </w:pPr>
    </w:p>
    <w:p w14:paraId="58856254" w14:textId="3C8FEA42" w:rsidR="00450E9B" w:rsidRPr="0092195F" w:rsidRDefault="00450E9B" w:rsidP="00AF1AE2">
      <w:pPr>
        <w:ind w:right="141" w:firstLine="0"/>
        <w:rPr>
          <w:sz w:val="18"/>
          <w:szCs w:val="18"/>
        </w:rPr>
      </w:pPr>
      <w:r w:rsidRPr="0092195F">
        <w:rPr>
          <w:sz w:val="18"/>
          <w:szCs w:val="18"/>
        </w:rPr>
        <w:t xml:space="preserve">Руководитель   лабораторной службы      ____________________  Р.Ф. </w:t>
      </w:r>
      <w:proofErr w:type="spellStart"/>
      <w:r w:rsidRPr="0092195F">
        <w:rPr>
          <w:sz w:val="18"/>
          <w:szCs w:val="18"/>
        </w:rPr>
        <w:t>Силунская</w:t>
      </w:r>
      <w:proofErr w:type="spellEnd"/>
    </w:p>
    <w:sectPr w:rsidR="00450E9B" w:rsidRPr="0092195F" w:rsidSect="00033173">
      <w:pgSz w:w="11906" w:h="16838"/>
      <w:pgMar w:top="284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24C"/>
    <w:multiLevelType w:val="hybridMultilevel"/>
    <w:tmpl w:val="71F0A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E22C6"/>
    <w:multiLevelType w:val="multilevel"/>
    <w:tmpl w:val="0642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0CE4D50"/>
    <w:multiLevelType w:val="hybridMultilevel"/>
    <w:tmpl w:val="5DFE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06E4D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05BA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551BD"/>
    <w:multiLevelType w:val="multilevel"/>
    <w:tmpl w:val="2D2C381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  <w:sz w:val="16"/>
        <w:szCs w:val="16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33"/>
        </w:tabs>
        <w:ind w:left="733" w:hanging="450"/>
      </w:pPr>
      <w:rPr>
        <w:rFonts w:ascii="Times New Roman" w:hAnsi="Times New Roman" w:cs="Times New Roman" w:hint="default"/>
        <w:sz w:val="16"/>
        <w:szCs w:val="16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sz w:val="22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ascii="Times New Roman" w:hAnsi="Times New Roman" w:cs="Times New Roman" w:hint="default"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ascii="Times New Roman" w:hAnsi="Times New Roman" w:cs="Times New Roman" w:hint="default"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ascii="Times New Roman" w:hAnsi="Times New Roman" w:cs="Times New Roman" w:hint="default"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ascii="Times New Roman" w:hAnsi="Times New Roman" w:cs="Times New Roman" w:hint="default"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8"/>
        </w:tabs>
        <w:ind w:left="1728" w:hanging="1440"/>
      </w:pPr>
      <w:rPr>
        <w:rFonts w:ascii="Times New Roman" w:hAnsi="Times New Roman" w:cs="Times New Roman" w:hint="default"/>
        <w:sz w:val="22"/>
        <w:u w:val="single"/>
      </w:rPr>
    </w:lvl>
  </w:abstractNum>
  <w:abstractNum w:abstractNumId="6">
    <w:nsid w:val="6F2A7501"/>
    <w:multiLevelType w:val="hybridMultilevel"/>
    <w:tmpl w:val="21C4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E0"/>
    <w:rsid w:val="00020078"/>
    <w:rsid w:val="00033173"/>
    <w:rsid w:val="00042627"/>
    <w:rsid w:val="00042CE1"/>
    <w:rsid w:val="00073688"/>
    <w:rsid w:val="0007430A"/>
    <w:rsid w:val="00076836"/>
    <w:rsid w:val="000C7B7B"/>
    <w:rsid w:val="000E6432"/>
    <w:rsid w:val="000F3978"/>
    <w:rsid w:val="0010313A"/>
    <w:rsid w:val="001057B0"/>
    <w:rsid w:val="00151A39"/>
    <w:rsid w:val="001608DE"/>
    <w:rsid w:val="00173275"/>
    <w:rsid w:val="001A632E"/>
    <w:rsid w:val="001C5BAD"/>
    <w:rsid w:val="002041AF"/>
    <w:rsid w:val="00225C53"/>
    <w:rsid w:val="002402E1"/>
    <w:rsid w:val="00252CC4"/>
    <w:rsid w:val="002629F7"/>
    <w:rsid w:val="0028301E"/>
    <w:rsid w:val="00291F48"/>
    <w:rsid w:val="002A617C"/>
    <w:rsid w:val="002A7E85"/>
    <w:rsid w:val="002D7182"/>
    <w:rsid w:val="00310937"/>
    <w:rsid w:val="00311E27"/>
    <w:rsid w:val="003124AA"/>
    <w:rsid w:val="003173F6"/>
    <w:rsid w:val="00332FFE"/>
    <w:rsid w:val="00342AEF"/>
    <w:rsid w:val="00354EBC"/>
    <w:rsid w:val="00356426"/>
    <w:rsid w:val="003A03BD"/>
    <w:rsid w:val="003A3D35"/>
    <w:rsid w:val="003B68C4"/>
    <w:rsid w:val="003F31F1"/>
    <w:rsid w:val="004265B8"/>
    <w:rsid w:val="00443AA7"/>
    <w:rsid w:val="00450E9B"/>
    <w:rsid w:val="004653A8"/>
    <w:rsid w:val="00485587"/>
    <w:rsid w:val="004C49AD"/>
    <w:rsid w:val="004F7DA9"/>
    <w:rsid w:val="00503802"/>
    <w:rsid w:val="005958B0"/>
    <w:rsid w:val="005B5EC1"/>
    <w:rsid w:val="005E01EE"/>
    <w:rsid w:val="005F14C3"/>
    <w:rsid w:val="00612194"/>
    <w:rsid w:val="0063180E"/>
    <w:rsid w:val="00674044"/>
    <w:rsid w:val="006744E0"/>
    <w:rsid w:val="00694885"/>
    <w:rsid w:val="006E5A62"/>
    <w:rsid w:val="006E5EE6"/>
    <w:rsid w:val="00724D76"/>
    <w:rsid w:val="00727AFC"/>
    <w:rsid w:val="007659ED"/>
    <w:rsid w:val="007708AC"/>
    <w:rsid w:val="00793643"/>
    <w:rsid w:val="007C0C21"/>
    <w:rsid w:val="007D32E8"/>
    <w:rsid w:val="007E046C"/>
    <w:rsid w:val="007E17F3"/>
    <w:rsid w:val="007F5782"/>
    <w:rsid w:val="008357AF"/>
    <w:rsid w:val="00851D80"/>
    <w:rsid w:val="008633B7"/>
    <w:rsid w:val="008A435B"/>
    <w:rsid w:val="008C596E"/>
    <w:rsid w:val="0092195F"/>
    <w:rsid w:val="009401A2"/>
    <w:rsid w:val="00943B7F"/>
    <w:rsid w:val="00967BD3"/>
    <w:rsid w:val="009A2D4A"/>
    <w:rsid w:val="009A7C4B"/>
    <w:rsid w:val="00A323C9"/>
    <w:rsid w:val="00A33278"/>
    <w:rsid w:val="00A51C21"/>
    <w:rsid w:val="00A73647"/>
    <w:rsid w:val="00AA6195"/>
    <w:rsid w:val="00AB3C6B"/>
    <w:rsid w:val="00AC1874"/>
    <w:rsid w:val="00AC2035"/>
    <w:rsid w:val="00AC63D9"/>
    <w:rsid w:val="00AD1745"/>
    <w:rsid w:val="00AF1AE2"/>
    <w:rsid w:val="00AF5E64"/>
    <w:rsid w:val="00B34D83"/>
    <w:rsid w:val="00B446E3"/>
    <w:rsid w:val="00B57AC5"/>
    <w:rsid w:val="00B6447E"/>
    <w:rsid w:val="00BA0D0E"/>
    <w:rsid w:val="00BA277C"/>
    <w:rsid w:val="00BA29B1"/>
    <w:rsid w:val="00BA2B8C"/>
    <w:rsid w:val="00BB51D7"/>
    <w:rsid w:val="00BC3AD9"/>
    <w:rsid w:val="00BE646E"/>
    <w:rsid w:val="00BE6D83"/>
    <w:rsid w:val="00C24A0A"/>
    <w:rsid w:val="00C342E5"/>
    <w:rsid w:val="00CA0A6E"/>
    <w:rsid w:val="00CA1BEE"/>
    <w:rsid w:val="00CB3B1A"/>
    <w:rsid w:val="00CB4BC7"/>
    <w:rsid w:val="00CB4E91"/>
    <w:rsid w:val="00CC620F"/>
    <w:rsid w:val="00CD0550"/>
    <w:rsid w:val="00CD6D4F"/>
    <w:rsid w:val="00CE58C9"/>
    <w:rsid w:val="00CF189F"/>
    <w:rsid w:val="00D14022"/>
    <w:rsid w:val="00D24A11"/>
    <w:rsid w:val="00D6177C"/>
    <w:rsid w:val="00D801CE"/>
    <w:rsid w:val="00D9535B"/>
    <w:rsid w:val="00DA387D"/>
    <w:rsid w:val="00DA62FE"/>
    <w:rsid w:val="00DC74C7"/>
    <w:rsid w:val="00DC7A34"/>
    <w:rsid w:val="00DE0A3B"/>
    <w:rsid w:val="00DF3A8A"/>
    <w:rsid w:val="00DF48D9"/>
    <w:rsid w:val="00E06600"/>
    <w:rsid w:val="00E1364D"/>
    <w:rsid w:val="00E23792"/>
    <w:rsid w:val="00E34F94"/>
    <w:rsid w:val="00E3578A"/>
    <w:rsid w:val="00E46B95"/>
    <w:rsid w:val="00E6549E"/>
    <w:rsid w:val="00E75EAB"/>
    <w:rsid w:val="00E77377"/>
    <w:rsid w:val="00ED0747"/>
    <w:rsid w:val="00EF45B8"/>
    <w:rsid w:val="00EF5B04"/>
    <w:rsid w:val="00F04EC8"/>
    <w:rsid w:val="00F14CD1"/>
    <w:rsid w:val="00F15C64"/>
    <w:rsid w:val="00F63638"/>
    <w:rsid w:val="00F9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1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B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24ED-7975-471F-9AB2-7153D891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Чусовитина Елена Васильевна</cp:lastModifiedBy>
  <cp:revision>48</cp:revision>
  <cp:lastPrinted>2024-02-14T06:53:00Z</cp:lastPrinted>
  <dcterms:created xsi:type="dcterms:W3CDTF">2022-11-28T09:02:00Z</dcterms:created>
  <dcterms:modified xsi:type="dcterms:W3CDTF">2024-04-02T03:41:00Z</dcterms:modified>
</cp:coreProperties>
</file>