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</w:t>
            </w:r>
            <w:r w:rsidRPr="009714F8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ЗДРАВООХРАНЕНИЯ</w:t>
            </w: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6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07689185" w:rsidR="00B9726C" w:rsidRPr="00B9726C" w:rsidRDefault="00B9726C" w:rsidP="00601080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3444F740" w:rsidR="00B9726C" w:rsidRDefault="00382EE0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3BB3" w:rsidRPr="00703BB3">
        <w:rPr>
          <w:rFonts w:ascii="Times New Roman" w:hAnsi="Times New Roman" w:cs="Times New Roman"/>
          <w:sz w:val="24"/>
          <w:szCs w:val="24"/>
        </w:rPr>
        <w:t>ЗКП-2025-006066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F71CD6D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94306E">
        <w:rPr>
          <w:rFonts w:ascii="Times New Roman" w:hAnsi="Times New Roman" w:cs="Times New Roman"/>
          <w:sz w:val="24"/>
          <w:szCs w:val="24"/>
        </w:rPr>
        <w:t xml:space="preserve">на </w:t>
      </w:r>
      <w:r w:rsidRPr="0094306E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</w:t>
      </w:r>
      <w:r w:rsidR="00601080">
        <w:rPr>
          <w:rFonts w:ascii="Times New Roman" w:hAnsi="Times New Roman" w:cs="Times New Roman"/>
          <w:sz w:val="24"/>
          <w:szCs w:val="24"/>
        </w:rPr>
        <w:t>д</w:t>
      </w:r>
      <w:r w:rsidR="00601080" w:rsidRPr="00601080">
        <w:rPr>
          <w:rFonts w:ascii="Times New Roman" w:hAnsi="Times New Roman" w:cs="Times New Roman"/>
          <w:sz w:val="24"/>
          <w:szCs w:val="24"/>
        </w:rPr>
        <w:t>езинфицирующи</w:t>
      </w:r>
      <w:r w:rsidR="00601080">
        <w:rPr>
          <w:rFonts w:ascii="Times New Roman" w:hAnsi="Times New Roman" w:cs="Times New Roman"/>
          <w:sz w:val="24"/>
          <w:szCs w:val="24"/>
        </w:rPr>
        <w:t>х</w:t>
      </w:r>
      <w:r w:rsidR="00601080" w:rsidRPr="00601080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на 202</w:t>
      </w:r>
      <w:r w:rsidR="00F22220" w:rsidRPr="00F22220">
        <w:rPr>
          <w:rFonts w:ascii="Times New Roman" w:hAnsi="Times New Roman" w:cs="Times New Roman"/>
          <w:sz w:val="24"/>
          <w:szCs w:val="24"/>
        </w:rPr>
        <w:t>5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год</w:t>
      </w:r>
      <w:r w:rsidR="00714F98" w:rsidRPr="0094306E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94306E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</w:t>
      </w:r>
      <w:r w:rsidR="00714F98" w:rsidRPr="0094306E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2263"/>
        <w:gridCol w:w="6078"/>
        <w:gridCol w:w="832"/>
        <w:gridCol w:w="501"/>
      </w:tblGrid>
      <w:tr w:rsidR="00B25835" w:rsidRPr="00B25835" w14:paraId="794257EA" w14:textId="77777777" w:rsidTr="00B25835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5D63F2BE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5E643CA3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628741B8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 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9F1234E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2E46405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B25835" w:rsidRPr="00B25835" w14:paraId="0A8C1151" w14:textId="77777777" w:rsidTr="00B25835">
        <w:trPr>
          <w:trHeight w:val="6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391C4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BB318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Аминосепт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индикаторные тест-полоски №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E105D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Индикаторные тест-полоски для определения концентрации действующих веществ в растворе дезинфицирующего средства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упаковке не менее 100 тест-полосок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6841E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765EB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25835" w:rsidRPr="00B25835" w14:paraId="5684B682" w14:textId="77777777" w:rsidTr="00B2583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0FC2F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773EA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Аминосепт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флакон 1л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F823A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Аминосепт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флакон 1л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D3C9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086AE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B25835" w:rsidRPr="00B25835" w14:paraId="4CF305EE" w14:textId="77777777" w:rsidTr="00B25835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A7D1B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E5384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Дезинфицирующее средство (кожный антисептик) «НикаСепт-75», 5л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BBE2E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Дезинфицирующее средство (кожный антисептик) «НикаСепт-75», 5л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BB1E5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4671A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B25835" w:rsidRPr="00B25835" w14:paraId="13FB86C8" w14:textId="77777777" w:rsidTr="00B25835">
        <w:trPr>
          <w:trHeight w:val="228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763D7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E38E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Дезиптол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 флакон</w:t>
            </w:r>
            <w:proofErr w:type="gram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1л под дозатор типа УМР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1D571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должно представлять собой готовую к применению прозрачную жидкость с специфическим запахом изопропилового спирта и применяемой отдушки.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качестве действующих веществ средство в своем составе должно содержать изопропиловый спирт – не менее 70%,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тетранил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не менее 0,35%, молочную кислоту – не менее 0,03%, а также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хлоргексидина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биглюконат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не менее 0,04%. В состав средства не должны входить этиловый спирт, производные аминов, фенолов, а также вещества, выделяющие активный хлор и кислород. Средство должно обладать антимикробной активностью в отношении грамотрицательных и грамположительных бактерий (в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туберкулеза – тестировано на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особо опасных инфекций – чума, холера, туляремия и пр., возбудителей легионеллеза); вирусов (в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вирусов полиомиелита,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энтеральных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парентеральных гепатитов, ВИЧ,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энтеровирусов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Коксаки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ЕСНО,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ротавирусов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аденовирусов,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риновирусов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коронавирусов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вирусов гриппа, 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типа А (H1N1, H5N1 и пр.),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парагриппа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вируса кори, возбудителей острых респираторных вирусных инфекций (ОРВИ), вируса “атипичной пневмонии” (SARS), герпеса,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цитомегаловирусной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вируса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Эбола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пр.); патогенных грибов рода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Трихофитон, а также плесневых грибов – тестировано на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Aspergíllus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brasiliénsis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Средство должно обладать пролонгированным антимикробным действием не менее 3 часов.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параметрам острой токсичности в соответствии с ГОСТ 12.1.007-76 средство при введении в желудок и нанесении на кожу должно относиться не менее, чем к 4 классу мало опасных веществ. Местно-раздражающие, кожно-резорбтивные и сенсибилизирующие свойства средства в рекомендованных режимах применения не должны быть выражены.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Средство должно обладать утвержденными режимами: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ГИГИЕНИЧЕСКАЯ ОБРАБОТКА РУК: количество средства, необходимое для обработки кожи рук должно составлять не более 3 мл при времени обработки – не более 20 секунд;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ОБРАБОТКА РУК ХИРУРГОВ: общее количество средства, необходимое для двукратной обработки рук хирургов и других лиц, участвующих в проведении операций, должно составлять не более 6 мл, общее время обработки должно составлять не более 1 минуты;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ОБРАБОТКА КОЖИ ОПЕРАЦИОННОГО ПОЛЯ: общее время дезинфекционной выдержки после окончания обработки кожи операционного поля должно составлять не более 1 минуты;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 ОБРАБОТКА ИНЪЕКЦИОНОГО ПОЛЯ: время дезинфекционной выдержки после окончания обработки кожи инъекционного поля должно составлять не более 20 секунд;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ОБРАБОТКА ПЕРЧАТОК: время обеззараживания поверхности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перчаток при бактериальных (включая туберкулез), вирусных инфекциях, надетых на руки персонала, должна составлять не более 5 минут;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ДЕЗИНФЕКЦИЯ ПОВЕРХНОСТЕЙ: время обеззараживания различных поверхностей в помещениях, предметов обстановки и др. при инфекциях бактериальной (включая туберкулез), вирусной и грибковой (включая кандидозы и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дерматофитии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этиологии должно составлять не более 5 минут.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Срок годности средства должен составлять не менее 5 лет со дня изготовления.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выпуска- флакон не менее 1л под дозатор типа УМР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2325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F2D24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</w:t>
            </w:r>
          </w:p>
        </w:tc>
      </w:tr>
      <w:tr w:rsidR="00B25835" w:rsidRPr="00B25835" w14:paraId="047211CD" w14:textId="77777777" w:rsidTr="00B25835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E673F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BA565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Детро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 Тест-полоски №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061C0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Индикаторныетест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-полоски для контроля концентрации рабочего раствора препарата «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Детро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ОПА». В упаковке не менее 100 тест-полосок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2CC1C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CFAFA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25835" w:rsidRPr="00B25835" w14:paraId="786A3976" w14:textId="77777777" w:rsidTr="00B25835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19175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600E2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БИК-ДК-02,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CBC13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биологический одноразовый для контроля процессов стерилизации и дезинфекции «БИК-ДК-02»,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7D12F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0DF54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25835" w:rsidRPr="00B25835" w14:paraId="080A5071" w14:textId="77777777" w:rsidTr="00B25835">
        <w:trPr>
          <w:trHeight w:val="1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6BCA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2F948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Биостер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 180/60,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DEFD9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биологический одноразовый для контроля процессов стерилизации и дезинфекции в режиме воздух 180градусов 60минут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Форма выпуска – упаковка 5 штук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72456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9BC2D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B25835" w:rsidRPr="00B25835" w14:paraId="4970ADDE" w14:textId="77777777" w:rsidTr="00B25835">
        <w:trPr>
          <w:trHeight w:val="1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BBE5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1068C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Биостер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 132/20,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E59BC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 биологический одноразовый для контроля процессов стерилизации и дезинфекции в режиме пар 132 градуса 20минут.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Форма выпуска – упаковка 20шт.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48C8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DF12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25835" w:rsidRPr="00B25835" w14:paraId="2B6B0A76" w14:textId="77777777" w:rsidTr="00B25835">
        <w:trPr>
          <w:trHeight w:val="6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B0055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878D2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МедВайпс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салфетки сухие № 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1C7F8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Салфетки из высококачественного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безворсового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нетканого материала размером не менее 200 х 380 мм. в виде перфорированной ленты должны быть свернуты в рулон и предназначены для использования во влажном состоянии после их пропитки растворами дезинфицирующих средств в диспенсере. Салфетки должны быть укомплектованы маркировочной этикеткой для последующего заполнения (применяемое дезинфицирующее средство, дата и рабочий процент применения, срок годности и ФИО ответственного).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Общая площадь обработки с помощью одной салфетки должна составлять не менее двух квадратных метров. Салфетки должны быть совместимы со всеми доступными дезинфицирующими средствами. Салфетки должны быть в рулоне, с перфорацией по линии отрыва.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Намотка в рулоне должна быть не более 90 шт. Плотность не менее 45г на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метр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Срок годности салфеток - не ограничен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6497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CB320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B25835" w:rsidRPr="00B25835" w14:paraId="53DB0CE8" w14:textId="77777777" w:rsidTr="00B25835">
        <w:trPr>
          <w:trHeight w:val="14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D143A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DDA3A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Неодишер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медиклар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D7C4E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нейтральное ополаскивающее средство.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Средство обладает хорошими смачивающими свойствами, способствует быстрому высыханию обрабатываемого материала без разводов на поверхности, сокращает время сушки до 50%, благодаря чему, снижает энергетические и временные затраты при машинной очистке и дезинфекции. При контакте с медицинскими инструментами, не оказывает негативного воздействия на упаковку из стерильного материала, хорошо растворимо в воде, является негорючей жидкостью,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биоразлагаемо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продукты разложения не выделяют вредных веществ, не содержит опасных веществ, не является опасным грузом.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Средство применяется в моечно-дезинфицирующих машинах в соответствии с Инструкцией по эксплуатации соответствующей машины с целью: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Для обработки термостабильных и термолабильных инструментов в стадии завершающего ополаскивания с добавлением в дистиллированную или деминерализованную воду в дозировках 0,3-1 мл/л (0,03%-0,1% по препарату) при температуре 20°С в экспозиции 10 минут.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Для обработки жестких эндоскопов и инструментов к ним в стадии завершающего ополаскивания с добавлением в дистиллированную или деминерализованную воду в дозировках 1 мл/л (0,1% по препарату) при температуре 65°С.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• В стадии термической дезинфекции с добавлением в дистиллированную, или деминерализованную воду в дозировках 0,3-1 мл/л (0,03%-0,1% по препарату) при температуре 20°С.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одной канистры объемом 5 л должно быть приготовлено не менее 5000 л и не более 16 666 л рабочего раствора.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Средство разрешено к применению для обработки эндоскопов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Karl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Storz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Состав: менее 5% анионных ПАВ, 5-15% неионогенные ПАВ,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поликарбоксилаты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консерванты.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Плотность (при 20 °С): 1,0 г/см3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Значение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рабочего раствора (в полностью деминерализованной воде при 20 °C) 0,3–1,0 мл/л: 5,7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Средство в виде концентрата расфасовано в полиэтиленовые канистры объемом 5 л, срок годности концентрата 2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69CC5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902A3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25835" w:rsidRPr="00B25835" w14:paraId="38EF931B" w14:textId="77777777" w:rsidTr="00B25835">
        <w:trPr>
          <w:trHeight w:val="13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B0882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2301B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Неодишер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медиклин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форте, 5л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57D22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Концентрат, эффективное слабощелочное жидкое средство с низким пенообразованием.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 быть предназначено для: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предварительной (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очистки медицинских изделий из различных видов металлов, пластмасс, резин, стекла ручным способом и с помощью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ультразвука в концентрации не более 1% (10мл/л) при времени экспозиции не более 5 минут. - предварительной и окончательной очистки гибких эндоскопов в концентрации от 1% (10мл/л) при времени экспозиции 5 минут ручным способом. (Рабочий раствор может быть использован многократно в течение суток)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мойки (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очистки медицинских изделий из различных материалов в моечно-дезинфицирующих машинах в концентрациях от 0,2 до 1% (2-10мл/л) при температуре до 50-60 градусов Со и времени экспозиции от 5 до 10 минут в соответствии рекомендациями производителей медицинских изделий и с установленными программами производителя моечно-дезинфицирующей машины.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предварительной и окончательной очистки гибких эндоскопов в концентрации от 0,4% до 0,6 (4мл/л-5мл/л) при температуре до 50 градусов Со при времени экспозиции от 5 минут до 7минут в соответствии с рекомендациями производителя гибких эндоскопов и установленными программами производителя специализированной моечно-дезинфицирующей машины.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Имеет разрешение и рекомендации производителей «Эскулап», на использование для обработки оптик,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фиброскопов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эндоскопических и хирургических инструментов с поддержанием гарантийных обязательств.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Состав: не менее 5%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ионогенные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неионогенные ПАВ, не менее 5%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поликарбоксилаты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менее 5%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фосфонаты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ингибиторы коррозии, протеолитический фермент (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субтилизин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комплексообразователи и др. вспомогательные компоненты.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концентрата не менее 10,0 и не более 10,5.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Форма выпуска: Канистра с контролем вскрытия объемом не менее 5000мл.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E81DA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75BE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25835" w:rsidRPr="00B25835" w14:paraId="5AF8297B" w14:textId="77777777" w:rsidTr="00B25835">
        <w:trPr>
          <w:trHeight w:val="11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B3917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A0FBB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Ника-антисептик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Аквамусс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флакон 1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BA5ED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должно представлять собой готовый к применению раствор.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качестве действующих веществ содержит: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полигексаметиленгуанидин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0,5%;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дидецилдиметиламмоний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хлорид не менее 0,5%;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 должно содержать спирт,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феноксиэтанол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хлоргексидин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перекисные соединения.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Антимикробная активность средства в отношении грамположительных и грамотрицательных бактерий, в том числе возбудителей внутрибольничных инфекций, микобактерий туберкулеза, грибов (включая дрожжеподобные грибы рода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трихофитон), вирусов (острые респираторные вирусные инфекции, герпес, полиомиелит, гепатиты всех видов, включая гепатиты А, В и С, ВИЧ-инфекция, аденовирус и др.).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Средство обладает пролонгированным антимикробным эффектом не менее 3 часов.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Режимы обработки: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гигиеническая обработка рук - расход средства не более 3 мл при времени обработки не более 30 секунд;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обработка инъекционного поля методом протирания при времени экспозиции не более 30 секунд;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обработка локтевых сгибов доноров методом протирания: двукратно, не более 2 мин;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обработка перчаток, надетых на руки персонала, методом протирания при времени обработки не более 1 минуты;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для частичной санитарной обработки кожных покровов, профилактики пролежней методом протирания при времени обработки не более 30 секунд;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для дезинфекции поверхностей и различных объектов, не загрязненных биологическими выделениями методом протирания или орошения, время экспозиции не более 3 минут.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Срок годности средства не менее 5 лет.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флакон не менее 1л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18E9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9C1A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25835" w:rsidRPr="00B25835" w14:paraId="6D9B89F5" w14:textId="77777777" w:rsidTr="00B25835">
        <w:trPr>
          <w:trHeight w:val="13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C29D9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E65B0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Ника-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неосептик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канистра 5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45526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Готовый к применению раствор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качестве действующих веществ должен содержать изопропиловый спирт не менее 70%, ЧАС -не менее 0,2%,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гуанидиновые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соединения не менее 0,1 %, глицерин не менее 1%. Не должен содержать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пропиловый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этиловый спирты, хлор, амины, перекиси.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Средство обладает антимикробной активностью в отношении грамположительных и грамотрицательных бактерий (включая микобактерии туберкулеза-тестировано на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вирусов (включая парентеральные гепатиты В, С, D, ВИЧ-инфекции, грипп, 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A H5NI, HINI), патогенных грибов (возбудителей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дерматофитий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кандидозов</w:t>
            </w:r>
            <w:proofErr w:type="gram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Требования</w:t>
            </w:r>
            <w:proofErr w:type="gram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средству: должно обладать пролонгированным действием не менее 3 часов. По параметрам острой токсичности при введении в желудок и нанесении на кожу относится к 4 классу малоопасных веществ (ГОСТ 12.1.007-76).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Применение: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для обработки рук хирургов: суммарно при двукратной обработке не более 10 мл при времени обработки не более 3 минут;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для обработки операционного поля, локтевых сгибов доноров методом протирания двукратно - при времени обработки не более 2 минут;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для обработки инъекционного поля методом протирания при времени экспозиции не более 1 минуты;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для гигиенической обработки рук: не более 3 мл при времени обработки не более 30 секунд;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для дезинфекции небольших по площади поверхностей, предметов обстановки, приборов, медицинского оборудования методом однократного протирания при вирусных инфекциях при времени экспозиции не более 5 минут, при туберкулезе (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не более 60 мин;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-для дезинфекции изделий медицинского назначения, предметов ухода за больными, игрушек методом двукратного протирания при вирусных инфекциях при времени экспозиции не более 15 минут, при туберкулезе (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не более 60 мин.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Формам выпуска – канистра не менее 5л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93E8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E03EC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B25835" w:rsidRPr="00B25835" w14:paraId="5FD7DD3D" w14:textId="77777777" w:rsidTr="00B25835">
        <w:trPr>
          <w:trHeight w:val="12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8801B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74846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Ника-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неосептик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флакон 1л под дозатор типа УМР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6DC25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Готовый к применению раствор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качестве действующих веществ содержит спирт не менее 70% , ЧАС не менее 0,2%,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гуанидиновые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соединения не менее 0,1 %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Средство обладает антимикробной активностью в отношении грамположительных и грамотрицательных бактерий (включая микобактерии туберкулеза-тестировано на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вирусов (включая парентеральные гепатиты В, С, D, ВИЧ-инфекции, грипп, 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A H5NI, HINI), патогенных грибов (возбудителей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дерматофитий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кандидозов).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Требования к средству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параметрам острой токсичности при введении в желудок и нанесении на кожу относится к 4 классу малоопасных веществ (ГОСТ 12.1.007-76).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Применение: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для обработки рук хирургов: двукратное нанесение по не более 5 мл при времени обработки не более 3 минуты;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для обработки операционного поля, локтевых сгибов доноров методом протирания двукратно - при времени обработки не более 2 минуты;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для обработки инъекционного поля методом протирания при времени экспозиции не более 1 минуты;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для гигиенической обработки рук: не более 3 мл при времени обработки не более 30 секунд;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для дезинфекции небольших по площади поверхностей, предметов обстановки, приборов, медицинского оборудования методом однократного протирания при вирусных инфекциях при времени экспозиции не более 5 минут, при туберкулезе (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- не более 60 мин;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-для дезинфекции изделий медицинского назначения, предметов ухода за больными, игрушек методом двукратного протирания при вирусных инфекциях при времени экспозиции не более 15 минут, при туберкулезе (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Mycobacterium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terrae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- не более 60 мин.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Формам выпуска – флакон 1л. под дозатор типа УМР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87086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B2E7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</w:t>
            </w:r>
          </w:p>
        </w:tc>
      </w:tr>
      <w:tr w:rsidR="00B25835" w:rsidRPr="00B25835" w14:paraId="58F5FB60" w14:textId="77777777" w:rsidTr="00B25835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F60D9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3670F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дезинфицирующее, салфетки «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Оптидез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ИЗО» №120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флоу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070BB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дезинфицирующее, салфетки «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Оптидез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ИЗО» №120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флоу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18609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C16A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B25835" w:rsidRPr="00B25835" w14:paraId="66896E57" w14:textId="77777777" w:rsidTr="00B25835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97D8B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23E60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дезинфицирующее, салфетки «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Оптидез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ИЗО» №200 банка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ADE6F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дезинфицирующее, салфетки «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Оптидез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ИЗО» №200 банка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19ED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4527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B25835" w:rsidRPr="00B25835" w14:paraId="4A97DBBB" w14:textId="77777777" w:rsidTr="00B25835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AF7F1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6A773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дезинфицирующее, салфетки «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Оптидез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ИЗО» №200 сменный блок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E0D5A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дезинфицирующее, салфетки «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Оптидез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ИЗО» №200 сменный блок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19F4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65ED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B25835" w:rsidRPr="00B25835" w14:paraId="24A6609D" w14:textId="77777777" w:rsidTr="00B25835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682E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A7EFC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ТехноМикс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тест-полоски №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983A0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Индикаторные полоски </w:t>
            </w:r>
            <w:proofErr w:type="gram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экспресс</w:t>
            </w:r>
            <w:proofErr w:type="gram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концентраций рабочих растворов дезинфицирующего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5FE0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EA8A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25835" w:rsidRPr="00B25835" w14:paraId="3854BE63" w14:textId="77777777" w:rsidTr="00B25835">
        <w:trPr>
          <w:trHeight w:val="27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51B6A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963B6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Техномикс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флакон 1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9DA98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должно представлять собой жидкий концентрат.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качестве действующих веществ должно содержать ЧАС – не менее 6,0%, </w:t>
            </w:r>
            <w:proofErr w:type="gram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N,N</w:t>
            </w:r>
            <w:proofErr w:type="gram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-бис-(3-аминопропил)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додециламин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не менее 1,5%,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полигексаметиленгуанидина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гидрохлорид (ПГМГ) – не менее 1,4%, а также вспомогательные компоненты и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деионизированная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вода. Показатель активности водородных ионов (рН) 1% водного раствора средства должен быть в пределах 7,5 – 9,5 ед.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Средство не должно содержать альдегидов и фенолов.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Дезинфицирующее средство должно обладать антимикробной активностью в отношении: грамотрицательных и грамположительных бактерий (включая возбудителей туберкулеза, внутрибольничных и анаэробных инфекций); вирусов (в отношении всех известных вирусов-патогенов человека, 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вирусов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энтеральных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парентеральных гепатитов (включая гепатиты А, В и С), ВИЧ, полиомиелита, аденовирусов,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энтеровирусов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Коксаки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ЕСНО,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ротавирусов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норовирусов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коронавирусов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вирусов “атипичной пневмонии” (SARS), герпеса, гриппа, 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“птичьего” (А/H5N1), “свиного” (A/H1N1) и пр.); грибов (в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отношении патогенных грибов рода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Трихофитон (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дерматофитий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плесневых грибов), а также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овоцидными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свойствами в отношении возбудителей паразитарных заболеваний (инвазий), 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отношении цист и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ооцист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простейших, яиц и личинок возбудителей кишечных гельминтозов.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Средство должно соответствовать не ниже 4 классу малоопасных веществ при нанесении на кожу и виде паров при ингаляционном воздействии, не должно обладать кожно-резорбтивной и сенсибилизирующей активностью.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Средство должно применяться для: – дезинфекции поверхностей (выход рабочего раствора из одного литра средства для дезинфекции поверхностей в отношении вирусов должен составлять не менее 660 л при времени экспозиции не более 60 минут); – дезинфекции и мытья помещений и оборудования (в том числе имеющего контакт с пищевыми продуктами); – дезинфекции изделий медицинского назначения из пластмасс, стекла и металлов (выход рабочего раствора из одного литра средства для дезинфекции изделий медицинского назначения в отношении вирусов должен составлять не менее 1 000 л при времени экспозиции не более 60 минут); – дезинфекции изделий медицинского назначения, совмещенной с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обработкой ручным способом (выход рабочего раствора из одного литра средства для дезинфекции изделий медицинского назначения, совмещенной с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обработкой, в отношении вирусов должен составлять не менее 1 000 л при времени экспозиции не более 60 минут); – дезинфекции изделий медицинского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назначения, совмещенной с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обработкой механизированным способом (выход рабочего раствора из одного литра средства для дезинфекции изделий медицинского назначения, совмещенной с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обработкой, в отношении вирусов должен составлять не менее 400 л при времени экспозиции не более 45 минут); –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 гибких и жестких эндоскопов (выход рабочего раствора из одного литра средства должен составлять не менее 1 000 л при времени экспозиции не более 30 минут; – дезинфекции смывных вод; – дезинфекции мочи; – дезинфекции мокроты; – дезинфекции рвотных масс; – дезинфекции фекалий; – дезинфекция воздуха с помощью способом распыления или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аэрозолирования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– дезинфекция медицинских отходов; –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дезинвазии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предметов, посуды оборудования, почвы, биологических отходов, контаминированных возбудителями паразитарных болезней (цистами, и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ооцистами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простейших, яйцами и личинками гельминтов, остриц); – использовании в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дезковриках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Средство должно иметь хорошие моющие и дезодорирующие свойства.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Средство не должно требовать смывания рабочего раствора средства с обработанных поверхностей после дезинфекции.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Срок хранения (годности) концентрата дезинфицирующего средства - не менее 5лет, рабочих растворов – не менее 35 суток при многократном применении.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Фасовка: флакон емкостью не менее 1л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C113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2D729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B25835" w:rsidRPr="00B25835" w14:paraId="370BC416" w14:textId="77777777" w:rsidTr="00B25835">
        <w:trPr>
          <w:trHeight w:val="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8A459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5AFA5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ТехноЭнзим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дезинфицирующее средство флакон 1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6B961" w14:textId="77777777" w:rsidR="00B25835" w:rsidRPr="00B25835" w:rsidRDefault="00B25835" w:rsidP="00B2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Дезинфицирующее средство должно представлять собой концентрированную однородную прозрачную жидкость.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качестве действующих веществ в своем составе должно содержать: ЧАС или комплекс ЧАС суммарно не менее 14,0%,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додециламин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3,0%, ферментативный комплекс, в состав которого должны входить - протеаза, липаза, амилаза.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состав средства не должны входить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гуанидины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производные, спирты, вещества выделяющие активный хлор и кислород, кислоты, альдегиды.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рН средства должен составлять не более 9,5 ед.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Дезинфицирующее средство должно обладать бактерицидными,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туберкулоцидными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вирулицидными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фунгицидными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свойствами.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Средство должно обладать хорошими моющими, дезодорирующими свойствами, малым пенообразовании. Средство должно обеспечивать высокую степень очистки медицинских изделий от белковых, жировых, углеводных и других загрязнений. Средство не должно вызывать коррозию металлов.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Средство должно сохранять свои свойства после замерзания и последующего оттаивания.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параметрам острой токсичности согласно классификации ГОСТ 12.1.007-76 при внутрижелудочном введении должно относиться не выше чем к 4 классу умеренно опасных веществ; при нанесении на кожу должно относиться к 4 классу малоопасных веществ.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Средство должно обладать утвержденными режимами: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Выход рабочего раствора из одного литра средства для: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Дезинфекции ИМН ручным способом с экспозицией 15 минут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вирусной этиологии должен составлять не менее 33 литров и не более 250 литров для замковой конфигурации;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туберкулезному режиму должен составлять не менее 33 литров и не более 500 литров.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Дезинфекции совмещенной с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очисткой ИМН замковой конфигурации механическим способом с экспозицией 10 минут должен составлять не менее 33 литров и не более 250 литров;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Дезинфекции совмещенной с </w:t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очисткой эндоскопов ручным способом с экспозицией 15 минут должен составлять не менее 33 литров и не более 250 литров; 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очистки (окончательной, перед ДВУ) эндоскопов ручным способом с экспозицией 10 минут должен составлять не менее 400 литров и не более 1000 литров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Срок годности средства в невскрытой упаковке изготовителя должен составлять не менее 5 лет со дня изготовления.</w:t>
            </w: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выпуска: флакон из полимерных материалов вместимостью не более 1,0 литра.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98E8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A784" w14:textId="77777777" w:rsidR="00B25835" w:rsidRPr="00B25835" w:rsidRDefault="00B25835" w:rsidP="00B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</w:tbl>
    <w:p w14:paraId="1C57E6E7" w14:textId="44F7876A" w:rsidR="004A0E42" w:rsidRPr="00B25835" w:rsidRDefault="004A0E42" w:rsidP="00B258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835">
        <w:rPr>
          <w:rFonts w:ascii="Times New Roman" w:hAnsi="Times New Roman" w:cs="Times New Roman"/>
          <w:sz w:val="20"/>
          <w:szCs w:val="20"/>
        </w:rPr>
        <w:t>Поставки осуществляются в рамках заключенного договора в течение 202</w:t>
      </w:r>
      <w:r w:rsidR="00FB3CB8" w:rsidRPr="00B25835">
        <w:rPr>
          <w:rFonts w:ascii="Times New Roman" w:hAnsi="Times New Roman" w:cs="Times New Roman"/>
          <w:sz w:val="20"/>
          <w:szCs w:val="20"/>
        </w:rPr>
        <w:t>5</w:t>
      </w:r>
      <w:r w:rsidRPr="00B25835">
        <w:rPr>
          <w:rFonts w:ascii="Times New Roman" w:hAnsi="Times New Roman" w:cs="Times New Roman"/>
          <w:sz w:val="20"/>
          <w:szCs w:val="20"/>
        </w:rPr>
        <w:t xml:space="preserve"> года по заявкам, направленным </w:t>
      </w:r>
      <w:r w:rsidRPr="00B25835">
        <w:rPr>
          <w:rFonts w:ascii="Times New Roman" w:hAnsi="Times New Roman" w:cs="Times New Roman"/>
          <w:sz w:val="20"/>
          <w:szCs w:val="20"/>
        </w:rPr>
        <w:lastRenderedPageBreak/>
        <w:t>потенциальному Поставщику в течение 2 дней с момента получения заявки.</w:t>
      </w:r>
    </w:p>
    <w:p w14:paraId="2C04E01D" w14:textId="6C716F60" w:rsidR="00714F98" w:rsidRPr="00B25835" w:rsidRDefault="00097976" w:rsidP="00B258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835">
        <w:rPr>
          <w:rFonts w:ascii="Times New Roman" w:hAnsi="Times New Roman" w:cs="Times New Roman"/>
          <w:sz w:val="20"/>
          <w:szCs w:val="20"/>
        </w:rPr>
        <w:t xml:space="preserve">При осуществлении закупок товаров, работ, услуг согласно перечня, </w:t>
      </w:r>
      <w:proofErr w:type="gramStart"/>
      <w:r w:rsidRPr="00B25835">
        <w:rPr>
          <w:rFonts w:ascii="Times New Roman" w:hAnsi="Times New Roman" w:cs="Times New Roman"/>
          <w:sz w:val="20"/>
          <w:szCs w:val="20"/>
        </w:rPr>
        <w:t>предусмотренного  Положением</w:t>
      </w:r>
      <w:proofErr w:type="gramEnd"/>
      <w:r w:rsidRPr="00B25835">
        <w:rPr>
          <w:rFonts w:ascii="Times New Roman" w:hAnsi="Times New Roman" w:cs="Times New Roman"/>
          <w:sz w:val="20"/>
          <w:szCs w:val="20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B25835" w:rsidRDefault="00714F98" w:rsidP="00B258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835">
        <w:rPr>
          <w:rFonts w:ascii="Times New Roman" w:hAnsi="Times New Roman" w:cs="Times New Roman"/>
          <w:sz w:val="20"/>
          <w:szCs w:val="20"/>
        </w:rPr>
        <w:t>Дополнительную информацию можно получить по телефону: (343)266-97-2</w:t>
      </w:r>
      <w:r w:rsidR="00097976" w:rsidRPr="00B25835">
        <w:rPr>
          <w:rFonts w:ascii="Times New Roman" w:hAnsi="Times New Roman" w:cs="Times New Roman"/>
          <w:sz w:val="20"/>
          <w:szCs w:val="20"/>
        </w:rPr>
        <w:t>1, 297-98-14</w:t>
      </w:r>
    </w:p>
    <w:p w14:paraId="4D5259AF" w14:textId="388360BE" w:rsidR="00714F98" w:rsidRPr="00B25835" w:rsidRDefault="00714F98" w:rsidP="00B25835">
      <w:pPr>
        <w:widowControl w:val="0"/>
        <w:spacing w:after="0" w:line="240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B25835">
        <w:rPr>
          <w:rFonts w:ascii="Times New Roman" w:hAnsi="Times New Roman" w:cs="Times New Roman"/>
          <w:sz w:val="20"/>
          <w:szCs w:val="20"/>
        </w:rPr>
        <w:t>Контак</w:t>
      </w:r>
      <w:r w:rsidR="00097976" w:rsidRPr="00B25835">
        <w:rPr>
          <w:rFonts w:ascii="Times New Roman" w:hAnsi="Times New Roman" w:cs="Times New Roman"/>
          <w:sz w:val="20"/>
          <w:szCs w:val="20"/>
        </w:rPr>
        <w:t>ты</w:t>
      </w:r>
      <w:r w:rsidRPr="00B25835">
        <w:rPr>
          <w:rFonts w:ascii="Times New Roman" w:hAnsi="Times New Roman" w:cs="Times New Roman"/>
          <w:sz w:val="20"/>
          <w:szCs w:val="20"/>
        </w:rPr>
        <w:t xml:space="preserve">: </w:t>
      </w:r>
      <w:r w:rsidR="00601080" w:rsidRPr="00B25835">
        <w:rPr>
          <w:rFonts w:ascii="Times New Roman" w:hAnsi="Times New Roman" w:cs="Times New Roman"/>
          <w:sz w:val="20"/>
          <w:szCs w:val="20"/>
        </w:rPr>
        <w:t>Любимкова Елена Владимировна</w:t>
      </w:r>
      <w:r w:rsidR="00097976" w:rsidRPr="00B25835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="00601080" w:rsidRPr="00B2583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lubimkovaev</w:t>
        </w:r>
        <w:r w:rsidR="00601080" w:rsidRPr="00B25835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="00601080" w:rsidRPr="00B2583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gkb</w:t>
        </w:r>
        <w:r w:rsidR="00601080" w:rsidRPr="00B25835">
          <w:rPr>
            <w:rStyle w:val="a4"/>
            <w:rFonts w:ascii="Times New Roman" w:hAnsi="Times New Roman" w:cs="Times New Roman"/>
            <w:sz w:val="20"/>
            <w:szCs w:val="20"/>
          </w:rPr>
          <w:t>40.</w:t>
        </w:r>
        <w:r w:rsidR="00601080" w:rsidRPr="00B2583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ur</w:t>
        </w:r>
        <w:r w:rsidR="00601080" w:rsidRPr="00B25835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601080" w:rsidRPr="00B2583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14:paraId="64311533" w14:textId="77777777" w:rsidR="0053748F" w:rsidRPr="00B25835" w:rsidRDefault="0053748F" w:rsidP="00B258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C25F9" w14:textId="2EBB5823" w:rsidR="00714F98" w:rsidRPr="00B25835" w:rsidRDefault="00714F98" w:rsidP="00B258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835">
        <w:rPr>
          <w:rFonts w:ascii="Times New Roman" w:hAnsi="Times New Roman" w:cs="Times New Roman"/>
          <w:sz w:val="20"/>
          <w:szCs w:val="20"/>
        </w:rPr>
        <w:t>С уважением,</w:t>
      </w:r>
    </w:p>
    <w:p w14:paraId="15FEC420" w14:textId="77777777" w:rsidR="0053748F" w:rsidRPr="00B25835" w:rsidRDefault="0053748F" w:rsidP="00B258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5835">
        <w:rPr>
          <w:rFonts w:ascii="Times New Roman" w:hAnsi="Times New Roman" w:cs="Times New Roman"/>
          <w:sz w:val="20"/>
          <w:szCs w:val="20"/>
        </w:rPr>
        <w:t xml:space="preserve">Начальник контрактной службы ГАУЗ «ГКБ № </w:t>
      </w:r>
      <w:proofErr w:type="gramStart"/>
      <w:r w:rsidRPr="00B25835">
        <w:rPr>
          <w:rFonts w:ascii="Times New Roman" w:hAnsi="Times New Roman" w:cs="Times New Roman"/>
          <w:sz w:val="20"/>
          <w:szCs w:val="20"/>
        </w:rPr>
        <w:t xml:space="preserve">40»   </w:t>
      </w:r>
      <w:proofErr w:type="gramEnd"/>
      <w:r w:rsidRPr="00B258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proofErr w:type="spellStart"/>
      <w:r w:rsidRPr="00B25835">
        <w:rPr>
          <w:rFonts w:ascii="Times New Roman" w:hAnsi="Times New Roman" w:cs="Times New Roman"/>
          <w:sz w:val="20"/>
          <w:szCs w:val="20"/>
        </w:rPr>
        <w:t>М.И.Кортева</w:t>
      </w:r>
      <w:proofErr w:type="spellEnd"/>
    </w:p>
    <w:sectPr w:rsidR="0053748F" w:rsidRPr="00B25835" w:rsidSect="00B25835">
      <w:pgSz w:w="11906" w:h="16838"/>
      <w:pgMar w:top="851" w:right="851" w:bottom="567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21361"/>
    <w:rsid w:val="00024C63"/>
    <w:rsid w:val="00032D51"/>
    <w:rsid w:val="00056DED"/>
    <w:rsid w:val="000768FE"/>
    <w:rsid w:val="00086EBB"/>
    <w:rsid w:val="00097976"/>
    <w:rsid w:val="000A1218"/>
    <w:rsid w:val="000C0421"/>
    <w:rsid w:val="000E15A2"/>
    <w:rsid w:val="00110164"/>
    <w:rsid w:val="0011796D"/>
    <w:rsid w:val="00132CFA"/>
    <w:rsid w:val="00135C1E"/>
    <w:rsid w:val="00161BEA"/>
    <w:rsid w:val="001657ED"/>
    <w:rsid w:val="001B0766"/>
    <w:rsid w:val="00217259"/>
    <w:rsid w:val="002646E7"/>
    <w:rsid w:val="00287214"/>
    <w:rsid w:val="002A4A3D"/>
    <w:rsid w:val="002A6232"/>
    <w:rsid w:val="002C14ED"/>
    <w:rsid w:val="002C665E"/>
    <w:rsid w:val="002D27FA"/>
    <w:rsid w:val="002F1378"/>
    <w:rsid w:val="002F1998"/>
    <w:rsid w:val="00303ACC"/>
    <w:rsid w:val="00322BA1"/>
    <w:rsid w:val="00345CD1"/>
    <w:rsid w:val="0035734C"/>
    <w:rsid w:val="00382EE0"/>
    <w:rsid w:val="003A1B87"/>
    <w:rsid w:val="003B2B61"/>
    <w:rsid w:val="003B676E"/>
    <w:rsid w:val="003E0520"/>
    <w:rsid w:val="00400D99"/>
    <w:rsid w:val="00426172"/>
    <w:rsid w:val="004546FB"/>
    <w:rsid w:val="00493131"/>
    <w:rsid w:val="004A0E42"/>
    <w:rsid w:val="004B4046"/>
    <w:rsid w:val="004E676F"/>
    <w:rsid w:val="00510574"/>
    <w:rsid w:val="00522DA1"/>
    <w:rsid w:val="005260B3"/>
    <w:rsid w:val="0053748F"/>
    <w:rsid w:val="005526C8"/>
    <w:rsid w:val="00594A47"/>
    <w:rsid w:val="00595C30"/>
    <w:rsid w:val="005D4049"/>
    <w:rsid w:val="005E0C20"/>
    <w:rsid w:val="005E1959"/>
    <w:rsid w:val="005E453E"/>
    <w:rsid w:val="00601080"/>
    <w:rsid w:val="00607590"/>
    <w:rsid w:val="006361ED"/>
    <w:rsid w:val="00667F64"/>
    <w:rsid w:val="006C586F"/>
    <w:rsid w:val="006D0C5A"/>
    <w:rsid w:val="006D75B6"/>
    <w:rsid w:val="00703BB3"/>
    <w:rsid w:val="00714F98"/>
    <w:rsid w:val="0076183A"/>
    <w:rsid w:val="00764F42"/>
    <w:rsid w:val="007754A7"/>
    <w:rsid w:val="00795C39"/>
    <w:rsid w:val="00797C63"/>
    <w:rsid w:val="007B5AC3"/>
    <w:rsid w:val="007B5D84"/>
    <w:rsid w:val="007C262F"/>
    <w:rsid w:val="007E6A13"/>
    <w:rsid w:val="00801C69"/>
    <w:rsid w:val="00887E6B"/>
    <w:rsid w:val="008B515C"/>
    <w:rsid w:val="009229EC"/>
    <w:rsid w:val="0094306E"/>
    <w:rsid w:val="00952903"/>
    <w:rsid w:val="009714F8"/>
    <w:rsid w:val="00975588"/>
    <w:rsid w:val="009C67B3"/>
    <w:rsid w:val="009F2292"/>
    <w:rsid w:val="009F2354"/>
    <w:rsid w:val="00A0512B"/>
    <w:rsid w:val="00A13CC2"/>
    <w:rsid w:val="00A40814"/>
    <w:rsid w:val="00A434D6"/>
    <w:rsid w:val="00A92493"/>
    <w:rsid w:val="00AC6C46"/>
    <w:rsid w:val="00AE1D1A"/>
    <w:rsid w:val="00AE6E19"/>
    <w:rsid w:val="00AF2791"/>
    <w:rsid w:val="00B04FC5"/>
    <w:rsid w:val="00B25835"/>
    <w:rsid w:val="00B4481F"/>
    <w:rsid w:val="00B60051"/>
    <w:rsid w:val="00B8383D"/>
    <w:rsid w:val="00B93CA4"/>
    <w:rsid w:val="00B9726C"/>
    <w:rsid w:val="00BA0341"/>
    <w:rsid w:val="00BA6283"/>
    <w:rsid w:val="00BB2F49"/>
    <w:rsid w:val="00BD12A9"/>
    <w:rsid w:val="00BF006E"/>
    <w:rsid w:val="00C01852"/>
    <w:rsid w:val="00C04448"/>
    <w:rsid w:val="00C1610B"/>
    <w:rsid w:val="00C20FB3"/>
    <w:rsid w:val="00C66723"/>
    <w:rsid w:val="00C943D2"/>
    <w:rsid w:val="00C9516A"/>
    <w:rsid w:val="00CD0300"/>
    <w:rsid w:val="00D16888"/>
    <w:rsid w:val="00D22DDD"/>
    <w:rsid w:val="00D501FB"/>
    <w:rsid w:val="00D66305"/>
    <w:rsid w:val="00DA119A"/>
    <w:rsid w:val="00DD3F92"/>
    <w:rsid w:val="00DE05D7"/>
    <w:rsid w:val="00DF624A"/>
    <w:rsid w:val="00E066EE"/>
    <w:rsid w:val="00E82052"/>
    <w:rsid w:val="00EA4920"/>
    <w:rsid w:val="00EC6E32"/>
    <w:rsid w:val="00ED2214"/>
    <w:rsid w:val="00ED5EB5"/>
    <w:rsid w:val="00F06836"/>
    <w:rsid w:val="00F22220"/>
    <w:rsid w:val="00F266E9"/>
    <w:rsid w:val="00F917D4"/>
    <w:rsid w:val="00FA47B8"/>
    <w:rsid w:val="00FB3C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paragraph" w:customStyle="1" w:styleId="Default">
    <w:name w:val="Default"/>
    <w:rsid w:val="00132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bimkovaev@gkb40.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b40@gkb40.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8D8D-F87F-4BAF-8D90-8C427052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22426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2023-09-01T04:48:00Z</cp:lastPrinted>
  <dcterms:created xsi:type="dcterms:W3CDTF">2025-06-03T10:46:00Z</dcterms:created>
  <dcterms:modified xsi:type="dcterms:W3CDTF">2025-06-03T10:51:00Z</dcterms:modified>
</cp:coreProperties>
</file>