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1D" w:rsidRDefault="004B20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ГОСУДАРСТВЕННОЕ АВТОНОМНОЕ УЧРЕЖДЕНИЕ ЗДРАВООХРАНЕНИЯ</w:t>
      </w:r>
    </w:p>
    <w:p w:rsidR="00D80D1D" w:rsidRDefault="004B20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СВЕРДЛОВСКОЙ ОБЛАСТИ</w:t>
      </w:r>
    </w:p>
    <w:p w:rsidR="00D80D1D" w:rsidRDefault="004B20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«СЫСЕРТСКАЯ ЦЕНТРАЛЬНАЯ РАЙОННАЯ БОЛЬНИЦА»</w:t>
      </w:r>
    </w:p>
    <w:p w:rsidR="00D80D1D" w:rsidRDefault="00223E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rect id="_x0000_i1025" style="width:0;height:7.5pt" o:hralign="center" o:hrstd="t" o:hr="t" fillcolor="black" stroked="f"/>
        </w:pict>
      </w:r>
    </w:p>
    <w:p w:rsidR="00D80D1D" w:rsidRDefault="004B20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ИНН 6652027905/КПП 668501001; ОГРН 1096652000048; </w:t>
      </w:r>
    </w:p>
    <w:p w:rsidR="00D80D1D" w:rsidRDefault="004B20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ОКПО 01945903; ОКВЭД 86.10; ОКАТО 65241501000; БИК 046577001</w:t>
      </w:r>
    </w:p>
    <w:p w:rsidR="00D80D1D" w:rsidRDefault="004B20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624022, Свердловская область, г. Сысерть, ул. Коммуны, 71</w:t>
      </w:r>
    </w:p>
    <w:p w:rsidR="00D80D1D" w:rsidRDefault="004B20F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местонахождения: 624022, Свердловская область, г. Сысерть, ул. Коммуны, 69</w:t>
      </w:r>
    </w:p>
    <w:p w:rsidR="00D80D1D" w:rsidRDefault="004B20F5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тел./факс 6-50-76;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crb</w:t>
        </w:r>
        <w:r>
          <w:rPr>
            <w:rStyle w:val="a4"/>
            <w:rFonts w:ascii="Times New Roman" w:hAnsi="Times New Roman" w:cs="Times New Roman"/>
            <w:sz w:val="20"/>
            <w:szCs w:val="20"/>
          </w:rPr>
          <w:t>-2@</w:t>
        </w:r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D80D1D" w:rsidRDefault="00D80D1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right"/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</w:pPr>
    </w:p>
    <w:p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right"/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  <w:t>Руководителю предприятия</w:t>
      </w:r>
    </w:p>
    <w:p w:rsidR="00D80D1D" w:rsidRDefault="00D80D1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</w:pPr>
    </w:p>
    <w:p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  <w:t>ЗАПРОС</w:t>
      </w:r>
    </w:p>
    <w:p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000000"/>
          <w:sz w:val="27"/>
          <w:szCs w:val="27"/>
          <w:lang w:eastAsia="ru-RU"/>
        </w:rPr>
        <w:t>о предоставлении ценовой информации на выполнение работ (оказание услуг) для определения начальной (максимальной) цены договора, цены договора, заключаемого с единственным поставщиком (подрядчиком, исполнителем), цены единицы товара, работы, услуги</w:t>
      </w:r>
    </w:p>
    <w:tbl>
      <w:tblPr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D80D1D">
        <w:tc>
          <w:tcPr>
            <w:tcW w:w="14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ГАУЗ СО «</w:t>
            </w:r>
            <w:proofErr w:type="spellStart"/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Сысертская</w:t>
            </w:r>
            <w:proofErr w:type="spellEnd"/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 xml:space="preserve"> ЦРБ»__</w:t>
            </w:r>
          </w:p>
        </w:tc>
      </w:tr>
      <w:tr w:rsidR="00D80D1D">
        <w:tc>
          <w:tcPr>
            <w:tcW w:w="14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0D1D">
        <w:tc>
          <w:tcPr>
            <w:tcW w:w="14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Оказание услуг по техническому обслуживанию и ремонту лифтов</w:t>
            </w:r>
          </w:p>
        </w:tc>
      </w:tr>
    </w:tbl>
    <w:p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149" w:type="dxa"/>
        <w:tblInd w:w="-5" w:type="dxa"/>
        <w:tblLook w:val="04A0" w:firstRow="1" w:lastRow="0" w:firstColumn="1" w:lastColumn="0" w:noHBand="0" w:noVBand="1"/>
      </w:tblPr>
      <w:tblGrid>
        <w:gridCol w:w="1134"/>
        <w:gridCol w:w="4376"/>
        <w:gridCol w:w="6520"/>
        <w:gridCol w:w="1418"/>
        <w:gridCol w:w="1701"/>
      </w:tblGrid>
      <w:tr w:rsidR="00D80D1D">
        <w:trPr>
          <w:trHeight w:val="40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Номер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строки</w:t>
            </w:r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Наименование работ (услуг)</w:t>
            </w:r>
          </w:p>
        </w:tc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Подробное описание предмета закупки</w:t>
            </w:r>
          </w:p>
        </w:tc>
      </w:tr>
      <w:tr w:rsidR="00D80D1D">
        <w:trPr>
          <w:trHeight w:val="4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D1D" w:rsidRDefault="00D80D1D"/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D1D" w:rsidRDefault="00D80D1D"/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Характеристики  предмета закупки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 xml:space="preserve">Количество работ (услуг) </w:t>
            </w:r>
          </w:p>
        </w:tc>
      </w:tr>
      <w:tr w:rsidR="00D80D1D">
        <w:trPr>
          <w:trHeight w:val="32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D80D1D">
        <w:trPr>
          <w:trHeight w:val="2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обслуживанию и ремонту лифтов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23EFA" w:rsidRDefault="0022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состав услуги входит техническое обслуживание, круглосуточное сопровождение работоспособности всех систем и ремонт лифтов и лифтового оборудования, описанных в п.5 настоящего ТЗ (далее – оборудование лифтов), а </w:t>
            </w:r>
            <w:proofErr w:type="gramStart"/>
            <w:r w:rsidRPr="00223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 же</w:t>
            </w:r>
            <w:proofErr w:type="gramEnd"/>
            <w:r w:rsidRPr="00223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системы и оборудование обеспечивающие бесперебойную работу лифтов учреждения прямо не указанные в техническом задании. Техническое обслуживание оборудования линейной диспетчерской системы связи и диспетчерский контроль за работой лифтов.</w:t>
            </w:r>
          </w:p>
          <w:p w:rsidR="00223EFA" w:rsidRDefault="0022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лифтового оборудования, подлежащего техническому обслуживанию и ремонту:</w:t>
            </w:r>
          </w:p>
          <w:p w:rsidR="00223EFA" w:rsidRPr="00223EFA" w:rsidRDefault="00223EFA" w:rsidP="0022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Лифт № 0988 (родильного отделения), модель: больничный электрический ЛБ-0500-0,1-СК (ЛБ-0500-0,10-СК), номинальная грузоподъемность: 500 кг., число остановок 5, число дверей шахты 6.  Установлен в здании стационара ЛПУ</w:t>
            </w:r>
          </w:p>
          <w:p w:rsidR="00223EFA" w:rsidRPr="00223EFA" w:rsidRDefault="00223EFA" w:rsidP="0022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Лифт № 0989 (терапевтического отделения), модель: больничный электрический ЛБ-0500-0,1-СК (ЛБ-0500-0,10-СК), номинальная грузоподъемность: 500 кг., число остановок 5, число дверей шахты 5. Установлен в здании стационара ЛПУ</w:t>
            </w:r>
          </w:p>
          <w:p w:rsidR="00D80D1D" w:rsidRDefault="00223EFA" w:rsidP="0022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3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диспетчерского контроля, линейная диспетчерская система связи (далее – ЛДСС) </w:t>
            </w:r>
            <w:proofErr w:type="spellStart"/>
            <w:r w:rsidRPr="00223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internet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22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D80D1D" w:rsidRDefault="00D80D1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144" w:type="dxa"/>
        <w:tblLook w:val="04A0" w:firstRow="1" w:lastRow="0" w:firstColumn="1" w:lastColumn="0" w:noHBand="0" w:noVBand="1"/>
      </w:tblPr>
      <w:tblGrid>
        <w:gridCol w:w="1129"/>
        <w:gridCol w:w="6237"/>
        <w:gridCol w:w="7778"/>
      </w:tblGrid>
      <w:tr w:rsidR="00D80D1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Номер строки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270"/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Описание планируемой закупки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 xml:space="preserve">Содержательная часть </w:t>
            </w:r>
          </w:p>
        </w:tc>
      </w:tr>
      <w:tr w:rsidR="00D80D1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270"/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D80D1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Предполагаемые сроки проведения закупки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Pr="00C4089B" w:rsidRDefault="0022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 w:rsidR="00C408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2024</w:t>
            </w:r>
          </w:p>
        </w:tc>
      </w:tr>
      <w:tr w:rsidR="00D80D1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Планируемый срок заключения договора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22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–ноябрь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2024</w:t>
            </w:r>
          </w:p>
        </w:tc>
      </w:tr>
      <w:tr w:rsidR="00D80D1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Основные условия исполнения договора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223EFA" w:rsidRPr="00223EFA" w:rsidRDefault="00223EFA" w:rsidP="0022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условия оказания услуги: по техническому обслуживанию и ремонту лифтов и лифтового оборудования учреждения.</w:t>
            </w:r>
          </w:p>
          <w:p w:rsidR="00223EFA" w:rsidRPr="00223EFA" w:rsidRDefault="00223EFA" w:rsidP="0022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услуги должна включать: все расходы по приобретению расходных материалов, транспортировке, хранению, уплате налогов и сборов, рискам, и другим обязательным платежам, согласно законодательства РФ. Доставка обслуживающего персонала, запасных частей, комплектующих, оборудования, погрузка, разгрузка производится автотранспортом и силами Исполнителя на юридический адрес Заказчика п.1.2. настоящего ТЗ.</w:t>
            </w:r>
          </w:p>
          <w:p w:rsidR="00223EFA" w:rsidRPr="00223EFA" w:rsidRDefault="00223EFA" w:rsidP="0022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и ремонт лифтов и лифтового оборудования должен выполняться Исполнителем, имеющим соответствующие разрешительные документы сертификаты, лицензии на основании законодательства РФ, квалифицированный инженерно-технический персонал имеющий профессиональную подготовку - подтверждённую ЦОК, соответствующую квалификацию и необходимые группы по </w:t>
            </w:r>
            <w:r w:rsidRPr="0022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электробезопасности, с соблюдением всех требований безопасности при проведении работ. Организация должна иметь материально-техническую базу, технические средства, оборудование для выполнения работ по техническому обслуживанию и ремонту и (или) модернизации лифтов.</w:t>
            </w:r>
          </w:p>
          <w:p w:rsidR="00223EFA" w:rsidRPr="00223EFA" w:rsidRDefault="00223EFA" w:rsidP="0022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обязан оказывать услуги по техническому обслуживанию и ремонту лифтов и лифтового оборудования в полном соответствии с требованиями: </w:t>
            </w:r>
          </w:p>
          <w:p w:rsidR="00223EFA" w:rsidRPr="00223EFA" w:rsidRDefault="00223EFA" w:rsidP="0022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Решение Комиссии Таможенного союза от 18.10.2011 N 824 (ред. от 04.12.2012) "О принятии технического регламента Таможенного союза "Безопасность лифтов" (вместе с "ТР ТС 011/2011. Технический регламент Таможенного союза. Безопасность лифтов"); </w:t>
            </w:r>
          </w:p>
          <w:p w:rsidR="00223EFA" w:rsidRPr="00223EFA" w:rsidRDefault="00223EFA" w:rsidP="0022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ГОСТ Р 53783-2010 «Лифты. Правила и методы оценки соответствия лифтов в период эксплуатации», утвержденного приказом Федерального агентства по техническому регулированию и метрологии от 31.03.2010 № 44-ст; </w:t>
            </w:r>
          </w:p>
          <w:p w:rsidR="00223EFA" w:rsidRPr="00223EFA" w:rsidRDefault="00223EFA" w:rsidP="0022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ГОСТ Р 53780-2010 «Лифты. Общие требования безопасности к устройству и установке», утвержденного приказом Федерального агентства по техническому регулированию и метрологии от 31.03.2010 № 44-ст; </w:t>
            </w:r>
          </w:p>
          <w:p w:rsidR="00223EFA" w:rsidRPr="00223EFA" w:rsidRDefault="00223EFA" w:rsidP="0022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ГОСТ Р 53781-2010 «Лифты. Правила и методы исследований (испытаний) и измерений при сертификации лифтов. Правила отбора образцов», утвержденного приказом Федерального агентства по техническому регулированию и метрологии от 31.03.2010 № 44-ст; </w:t>
            </w:r>
          </w:p>
          <w:p w:rsidR="00223EFA" w:rsidRPr="00223EFA" w:rsidRDefault="00223EFA" w:rsidP="0022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ГОСТ Р 53782-2010 «Лифты. Правила и методы оценки соответствия лифтов при вводе в эксплуатацию», утвержденного приказом Федерального агентства по техническому регулированию и метрологии от 31.03.2010 № 44-ст; </w:t>
            </w:r>
          </w:p>
          <w:p w:rsidR="00223EFA" w:rsidRPr="00223EFA" w:rsidRDefault="00223EFA" w:rsidP="0022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ГОСТ Р 54999-2012 (ЕН 13015:2001) Лифты. Общие требования к инструкции по техническому обслуживанию лифтов;</w:t>
            </w:r>
          </w:p>
          <w:p w:rsidR="00223EFA" w:rsidRPr="00223EFA" w:rsidRDefault="00223EFA" w:rsidP="0022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ГОСТ Р 55964-2014 НАЦИОНАЛЬНЫЙ СТАНДАРТ РОССИЙСКОЙ ФЕДЕРАЦИИ ЛИФТЫ Общие требования безопасности при эксплуатации;</w:t>
            </w:r>
          </w:p>
          <w:p w:rsidR="00223EFA" w:rsidRPr="00223EFA" w:rsidRDefault="00223EFA" w:rsidP="0022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Приказ Госстроя РФ от 30-06-99 158 об утверждении Положения «О </w:t>
            </w:r>
            <w:r w:rsidRPr="0022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порядке организации эксплуатации лифтов в РФ»;</w:t>
            </w:r>
          </w:p>
          <w:p w:rsidR="00D80D1D" w:rsidRDefault="00223EFA" w:rsidP="00223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др. производственных инструкций.</w:t>
            </w:r>
          </w:p>
        </w:tc>
      </w:tr>
      <w:tr w:rsidR="00D80D1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Порядок выполнения работ (оказания услуг)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717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оказания услуги с </w:t>
            </w:r>
            <w:r w:rsidR="00C4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заключения договора</w:t>
            </w:r>
            <w:r w:rsidR="004B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C40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223E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B2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года, в любом случае в течение срока действия договора и/или до полного его исполнения, в соответствии с графиком выполнения работ согласованным с Заказчиком или по заявкам Заказчика, круглосуточно с момента получения заявки от Заказчика. Заявка подается посредствам телефонной, факсимильной или электронной связи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виды работ, выполняемых при эксплуатации лифта ГОСТ Р 55964-2014, требования к качеству и техническим характеристикам работ, требования к их безопасности, требования к результатам работ.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планово-предупредительных ремонтов лифтов включает в себя: 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осмотр или контроль за состоянием оборудования лифта посредством диспетчерского контроля (осмотр лифта, подключенного к устройству диспетчерского контроля, выполняется ежемесячно при проведении технического обслуживания); 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техническое обслуживание, которое включает следующие основные виды работ: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(контроль технического состояния, периодическое и текущее обслуживание, текущий ремонт)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Виды, состав и периодичность работ по техническому обслуживанию лифтов устанавливаются изготовителем в руководстве (инструкции) по эксплуатации в соответствии с требованиями ГОСТ Р 54999.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информации изготовителя о видах, составе и периодичности работ по техническому обслуживанию лифтов устанавливается следующая периодичность выполнения данных работ: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-ежемесячное техническое обслуживание (ТО-1) - проводится не реже одного раза в месяц;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-квартальное техническое обслуживание (ТО-3) - проводится не реже одного раза в три месяца;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-полугодовое техническое обслуживание (ТО-6) - проводится не реже одного раза в шесть месяцев;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-годовое техническое обслуживание (ТО-12) - проводится не реже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одного раза в двенадцать месяцев.; 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аварийно-техническое обслуживание; 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систему восстановления ресурса лифта, состоящую из капитального ремонта (замены оборудования) и (или) модернизации (как в процессе эксплуатации лифта, так и по истечении назначенного срока службы). 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ежемесячного технического обслуживания исполнение следующих видов работ и услуг в соответствии с графиком проведения технического обслуживания и обязательной отметкой в журнале технического обслуживания не менее 1 раз в месяц: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-Осмотр оборудования лифтов и проверка работоспособности ЛДСС;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-Техническое обслуживание оборудования лифтов и ЛДСС;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-Круглосуточное аварийно-техническое обслуживание оборудования лифтов;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-Подготовка оборудования лифтов к техническому освидетельствованию.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работ по техническому обслуживанию лифтов Исполнитель обязан соответствовать следующим требованиям и выполнять следующие обязательства: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-Исполнитель несет ответственность за техническое состояние лифтов, за соблюдение правил устройства и безопасной эксплуатации лифтов (ПБ 10-558-03), соблюдение Правил технической эксплуатации электроустановок потребителей и правил безопасности при эксплуатации электроустановок. Соблюдение норм технического регламента эксплуатации лифтов;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-Обеспечивать надзор за исправным состоянием лифтов;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-Обеспечивать поддержание лифтов и лифтового оборудования в исправном состоянии и их бесперебойную работу;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-Осуществлять техническое обслуживание линейной диспетчерской системы связи, дистанционный контроль линейного оборудования – проверка двусторонней переговорной связи лифта из кабины, вызов диспетчера, оценка качества переговорной связи; проверка двухсторонней переговорной связи из машинного помещения – вызов диспетчера, оценка качества переговорной связи из машинного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помещения, подготовить и согласовать с Заказчиком Инструкцию по действиям диспетчера;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-Проводить работы в объеме технического обслуживания: тестирование работы терминалов, проверка переговорных щитков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клеммных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коробок, удаление пыли, осмотр элементов схемы (реле, микрофоны, динамики, кнопки и т.д.), чистка контактов, подтягивание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клеммных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соединений;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-Проводить на каждом лифте профилактические и аварийные ремонты. Устранять последствия возможных аварий в соответствии с ПБ 10-558-03, инструкцией по эксплуатации завода – изготовителя и инструкцией по технике безопасности при ремонте лифтов;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-Обеспечивать соблюдение требований промышленной безопасности путем производственного контроля при выполнении работ обслуживающим персоналом;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-Обеспечивать своими силами своевременную доставку персонала, материалов и комплектующих изделий используемых для ремонта лифтов и лифтового оборудования.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-Организовывать планово-предупредительные работы и ремонты на лифтах, техническое обслуживание лифтов, подготовку лифтов к ежегодному техническому освидетельствованию, предъявление лифтового оборудования официальным органам при техническом освидетельствовании и проведении контрольных проверок;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-Привлекать к работе только обученных и аттестованных специалистов: электромехаников, связистов, наладчиков;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заявке Заказчика составлять техническое заключение о состоянии обслуживаемого оборудования;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кабине лифта и (или) основном посадочном этаже вывешивать Правила пользования лифтом, а также табличку с указанием номера телефона для связи с диспетчером, обслуживающим персоналом и аварийной службой;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случае угрозы жизни и здоровью людей незамедлительно приостановить эксплуатацию лифта и проинформировать владельца;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-Информировать владельца о необходимости приостановить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эксплуатацию лифта, в связи истечением назначенного срока службы;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паспорта лифта «Сведения о ремонте и модернизации» вносить сведения о замененном оборудовании с указанием типа или обозначения и заверять их подписью уполномоченного представителя специализированной лифтовой организации;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-Информировать владельца лифта о принятии новых нормативно-правовых актов и нормативно-технических документов, устанавливающих требования к безопасности лифтов;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-Назначать ответственного специалиста за организацию работ;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-Обеспечить надлежащее хранение и ведение паспортов лифтов, журналов регистрации работ по техническому обслуживанию оборудования и систем, в которые заносятся все проводимые виды работ с указанием даты их выполнения и расшифровкой подписи обслуживающего персонала Исполнителя;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-Выполнять работы в соответствии с технической (эксплуатационной) документацией завода изготовителя оборудования. Работы должны выполняться с использованием оборудования, материалов и запасных частей, которые должны соответствовать требованиям СНиПа, ГОСТа и другим нормативно-правовым документам, принятым на территории РФ.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охватывает работы по подготовке к ремонту и работы по устранению отдельных неисправностей или восстановлению работоспособности лифтового оборудования в целом. Он может проводится на ремонтной базе Исполнителя, как по результатам технического обслуживания, так и по заявке Заказчика на месте, ремонт подразделяется на: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Мелкий – устранение, без вскрытия оборудования, внешних дефектов, выявленных при внешнем техническом осмотре и проверке работоспособности, но не влияющих на его работоспособность в целом, выполняемый с минимальными затратами на месте эксплуатации лифтового оборудования.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– вскрытие оборудования, его внешний осмотр, выявление и устранение возникших повреждений (удаление коррозии, пыли, грязи, восстановление ЛКП, смазка, замена комплектующих, масла, пружин,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сальников, прокладок, проверка и подтяжка крепления проводов, клемм, обмоток и заземления, регулировка зазоров, протяжка узлов крепления лифтового оборудования и агрегатов, равномерность натяжения тяговых канатов, проверка и наладка работоспособности узлов и агрегатов и т.д.) и ввод в эксплуатацию. Восстановление лифтового оборудования выполняется, как правило, на месте эксплуатации в течение одного рабочего дня.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Внеплановый ремонт (аварийный) ремонт (работы капитального характера) выполняются в целях восстановления работоспособности лифта, вышедшего из строя в результате затопления, пожара,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вандальных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 или иных чрезвычайных ситуаций. Внеплановый (аварийный) ремонт (работы капитального характера) в состав системы планово-предупредительных ремонтов не входит.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при капитальном ремонте лифтов проводятся ремонт или замена узлов, элементов узлов, механизмов и оборудования, выработавших свой ресурс или близких к его выработке с последующей регулировкой, а также поврежденных узлов, элементов узлов, механизмов и оборудования. После проведения капитального ремонта лифтов проводятся проверка функционирования вновь установленных, отремонтированных узлов и проверка функционирования лифта во всех режимах, предусмотренных руководством (инструкцией) по эксплуатации.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случаях, предусмотренных ГОСТ Р 53783, проводят техническое освидетельствование лифта. В случае замены системы управления лифта, шкафа управления, жгутов электропроводки также проводятся электроизмерительные и пусконаладочные работы.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 работ, выполняемых при капитальном ремонте лифта (работ капитального характера), входят ремонт или замена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нескольких узлов (составных частей):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-лебедки главного привода и ее составных частей: редуктора, червячной пары, тормоза, отводного блока, моторной или редукторной полумуфт;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-электродвигателя лебедки главного привода;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-канатоведущего шкива лебедки главного привода, барабана трения;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-оборудования гидропривода (гидроагрегата, гидроцилиндра, трубопроводов);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-привода дверей кабины и его составных частей: редуктора, электродвигателя, балки привода дверей;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-постов управления;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-кабины и ее составных частей: рамы кабины, рамы пола, щитов купе кабины, подвески в сборе, отводных блоков (при наличии)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грузовзвешивающего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устройства;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-дверей шахты, кабины и их составных частей: створок, порогов, замков, верхних балок дверей;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-шкафа управления и его составных частей: электронных плат, трансформаторов;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-преобразователя частоты и его составных частей: силового модуля, сетевого фильтра, тормозного резистора, электронных плат;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-натяжного устройства уравновешивающих канатов;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-ограничителя скорости в сборе, шкива ограничителя скорости, натяжного устройства ограничителя скорости;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-ловителей;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-противовеса и его составных частей: рамы противовеса, подвески в сборе, отводных блоков (при наличии);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-разводки проводов по машинному помещению, шахте и кабине;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-подвесного кабеля;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-тяговых элементов;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-уравновешивающих канатов, цепей;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-каната ограничителя скорости;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-буфера.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работ по замене или ремонту составных частей лифта определяется по результатам периодического технического освидетельствования и (или) в ходе проведения технического обслуживания лифта.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лифта не входит в состав работ по техническому обслуживанию лифта и проводится Исполнителем, осуществляющим техническое обслуживание и ремонт этих лифтов по отдельным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договорам.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капитального ремонта лифта должно планироваться, исходя из срока службы составных частей, узлов и оборудования лифта, срок проведения капитального ремонта лифта должен планироваться владельцем лифта совместно со специализированной организацией, осуществляющей техническое обслуживание и ремонт данного лифта.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выполненные работы оформляются записями в журнале ремонтных работ.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гарантий качества на выполняемые работы устанавливается не ниже срока, установленного действующим законодательством по соответствующим видам услуг. Гарантия качества услуг распространяется на все виды услуг.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оказанию услуги: 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осуществляются в условиях действующего лечебного учреждения без прекращения функционирования при пересечении потоков рабочего персонала Исполнителя, медицинского персонала, больных и посетителей. Выполнение работ не должно препятствовать или создавать неудобства в работе учреждения или представлять угрозу для сотрудников Заказчика и посетителей ЛПУ. Исполнитель соблюдает действующие правила внутреннего трудового распорядка,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пропускного режима, внутренние положения и инструкции ЛПУ, он обязан согласовать с администрацией учреждения всю необходимую документацию о режиме, порядке, ходе проведения работ на объекте.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если Заказчиком не были учтены какие-либо расценки, на выполнение работ и закупку расходных материалов, по техническому обслуживанию и текущему ремонту лифтов и лифтового оборудования, необходимых для полной и нормальной их эксплуатации лифтового оборудования, данные работы должны быть полностью выполнены Исполнителем в пределах цены Договора.  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освобождает Заказчика от любой ответственности, от уплаты сумм по всем претензиям, требованиям и судебным искам и от всякого рода расходов, связанных с увечьем и несчастными случаями,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том числе со смертельным исходом, в процессе выполнения услуг. Бережно относиться к имуществу Заказчика,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его порчи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хищении, уничтожении или возникновении аварийных ситуаций по вине Исполнителя при выполнении услуг (взрыв, пожар, затопление, разрушение конструкций и т.д.) обязан возместить ущерб, выполнить ремонтно-восстановительные, уборочные и очистные работы за свой счёт и своими силами.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Аварийно-техническое обслуживание лифтов и ЛДСС: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 по безопасной эвакуации пассажиров из кабины остановившегося лифта и пуск остановившегося лифта, восстановление работоспособности остановившихся лифтов и линейной диспетчерской системы связи,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возникшие по техническим причинам.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Эвакуация пассажиров из кабины остановившегося лифта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 более 30 минут с момента получения информации об остановке лифта в аварийную службу.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принятие мер по пуску остановившихся лифтов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 более 4 часов после получения информации о неисправности лифта организацией, осуществляющей АТО.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Оперативное принятие мер по восстановлению работоспособности и обеспечению нормального функционирования системы диспетчерского контроля.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 более 24 часов после получения информации о неисправности устройств диспетчерского контроля, средств связи организацией, осуществляющей АТО.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гарантирует укомплектованность аварийной службы специалистам; оснащенность необходимым транспортом, инструментом, приспособлениями и механизмами для проведения АТО;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аттестацию персонала аварийной службы по безопасному проведению работ.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организовывает порядок функционирования аварийной службы в рабочие, выходные и праздничные дни, в дневное и ночное время.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организовывает порядок приемки, регистрации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заявок, передачи их на исполнение персоналу.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разрабатывает порядок организации работ в экстремальных условиях (отключение электроэнергии в зданиях, пожар, затопление и т.п.).</w:t>
            </w:r>
          </w:p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при аварийно-техническом обслуживании для восстановления работоспособности лифтов требуется выполнение работ капитального характера, данные работы выполняет специализированная организация по отдельному договору или по дополнительному соглашению к договору на техническое обслуживание лифтов.</w:t>
            </w:r>
          </w:p>
        </w:tc>
      </w:tr>
      <w:tr w:rsidR="00D80D1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lastRenderedPageBreak/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Порядок оплаты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оплачивает фактически оказанные услуги Исполнителем в соответствии с договором путем перечисления соответствующей суммы на банковский счет Исполнителя в течение 30  (тридцати) календарных дней  с даты подписания Заказчиком Акта  выполненных работ</w:t>
            </w:r>
          </w:p>
        </w:tc>
      </w:tr>
      <w:tr w:rsidR="00D80D1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Размер обеспечения исполнения договора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договора 5 % от начальной (максимальной) цены договора.  </w:t>
            </w:r>
          </w:p>
        </w:tc>
      </w:tr>
      <w:tr w:rsidR="00D80D1D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Требования к гарантийному сроку работ (услуг) и (или) объему предоставления гарантий их качества (в случае установления указанных требований)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гарантирует, что оказываемые Услуги соответствуют требованиям, установленным в договоре, обязательным нормам и правилам, регулирующим данную деятельность (ГОСТ, ТУ), а также иным требованиям законодательства Российской Федерации, действующим на момент оказания Услуг</w:t>
            </w:r>
          </w:p>
        </w:tc>
      </w:tr>
    </w:tbl>
    <w:p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Перечень сведений (основные характеристики), необходимых для определения идентичности или однородности товара, работы, услуги, предлагаемых поставщиком (подрядчиком, исполнителем): указаны в табличной части.</w:t>
      </w:r>
    </w:p>
    <w:p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Сроки предоста</w:t>
      </w:r>
      <w:r w:rsidR="007171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вления ценовой инфор</w:t>
      </w:r>
      <w:bookmarkStart w:id="0" w:name="_GoBack"/>
      <w:bookmarkEnd w:id="0"/>
      <w:r w:rsidR="007171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мации</w:t>
      </w:r>
      <w:r w:rsidR="007171CE" w:rsidRPr="00223E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до 10</w:t>
      </w:r>
      <w:r w:rsidRPr="00223E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:00 </w:t>
      </w:r>
      <w:r w:rsidR="00223EFA" w:rsidRPr="00223E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24.10</w:t>
      </w:r>
      <w:r w:rsidR="00C4089B" w:rsidRPr="00223E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.2024</w:t>
      </w:r>
      <w:r w:rsidRPr="00223E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года.</w:t>
      </w:r>
    </w:p>
    <w:p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Из ответа на запрос о предоставлении ценовой информации в отношении работ (услуг) для определения начальной (максимальной) цены договора (далее – запрос) должны однозначно определяться:</w:t>
      </w:r>
    </w:p>
    <w:p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1) цена единицы работ (услуг) и общая цена договора на условиях, указанных в запросе;</w:t>
      </w:r>
    </w:p>
    <w:p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2) срок действия предлагаемой цены;</w:t>
      </w:r>
    </w:p>
    <w:p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3) расчет предлагаемой цены с целью предупреждения намеренного завышения или занижения цен работ (услуг);</w:t>
      </w:r>
    </w:p>
    <w:p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4) включает ли цена работ (услуг) НДС или цена работ (услуг) указана без учета НДС (если организация не является плательщиком НДС);</w:t>
      </w:r>
    </w:p>
    <w:p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lastRenderedPageBreak/>
        <w:t>5) включает ли цена работ (услуг) в себя все затраты, необходимые для исполнения обязательств по договору, указанные в запросе о предоставлении ценовой информации (расходы на перевозку, страхование, уплату таможенных пошлин, налогов и других обязательных платежей).</w:t>
      </w:r>
    </w:p>
    <w:p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Проведение данной процедуры сбора информации не влечет за собой возникновение каких-либо обязательств заказчика.   </w:t>
      </w:r>
    </w:p>
    <w:p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При подготовке ответа на запрос о предоставлении ценовой информации следует учитывать, что цена договора может указываться как с учетом, так и без учета расходов на перевозку, страхование, уплату таможенных пошлин, налогов и других обязательных платежей; начальная (максимальная) цена договора может выражаться в иностранной валюте.</w:t>
      </w:r>
    </w:p>
    <w:p w:rsidR="007171CE" w:rsidRDefault="004B20F5" w:rsidP="007171C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 </w:t>
      </w:r>
      <w:r w:rsidR="007171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 Запрашиваемую информацию необходимо направить по адресу: 624022, Свердловской области, г. Сысерть, улица Коммуны, 69 </w:t>
      </w:r>
      <w:proofErr w:type="spellStart"/>
      <w:r w:rsidR="007171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каб</w:t>
      </w:r>
      <w:proofErr w:type="spellEnd"/>
      <w:r w:rsidR="007171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. 306 и (или) на электронную почту в формате </w:t>
      </w:r>
      <w:r w:rsidR="007171CE">
        <w:rPr>
          <w:rFonts w:ascii="Liberation Serif" w:eastAsia="Times New Roman" w:hAnsi="Liberation Serif" w:cs="Liberation Serif"/>
          <w:color w:val="000000"/>
          <w:sz w:val="27"/>
          <w:szCs w:val="27"/>
          <w:lang w:val="en-US" w:eastAsia="ru-RU"/>
        </w:rPr>
        <w:t>PDF</w:t>
      </w:r>
      <w:r w:rsidR="007171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: crb-zakupki@bk.ru, и (или) посредством </w:t>
      </w:r>
      <w:r w:rsidR="007171CE" w:rsidRPr="00CB0C6A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региональн</w:t>
      </w:r>
      <w:r w:rsidR="007171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ой</w:t>
      </w:r>
      <w:r w:rsidR="007171CE" w:rsidRPr="00CB0C6A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информационн</w:t>
      </w:r>
      <w:r w:rsidR="007171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ой</w:t>
      </w:r>
      <w:r w:rsidR="007171CE" w:rsidRPr="00CB0C6A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систем</w:t>
      </w:r>
      <w:r w:rsidR="007171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ы</w:t>
      </w:r>
      <w:r w:rsidR="007171CE" w:rsidRPr="00CB0C6A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 в сфере закупок Свердловской области</w:t>
      </w:r>
      <w:r w:rsidR="007171CE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.</w:t>
      </w:r>
    </w:p>
    <w:p w:rsidR="007171CE" w:rsidRDefault="007171CE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709" w:type="dxa"/>
        <w:tblLook w:val="04A0" w:firstRow="1" w:lastRow="0" w:firstColumn="1" w:lastColumn="0" w:noHBand="0" w:noVBand="1"/>
      </w:tblPr>
      <w:tblGrid>
        <w:gridCol w:w="1951"/>
        <w:gridCol w:w="12758"/>
      </w:tblGrid>
      <w:tr w:rsidR="00D80D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Приложение:</w:t>
            </w:r>
          </w:p>
        </w:tc>
        <w:tc>
          <w:tcPr>
            <w:tcW w:w="127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D80D1D" w:rsidRDefault="00D80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D1D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center"/>
          </w:tcPr>
          <w:p w:rsidR="00D80D1D" w:rsidRDefault="004B20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tabs>
                <w:tab w:val="left" w:pos="708"/>
                <w:tab w:val="left" w:pos="5671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7"/>
                <w:szCs w:val="27"/>
                <w:lang w:eastAsia="ru-RU"/>
              </w:rPr>
              <w:t>1. Форма ответа на запрос о предоставлении ценовой информации на 1 л. в 1 экз.</w:t>
            </w:r>
          </w:p>
        </w:tc>
      </w:tr>
    </w:tbl>
    <w:p w:rsidR="00D80D1D" w:rsidRDefault="004B20F5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708"/>
          <w:tab w:val="left" w:pos="5671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0D1D" w:rsidRDefault="00D80D1D"/>
    <w:sectPr w:rsidR="00D80D1D">
      <w:pgSz w:w="16838" w:h="11906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2"/>
  </w:compat>
  <w:rsids>
    <w:rsidRoot w:val="00D80D1D"/>
    <w:rsid w:val="00223EFA"/>
    <w:rsid w:val="004B20F5"/>
    <w:rsid w:val="007171CE"/>
    <w:rsid w:val="00C4089B"/>
    <w:rsid w:val="00D8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E780"/>
  <w15:docId w15:val="{5AAA11B9-DA7C-4CF1-8EF7-44788384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7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b-2@syse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3387</Words>
  <Characters>19306</Characters>
  <Application>Microsoft Office Word</Application>
  <DocSecurity>0</DocSecurity>
  <Lines>160</Lines>
  <Paragraphs>45</Paragraphs>
  <ScaleCrop>false</ScaleCrop>
  <Company>diakov.net</Company>
  <LinksUpToDate>false</LinksUpToDate>
  <CharactersWithSpaces>22648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gorkovskya</cp:lastModifiedBy>
  <cp:revision>12</cp:revision>
  <dcterms:created xsi:type="dcterms:W3CDTF">2021-10-15T06:10:00Z</dcterms:created>
  <dcterms:modified xsi:type="dcterms:W3CDTF">2024-10-22T10:20:00Z</dcterms:modified>
</cp:coreProperties>
</file>