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Pr="00116C89" w:rsidRDefault="00BB48EB" w:rsidP="00BB48EB">
      <w:pPr>
        <w:pStyle w:val="a4"/>
        <w:jc w:val="center"/>
        <w:rPr>
          <w:rFonts w:ascii="Liberation Serif" w:hAnsi="Liberation Serif"/>
          <w:b/>
          <w:i/>
        </w:rPr>
      </w:pPr>
      <w:r w:rsidRPr="00116C89">
        <w:rPr>
          <w:rFonts w:ascii="Liberation Serif" w:hAnsi="Liberation Serif"/>
          <w:b/>
          <w:i/>
        </w:rPr>
        <w:t>Часть II. «Описание объекта закупки»</w:t>
      </w:r>
    </w:p>
    <w:p w:rsidR="00BB48EB" w:rsidRPr="00116C89" w:rsidRDefault="00BB48EB" w:rsidP="00BB48EB">
      <w:pPr>
        <w:pStyle w:val="a4"/>
        <w:jc w:val="center"/>
        <w:rPr>
          <w:rFonts w:ascii="Liberation Serif" w:hAnsi="Liberation Serif"/>
        </w:rPr>
      </w:pPr>
    </w:p>
    <w:p w:rsidR="00216D9D" w:rsidRPr="00116C89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Описание объекта закупки</w:t>
      </w:r>
    </w:p>
    <w:p w:rsidR="00216D9D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(Задание на поставку товара, техническое задание)</w:t>
      </w:r>
    </w:p>
    <w:p w:rsidR="005F1781" w:rsidRPr="00116C89" w:rsidRDefault="005F1781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5F1781" w:rsidRPr="00FC344B" w:rsidRDefault="005F1781" w:rsidP="005F1781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FC344B">
        <w:rPr>
          <w:rFonts w:ascii="Liberation Serif" w:hAnsi="Liberation Serif" w:cs="Times New Roman"/>
          <w:b/>
          <w:sz w:val="24"/>
          <w:szCs w:val="24"/>
        </w:rPr>
        <w:t>1. Перечень поставляемых товаров</w:t>
      </w:r>
    </w:p>
    <w:p w:rsidR="002E5ABB" w:rsidRPr="00CD5737" w:rsidRDefault="002E5ABB" w:rsidP="002E5AB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492"/>
        <w:gridCol w:w="1276"/>
        <w:gridCol w:w="2268"/>
      </w:tblGrid>
      <w:tr w:rsidR="002E5ABB" w:rsidRPr="002300FF" w:rsidTr="00813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BB" w:rsidRPr="002300FF" w:rsidRDefault="002E5ABB" w:rsidP="002300FF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ind w:left="-113"/>
              <w:contextualSpacing/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1"/>
                <w:szCs w:val="21"/>
              </w:rPr>
            </w:pPr>
            <w:r w:rsidRPr="002300FF">
              <w:rPr>
                <w:rFonts w:ascii="Liberation Serif" w:hAnsi="Liberation Serif" w:cs="Times New Roman"/>
                <w:b/>
                <w:color w:val="000000" w:themeColor="text1"/>
                <w:sz w:val="21"/>
                <w:szCs w:val="21"/>
              </w:rPr>
              <w:t xml:space="preserve">№ </w:t>
            </w:r>
            <w:proofErr w:type="gramStart"/>
            <w:r w:rsidRPr="002300FF">
              <w:rPr>
                <w:rFonts w:ascii="Liberation Serif" w:hAnsi="Liberation Serif" w:cs="Times New Roman"/>
                <w:b/>
                <w:color w:val="000000" w:themeColor="text1"/>
                <w:sz w:val="21"/>
                <w:szCs w:val="21"/>
              </w:rPr>
              <w:t>п</w:t>
            </w:r>
            <w:proofErr w:type="gramEnd"/>
            <w:r w:rsidRPr="002300FF">
              <w:rPr>
                <w:rFonts w:ascii="Liberation Serif" w:hAnsi="Liberation Serif" w:cs="Times New Roman"/>
                <w:b/>
                <w:color w:val="000000" w:themeColor="text1"/>
                <w:sz w:val="21"/>
                <w:szCs w:val="21"/>
              </w:rPr>
              <w:t>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BB" w:rsidRPr="002300FF" w:rsidRDefault="002E5ABB" w:rsidP="002300FF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2300FF">
              <w:rPr>
                <w:rFonts w:ascii="Liberation Serif" w:hAnsi="Liberation Serif" w:cs="Times New Roman"/>
                <w:b/>
                <w:bCs/>
                <w:color w:val="000000" w:themeColor="text1"/>
                <w:sz w:val="21"/>
                <w:szCs w:val="21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BB" w:rsidRPr="002300FF" w:rsidRDefault="002E5ABB" w:rsidP="002300FF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jc w:val="center"/>
              <w:outlineLvl w:val="1"/>
              <w:rPr>
                <w:rFonts w:ascii="Liberation Serif" w:hAnsi="Liberation Serif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2300FF">
              <w:rPr>
                <w:rFonts w:ascii="Liberation Serif" w:hAnsi="Liberation Serif" w:cs="Times New Roman"/>
                <w:b/>
                <w:bCs/>
                <w:color w:val="000000" w:themeColor="text1"/>
                <w:sz w:val="21"/>
                <w:szCs w:val="21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BB" w:rsidRPr="002300FF" w:rsidRDefault="002E5ABB" w:rsidP="002300FF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2300FF">
              <w:rPr>
                <w:rFonts w:ascii="Liberation Serif" w:hAnsi="Liberation Serif" w:cs="Times New Roman"/>
                <w:b/>
                <w:bCs/>
                <w:color w:val="000000" w:themeColor="text1"/>
                <w:sz w:val="21"/>
                <w:szCs w:val="21"/>
              </w:rPr>
              <w:t>Количество единиц измерения</w:t>
            </w:r>
          </w:p>
        </w:tc>
      </w:tr>
      <w:tr w:rsidR="002E5ABB" w:rsidRPr="002300FF" w:rsidTr="00813713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BB" w:rsidRPr="002300FF" w:rsidRDefault="002E5ABB" w:rsidP="002300FF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BB" w:rsidRPr="002300FF" w:rsidRDefault="00F46B9A" w:rsidP="002300F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Катетер ангиографический, одноразового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BB" w:rsidRPr="002300FF" w:rsidRDefault="002E5ABB" w:rsidP="002300FF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BB" w:rsidRPr="002300FF" w:rsidRDefault="00F46B9A" w:rsidP="002300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1336</w:t>
            </w:r>
          </w:p>
        </w:tc>
      </w:tr>
      <w:tr w:rsidR="00874975" w:rsidRPr="002300FF" w:rsidTr="00813713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5" w:rsidRPr="002300FF" w:rsidRDefault="00874975" w:rsidP="002300FF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5" w:rsidRPr="002300FF" w:rsidRDefault="00D83E81" w:rsidP="002300F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Проводник для доступа к коронарным/периферическим сосудам, одноразового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5" w:rsidRPr="002300FF" w:rsidRDefault="00874975" w:rsidP="002300FF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5" w:rsidRPr="002300FF" w:rsidRDefault="00D83E81" w:rsidP="002300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556</w:t>
            </w:r>
          </w:p>
        </w:tc>
      </w:tr>
      <w:tr w:rsidR="00874975" w:rsidRPr="002300FF" w:rsidTr="00813713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5" w:rsidRPr="002300FF" w:rsidRDefault="00874975" w:rsidP="002300FF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5" w:rsidRPr="002300FF" w:rsidRDefault="00380BC8" w:rsidP="002300F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 xml:space="preserve">Проводник для доступа к коронарным/периферическим сосудам, одноразового использования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5" w:rsidRPr="002300FF" w:rsidRDefault="00874975" w:rsidP="002300FF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75" w:rsidRPr="002300FF" w:rsidRDefault="00380BC8" w:rsidP="002300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490</w:t>
            </w:r>
          </w:p>
        </w:tc>
      </w:tr>
      <w:tr w:rsidR="00BF3DBB" w:rsidRPr="002300FF" w:rsidTr="00813713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BB" w:rsidRPr="002300FF" w:rsidRDefault="00B50F07" w:rsidP="002300FF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BB" w:rsidRPr="002300FF" w:rsidRDefault="00AF46C1" w:rsidP="002300F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Проводник для доступа к коронарным/периферическим сосудам, одноразового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BB" w:rsidRPr="002300FF" w:rsidRDefault="00B50F07" w:rsidP="002300FF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C1" w:rsidRPr="00F64FD9" w:rsidRDefault="00AF46C1" w:rsidP="00F64F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  <w:highlight w:val="yellow"/>
              </w:rPr>
            </w:pPr>
            <w:r w:rsidRPr="00F64FD9">
              <w:rPr>
                <w:rFonts w:ascii="Liberation Serif" w:eastAsia="Calibri" w:hAnsi="Liberation Serif" w:cs="Times New Roman"/>
                <w:sz w:val="21"/>
                <w:szCs w:val="21"/>
              </w:rPr>
              <w:t>25</w:t>
            </w:r>
          </w:p>
        </w:tc>
      </w:tr>
      <w:tr w:rsidR="00B85670" w:rsidRPr="002300FF" w:rsidTr="00813713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B85670" w:rsidP="002300FF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C97667" w:rsidP="002300F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 xml:space="preserve">Катетер баллонный для </w:t>
            </w:r>
            <w:proofErr w:type="gramStart"/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коронарной</w:t>
            </w:r>
            <w:proofErr w:type="gramEnd"/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 xml:space="preserve"> </w:t>
            </w:r>
            <w:proofErr w:type="spellStart"/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ангиопластики</w:t>
            </w:r>
            <w:proofErr w:type="spellEnd"/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 xml:space="preserve">, стандартный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B85670" w:rsidP="002300FF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C97667" w:rsidP="002300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450</w:t>
            </w:r>
          </w:p>
        </w:tc>
      </w:tr>
      <w:tr w:rsidR="00B85670" w:rsidRPr="002300FF" w:rsidTr="00813713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B85670" w:rsidP="002300FF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A96D1A" w:rsidP="002300F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 xml:space="preserve">Катетер баллонный для </w:t>
            </w:r>
            <w:proofErr w:type="gramStart"/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коронарной</w:t>
            </w:r>
            <w:proofErr w:type="gramEnd"/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 xml:space="preserve"> </w:t>
            </w:r>
            <w:proofErr w:type="spellStart"/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ангиопластики</w:t>
            </w:r>
            <w:proofErr w:type="spellEnd"/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, стандартный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B85670" w:rsidP="002300FF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A96D1A" w:rsidP="002300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60</w:t>
            </w:r>
          </w:p>
        </w:tc>
      </w:tr>
      <w:tr w:rsidR="00B85670" w:rsidRPr="002300FF" w:rsidTr="00813713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B85670" w:rsidP="002300FF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7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365F67" w:rsidP="002300F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proofErr w:type="spellStart"/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Стент</w:t>
            </w:r>
            <w:proofErr w:type="spellEnd"/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 xml:space="preserve"> для коронарных артерий, </w:t>
            </w:r>
            <w:proofErr w:type="gramStart"/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выделяющий</w:t>
            </w:r>
            <w:proofErr w:type="gramEnd"/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 xml:space="preserve"> лекарственное средство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B85670" w:rsidP="002300FF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365F67" w:rsidP="002300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61</w:t>
            </w:r>
          </w:p>
        </w:tc>
      </w:tr>
      <w:tr w:rsidR="00B85670" w:rsidRPr="002300FF" w:rsidTr="00813713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B85670" w:rsidP="002300FF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8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9E1A61" w:rsidP="002300F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proofErr w:type="spellStart"/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Стент</w:t>
            </w:r>
            <w:proofErr w:type="spellEnd"/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 xml:space="preserve"> для коронарных артерий, </w:t>
            </w:r>
            <w:proofErr w:type="gramStart"/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выделяющий</w:t>
            </w:r>
            <w:proofErr w:type="gramEnd"/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 xml:space="preserve"> лекарственное средство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B85670" w:rsidP="002300FF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9E1A61" w:rsidP="002300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185</w:t>
            </w:r>
          </w:p>
        </w:tc>
      </w:tr>
      <w:tr w:rsidR="00B85670" w:rsidRPr="002300FF" w:rsidTr="00813713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B85670" w:rsidP="002300FF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9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0E17A3" w:rsidP="002300F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proofErr w:type="spellStart"/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Стент</w:t>
            </w:r>
            <w:proofErr w:type="spellEnd"/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 xml:space="preserve"> для коронарных артерий, </w:t>
            </w:r>
            <w:proofErr w:type="gramStart"/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выделяющий</w:t>
            </w:r>
            <w:proofErr w:type="gramEnd"/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 xml:space="preserve"> лекарственное средство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B85670" w:rsidP="002300FF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0E17A3" w:rsidP="002300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61</w:t>
            </w:r>
          </w:p>
        </w:tc>
      </w:tr>
      <w:tr w:rsidR="00B85670" w:rsidRPr="002300FF" w:rsidTr="00813713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B85670" w:rsidP="002300FF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10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535992" w:rsidP="002300F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Набор для введения сосудистого катетера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B85670" w:rsidP="002300FF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535992" w:rsidP="002300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1491</w:t>
            </w:r>
          </w:p>
        </w:tc>
      </w:tr>
      <w:tr w:rsidR="00B85670" w:rsidRPr="002300FF" w:rsidTr="00813713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B85670" w:rsidP="002300FF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11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463F8E" w:rsidP="002300F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Набор для введения сосудистого катетера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B85670" w:rsidP="002300FF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463F8E" w:rsidP="002300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177</w:t>
            </w:r>
          </w:p>
        </w:tc>
      </w:tr>
      <w:tr w:rsidR="00B85670" w:rsidRPr="002300FF" w:rsidTr="00813713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B85670" w:rsidP="002300FF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12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2300FF" w:rsidP="002300F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proofErr w:type="spellStart"/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Микрокатетер</w:t>
            </w:r>
            <w:proofErr w:type="spellEnd"/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 xml:space="preserve"> для периферических/коронарных сосудов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B85670" w:rsidP="002300FF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2300FF" w:rsidP="002300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25</w:t>
            </w:r>
          </w:p>
        </w:tc>
      </w:tr>
      <w:tr w:rsidR="00B85670" w:rsidRPr="002300FF" w:rsidTr="00813713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B85670" w:rsidP="002300FF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13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2300FF" w:rsidP="002300FF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Шприц-манометр для баллонного катетера, одноразового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70" w:rsidRPr="002300FF" w:rsidRDefault="00B85670" w:rsidP="002300FF">
            <w:pPr>
              <w:tabs>
                <w:tab w:val="left" w:pos="426"/>
                <w:tab w:val="left" w:pos="567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FF" w:rsidRPr="002300FF" w:rsidRDefault="002300FF" w:rsidP="002300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2300FF">
              <w:rPr>
                <w:rFonts w:ascii="Liberation Serif" w:eastAsia="Calibri" w:hAnsi="Liberation Serif" w:cs="Times New Roman"/>
                <w:sz w:val="21"/>
                <w:szCs w:val="21"/>
              </w:rPr>
              <w:t>193</w:t>
            </w:r>
          </w:p>
        </w:tc>
      </w:tr>
    </w:tbl>
    <w:p w:rsidR="002E5ABB" w:rsidRPr="00CD5737" w:rsidRDefault="002E5ABB" w:rsidP="002E5ABB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E5ABB" w:rsidRDefault="002E5ABB" w:rsidP="002E5A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  <w:r>
        <w:rPr>
          <w:rFonts w:ascii="Liberation Serif" w:hAnsi="Liberation Serif" w:cs="Times New Roman"/>
          <w:b/>
          <w:sz w:val="24"/>
          <w:szCs w:val="24"/>
        </w:rPr>
        <w:t xml:space="preserve"> (ниже в таблице)</w:t>
      </w:r>
    </w:p>
    <w:p w:rsidR="00813713" w:rsidRDefault="00813713" w:rsidP="002E5A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059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092"/>
        <w:gridCol w:w="6"/>
        <w:gridCol w:w="37"/>
        <w:gridCol w:w="3765"/>
      </w:tblGrid>
      <w:tr w:rsidR="002756FB" w:rsidRPr="000E7F98" w:rsidTr="00813713">
        <w:trPr>
          <w:trHeight w:val="6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6FB" w:rsidRPr="000E7F98" w:rsidRDefault="002756FB" w:rsidP="000E7F98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1"/>
                <w:szCs w:val="21"/>
                <w:lang w:eastAsia="ru-RU"/>
              </w:rPr>
            </w:pPr>
            <w:r w:rsidRPr="000E7F98">
              <w:rPr>
                <w:rFonts w:ascii="Liberation Serif" w:eastAsia="Times New Roman" w:hAnsi="Liberation Serif" w:cs="Times New Roman"/>
                <w:b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0E7F98">
              <w:rPr>
                <w:rFonts w:ascii="Liberation Serif" w:eastAsia="Times New Roman" w:hAnsi="Liberation Serif" w:cs="Times New Roman"/>
                <w:b/>
                <w:sz w:val="21"/>
                <w:szCs w:val="21"/>
                <w:lang w:eastAsia="ru-RU"/>
              </w:rPr>
              <w:t>п</w:t>
            </w:r>
            <w:proofErr w:type="gramEnd"/>
            <w:r w:rsidRPr="000E7F98">
              <w:rPr>
                <w:rFonts w:ascii="Liberation Serif" w:eastAsia="Times New Roman" w:hAnsi="Liberation Serif" w:cs="Times New Roman"/>
                <w:b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6FB" w:rsidRPr="000E7F98" w:rsidRDefault="002756FB" w:rsidP="000E7F98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1"/>
                <w:szCs w:val="21"/>
                <w:lang w:eastAsia="ru-RU"/>
              </w:rPr>
            </w:pPr>
            <w:r w:rsidRPr="000E7F98">
              <w:rPr>
                <w:rFonts w:ascii="Liberation Serif" w:eastAsia="Times New Roman" w:hAnsi="Liberation Serif" w:cs="Times New Roman"/>
                <w:b/>
                <w:sz w:val="21"/>
                <w:szCs w:val="21"/>
                <w:lang w:eastAsia="ru-RU"/>
              </w:rPr>
              <w:t>Наименование параметра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FB" w:rsidRPr="000E7F98" w:rsidRDefault="002756FB" w:rsidP="000E7F98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1"/>
                <w:szCs w:val="21"/>
                <w:lang w:eastAsia="ru-RU"/>
              </w:rPr>
            </w:pPr>
            <w:r w:rsidRPr="000E7F98">
              <w:rPr>
                <w:rFonts w:ascii="Liberation Serif" w:eastAsia="Times New Roman" w:hAnsi="Liberation Serif" w:cs="Times New Roman"/>
                <w:b/>
                <w:sz w:val="21"/>
                <w:szCs w:val="21"/>
                <w:lang w:eastAsia="ru-RU"/>
              </w:rPr>
              <w:t>Значение параметра (требование заказчика)</w:t>
            </w:r>
          </w:p>
        </w:tc>
      </w:tr>
      <w:tr w:rsidR="002756FB" w:rsidRPr="000E7F98" w:rsidTr="008A0D07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FB" w:rsidRPr="000E7F98" w:rsidRDefault="00BA1B78" w:rsidP="000E7F9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r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6FB" w:rsidRPr="000E7F98" w:rsidRDefault="000E7F98" w:rsidP="000E7F98">
            <w:pPr>
              <w:spacing w:after="0" w:line="240" w:lineRule="auto"/>
              <w:contextualSpacing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r w:rsidRPr="000E7F98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Катетер ангиографический, одноразового использования</w:t>
            </w:r>
          </w:p>
        </w:tc>
      </w:tr>
      <w:tr w:rsidR="000E7F98" w:rsidRPr="000E7F98" w:rsidTr="000E7F98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98" w:rsidRPr="000E7F98" w:rsidRDefault="000E7F98" w:rsidP="000E7F9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0E7F98">
              <w:rPr>
                <w:rFonts w:ascii="Liberation Serif" w:eastAsia="Calibri" w:hAnsi="Liberation Serif" w:cs="Times New Roman"/>
                <w:sz w:val="21"/>
                <w:szCs w:val="21"/>
              </w:rPr>
              <w:t>1.1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F98" w:rsidRPr="000E7F98" w:rsidRDefault="000E7F98" w:rsidP="000E7F98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0E7F98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Тонкая гибкая трубка, разработанная для введения контрастного вещества в выбранные кровеносные сосуды (церебральные, висцеральные или периферические) во время проведения процедуры ангиографии для обеспечения возможности четкой визуализации сосудистой системы исследуемого органа или участка тела. Изделие вводится </w:t>
            </w:r>
            <w:proofErr w:type="spellStart"/>
            <w:r w:rsidRPr="000E7F98">
              <w:rPr>
                <w:rFonts w:ascii="Liberation Serif" w:hAnsi="Liberation Serif"/>
                <w:color w:val="000000"/>
                <w:sz w:val="21"/>
                <w:szCs w:val="21"/>
              </w:rPr>
              <w:t>чрескожно</w:t>
            </w:r>
            <w:proofErr w:type="spellEnd"/>
            <w:r w:rsidRPr="000E7F98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имеет </w:t>
            </w:r>
            <w:proofErr w:type="spellStart"/>
            <w:r w:rsidRPr="000E7F98">
              <w:rPr>
                <w:rFonts w:ascii="Liberation Serif" w:hAnsi="Liberation Serif"/>
                <w:color w:val="000000"/>
                <w:sz w:val="21"/>
                <w:szCs w:val="21"/>
              </w:rPr>
              <w:t>рентгеноконтрастные</w:t>
            </w:r>
            <w:proofErr w:type="spellEnd"/>
            <w:r w:rsidRPr="000E7F98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метки для позиционирования и может включать одноразовые изделия да введения/обеспечения функционирования катетера (например, интродьюсер). Может также использоваться для одновременного измерения давления для определения </w:t>
            </w:r>
            <w:proofErr w:type="spellStart"/>
            <w:r w:rsidRPr="000E7F98">
              <w:rPr>
                <w:rFonts w:ascii="Liberation Serif" w:hAnsi="Liberation Serif"/>
                <w:color w:val="000000"/>
                <w:sz w:val="21"/>
                <w:szCs w:val="21"/>
              </w:rPr>
              <w:t>трансвальвулярного</w:t>
            </w:r>
            <w:proofErr w:type="spellEnd"/>
            <w:r w:rsidRPr="000E7F98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интраваскулярного и </w:t>
            </w:r>
            <w:proofErr w:type="spellStart"/>
            <w:r w:rsidRPr="000E7F98">
              <w:rPr>
                <w:rFonts w:ascii="Liberation Serif" w:hAnsi="Liberation Serif"/>
                <w:color w:val="000000"/>
                <w:sz w:val="21"/>
                <w:szCs w:val="21"/>
              </w:rPr>
              <w:t>интравентрикулярного</w:t>
            </w:r>
            <w:proofErr w:type="spellEnd"/>
            <w:r w:rsidRPr="000E7F98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градиентов давления. Это изделие для одноразового использования.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F98" w:rsidRPr="000E7F98" w:rsidRDefault="000E7F98" w:rsidP="000E7F9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0E7F98">
              <w:rPr>
                <w:rFonts w:ascii="Liberation Serif" w:hAnsi="Liberation Serif"/>
                <w:color w:val="000000"/>
                <w:sz w:val="21"/>
                <w:szCs w:val="21"/>
              </w:rPr>
              <w:t>Соответствие</w:t>
            </w:r>
          </w:p>
          <w:p w:rsidR="000E7F98" w:rsidRPr="000E7F98" w:rsidRDefault="000E7F98" w:rsidP="000E7F9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</w:p>
        </w:tc>
      </w:tr>
      <w:tr w:rsidR="000E7F98" w:rsidRPr="000E7F98" w:rsidTr="000E7F98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98" w:rsidRPr="000E7F98" w:rsidRDefault="000E7F98" w:rsidP="000E7F9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0E7F98">
              <w:rPr>
                <w:rFonts w:ascii="Liberation Serif" w:eastAsia="Calibri" w:hAnsi="Liberation Serif" w:cs="Times New Roman"/>
                <w:sz w:val="21"/>
                <w:szCs w:val="21"/>
              </w:rPr>
              <w:t>1.2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F98" w:rsidRPr="000E7F98" w:rsidRDefault="000E7F98" w:rsidP="000E7F98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0E7F98">
              <w:rPr>
                <w:rFonts w:ascii="Liberation Serif" w:hAnsi="Liberation Serif"/>
                <w:color w:val="000000"/>
                <w:sz w:val="21"/>
                <w:szCs w:val="21"/>
              </w:rPr>
              <w:t>Исследуемые сосуды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F98" w:rsidRPr="000E7F98" w:rsidRDefault="000E7F98" w:rsidP="000E7F9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0E7F98">
              <w:rPr>
                <w:rFonts w:ascii="Liberation Serif" w:hAnsi="Liberation Serif"/>
                <w:color w:val="000000"/>
                <w:sz w:val="21"/>
                <w:szCs w:val="21"/>
              </w:rPr>
              <w:t>коронарные</w:t>
            </w:r>
          </w:p>
        </w:tc>
      </w:tr>
      <w:tr w:rsidR="000E7F98" w:rsidRPr="000E7F98" w:rsidTr="000E7F98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98" w:rsidRPr="000E7F98" w:rsidRDefault="000E7F98" w:rsidP="000E7F9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0E7F98">
              <w:rPr>
                <w:rFonts w:ascii="Liberation Serif" w:eastAsia="Calibri" w:hAnsi="Liberation Serif" w:cs="Times New Roman"/>
                <w:sz w:val="21"/>
                <w:szCs w:val="21"/>
              </w:rPr>
              <w:t>1.3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F98" w:rsidRPr="000E7F98" w:rsidRDefault="00903A9F" w:rsidP="000E7F98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Длина, </w:t>
            </w:r>
            <w:proofErr w:type="gramStart"/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см</w:t>
            </w:r>
            <w:proofErr w:type="gramEnd"/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F98" w:rsidRPr="000E7F98" w:rsidRDefault="000E7F98" w:rsidP="000E7F9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0E7F98">
              <w:rPr>
                <w:rFonts w:ascii="Liberation Serif" w:hAnsi="Liberation Serif"/>
                <w:color w:val="000000"/>
                <w:sz w:val="21"/>
                <w:szCs w:val="21"/>
              </w:rPr>
              <w:t>100 и 110</w:t>
            </w:r>
          </w:p>
        </w:tc>
      </w:tr>
      <w:tr w:rsidR="000E7F98" w:rsidRPr="000E7F98" w:rsidTr="000E7F98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98" w:rsidRPr="000E7F98" w:rsidRDefault="000E7F98" w:rsidP="000E7F9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0E7F98">
              <w:rPr>
                <w:rFonts w:ascii="Liberation Serif" w:eastAsia="Calibri" w:hAnsi="Liberation Serif" w:cs="Times New Roman"/>
                <w:sz w:val="21"/>
                <w:szCs w:val="21"/>
              </w:rPr>
              <w:t>1.4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F98" w:rsidRPr="00903A9F" w:rsidRDefault="000E7F98" w:rsidP="000E7F98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  <w:lang w:val="en-US"/>
              </w:rPr>
            </w:pPr>
            <w:r w:rsidRPr="000E7F98">
              <w:rPr>
                <w:rFonts w:ascii="Liberation Serif" w:hAnsi="Liberation Serif"/>
                <w:color w:val="000000"/>
                <w:sz w:val="21"/>
                <w:szCs w:val="21"/>
              </w:rPr>
              <w:t>Диаметр</w:t>
            </w:r>
            <w:r w:rsidR="00903A9F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r w:rsidR="00903A9F">
              <w:rPr>
                <w:rFonts w:ascii="Liberation Serif" w:hAnsi="Liberation Serif"/>
                <w:color w:val="000000"/>
                <w:sz w:val="21"/>
                <w:szCs w:val="21"/>
                <w:lang w:val="en-US"/>
              </w:rPr>
              <w:t>F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F98" w:rsidRPr="000E7F98" w:rsidRDefault="000E7F98" w:rsidP="000E7F9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0E7F98">
              <w:rPr>
                <w:rFonts w:ascii="Liberation Serif" w:hAnsi="Liberation Serif"/>
                <w:color w:val="000000"/>
                <w:sz w:val="21"/>
                <w:szCs w:val="21"/>
              </w:rPr>
              <w:t>≥ 5  и  ≤ 5,2; 6</w:t>
            </w:r>
          </w:p>
        </w:tc>
      </w:tr>
      <w:tr w:rsidR="000E7F98" w:rsidRPr="000E7F98" w:rsidTr="00E26D14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98" w:rsidRPr="000E7F98" w:rsidRDefault="000E7F98" w:rsidP="000E7F9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0E7F98">
              <w:rPr>
                <w:rFonts w:ascii="Liberation Serif" w:eastAsia="Calibri" w:hAnsi="Liberation Serif" w:cs="Times New Roman"/>
                <w:sz w:val="21"/>
                <w:szCs w:val="21"/>
              </w:rPr>
              <w:t>1.5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F98" w:rsidRPr="00903A9F" w:rsidRDefault="000E7F98" w:rsidP="000E7F98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  <w:lang w:val="en-US"/>
              </w:rPr>
            </w:pPr>
            <w:r w:rsidRPr="000E7F98">
              <w:rPr>
                <w:rFonts w:ascii="Liberation Serif" w:hAnsi="Liberation Serif"/>
                <w:color w:val="000000"/>
                <w:sz w:val="21"/>
                <w:szCs w:val="21"/>
              </w:rPr>
              <w:t>Количество боковых отверстий</w:t>
            </w:r>
            <w:r w:rsidR="00903A9F">
              <w:rPr>
                <w:rFonts w:ascii="Liberation Serif" w:hAnsi="Liberation Serif"/>
                <w:color w:val="000000"/>
                <w:sz w:val="21"/>
                <w:szCs w:val="21"/>
              </w:rPr>
              <w:t>, шт.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F98" w:rsidRPr="000E7F98" w:rsidRDefault="000E7F98" w:rsidP="000E7F9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0E7F98">
              <w:rPr>
                <w:rFonts w:ascii="Liberation Serif" w:hAnsi="Liberation Serif"/>
                <w:color w:val="000000"/>
                <w:sz w:val="21"/>
                <w:szCs w:val="21"/>
              </w:rPr>
              <w:t>≥ 0  и  ≤ 2</w:t>
            </w:r>
          </w:p>
        </w:tc>
      </w:tr>
      <w:tr w:rsidR="000E7F98" w:rsidRPr="000E7F98" w:rsidTr="000E7F98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98" w:rsidRPr="000E7F98" w:rsidRDefault="000E7F98" w:rsidP="000E7F9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1"/>
                <w:szCs w:val="21"/>
              </w:rPr>
            </w:pPr>
            <w:r w:rsidRPr="000E7F98">
              <w:rPr>
                <w:rFonts w:ascii="Liberation Serif" w:eastAsia="Calibri" w:hAnsi="Liberation Serif" w:cs="Times New Roman"/>
                <w:sz w:val="21"/>
                <w:szCs w:val="21"/>
              </w:rPr>
              <w:t>1.6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F98" w:rsidRPr="00903A9F" w:rsidRDefault="00903A9F" w:rsidP="00903A9F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Максимальное давление, </w:t>
            </w:r>
            <w:r>
              <w:rPr>
                <w:rFonts w:ascii="Liberation Serif" w:hAnsi="Liberation Serif"/>
                <w:color w:val="000000"/>
                <w:sz w:val="21"/>
                <w:szCs w:val="21"/>
                <w:lang w:val="en-US"/>
              </w:rPr>
              <w:t>psi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F98" w:rsidRPr="000E7F98" w:rsidRDefault="00E26D14" w:rsidP="000E7F9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="000E7F98" w:rsidRPr="000E7F98">
              <w:rPr>
                <w:rFonts w:ascii="Liberation Serif" w:hAnsi="Liberation Serif"/>
                <w:color w:val="000000"/>
                <w:sz w:val="21"/>
                <w:szCs w:val="21"/>
              </w:rPr>
              <w:t>е более1200</w:t>
            </w:r>
          </w:p>
        </w:tc>
      </w:tr>
      <w:tr w:rsidR="007962A3" w:rsidRPr="000E7F98" w:rsidTr="008E756A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A3" w:rsidRPr="0050062B" w:rsidRDefault="007962A3" w:rsidP="00BA1B78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</w:pPr>
            <w:r w:rsidRPr="0050062B">
              <w:rPr>
                <w:rFonts w:ascii="Liberation Serif" w:eastAsia="Calibri" w:hAnsi="Liberation Serif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A3" w:rsidRPr="0050062B" w:rsidRDefault="007962A3" w:rsidP="007962A3">
            <w:pPr>
              <w:spacing w:line="240" w:lineRule="auto"/>
              <w:contextualSpacing/>
              <w:rPr>
                <w:rFonts w:ascii="Liberation Serif" w:hAnsi="Liberation Serif"/>
                <w:b/>
                <w:color w:val="000000"/>
                <w:sz w:val="21"/>
                <w:szCs w:val="21"/>
              </w:rPr>
            </w:pPr>
            <w:r w:rsidRPr="007962A3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Проводник для доступа к коронарным/периферическим сосудам, одноразового использования</w:t>
            </w:r>
          </w:p>
        </w:tc>
      </w:tr>
      <w:tr w:rsidR="007962A3" w:rsidRPr="00191B20" w:rsidTr="00037B05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A3" w:rsidRPr="00191B20" w:rsidRDefault="00037B05" w:rsidP="00037B05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3" w:rsidRPr="00191B20" w:rsidRDefault="007962A3" w:rsidP="00191B20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191B20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Длинная тонкая стерильная проволока, предназначенная для </w:t>
            </w:r>
            <w:proofErr w:type="spellStart"/>
            <w:r w:rsidRPr="00191B20">
              <w:rPr>
                <w:rFonts w:ascii="Liberation Serif" w:hAnsi="Liberation Serif"/>
                <w:color w:val="000000"/>
                <w:sz w:val="21"/>
                <w:szCs w:val="21"/>
              </w:rPr>
              <w:t>чрескожного</w:t>
            </w:r>
            <w:proofErr w:type="spellEnd"/>
            <w:r w:rsidRPr="00191B20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размещения в сердечной сосудистой системе (желудочках или коронарных сосудах) для функционирования в качестве проводника для введения, позиционирования и/или обеспечения работы изделий (например, катетера, отведения электрокардиостимулятора); также может использоваться в </w:t>
            </w:r>
            <w:r w:rsidRPr="00191B20">
              <w:rPr>
                <w:rFonts w:ascii="Liberation Serif" w:hAnsi="Liberation Serif"/>
                <w:color w:val="000000"/>
                <w:sz w:val="21"/>
                <w:szCs w:val="21"/>
              </w:rPr>
              <w:lastRenderedPageBreak/>
              <w:t xml:space="preserve">периферической сосудистой системе. Может изготавливаться из металла (например, нержавеющей стали, </w:t>
            </w:r>
            <w:proofErr w:type="spellStart"/>
            <w:r w:rsidRPr="00191B20">
              <w:rPr>
                <w:rFonts w:ascii="Liberation Serif" w:hAnsi="Liberation Serif"/>
                <w:color w:val="000000"/>
                <w:sz w:val="21"/>
                <w:szCs w:val="21"/>
              </w:rPr>
              <w:t>Нитинола</w:t>
            </w:r>
            <w:proofErr w:type="spellEnd"/>
            <w:r w:rsidRPr="00191B20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) или полимера и/или </w:t>
            </w:r>
            <w:proofErr w:type="spellStart"/>
            <w:r w:rsidRPr="00191B20">
              <w:rPr>
                <w:rFonts w:ascii="Liberation Serif" w:hAnsi="Liberation Serif"/>
                <w:color w:val="000000"/>
                <w:sz w:val="21"/>
                <w:szCs w:val="21"/>
              </w:rPr>
              <w:t>стекломатериалов</w:t>
            </w:r>
            <w:proofErr w:type="spellEnd"/>
            <w:r w:rsidRPr="00191B20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для обеспечения МРТ-совместимости, иметь или не иметь покрытие; доступны изделия с различными конструкциями дистального кончика. Используется в различных диагностических и интервенционных процедурах и может включать изделия для облегчения манипуляций (например, устройство для вращения проводника). Это изделие для одноразового использования.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A3" w:rsidRPr="00191B20" w:rsidRDefault="00191B20" w:rsidP="00037B05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lastRenderedPageBreak/>
              <w:t>Соответствие</w:t>
            </w:r>
          </w:p>
        </w:tc>
      </w:tr>
      <w:tr w:rsidR="007962A3" w:rsidRPr="00191B20" w:rsidTr="00037B05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A3" w:rsidRPr="00191B20" w:rsidRDefault="00037B05" w:rsidP="00037B05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lastRenderedPageBreak/>
              <w:t>2.2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3" w:rsidRPr="00191B20" w:rsidRDefault="007962A3" w:rsidP="00191B20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191B20">
              <w:rPr>
                <w:rFonts w:ascii="Liberation Serif" w:hAnsi="Liberation Serif"/>
                <w:color w:val="000000"/>
                <w:sz w:val="21"/>
                <w:szCs w:val="21"/>
              </w:rPr>
              <w:t>Материал сердечника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A3" w:rsidRPr="00191B20" w:rsidRDefault="007962A3" w:rsidP="00037B05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191B20">
              <w:rPr>
                <w:rFonts w:ascii="Liberation Serif" w:hAnsi="Liberation Serif"/>
                <w:color w:val="000000"/>
                <w:sz w:val="21"/>
                <w:szCs w:val="21"/>
              </w:rPr>
              <w:t>Нержавеющая сталь</w:t>
            </w:r>
          </w:p>
        </w:tc>
      </w:tr>
      <w:tr w:rsidR="007962A3" w:rsidRPr="00191B20" w:rsidTr="00037B05">
        <w:trPr>
          <w:trHeight w:val="3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A3" w:rsidRPr="00191B20" w:rsidRDefault="00037B05" w:rsidP="00037B05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3" w:rsidRPr="00191B20" w:rsidRDefault="008E756A" w:rsidP="00191B20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Диаметр проводника, дюйм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A3" w:rsidRPr="00191B20" w:rsidRDefault="00E26D14" w:rsidP="00037B05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="007962A3" w:rsidRPr="00191B20">
              <w:rPr>
                <w:rFonts w:ascii="Liberation Serif" w:hAnsi="Liberation Serif"/>
                <w:color w:val="000000"/>
                <w:sz w:val="21"/>
                <w:szCs w:val="21"/>
              </w:rPr>
              <w:t>е менее 0,018 и не более 0,038</w:t>
            </w:r>
          </w:p>
        </w:tc>
      </w:tr>
      <w:tr w:rsidR="007962A3" w:rsidRPr="00191B20" w:rsidTr="00037B05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A3" w:rsidRPr="00191B20" w:rsidRDefault="00037B05" w:rsidP="00037B05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3" w:rsidRPr="00191B20" w:rsidRDefault="007962A3" w:rsidP="00191B20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191B20">
              <w:rPr>
                <w:rFonts w:ascii="Liberation Serif" w:hAnsi="Liberation Serif"/>
                <w:color w:val="000000"/>
                <w:sz w:val="21"/>
                <w:szCs w:val="21"/>
              </w:rPr>
              <w:t>Длина</w:t>
            </w:r>
            <w:r w:rsidR="008E756A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proofErr w:type="gramStart"/>
            <w:r w:rsidR="008E756A">
              <w:rPr>
                <w:rFonts w:ascii="Liberation Serif" w:hAnsi="Liberation Serif"/>
                <w:color w:val="000000"/>
                <w:sz w:val="21"/>
                <w:szCs w:val="21"/>
              </w:rPr>
              <w:t>см</w:t>
            </w:r>
            <w:proofErr w:type="gramEnd"/>
            <w:r w:rsidR="008E756A">
              <w:rPr>
                <w:rFonts w:ascii="Liberation Serif" w:hAnsi="Liberation Serif"/>
                <w:color w:val="000000"/>
                <w:sz w:val="21"/>
                <w:szCs w:val="21"/>
              </w:rPr>
              <w:t>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A3" w:rsidRPr="00191B20" w:rsidRDefault="00E26D14" w:rsidP="00037B05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="007962A3" w:rsidRPr="00191B20">
              <w:rPr>
                <w:rFonts w:ascii="Liberation Serif" w:hAnsi="Liberation Serif"/>
                <w:color w:val="000000"/>
                <w:sz w:val="21"/>
                <w:szCs w:val="21"/>
              </w:rPr>
              <w:t>е менее 150 и не более 260 (не менее 2-х)</w:t>
            </w:r>
          </w:p>
        </w:tc>
      </w:tr>
      <w:tr w:rsidR="007962A3" w:rsidRPr="00191B20" w:rsidTr="00037B05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A3" w:rsidRPr="00191B20" w:rsidRDefault="00037B05" w:rsidP="00037B05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3" w:rsidRPr="00191B20" w:rsidRDefault="007962A3" w:rsidP="00191B20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191B20">
              <w:rPr>
                <w:rFonts w:ascii="Liberation Serif" w:hAnsi="Liberation Serif"/>
                <w:color w:val="000000"/>
                <w:sz w:val="21"/>
                <w:szCs w:val="21"/>
              </w:rPr>
              <w:t>Тип кончика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A3" w:rsidRPr="00191B20" w:rsidRDefault="007962A3" w:rsidP="00037B05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191B20">
              <w:rPr>
                <w:rFonts w:ascii="Liberation Serif" w:hAnsi="Liberation Serif"/>
                <w:color w:val="000000"/>
                <w:sz w:val="21"/>
                <w:szCs w:val="21"/>
              </w:rPr>
              <w:t>Прямой, J-образный</w:t>
            </w:r>
          </w:p>
        </w:tc>
      </w:tr>
      <w:tr w:rsidR="007962A3" w:rsidRPr="00191B20" w:rsidTr="007962A3">
        <w:trPr>
          <w:trHeight w:val="23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A3" w:rsidRPr="00C541AF" w:rsidRDefault="00C541AF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b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2A3" w:rsidRPr="00C541AF" w:rsidRDefault="00A30DEB" w:rsidP="005F1781">
            <w:pPr>
              <w:spacing w:line="240" w:lineRule="auto"/>
              <w:contextualSpacing/>
              <w:rPr>
                <w:rFonts w:ascii="Liberation Serif" w:hAnsi="Liberation Serif"/>
                <w:b/>
                <w:color w:val="000000"/>
                <w:sz w:val="21"/>
                <w:szCs w:val="21"/>
              </w:rPr>
            </w:pPr>
            <w:r w:rsidRPr="00A30DEB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Проводник для доступа к коронарным/периферическим сосу</w:t>
            </w:r>
            <w:r w:rsidR="005F1781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дам, одноразового использования</w:t>
            </w:r>
          </w:p>
        </w:tc>
      </w:tr>
      <w:tr w:rsidR="008A42BA" w:rsidRPr="00191B20" w:rsidTr="008C493E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BA" w:rsidRPr="00191B20" w:rsidRDefault="008C493E" w:rsidP="008C493E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BA" w:rsidRPr="008A42BA" w:rsidRDefault="008A42BA" w:rsidP="008A42BA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Длинная тонкая стерильная проволока, предназначенная для </w:t>
            </w:r>
            <w:proofErr w:type="spellStart"/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>чрескожного</w:t>
            </w:r>
            <w:proofErr w:type="spellEnd"/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размещения в сердечной сосудистой </w:t>
            </w:r>
            <w:proofErr w:type="spellStart"/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>ситеме</w:t>
            </w:r>
            <w:proofErr w:type="spellEnd"/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(желудочках или коронарных сосудах) для функционирования в качестве проводника для введения, позиционирования и/или обеспечения работы изделий (например, катетера, отведения электрокардиостимулятора); также может использоваться в периферической сосудистой системе. Может изготавливаться из металла (например, нержавеющей стали, </w:t>
            </w:r>
            <w:proofErr w:type="spellStart"/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>Нитинола</w:t>
            </w:r>
            <w:proofErr w:type="spellEnd"/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) или полимера и/или </w:t>
            </w:r>
            <w:proofErr w:type="spellStart"/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>стекломатериалов</w:t>
            </w:r>
            <w:proofErr w:type="spellEnd"/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для обеспечения МРТ-совместимости, иметь или не иметь покрытие; доступны изделия с различными конструкциями дистального кончика. Используется в различных диагностических и интервенционных процедурах и может включать изделия для облегчения манипуляций (например, устройство для вращения проводника). Это изделие для одноразового использования.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BA" w:rsidRPr="008A42BA" w:rsidRDefault="008A42BA" w:rsidP="008A42BA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8A42BA" w:rsidRPr="00191B20" w:rsidTr="008C493E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BA" w:rsidRPr="00191B20" w:rsidRDefault="008C493E" w:rsidP="008C493E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BA" w:rsidRPr="008A42BA" w:rsidRDefault="008A42BA" w:rsidP="008A42BA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Монолитный сердечник </w:t>
            </w:r>
            <w:proofErr w:type="gramStart"/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>от</w:t>
            </w:r>
            <w:proofErr w:type="gramEnd"/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проксимального до дистального кончика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BA" w:rsidRPr="008A42BA" w:rsidRDefault="008A42BA" w:rsidP="008A42BA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>наличие</w:t>
            </w:r>
          </w:p>
        </w:tc>
      </w:tr>
      <w:tr w:rsidR="008A42BA" w:rsidRPr="00191B20" w:rsidTr="008C493E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BA" w:rsidRPr="00191B20" w:rsidRDefault="008C493E" w:rsidP="008C493E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BA" w:rsidRPr="008A42BA" w:rsidRDefault="008A42BA" w:rsidP="008A42BA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proofErr w:type="spellStart"/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>Рентгеноконтрастный</w:t>
            </w:r>
            <w:proofErr w:type="spellEnd"/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кончик</w:t>
            </w:r>
            <w:r w:rsidR="00985754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proofErr w:type="gramStart"/>
            <w:r w:rsidR="00985754">
              <w:rPr>
                <w:rFonts w:ascii="Liberation Serif" w:hAnsi="Liberation Serif"/>
                <w:color w:val="000000"/>
                <w:sz w:val="21"/>
                <w:szCs w:val="21"/>
              </w:rPr>
              <w:t>см</w:t>
            </w:r>
            <w:proofErr w:type="gramEnd"/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BA" w:rsidRPr="008A42BA" w:rsidRDefault="008A42BA" w:rsidP="008A42BA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>не менее 3 см</w:t>
            </w:r>
          </w:p>
        </w:tc>
      </w:tr>
      <w:tr w:rsidR="008A42BA" w:rsidRPr="00191B20" w:rsidTr="008C493E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BA" w:rsidRPr="00191B20" w:rsidRDefault="008C493E" w:rsidP="008C493E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3.4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BA" w:rsidRPr="008A42BA" w:rsidRDefault="008A42BA" w:rsidP="008A42BA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>Гидрофильное покрытие оплетки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BA" w:rsidRPr="008A42BA" w:rsidRDefault="008A42BA" w:rsidP="008A42BA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>наличие</w:t>
            </w:r>
          </w:p>
        </w:tc>
      </w:tr>
      <w:tr w:rsidR="008A42BA" w:rsidRPr="00191B20" w:rsidTr="008C493E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BA" w:rsidRPr="00191B20" w:rsidRDefault="008C493E" w:rsidP="008C493E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BA" w:rsidRPr="008A42BA" w:rsidRDefault="00985754" w:rsidP="008A42BA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Диаметр проводника, дюйм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BA" w:rsidRPr="008A42BA" w:rsidRDefault="008A42BA" w:rsidP="008A42BA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>0,014 дюйм</w:t>
            </w:r>
          </w:p>
        </w:tc>
      </w:tr>
      <w:tr w:rsidR="008A42BA" w:rsidRPr="00191B20" w:rsidTr="008C493E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BA" w:rsidRPr="00191B20" w:rsidRDefault="008C493E" w:rsidP="008C493E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BA" w:rsidRPr="008A42BA" w:rsidRDefault="008A42BA" w:rsidP="008A42BA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>Длина</w:t>
            </w:r>
            <w:r w:rsidR="00985754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proofErr w:type="gramStart"/>
            <w:r w:rsidR="00985754">
              <w:rPr>
                <w:rFonts w:ascii="Liberation Serif" w:hAnsi="Liberation Serif"/>
                <w:color w:val="000000"/>
                <w:sz w:val="21"/>
                <w:szCs w:val="21"/>
              </w:rPr>
              <w:t>см</w:t>
            </w:r>
            <w:proofErr w:type="gramEnd"/>
            <w:r w:rsidR="00985754">
              <w:rPr>
                <w:rFonts w:ascii="Liberation Serif" w:hAnsi="Liberation Serif"/>
                <w:color w:val="000000"/>
                <w:sz w:val="21"/>
                <w:szCs w:val="21"/>
              </w:rPr>
              <w:t>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BA" w:rsidRPr="008A42BA" w:rsidRDefault="00E26D14" w:rsidP="008A42BA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="008A42BA"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>е менее 180 и не более 300 см</w:t>
            </w:r>
          </w:p>
        </w:tc>
      </w:tr>
      <w:tr w:rsidR="008A42BA" w:rsidRPr="00191B20" w:rsidTr="008C493E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BA" w:rsidRPr="00191B20" w:rsidRDefault="008C493E" w:rsidP="008C493E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BA" w:rsidRPr="00985754" w:rsidRDefault="008A42BA" w:rsidP="008A42BA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  <w:lang w:val="en-US"/>
              </w:rPr>
            </w:pPr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>Жесткость кончика</w:t>
            </w:r>
            <w:r w:rsidR="00985754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r w:rsidR="00985754">
              <w:rPr>
                <w:rFonts w:ascii="Liberation Serif" w:hAnsi="Liberation Serif"/>
                <w:color w:val="000000"/>
                <w:sz w:val="21"/>
                <w:szCs w:val="21"/>
                <w:lang w:val="en-US"/>
              </w:rPr>
              <w:t>r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BA" w:rsidRPr="008A42BA" w:rsidRDefault="00E26D14" w:rsidP="008A42BA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="008A42BA"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>е менее 0,9 и не более 1,0 г</w:t>
            </w:r>
          </w:p>
        </w:tc>
      </w:tr>
      <w:tr w:rsidR="008A42BA" w:rsidRPr="00191B20" w:rsidTr="008C493E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2BA" w:rsidRPr="00191B20" w:rsidRDefault="008C493E" w:rsidP="008C493E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3.8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BA" w:rsidRPr="008A42BA" w:rsidRDefault="008A42BA" w:rsidP="008A42BA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>Конфигурации кончика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BA" w:rsidRPr="008A42BA" w:rsidRDefault="008A42BA" w:rsidP="008A42BA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8A42BA">
              <w:rPr>
                <w:rFonts w:ascii="Liberation Serif" w:hAnsi="Liberation Serif"/>
                <w:color w:val="000000"/>
                <w:sz w:val="21"/>
                <w:szCs w:val="21"/>
              </w:rPr>
              <w:t>Прямой, J образный</w:t>
            </w:r>
          </w:p>
        </w:tc>
      </w:tr>
      <w:tr w:rsidR="005F3C88" w:rsidRPr="00191B20" w:rsidTr="005F3C88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88" w:rsidRPr="009D335A" w:rsidRDefault="009D335A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b/>
                <w:color w:val="000000"/>
                <w:sz w:val="21"/>
                <w:szCs w:val="21"/>
              </w:rPr>
            </w:pPr>
            <w:r w:rsidRPr="009D335A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C88" w:rsidRPr="009D335A" w:rsidRDefault="00D21E37" w:rsidP="000E7F98">
            <w:pPr>
              <w:spacing w:line="240" w:lineRule="auto"/>
              <w:contextualSpacing/>
              <w:rPr>
                <w:rFonts w:ascii="Liberation Serif" w:hAnsi="Liberation Serif"/>
                <w:b/>
                <w:color w:val="000000"/>
                <w:sz w:val="21"/>
                <w:szCs w:val="21"/>
              </w:rPr>
            </w:pPr>
            <w:r w:rsidRPr="00D21E37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Проводник для доступа к коронарным/периферическим сосудам, одноразового использования</w:t>
            </w:r>
          </w:p>
        </w:tc>
      </w:tr>
      <w:tr w:rsidR="003279AF" w:rsidRPr="00191B20" w:rsidTr="003279AF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AF" w:rsidRPr="00191B20" w:rsidRDefault="003279AF" w:rsidP="003279AF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4.1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AF" w:rsidRPr="003279AF" w:rsidRDefault="003279AF" w:rsidP="003279AF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3279AF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Длинная тонкая стерильная проволока, предназначенная для </w:t>
            </w:r>
            <w:proofErr w:type="spellStart"/>
            <w:r w:rsidRPr="003279AF">
              <w:rPr>
                <w:rFonts w:ascii="Liberation Serif" w:hAnsi="Liberation Serif"/>
                <w:color w:val="000000"/>
                <w:sz w:val="21"/>
                <w:szCs w:val="21"/>
              </w:rPr>
              <w:t>чрескожного</w:t>
            </w:r>
            <w:proofErr w:type="spellEnd"/>
            <w:r w:rsidRPr="003279AF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размещения в сердечной сосудистой </w:t>
            </w:r>
            <w:proofErr w:type="spellStart"/>
            <w:r w:rsidRPr="003279AF">
              <w:rPr>
                <w:rFonts w:ascii="Liberation Serif" w:hAnsi="Liberation Serif"/>
                <w:color w:val="000000"/>
                <w:sz w:val="21"/>
                <w:szCs w:val="21"/>
              </w:rPr>
              <w:t>ситеме</w:t>
            </w:r>
            <w:proofErr w:type="spellEnd"/>
            <w:r w:rsidRPr="003279AF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(желудочках или коронарных сосудах) для функционирования в качестве проводника для введения, позиционирования и/или обеспечения работы изделий (например, катетера, отведения электрокардиостимулятора); также может использоваться в периферической сосудистой системе. Может изготавливаться из металла (например, нержавеющей стали, </w:t>
            </w:r>
            <w:proofErr w:type="spellStart"/>
            <w:r w:rsidRPr="003279AF">
              <w:rPr>
                <w:rFonts w:ascii="Liberation Serif" w:hAnsi="Liberation Serif"/>
                <w:color w:val="000000"/>
                <w:sz w:val="21"/>
                <w:szCs w:val="21"/>
              </w:rPr>
              <w:t>Нитинола</w:t>
            </w:r>
            <w:proofErr w:type="spellEnd"/>
            <w:r w:rsidRPr="003279AF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) или полимера и/или </w:t>
            </w:r>
            <w:proofErr w:type="spellStart"/>
            <w:r w:rsidRPr="003279AF">
              <w:rPr>
                <w:rFonts w:ascii="Liberation Serif" w:hAnsi="Liberation Serif"/>
                <w:color w:val="000000"/>
                <w:sz w:val="21"/>
                <w:szCs w:val="21"/>
              </w:rPr>
              <w:t>стекломатериалов</w:t>
            </w:r>
            <w:proofErr w:type="spellEnd"/>
            <w:r w:rsidRPr="003279AF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для обеспечения МРТ-совместимости, иметь или не иметь покрытие; доступны изделия с различными конструкциями дистального кончика. Используется в различных диагностических и интервенционных процедурах и может включать изделия для облегчения манипуляций (например, устройство для вращения проводника). Это изделие для одноразового использования.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AF" w:rsidRPr="003279AF" w:rsidRDefault="003279AF" w:rsidP="003279AF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3279AF">
              <w:rPr>
                <w:rFonts w:ascii="Liberation Serif" w:hAnsi="Liberation Serif"/>
                <w:color w:val="000000"/>
                <w:sz w:val="21"/>
                <w:szCs w:val="21"/>
              </w:rPr>
              <w:t>Наличие</w:t>
            </w:r>
          </w:p>
        </w:tc>
      </w:tr>
      <w:tr w:rsidR="003279AF" w:rsidRPr="00191B20" w:rsidTr="003279AF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AF" w:rsidRPr="00191B20" w:rsidRDefault="003279AF" w:rsidP="003279AF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AF" w:rsidRPr="003279AF" w:rsidRDefault="003279AF" w:rsidP="003279AF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3279AF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Монолитный сердечник </w:t>
            </w:r>
            <w:proofErr w:type="gramStart"/>
            <w:r w:rsidRPr="003279AF">
              <w:rPr>
                <w:rFonts w:ascii="Liberation Serif" w:hAnsi="Liberation Serif"/>
                <w:color w:val="000000"/>
                <w:sz w:val="21"/>
                <w:szCs w:val="21"/>
              </w:rPr>
              <w:t>от</w:t>
            </w:r>
            <w:proofErr w:type="gramEnd"/>
            <w:r w:rsidRPr="003279AF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проксимального до дистального кончика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AF" w:rsidRPr="003279AF" w:rsidRDefault="003279AF" w:rsidP="003279AF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3279AF">
              <w:rPr>
                <w:rFonts w:ascii="Liberation Serif" w:hAnsi="Liberation Serif"/>
                <w:color w:val="000000"/>
                <w:sz w:val="21"/>
                <w:szCs w:val="21"/>
              </w:rPr>
              <w:t>наличие</w:t>
            </w:r>
          </w:p>
        </w:tc>
      </w:tr>
      <w:tr w:rsidR="003279AF" w:rsidRPr="00191B20" w:rsidTr="003279AF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AF" w:rsidRPr="00191B20" w:rsidRDefault="003279AF" w:rsidP="003279AF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4.3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AF" w:rsidRPr="003279AF" w:rsidRDefault="003279AF" w:rsidP="003279AF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3279AF">
              <w:rPr>
                <w:rFonts w:ascii="Liberation Serif" w:hAnsi="Liberation Serif"/>
                <w:color w:val="000000"/>
                <w:sz w:val="21"/>
                <w:szCs w:val="21"/>
              </w:rPr>
              <w:t>Гидрофильное покрытие оплетки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см</w:t>
            </w:r>
            <w:proofErr w:type="gramEnd"/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AF" w:rsidRPr="003279AF" w:rsidRDefault="003279AF" w:rsidP="003279AF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3279AF">
              <w:rPr>
                <w:rFonts w:ascii="Liberation Serif" w:hAnsi="Liberation Serif"/>
                <w:color w:val="000000"/>
                <w:sz w:val="21"/>
                <w:szCs w:val="21"/>
              </w:rPr>
              <w:t>наличие</w:t>
            </w:r>
          </w:p>
        </w:tc>
      </w:tr>
      <w:tr w:rsidR="003279AF" w:rsidRPr="00191B20" w:rsidTr="003279AF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AF" w:rsidRPr="00191B20" w:rsidRDefault="003279AF" w:rsidP="003279AF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AF" w:rsidRPr="003279AF" w:rsidRDefault="003279AF" w:rsidP="003279AF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Диаметр проводника, дюйм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AF" w:rsidRPr="003279AF" w:rsidRDefault="003279AF" w:rsidP="003279AF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3279AF">
              <w:rPr>
                <w:rFonts w:ascii="Liberation Serif" w:hAnsi="Liberation Serif"/>
                <w:color w:val="000000"/>
                <w:sz w:val="21"/>
                <w:szCs w:val="21"/>
              </w:rPr>
              <w:t>0,014</w:t>
            </w:r>
          </w:p>
        </w:tc>
      </w:tr>
      <w:tr w:rsidR="003279AF" w:rsidRPr="00191B20" w:rsidTr="003279AF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AF" w:rsidRPr="00191B20" w:rsidRDefault="003279AF" w:rsidP="003279AF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AF" w:rsidRPr="003279AF" w:rsidRDefault="003279AF" w:rsidP="003279AF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3279AF">
              <w:rPr>
                <w:rFonts w:ascii="Liberation Serif" w:hAnsi="Liberation Serif"/>
                <w:color w:val="000000"/>
                <w:sz w:val="21"/>
                <w:szCs w:val="21"/>
              </w:rPr>
              <w:t>Диаметр проводника в дистальной части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, дюйм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AF" w:rsidRPr="003279AF" w:rsidRDefault="00E26D14" w:rsidP="003279AF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="003279AF" w:rsidRPr="003279AF">
              <w:rPr>
                <w:rFonts w:ascii="Liberation Serif" w:hAnsi="Liberation Serif"/>
                <w:color w:val="000000"/>
                <w:sz w:val="21"/>
                <w:szCs w:val="21"/>
              </w:rPr>
              <w:t>е более 0,012</w:t>
            </w:r>
          </w:p>
        </w:tc>
      </w:tr>
      <w:tr w:rsidR="003279AF" w:rsidRPr="00191B20" w:rsidTr="003279AF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AF" w:rsidRPr="00191B20" w:rsidRDefault="003279AF" w:rsidP="003279AF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lastRenderedPageBreak/>
              <w:t>4.6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AF" w:rsidRPr="003279AF" w:rsidRDefault="003279AF" w:rsidP="003279AF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3279AF">
              <w:rPr>
                <w:rFonts w:ascii="Liberation Serif" w:hAnsi="Liberation Serif"/>
                <w:color w:val="000000"/>
                <w:sz w:val="21"/>
                <w:szCs w:val="21"/>
              </w:rPr>
              <w:t>Длина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см</w:t>
            </w:r>
            <w:proofErr w:type="gramEnd"/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AF" w:rsidRPr="003279AF" w:rsidRDefault="00E26D14" w:rsidP="003279AF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="003279AF" w:rsidRPr="003279AF">
              <w:rPr>
                <w:rFonts w:ascii="Liberation Serif" w:hAnsi="Liberation Serif"/>
                <w:color w:val="000000"/>
                <w:sz w:val="21"/>
                <w:szCs w:val="21"/>
              </w:rPr>
              <w:t>е менее 190 и не более 300</w:t>
            </w:r>
          </w:p>
        </w:tc>
      </w:tr>
      <w:tr w:rsidR="003279AF" w:rsidRPr="00191B20" w:rsidTr="003279AF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AF" w:rsidRPr="00191B20" w:rsidRDefault="003279AF" w:rsidP="003279AF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4.7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9AF" w:rsidRPr="003279AF" w:rsidRDefault="003279AF" w:rsidP="003279AF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  <w:lang w:val="en-US"/>
              </w:rPr>
            </w:pPr>
            <w:r w:rsidRPr="003279AF">
              <w:rPr>
                <w:rFonts w:ascii="Liberation Serif" w:hAnsi="Liberation Serif"/>
                <w:color w:val="000000"/>
                <w:sz w:val="21"/>
                <w:szCs w:val="21"/>
              </w:rPr>
              <w:t>Жесткость кончика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Liberation Serif" w:hAnsi="Liberation Serif"/>
                <w:color w:val="000000"/>
                <w:sz w:val="21"/>
                <w:szCs w:val="21"/>
                <w:lang w:val="en-US"/>
              </w:rPr>
              <w:t>r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AF" w:rsidRPr="003279AF" w:rsidRDefault="00E26D14" w:rsidP="003279AF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="003279AF" w:rsidRPr="003279AF">
              <w:rPr>
                <w:rFonts w:ascii="Liberation Serif" w:hAnsi="Liberation Serif"/>
                <w:color w:val="000000"/>
                <w:sz w:val="21"/>
                <w:szCs w:val="21"/>
              </w:rPr>
              <w:t>е менее 1,5</w:t>
            </w:r>
          </w:p>
        </w:tc>
      </w:tr>
      <w:tr w:rsidR="00FA4C15" w:rsidRPr="00191B20" w:rsidTr="00670ED7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15" w:rsidRPr="00670ED7" w:rsidRDefault="00670ED7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b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15" w:rsidRPr="00FA4C15" w:rsidRDefault="004A0468" w:rsidP="00FA4C15">
            <w:pPr>
              <w:spacing w:line="240" w:lineRule="auto"/>
              <w:contextualSpacing/>
              <w:jc w:val="both"/>
              <w:rPr>
                <w:rFonts w:ascii="Liberation Serif" w:hAnsi="Liberation Serif"/>
                <w:b/>
                <w:color w:val="000000"/>
                <w:sz w:val="21"/>
                <w:szCs w:val="21"/>
              </w:rPr>
            </w:pPr>
            <w:r w:rsidRPr="004A0468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 xml:space="preserve">Катетер баллонный для </w:t>
            </w:r>
            <w:proofErr w:type="gramStart"/>
            <w:r w:rsidRPr="004A0468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коронарной</w:t>
            </w:r>
            <w:proofErr w:type="gramEnd"/>
            <w:r w:rsidRPr="004A0468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A0468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ангиопластики</w:t>
            </w:r>
            <w:proofErr w:type="spellEnd"/>
            <w:r w:rsidRPr="004A0468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 xml:space="preserve">, стандартный  </w:t>
            </w:r>
          </w:p>
        </w:tc>
      </w:tr>
      <w:tr w:rsidR="004A0468" w:rsidRPr="00191B20" w:rsidTr="004A0468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68" w:rsidRPr="00191B20" w:rsidRDefault="004A0468" w:rsidP="004A0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68" w:rsidRPr="004A0468" w:rsidRDefault="004A0468" w:rsidP="004A0468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Стерильная гибкая трубка предназначена для использования в </w:t>
            </w:r>
            <w:proofErr w:type="spellStart"/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>чрескожной</w:t>
            </w:r>
            <w:proofErr w:type="spellEnd"/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>транслюминальной</w:t>
            </w:r>
            <w:proofErr w:type="spellEnd"/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коронарной </w:t>
            </w:r>
            <w:proofErr w:type="spellStart"/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>ангиопластике</w:t>
            </w:r>
            <w:proofErr w:type="spellEnd"/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(ЧТКА) для расширения </w:t>
            </w:r>
            <w:proofErr w:type="spellStart"/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>стенозирующей</w:t>
            </w:r>
            <w:proofErr w:type="spellEnd"/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коронарной артерии путем контролируемого раздувания эластичного баллон</w:t>
            </w:r>
            <w:proofErr w:type="gramStart"/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>а(</w:t>
            </w:r>
            <w:proofErr w:type="spellStart"/>
            <w:proofErr w:type="gramEnd"/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>ов</w:t>
            </w:r>
            <w:proofErr w:type="spellEnd"/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>) на ее дистальном конце. Она, как правило, доступна как: 1) изделие для доставки по проводнику, которое имеет двойной или тройной просвет, один для проводника и один или два для одн</w:t>
            </w:r>
            <w:proofErr w:type="gramStart"/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>о-</w:t>
            </w:r>
            <w:proofErr w:type="gramEnd"/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или </w:t>
            </w:r>
            <w:proofErr w:type="spellStart"/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>двухбаллоного</w:t>
            </w:r>
            <w:proofErr w:type="spellEnd"/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раздувания; 2)изделие для быстрого обмена с одним просветом. Она доступна в различных размерах для дилатации мелких, суженных или непроходимых коронарных артерий или шунтов. Она также может быть предназначена для предварительной или последующей дилатации стента, расширяющегося с помощью баллона, в коронарных артериях. Устройство одноразового использования.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68" w:rsidRPr="004A0468" w:rsidRDefault="009E2876" w:rsidP="004A0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4A0468" w:rsidRPr="00191B20" w:rsidTr="004A0468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68" w:rsidRPr="00191B20" w:rsidRDefault="004A0468" w:rsidP="004A0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68" w:rsidRPr="004A0468" w:rsidRDefault="004A0468" w:rsidP="004A0468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>Рабочая длина катетера</w:t>
            </w:r>
            <w:r w:rsidR="00DC7BE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proofErr w:type="gramStart"/>
            <w:r w:rsidR="00DC7BEE">
              <w:rPr>
                <w:rFonts w:ascii="Liberation Serif" w:hAnsi="Liberation Serif"/>
                <w:color w:val="000000"/>
                <w:sz w:val="21"/>
                <w:szCs w:val="21"/>
              </w:rPr>
              <w:t>см</w:t>
            </w:r>
            <w:proofErr w:type="gramEnd"/>
            <w:r w:rsidR="00DC7BEE">
              <w:rPr>
                <w:rFonts w:ascii="Liberation Serif" w:hAnsi="Liberation Serif"/>
                <w:color w:val="000000"/>
                <w:sz w:val="21"/>
                <w:szCs w:val="21"/>
              </w:rPr>
              <w:t>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68" w:rsidRPr="004A0468" w:rsidRDefault="009E2876" w:rsidP="004A0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="004A0468"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е менее 140 и не более 142 </w:t>
            </w:r>
          </w:p>
        </w:tc>
      </w:tr>
      <w:tr w:rsidR="004A0468" w:rsidRPr="00191B20" w:rsidTr="004A0468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68" w:rsidRPr="00191B20" w:rsidRDefault="004A0468" w:rsidP="004A0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5.3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68" w:rsidRPr="004A0468" w:rsidRDefault="004A0468" w:rsidP="004A0468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>Совместимость проводником</w:t>
            </w:r>
            <w:r w:rsidR="00DC7BEE">
              <w:rPr>
                <w:rFonts w:ascii="Liberation Serif" w:hAnsi="Liberation Serif"/>
                <w:color w:val="000000"/>
                <w:sz w:val="21"/>
                <w:szCs w:val="21"/>
              </w:rPr>
              <w:t>, дюйм</w:t>
            </w:r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68" w:rsidRPr="004A0468" w:rsidRDefault="009E2876" w:rsidP="004A0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="004A0468"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>е более 0.014</w:t>
            </w:r>
          </w:p>
        </w:tc>
      </w:tr>
      <w:tr w:rsidR="004A0468" w:rsidRPr="00191B20" w:rsidTr="004A0468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68" w:rsidRPr="00191B20" w:rsidRDefault="004A0468" w:rsidP="004A0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5.4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68" w:rsidRPr="004A0468" w:rsidRDefault="004A0468" w:rsidP="004A0468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>Номинальное давление</w:t>
            </w:r>
            <w:r w:rsidR="00DC7BEE">
              <w:rPr>
                <w:rFonts w:ascii="Liberation Serif" w:hAnsi="Liberation Serif"/>
                <w:color w:val="000000"/>
                <w:sz w:val="21"/>
                <w:szCs w:val="21"/>
              </w:rPr>
              <w:t>, атм.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68" w:rsidRPr="004A0468" w:rsidRDefault="009E2876" w:rsidP="004A0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="004A0468"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>е более 8</w:t>
            </w:r>
          </w:p>
        </w:tc>
      </w:tr>
      <w:tr w:rsidR="004A0468" w:rsidRPr="00191B20" w:rsidTr="004A0468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68" w:rsidRPr="00191B20" w:rsidRDefault="004A0468" w:rsidP="004A0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68" w:rsidRPr="004A0468" w:rsidRDefault="004A0468" w:rsidP="004A0468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>Давление разрыва (RBP)</w:t>
            </w:r>
            <w:r w:rsidR="00DC7BEE">
              <w:rPr>
                <w:rFonts w:ascii="Liberation Serif" w:hAnsi="Liberation Serif"/>
                <w:color w:val="000000"/>
                <w:sz w:val="21"/>
                <w:szCs w:val="21"/>
              </w:rPr>
              <w:t>, атм.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68" w:rsidRPr="004A0468" w:rsidRDefault="009E2876" w:rsidP="004A0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="004A0468"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е более 16 </w:t>
            </w:r>
          </w:p>
        </w:tc>
      </w:tr>
      <w:tr w:rsidR="00C44E1B" w:rsidRPr="00191B20" w:rsidTr="00E84A1D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1B" w:rsidRPr="00191B20" w:rsidRDefault="00C44E1B" w:rsidP="004A0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5.6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1B" w:rsidRPr="004A0468" w:rsidRDefault="00C44E1B" w:rsidP="00C44E1B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>Типоразмеры  </w:t>
            </w:r>
          </w:p>
        </w:tc>
      </w:tr>
      <w:tr w:rsidR="004A0468" w:rsidRPr="00191B20" w:rsidTr="00C44E1B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68" w:rsidRPr="00191B20" w:rsidRDefault="004A0468" w:rsidP="004A0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5.6.1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68" w:rsidRPr="000E7F98" w:rsidRDefault="006D31F9" w:rsidP="000E7F98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6D31F9">
              <w:rPr>
                <w:rFonts w:ascii="Liberation Serif" w:hAnsi="Liberation Serif"/>
                <w:color w:val="000000"/>
                <w:sz w:val="21"/>
                <w:szCs w:val="21"/>
              </w:rPr>
              <w:t>Диаметр баллона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мм</w:t>
            </w:r>
            <w:proofErr w:type="gramEnd"/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D6D" w:rsidRDefault="00841BDD" w:rsidP="00C44E1B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841BDD">
              <w:rPr>
                <w:rFonts w:ascii="Liberation Serif" w:hAnsi="Liberation Serif"/>
                <w:color w:val="000000"/>
                <w:sz w:val="21"/>
                <w:szCs w:val="21"/>
              </w:rPr>
              <w:t>≥ 1  и  ≤ 1.25</w:t>
            </w:r>
          </w:p>
          <w:p w:rsidR="00841BDD" w:rsidRDefault="00EF5D00" w:rsidP="00C44E1B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EF5D00">
              <w:rPr>
                <w:rFonts w:ascii="Liberation Serif" w:hAnsi="Liberation Serif"/>
                <w:color w:val="000000"/>
                <w:sz w:val="21"/>
                <w:szCs w:val="21"/>
              </w:rPr>
              <w:t>≥ 1.26  и  ≤ 1.5</w:t>
            </w:r>
          </w:p>
          <w:p w:rsidR="00EF5D00" w:rsidRDefault="00BF63B5" w:rsidP="00C44E1B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BF63B5">
              <w:rPr>
                <w:rFonts w:ascii="Liberation Serif" w:hAnsi="Liberation Serif"/>
                <w:color w:val="000000"/>
                <w:sz w:val="21"/>
                <w:szCs w:val="21"/>
              </w:rPr>
              <w:t>≥ 1.51  и  ≤ 1.75</w:t>
            </w:r>
          </w:p>
          <w:p w:rsidR="00BF63B5" w:rsidRDefault="004A272B" w:rsidP="00C44E1B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A272B">
              <w:rPr>
                <w:rFonts w:ascii="Liberation Serif" w:hAnsi="Liberation Serif"/>
                <w:color w:val="000000"/>
                <w:sz w:val="21"/>
                <w:szCs w:val="21"/>
              </w:rPr>
              <w:t>≥ 1.76  и  ≤ 2</w:t>
            </w:r>
          </w:p>
          <w:p w:rsidR="004A272B" w:rsidRDefault="0046586E" w:rsidP="00C44E1B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6586E">
              <w:rPr>
                <w:rFonts w:ascii="Liberation Serif" w:hAnsi="Liberation Serif"/>
                <w:color w:val="000000"/>
                <w:sz w:val="21"/>
                <w:szCs w:val="21"/>
              </w:rPr>
              <w:t>≥ 2.01  и  ≤ 2.25</w:t>
            </w:r>
          </w:p>
          <w:p w:rsidR="0046586E" w:rsidRDefault="005B32EA" w:rsidP="00C44E1B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5B32EA">
              <w:rPr>
                <w:rFonts w:ascii="Liberation Serif" w:hAnsi="Liberation Serif"/>
                <w:color w:val="000000"/>
                <w:sz w:val="21"/>
                <w:szCs w:val="21"/>
              </w:rPr>
              <w:t>≥ 2.26  и  ≤ 2.5</w:t>
            </w:r>
          </w:p>
          <w:p w:rsidR="005B32EA" w:rsidRDefault="000478B9" w:rsidP="00C44E1B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0478B9">
              <w:rPr>
                <w:rFonts w:ascii="Liberation Serif" w:hAnsi="Liberation Serif"/>
                <w:color w:val="000000"/>
                <w:sz w:val="21"/>
                <w:szCs w:val="21"/>
              </w:rPr>
              <w:t>≥ 2.51  и  ≤ 2.75</w:t>
            </w:r>
          </w:p>
          <w:p w:rsidR="000478B9" w:rsidRDefault="000478B9" w:rsidP="00C44E1B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0478B9">
              <w:rPr>
                <w:rFonts w:ascii="Liberation Serif" w:hAnsi="Liberation Serif"/>
                <w:color w:val="000000"/>
                <w:sz w:val="21"/>
                <w:szCs w:val="21"/>
              </w:rPr>
              <w:t>≥ 2.76  и  ≤ 3</w:t>
            </w:r>
          </w:p>
          <w:p w:rsidR="000478B9" w:rsidRDefault="00CE329F" w:rsidP="00C44E1B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E329F">
              <w:rPr>
                <w:rFonts w:ascii="Liberation Serif" w:hAnsi="Liberation Serif"/>
                <w:color w:val="000000"/>
                <w:sz w:val="21"/>
                <w:szCs w:val="21"/>
              </w:rPr>
              <w:t>≥ 3.01  и  ≤ 3.25</w:t>
            </w:r>
          </w:p>
          <w:p w:rsidR="00CE329F" w:rsidRDefault="00AC4052" w:rsidP="00C44E1B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AC4052">
              <w:rPr>
                <w:rFonts w:ascii="Liberation Serif" w:hAnsi="Liberation Serif"/>
                <w:color w:val="000000"/>
                <w:sz w:val="21"/>
                <w:szCs w:val="21"/>
              </w:rPr>
              <w:t>≥ 3.26  и  ≤ 3.5</w:t>
            </w:r>
          </w:p>
          <w:p w:rsidR="00AC4052" w:rsidRPr="000E7F98" w:rsidRDefault="00E25E45" w:rsidP="00C44E1B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E25E45">
              <w:rPr>
                <w:rFonts w:ascii="Liberation Serif" w:hAnsi="Liberation Serif"/>
                <w:color w:val="000000"/>
                <w:sz w:val="21"/>
                <w:szCs w:val="21"/>
              </w:rPr>
              <w:t>≥ 3.76  и  ≤ 4</w:t>
            </w:r>
          </w:p>
        </w:tc>
      </w:tr>
      <w:tr w:rsidR="004A0468" w:rsidRPr="00191B20" w:rsidTr="004A0468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68" w:rsidRPr="00191B20" w:rsidRDefault="004A0468" w:rsidP="004A0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5.6.2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68" w:rsidRPr="000E7F98" w:rsidRDefault="006D31F9" w:rsidP="000E7F98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6D31F9">
              <w:rPr>
                <w:rFonts w:ascii="Liberation Serif" w:hAnsi="Liberation Serif"/>
                <w:color w:val="000000"/>
                <w:sz w:val="21"/>
                <w:szCs w:val="21"/>
              </w:rPr>
              <w:t>Длина баллона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мм</w:t>
            </w:r>
            <w:proofErr w:type="gramEnd"/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.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291" w:rsidRDefault="00841BDD" w:rsidP="00056433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841BDD">
              <w:rPr>
                <w:rFonts w:ascii="Liberation Serif" w:hAnsi="Liberation Serif"/>
                <w:color w:val="000000"/>
                <w:sz w:val="21"/>
                <w:szCs w:val="21"/>
              </w:rPr>
              <w:t>≥ 7.1  и  ≤ 8</w:t>
            </w:r>
          </w:p>
          <w:p w:rsidR="00841BDD" w:rsidRDefault="00841BDD" w:rsidP="00056433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841BDD">
              <w:rPr>
                <w:rFonts w:ascii="Liberation Serif" w:hAnsi="Liberation Serif"/>
                <w:color w:val="000000"/>
                <w:sz w:val="21"/>
                <w:szCs w:val="21"/>
              </w:rPr>
              <w:t>≥ 8.1  и  ≤ 11</w:t>
            </w:r>
          </w:p>
          <w:p w:rsidR="00841BDD" w:rsidRDefault="00B02800" w:rsidP="00056433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B02800">
              <w:rPr>
                <w:rFonts w:ascii="Liberation Serif" w:hAnsi="Liberation Serif"/>
                <w:color w:val="000000"/>
                <w:sz w:val="21"/>
                <w:szCs w:val="21"/>
              </w:rPr>
              <w:t>≥ 12.1  и  ≤ 15</w:t>
            </w:r>
          </w:p>
          <w:p w:rsidR="00B02800" w:rsidRDefault="001F43AC" w:rsidP="00056433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1F43AC">
              <w:rPr>
                <w:rFonts w:ascii="Liberation Serif" w:hAnsi="Liberation Serif"/>
                <w:color w:val="000000"/>
                <w:sz w:val="21"/>
                <w:szCs w:val="21"/>
              </w:rPr>
              <w:t>≥ 9.1  и  ≤ 10</w:t>
            </w:r>
          </w:p>
          <w:p w:rsidR="001F43AC" w:rsidRDefault="00314637" w:rsidP="00056433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314637">
              <w:rPr>
                <w:rFonts w:ascii="Liberation Serif" w:hAnsi="Liberation Serif"/>
                <w:color w:val="000000"/>
                <w:sz w:val="21"/>
                <w:szCs w:val="21"/>
              </w:rPr>
              <w:t>≥ 11.1  и  ≤ 12</w:t>
            </w:r>
          </w:p>
          <w:p w:rsidR="00314637" w:rsidRDefault="00314637" w:rsidP="00056433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314637">
              <w:rPr>
                <w:rFonts w:ascii="Liberation Serif" w:hAnsi="Liberation Serif"/>
                <w:color w:val="000000"/>
                <w:sz w:val="21"/>
                <w:szCs w:val="21"/>
              </w:rPr>
              <w:t>≥ 12.1  и  ≤ 15</w:t>
            </w:r>
          </w:p>
          <w:p w:rsidR="00314637" w:rsidRDefault="00BF63B5" w:rsidP="00056433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BF63B5">
              <w:rPr>
                <w:rFonts w:ascii="Liberation Serif" w:hAnsi="Liberation Serif"/>
                <w:color w:val="000000"/>
                <w:sz w:val="21"/>
                <w:szCs w:val="21"/>
              </w:rPr>
              <w:t>≥ 15.1  и  ≤ 20</w:t>
            </w:r>
          </w:p>
          <w:p w:rsidR="00C3189E" w:rsidRPr="000E7F98" w:rsidRDefault="00C3189E" w:rsidP="00E25E45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3189E">
              <w:rPr>
                <w:rFonts w:ascii="Liberation Serif" w:hAnsi="Liberation Serif"/>
                <w:color w:val="000000"/>
                <w:sz w:val="21"/>
                <w:szCs w:val="21"/>
              </w:rPr>
              <w:t>≥ 25.1  и  ≤ 30</w:t>
            </w:r>
          </w:p>
        </w:tc>
      </w:tr>
      <w:tr w:rsidR="00F426B5" w:rsidRPr="00191B20" w:rsidTr="00DA6970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B5" w:rsidRPr="00191B20" w:rsidRDefault="00F426B5" w:rsidP="00F426B5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5.7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B5" w:rsidRPr="000E7F98" w:rsidRDefault="00F426B5" w:rsidP="00AF27BC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Тип баллона (Система доставки)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6B5" w:rsidRPr="000E7F98" w:rsidRDefault="00F426B5" w:rsidP="00AF27BC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proofErr w:type="gramStart"/>
            <w:r w:rsidRPr="00206BE3">
              <w:rPr>
                <w:rFonts w:ascii="Liberation Serif" w:hAnsi="Liberation Serif"/>
                <w:color w:val="000000"/>
                <w:sz w:val="21"/>
                <w:szCs w:val="21"/>
              </w:rPr>
              <w:t>Монорельсовый</w:t>
            </w:r>
            <w:proofErr w:type="gramEnd"/>
            <w:r w:rsidRPr="00206BE3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(Быстрая замена)</w:t>
            </w:r>
          </w:p>
        </w:tc>
      </w:tr>
      <w:tr w:rsidR="00021C03" w:rsidRPr="00191B20" w:rsidTr="005D11C9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03" w:rsidRPr="00AA7CC8" w:rsidRDefault="00AA7CC8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b/>
                <w:color w:val="000000"/>
                <w:sz w:val="21"/>
                <w:szCs w:val="21"/>
              </w:rPr>
            </w:pPr>
            <w:r w:rsidRPr="00AA7CC8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03" w:rsidRPr="00AA7CC8" w:rsidRDefault="00AA7CC8" w:rsidP="00191B20">
            <w:pPr>
              <w:spacing w:line="240" w:lineRule="auto"/>
              <w:contextualSpacing/>
              <w:rPr>
                <w:rFonts w:ascii="Liberation Serif" w:hAnsi="Liberation Serif"/>
                <w:b/>
                <w:color w:val="000000"/>
                <w:sz w:val="21"/>
                <w:szCs w:val="21"/>
              </w:rPr>
            </w:pPr>
            <w:r w:rsidRPr="00AA7CC8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 xml:space="preserve">Катетер баллонный для </w:t>
            </w:r>
            <w:proofErr w:type="gramStart"/>
            <w:r w:rsidRPr="00AA7CC8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коронарной</w:t>
            </w:r>
            <w:proofErr w:type="gramEnd"/>
            <w:r w:rsidRPr="00AA7CC8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A7CC8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ангиопластики</w:t>
            </w:r>
            <w:proofErr w:type="spellEnd"/>
            <w:r w:rsidRPr="00AA7CC8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, стандартный</w:t>
            </w:r>
          </w:p>
        </w:tc>
      </w:tr>
      <w:tr w:rsidR="005433C5" w:rsidRPr="00191B20" w:rsidTr="00621D0B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C5" w:rsidRPr="00191B20" w:rsidRDefault="005433C5" w:rsidP="00AA7CC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6.1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C5" w:rsidRPr="005433C5" w:rsidRDefault="005433C5" w:rsidP="005433C5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Стерильная гибкая трубка предназначена для использования в </w:t>
            </w:r>
            <w:proofErr w:type="spellStart"/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>чрескожной</w:t>
            </w:r>
            <w:proofErr w:type="spellEnd"/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>транслюминальной</w:t>
            </w:r>
            <w:proofErr w:type="spellEnd"/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коронарной </w:t>
            </w:r>
            <w:proofErr w:type="spellStart"/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>ангиопластике</w:t>
            </w:r>
            <w:proofErr w:type="spellEnd"/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(ЧТКА) для расширения </w:t>
            </w:r>
            <w:proofErr w:type="spellStart"/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>стенозирующей</w:t>
            </w:r>
            <w:proofErr w:type="spellEnd"/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коронарной артерии путем контролируемого раздувания эластичного баллон</w:t>
            </w:r>
            <w:proofErr w:type="gramStart"/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>а(</w:t>
            </w:r>
            <w:proofErr w:type="spellStart"/>
            <w:proofErr w:type="gramEnd"/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>ов</w:t>
            </w:r>
            <w:proofErr w:type="spellEnd"/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>) на ее дистальном конце. Она, как правило, доступна как: 1) изделие для доставки по проводнику, которое имеет двойной или тройной просвет, один для проводника и один или два для одн</w:t>
            </w:r>
            <w:proofErr w:type="gramStart"/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>о-</w:t>
            </w:r>
            <w:proofErr w:type="gramEnd"/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или </w:t>
            </w:r>
            <w:proofErr w:type="spellStart"/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>двухбаллоного</w:t>
            </w:r>
            <w:proofErr w:type="spellEnd"/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раздувания; 2)изделие для быстрого обмена с одним просветом. Она доступна в различных размерах для дилатации мелких, суженных или непроходимых коронарных артерий или шунтов. Она также может быть предназначена для предварительной или последующей дилатации стента, расширяющегося с помощью баллона, в коронарных артериях. Устройство одноразового использования.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C5" w:rsidRPr="005433C5" w:rsidRDefault="005433C5" w:rsidP="005433C5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Соответствие </w:t>
            </w:r>
          </w:p>
        </w:tc>
      </w:tr>
      <w:tr w:rsidR="005433C5" w:rsidRPr="00191B20" w:rsidTr="00621D0B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C5" w:rsidRPr="00191B20" w:rsidRDefault="005433C5" w:rsidP="00AA7CC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6.2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C5" w:rsidRPr="005433C5" w:rsidRDefault="005433C5" w:rsidP="005433C5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>Рабочая длина катетера</w:t>
            </w:r>
            <w:r w:rsidR="00F763F9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proofErr w:type="gramStart"/>
            <w:r w:rsidR="00F763F9">
              <w:rPr>
                <w:rFonts w:ascii="Liberation Serif" w:hAnsi="Liberation Serif"/>
                <w:color w:val="000000"/>
                <w:sz w:val="21"/>
                <w:szCs w:val="21"/>
              </w:rPr>
              <w:t>см</w:t>
            </w:r>
            <w:proofErr w:type="gramEnd"/>
            <w:r w:rsidR="00F763F9">
              <w:rPr>
                <w:rFonts w:ascii="Liberation Serif" w:hAnsi="Liberation Serif"/>
                <w:color w:val="000000"/>
                <w:sz w:val="21"/>
                <w:szCs w:val="21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C5" w:rsidRPr="005433C5" w:rsidRDefault="005433C5" w:rsidP="005433C5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не менее 140 и не более 142 </w:t>
            </w:r>
          </w:p>
        </w:tc>
      </w:tr>
      <w:tr w:rsidR="005433C5" w:rsidRPr="00191B20" w:rsidTr="00621D0B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C5" w:rsidRPr="00191B20" w:rsidRDefault="005433C5" w:rsidP="00AA7CC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6.3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C5" w:rsidRPr="005433C5" w:rsidRDefault="00F763F9" w:rsidP="005433C5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Совместимость проводником, дюйм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C5" w:rsidRPr="005433C5" w:rsidRDefault="005433C5" w:rsidP="005433C5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>не более 0.014</w:t>
            </w:r>
          </w:p>
        </w:tc>
      </w:tr>
      <w:tr w:rsidR="005433C5" w:rsidRPr="00191B20" w:rsidTr="00621D0B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C5" w:rsidRPr="00191B20" w:rsidRDefault="005433C5" w:rsidP="00AA7CC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6.4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C5" w:rsidRPr="005433C5" w:rsidRDefault="005433C5" w:rsidP="005433C5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>Номинальное давление</w:t>
            </w:r>
            <w:r w:rsidR="00F763F9">
              <w:rPr>
                <w:rFonts w:ascii="Liberation Serif" w:hAnsi="Liberation Serif"/>
                <w:color w:val="000000"/>
                <w:sz w:val="21"/>
                <w:szCs w:val="21"/>
              </w:rPr>
              <w:t>, атм.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C5" w:rsidRPr="005433C5" w:rsidRDefault="005433C5" w:rsidP="005433C5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не менее 12 и не более 14 </w:t>
            </w:r>
          </w:p>
        </w:tc>
      </w:tr>
      <w:tr w:rsidR="005433C5" w:rsidRPr="00191B20" w:rsidTr="00621D0B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3C5" w:rsidRPr="00191B20" w:rsidRDefault="005433C5" w:rsidP="00AA7CC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lastRenderedPageBreak/>
              <w:t>6.5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C5" w:rsidRPr="005433C5" w:rsidRDefault="005433C5" w:rsidP="005433C5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>Давление разрыва (RBP)</w:t>
            </w:r>
            <w:r w:rsidR="00F763F9">
              <w:rPr>
                <w:rFonts w:ascii="Liberation Serif" w:hAnsi="Liberation Serif"/>
                <w:color w:val="000000"/>
                <w:sz w:val="21"/>
                <w:szCs w:val="21"/>
              </w:rPr>
              <w:t>, атм.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3C5" w:rsidRPr="005433C5" w:rsidRDefault="005433C5" w:rsidP="005433C5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не менее 18 </w:t>
            </w:r>
          </w:p>
        </w:tc>
      </w:tr>
      <w:tr w:rsidR="00B830BC" w:rsidRPr="00191B20" w:rsidTr="005433C5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BC" w:rsidRPr="00191B20" w:rsidRDefault="005433C5" w:rsidP="005433C5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6.6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BC" w:rsidRPr="000E7F98" w:rsidRDefault="00B830BC" w:rsidP="00191B20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>Типоразмеры  </w:t>
            </w:r>
          </w:p>
        </w:tc>
      </w:tr>
      <w:tr w:rsidR="00B830BC" w:rsidRPr="00191B20" w:rsidTr="005433C5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BC" w:rsidRPr="00191B20" w:rsidRDefault="005433C5" w:rsidP="005433C5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6.6.1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BC" w:rsidRPr="000E7F98" w:rsidRDefault="00B830BC" w:rsidP="00403468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6D31F9">
              <w:rPr>
                <w:rFonts w:ascii="Liberation Serif" w:hAnsi="Liberation Serif"/>
                <w:color w:val="000000"/>
                <w:sz w:val="21"/>
                <w:szCs w:val="21"/>
              </w:rPr>
              <w:t>Диаметр баллона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мм</w:t>
            </w:r>
            <w:proofErr w:type="gramEnd"/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BC" w:rsidRDefault="00B830BC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6D31F9">
              <w:rPr>
                <w:rFonts w:ascii="Liberation Serif" w:hAnsi="Liberation Serif"/>
                <w:color w:val="000000"/>
                <w:sz w:val="21"/>
                <w:szCs w:val="21"/>
              </w:rPr>
              <w:t>≥ 1.76 и ≤ 2</w:t>
            </w:r>
          </w:p>
          <w:p w:rsidR="00B830BC" w:rsidRDefault="00B830BC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84101F">
              <w:rPr>
                <w:rFonts w:ascii="Liberation Serif" w:hAnsi="Liberation Serif"/>
                <w:color w:val="000000"/>
                <w:sz w:val="21"/>
                <w:szCs w:val="21"/>
              </w:rPr>
              <w:t>≥ 2.01 и  ≤ 2.25</w:t>
            </w:r>
          </w:p>
          <w:p w:rsidR="00B830BC" w:rsidRDefault="00B830BC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8E32D4">
              <w:rPr>
                <w:rFonts w:ascii="Liberation Serif" w:hAnsi="Liberation Serif"/>
                <w:color w:val="000000"/>
                <w:sz w:val="21"/>
                <w:szCs w:val="21"/>
              </w:rPr>
              <w:t>≥ 2.26  и  ≤ 2.5</w:t>
            </w:r>
          </w:p>
          <w:p w:rsidR="00B830BC" w:rsidRDefault="00B830BC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063D6A">
              <w:rPr>
                <w:rFonts w:ascii="Liberation Serif" w:hAnsi="Liberation Serif"/>
                <w:color w:val="000000"/>
                <w:sz w:val="21"/>
                <w:szCs w:val="21"/>
              </w:rPr>
              <w:t>≥ 2.51  и  ≤ 2.75</w:t>
            </w:r>
          </w:p>
          <w:p w:rsidR="00B830BC" w:rsidRDefault="00B830BC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063D6A">
              <w:rPr>
                <w:rFonts w:ascii="Liberation Serif" w:hAnsi="Liberation Serif"/>
                <w:color w:val="000000"/>
                <w:sz w:val="21"/>
                <w:szCs w:val="21"/>
              </w:rPr>
              <w:t>≥ 2.76  и  ≤ 3</w:t>
            </w:r>
          </w:p>
          <w:p w:rsidR="00B830BC" w:rsidRDefault="00B830BC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063D6A">
              <w:rPr>
                <w:rFonts w:ascii="Liberation Serif" w:hAnsi="Liberation Serif"/>
                <w:color w:val="000000"/>
                <w:sz w:val="21"/>
                <w:szCs w:val="21"/>
              </w:rPr>
              <w:t>≥ 3.01  и  ≤ 3.25</w:t>
            </w:r>
          </w:p>
          <w:p w:rsidR="00B830BC" w:rsidRDefault="00B830BC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F826A8">
              <w:rPr>
                <w:rFonts w:ascii="Liberation Serif" w:hAnsi="Liberation Serif"/>
                <w:color w:val="000000"/>
                <w:sz w:val="21"/>
                <w:szCs w:val="21"/>
              </w:rPr>
              <w:t>≥ 3.26  и  ≤ 3.5</w:t>
            </w:r>
          </w:p>
          <w:p w:rsidR="00B830BC" w:rsidRDefault="00B830BC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736D6D">
              <w:rPr>
                <w:rFonts w:ascii="Liberation Serif" w:hAnsi="Liberation Serif"/>
                <w:color w:val="000000"/>
                <w:sz w:val="21"/>
                <w:szCs w:val="21"/>
              </w:rPr>
              <w:t>≥ 3.51  и  ≤ 3.75</w:t>
            </w:r>
          </w:p>
          <w:p w:rsidR="00B830BC" w:rsidRPr="000E7F98" w:rsidRDefault="00B830BC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D43F82">
              <w:rPr>
                <w:rFonts w:ascii="Liberation Serif" w:hAnsi="Liberation Serif"/>
                <w:color w:val="000000"/>
                <w:sz w:val="21"/>
                <w:szCs w:val="21"/>
              </w:rPr>
              <w:t>≥ 3.76  и  ≤ 4</w:t>
            </w:r>
          </w:p>
        </w:tc>
      </w:tr>
      <w:tr w:rsidR="00B830BC" w:rsidRPr="00191B20" w:rsidTr="005433C5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BC" w:rsidRPr="00191B20" w:rsidRDefault="005433C5" w:rsidP="005433C5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6.6.2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0BC" w:rsidRPr="000E7F98" w:rsidRDefault="00B830BC" w:rsidP="00403468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6D31F9">
              <w:rPr>
                <w:rFonts w:ascii="Liberation Serif" w:hAnsi="Liberation Serif"/>
                <w:color w:val="000000"/>
                <w:sz w:val="21"/>
                <w:szCs w:val="21"/>
              </w:rPr>
              <w:t>Длина баллона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мм</w:t>
            </w:r>
            <w:proofErr w:type="gramEnd"/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0BC" w:rsidRDefault="00B830BC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6D31F9">
              <w:rPr>
                <w:rFonts w:ascii="Liberation Serif" w:hAnsi="Liberation Serif"/>
                <w:color w:val="000000"/>
                <w:sz w:val="21"/>
                <w:szCs w:val="21"/>
              </w:rPr>
              <w:t>≥ 9.1 и ≤ 10</w:t>
            </w:r>
          </w:p>
          <w:p w:rsidR="00B830BC" w:rsidRDefault="00B830BC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A0291">
              <w:rPr>
                <w:rFonts w:ascii="Liberation Serif" w:hAnsi="Liberation Serif"/>
                <w:color w:val="000000"/>
                <w:sz w:val="21"/>
                <w:szCs w:val="21"/>
              </w:rPr>
              <w:t>≥ 11.1 и ≤ 12</w:t>
            </w:r>
          </w:p>
          <w:p w:rsidR="00B830BC" w:rsidRDefault="00B830BC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A0291">
              <w:rPr>
                <w:rFonts w:ascii="Liberation Serif" w:hAnsi="Liberation Serif"/>
                <w:color w:val="000000"/>
                <w:sz w:val="21"/>
                <w:szCs w:val="21"/>
              </w:rPr>
              <w:t>≥ 12.1 и ≤ 15</w:t>
            </w:r>
          </w:p>
          <w:p w:rsidR="00B830BC" w:rsidRPr="000E7F98" w:rsidRDefault="00B830BC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A0291">
              <w:rPr>
                <w:rFonts w:ascii="Liberation Serif" w:hAnsi="Liberation Serif"/>
                <w:color w:val="000000"/>
                <w:sz w:val="21"/>
                <w:szCs w:val="21"/>
              </w:rPr>
              <w:t>≥ 15.1 и ≤ 20</w:t>
            </w:r>
          </w:p>
        </w:tc>
      </w:tr>
      <w:tr w:rsidR="009A4389" w:rsidRPr="00191B20" w:rsidTr="005433C5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89" w:rsidRPr="00191B20" w:rsidRDefault="005433C5" w:rsidP="005433C5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6.7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89" w:rsidRPr="000E7F98" w:rsidRDefault="005433C5" w:rsidP="000E7F98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5433C5">
              <w:rPr>
                <w:rFonts w:ascii="Liberation Serif" w:hAnsi="Liberation Serif"/>
                <w:color w:val="000000"/>
                <w:sz w:val="21"/>
                <w:szCs w:val="21"/>
              </w:rPr>
              <w:t>Тип баллона (Система доставки)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89" w:rsidRPr="000E7F98" w:rsidRDefault="009A4389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proofErr w:type="gramStart"/>
            <w:r w:rsidRPr="00206BE3">
              <w:rPr>
                <w:rFonts w:ascii="Liberation Serif" w:hAnsi="Liberation Serif"/>
                <w:color w:val="000000"/>
                <w:sz w:val="21"/>
                <w:szCs w:val="21"/>
              </w:rPr>
              <w:t>Монорельсовый</w:t>
            </w:r>
            <w:proofErr w:type="gramEnd"/>
            <w:r w:rsidRPr="00206BE3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(Быстрая замена)</w:t>
            </w:r>
          </w:p>
        </w:tc>
      </w:tr>
      <w:tr w:rsidR="003E6641" w:rsidRPr="00191B20" w:rsidTr="00BA1B78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641" w:rsidRPr="00BA1B78" w:rsidRDefault="00BA1B78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b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7.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41" w:rsidRPr="00BA1B78" w:rsidRDefault="007F200A" w:rsidP="00191B20">
            <w:pPr>
              <w:spacing w:line="240" w:lineRule="auto"/>
              <w:contextualSpacing/>
              <w:rPr>
                <w:rFonts w:ascii="Liberation Serif" w:hAnsi="Liberation Serif"/>
                <w:b/>
                <w:color w:val="000000"/>
                <w:sz w:val="21"/>
                <w:szCs w:val="21"/>
              </w:rPr>
            </w:pPr>
            <w:proofErr w:type="spellStart"/>
            <w:r w:rsidRPr="007F200A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Стент</w:t>
            </w:r>
            <w:proofErr w:type="spellEnd"/>
            <w:r w:rsidRPr="007F200A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 xml:space="preserve"> для коронарных артерий, </w:t>
            </w:r>
            <w:proofErr w:type="gramStart"/>
            <w:r w:rsidRPr="007F200A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выделяющий</w:t>
            </w:r>
            <w:proofErr w:type="gramEnd"/>
            <w:r w:rsidRPr="007F200A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 xml:space="preserve"> лекарственное средство</w:t>
            </w:r>
          </w:p>
        </w:tc>
      </w:tr>
      <w:tr w:rsidR="007F200A" w:rsidRPr="00191B20" w:rsidTr="00C01C56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0A" w:rsidRPr="00191B20" w:rsidRDefault="00C01C56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0A" w:rsidRPr="00C01C56" w:rsidRDefault="007F200A" w:rsidP="00C01C56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Стерильная </w:t>
            </w:r>
            <w:proofErr w:type="spellStart"/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>нерассасывающаяся</w:t>
            </w:r>
            <w:proofErr w:type="spellEnd"/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металлическая трубчатая сетчатая структура, покрытая рассасывающимся полимером, содержащим лекарственное средство, предназначенная для имплантации через катетер для доставки в коронарную артерию (или в трансплантат из подкожной вены) для поддержания ее проходимости, как правило, у пациентов с симптоматической атеросклеротической болезнью сердца. Лекарственное средство медленно высвобождается по мере рассасывания полимера и предназначено для ингибирования </w:t>
            </w:r>
            <w:proofErr w:type="spellStart"/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>рестеноза</w:t>
            </w:r>
            <w:proofErr w:type="spellEnd"/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сосудов за счет снижения пролиферации клеток гладких мышц. Некоторые модели могут имплантироваться через бифуркацию коронарной артерии. Также могут прилагаться одноразовые изделия, необходимые для имплантации.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0A" w:rsidRPr="00C01C56" w:rsidRDefault="00C01C56" w:rsidP="00C01C56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7F200A" w:rsidRPr="00191B20" w:rsidTr="00C01C56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0A" w:rsidRPr="00191B20" w:rsidRDefault="00C01C56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7.2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0A" w:rsidRPr="00C01C56" w:rsidRDefault="007F200A" w:rsidP="00C01C56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Материал стента кобальт-хром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0A" w:rsidRPr="00C01C56" w:rsidRDefault="007F200A" w:rsidP="00C01C56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>Наличие</w:t>
            </w:r>
          </w:p>
        </w:tc>
      </w:tr>
      <w:tr w:rsidR="007F200A" w:rsidRPr="00191B20" w:rsidTr="00C01C56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0A" w:rsidRPr="00191B20" w:rsidRDefault="00C01C56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7.3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0A" w:rsidRPr="00C01C56" w:rsidRDefault="007F200A" w:rsidP="00C01C56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>Рабочая длина катетера</w:t>
            </w:r>
            <w:r w:rsidR="00CB5B39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proofErr w:type="gramStart"/>
            <w:r w:rsidR="00CB5B39">
              <w:rPr>
                <w:rFonts w:ascii="Liberation Serif" w:hAnsi="Liberation Serif"/>
                <w:color w:val="000000"/>
                <w:sz w:val="21"/>
                <w:szCs w:val="21"/>
              </w:rPr>
              <w:t>см</w:t>
            </w:r>
            <w:proofErr w:type="gramEnd"/>
            <w:r w:rsidR="00CB5B39">
              <w:rPr>
                <w:rFonts w:ascii="Liberation Serif" w:hAnsi="Liberation Serif"/>
                <w:color w:val="000000"/>
                <w:sz w:val="21"/>
                <w:szCs w:val="21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0A" w:rsidRPr="00C01C56" w:rsidRDefault="007F200A" w:rsidP="00C01C56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>не более 142</w:t>
            </w:r>
          </w:p>
        </w:tc>
      </w:tr>
      <w:tr w:rsidR="007F200A" w:rsidRPr="00191B20" w:rsidTr="00C01C56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0A" w:rsidRPr="00191B20" w:rsidRDefault="00C01C56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7.4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0A" w:rsidRPr="00C01C56" w:rsidRDefault="007F200A" w:rsidP="00C01C56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>Номинальное давление раскрытия</w:t>
            </w:r>
            <w:r w:rsidR="00CB5B39">
              <w:rPr>
                <w:rFonts w:ascii="Liberation Serif" w:hAnsi="Liberation Serif"/>
                <w:color w:val="000000"/>
                <w:sz w:val="21"/>
                <w:szCs w:val="21"/>
              </w:rPr>
              <w:t>, атм.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0A" w:rsidRPr="00C01C56" w:rsidRDefault="007F200A" w:rsidP="00C01C56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>не более 9</w:t>
            </w:r>
          </w:p>
        </w:tc>
      </w:tr>
      <w:tr w:rsidR="007F200A" w:rsidRPr="00191B20" w:rsidTr="00C01C56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0A" w:rsidRPr="00191B20" w:rsidRDefault="00C01C56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0A" w:rsidRPr="00C01C56" w:rsidRDefault="007F200A" w:rsidP="00C01C56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>Давление разрыва (RBP)</w:t>
            </w:r>
            <w:r w:rsidR="00CB5B39">
              <w:rPr>
                <w:rFonts w:ascii="Liberation Serif" w:hAnsi="Liberation Serif"/>
                <w:color w:val="000000"/>
                <w:sz w:val="21"/>
                <w:szCs w:val="21"/>
              </w:rPr>
              <w:t>, атм.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0A" w:rsidRPr="00C01C56" w:rsidRDefault="007F200A" w:rsidP="00C01C56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>не менее 14 и не более 16</w:t>
            </w:r>
          </w:p>
        </w:tc>
      </w:tr>
      <w:tr w:rsidR="007F200A" w:rsidRPr="00191B20" w:rsidTr="00C01C56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0A" w:rsidRPr="00191B20" w:rsidRDefault="00C01C56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7.6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0A" w:rsidRPr="00C01C56" w:rsidRDefault="007F200A" w:rsidP="00C01C56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>Толщина балок</w:t>
            </w:r>
            <w:r w:rsidR="00CB5B39">
              <w:rPr>
                <w:rFonts w:ascii="Liberation Serif" w:hAnsi="Liberation Serif"/>
                <w:color w:val="000000"/>
                <w:sz w:val="21"/>
                <w:szCs w:val="21"/>
              </w:rPr>
              <w:t>, дюйм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0A" w:rsidRPr="00C01C56" w:rsidRDefault="007F200A" w:rsidP="00C01C56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>не более 0.0026</w:t>
            </w:r>
          </w:p>
        </w:tc>
      </w:tr>
      <w:tr w:rsidR="007F200A" w:rsidRPr="00191B20" w:rsidTr="00C01C56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0A" w:rsidRPr="00191B20" w:rsidRDefault="00C01C56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7.7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0A" w:rsidRPr="00C01C56" w:rsidRDefault="007F200A" w:rsidP="00C01C56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Лекарственное покрытие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0A" w:rsidRPr="00C01C56" w:rsidRDefault="007F200A" w:rsidP="00C01C56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proofErr w:type="spellStart"/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>Сиролимус</w:t>
            </w:r>
            <w:proofErr w:type="spellEnd"/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и (или) </w:t>
            </w:r>
            <w:proofErr w:type="spellStart"/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>паклитксель</w:t>
            </w:r>
            <w:proofErr w:type="spellEnd"/>
          </w:p>
        </w:tc>
      </w:tr>
      <w:tr w:rsidR="00C01C56" w:rsidRPr="00191B20" w:rsidTr="00945101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56" w:rsidRPr="00191B20" w:rsidRDefault="00C01C56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7.8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56" w:rsidRPr="000E7F98" w:rsidRDefault="00C01C56" w:rsidP="00191B20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A0468">
              <w:rPr>
                <w:rFonts w:ascii="Liberation Serif" w:hAnsi="Liberation Serif"/>
                <w:color w:val="000000"/>
                <w:sz w:val="21"/>
                <w:szCs w:val="21"/>
              </w:rPr>
              <w:t>Типоразмеры  </w:t>
            </w:r>
          </w:p>
        </w:tc>
      </w:tr>
      <w:tr w:rsidR="00C01C56" w:rsidRPr="00191B20" w:rsidTr="00BA1B78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56" w:rsidRPr="00191B20" w:rsidRDefault="00C01C56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7.8.1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56" w:rsidRPr="000E7F98" w:rsidRDefault="00C01C56" w:rsidP="00403468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>Длина стента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, мм.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F3" w:rsidRDefault="00C107F3" w:rsidP="00C107F3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107F3">
              <w:rPr>
                <w:rFonts w:ascii="Liberation Serif" w:hAnsi="Liberation Serif"/>
                <w:color w:val="000000"/>
                <w:sz w:val="21"/>
                <w:szCs w:val="21"/>
              </w:rPr>
              <w:t>&gt; 7  и  ≤ 8</w:t>
            </w:r>
          </w:p>
          <w:p w:rsidR="00C01C56" w:rsidRDefault="00CB5B39" w:rsidP="00CB5B3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B5B39">
              <w:rPr>
                <w:rFonts w:ascii="Liberation Serif" w:hAnsi="Liberation Serif"/>
                <w:color w:val="000000"/>
                <w:sz w:val="21"/>
                <w:szCs w:val="21"/>
              </w:rPr>
              <w:t>&gt; 11  и  ≤ 13</w:t>
            </w:r>
          </w:p>
          <w:p w:rsidR="00CB5B39" w:rsidRDefault="00CB5B39" w:rsidP="00CB5B3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B5B39">
              <w:rPr>
                <w:rFonts w:ascii="Liberation Serif" w:hAnsi="Liberation Serif"/>
                <w:color w:val="000000"/>
                <w:sz w:val="21"/>
                <w:szCs w:val="21"/>
              </w:rPr>
              <w:t>&gt; 15  и  ≤ 16</w:t>
            </w:r>
          </w:p>
          <w:p w:rsidR="00CB5B39" w:rsidRDefault="00CB5B39" w:rsidP="00CB5B3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B5B39">
              <w:rPr>
                <w:rFonts w:ascii="Liberation Serif" w:hAnsi="Liberation Serif"/>
                <w:color w:val="000000"/>
                <w:sz w:val="21"/>
                <w:szCs w:val="21"/>
              </w:rPr>
              <w:t>&gt; 18  и  ≤ 20</w:t>
            </w:r>
          </w:p>
          <w:p w:rsidR="00CB5B39" w:rsidRDefault="004005A2" w:rsidP="00CB5B3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05A2">
              <w:rPr>
                <w:rFonts w:ascii="Liberation Serif" w:hAnsi="Liberation Serif"/>
                <w:color w:val="000000"/>
                <w:sz w:val="21"/>
                <w:szCs w:val="21"/>
              </w:rPr>
              <w:t>&gt; 23  и  ≤ 24</w:t>
            </w:r>
          </w:p>
          <w:p w:rsidR="00C107F3" w:rsidRDefault="00C107F3" w:rsidP="00CB5B3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&gt; 27  и  ≤ 29</w:t>
            </w:r>
          </w:p>
          <w:p w:rsidR="00C107F3" w:rsidRDefault="00C107F3" w:rsidP="00CB5B3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107F3">
              <w:rPr>
                <w:rFonts w:ascii="Liberation Serif" w:hAnsi="Liberation Serif"/>
                <w:color w:val="000000"/>
                <w:sz w:val="21"/>
                <w:szCs w:val="21"/>
              </w:rPr>
              <w:t>&gt; 31  и  ≤ 32</w:t>
            </w:r>
          </w:p>
          <w:p w:rsidR="00C107F3" w:rsidRDefault="00C107F3" w:rsidP="00CB5B3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107F3">
              <w:rPr>
                <w:rFonts w:ascii="Liberation Serif" w:hAnsi="Liberation Serif"/>
                <w:color w:val="000000"/>
                <w:sz w:val="21"/>
                <w:szCs w:val="21"/>
              </w:rPr>
              <w:t>&gt; 35  и  ≤ 37</w:t>
            </w:r>
          </w:p>
          <w:p w:rsidR="00C107F3" w:rsidRPr="000E7F98" w:rsidRDefault="00C107F3" w:rsidP="00F8288C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107F3">
              <w:rPr>
                <w:rFonts w:ascii="Liberation Serif" w:hAnsi="Liberation Serif"/>
                <w:color w:val="000000"/>
                <w:sz w:val="21"/>
                <w:szCs w:val="21"/>
              </w:rPr>
              <w:t>&gt; 39  и  ≤ 40</w:t>
            </w:r>
          </w:p>
        </w:tc>
      </w:tr>
      <w:tr w:rsidR="00C01C56" w:rsidRPr="00191B20" w:rsidTr="00BA1B78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56" w:rsidRPr="00191B20" w:rsidRDefault="00C01C56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7.8.2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56" w:rsidRPr="000E7F98" w:rsidRDefault="00C01C56" w:rsidP="00403468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>Номинальный диаметр стента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, мм.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56" w:rsidRDefault="00CB5B39" w:rsidP="00CB5B3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B5B39">
              <w:rPr>
                <w:rFonts w:ascii="Liberation Serif" w:hAnsi="Liberation Serif"/>
                <w:color w:val="000000"/>
                <w:sz w:val="21"/>
                <w:szCs w:val="21"/>
              </w:rPr>
              <w:t>&gt; 1.75  и  ≤ 2</w:t>
            </w:r>
          </w:p>
          <w:p w:rsidR="00CB5B39" w:rsidRDefault="00C107F3" w:rsidP="00CB5B3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107F3">
              <w:rPr>
                <w:rFonts w:ascii="Liberation Serif" w:hAnsi="Liberation Serif"/>
                <w:color w:val="000000"/>
                <w:sz w:val="21"/>
                <w:szCs w:val="21"/>
              </w:rPr>
              <w:t>&gt; 2  и  ≤ 2.25</w:t>
            </w:r>
          </w:p>
          <w:p w:rsidR="00C107F3" w:rsidRDefault="009713FA" w:rsidP="00CB5B3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713FA">
              <w:rPr>
                <w:rFonts w:ascii="Liberation Serif" w:hAnsi="Liberation Serif"/>
                <w:color w:val="000000"/>
                <w:sz w:val="21"/>
                <w:szCs w:val="21"/>
              </w:rPr>
              <w:t>&gt; 2.25  и  ≤ 2.5</w:t>
            </w:r>
          </w:p>
          <w:p w:rsidR="009713FA" w:rsidRDefault="009713FA" w:rsidP="00CB5B3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713FA">
              <w:rPr>
                <w:rFonts w:ascii="Liberation Serif" w:hAnsi="Liberation Serif"/>
                <w:color w:val="000000"/>
                <w:sz w:val="21"/>
                <w:szCs w:val="21"/>
              </w:rPr>
              <w:t>&gt; 2.5  и  ≤ 2.75</w:t>
            </w:r>
          </w:p>
          <w:p w:rsidR="009713FA" w:rsidRDefault="009713FA" w:rsidP="00CB5B3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713FA">
              <w:rPr>
                <w:rFonts w:ascii="Liberation Serif" w:hAnsi="Liberation Serif"/>
                <w:color w:val="000000"/>
                <w:sz w:val="21"/>
                <w:szCs w:val="21"/>
              </w:rPr>
              <w:t>≥ 2.51  и  ≤ 2.75</w:t>
            </w:r>
          </w:p>
          <w:p w:rsidR="009713FA" w:rsidRDefault="009713FA" w:rsidP="00CB5B3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713FA">
              <w:rPr>
                <w:rFonts w:ascii="Liberation Serif" w:hAnsi="Liberation Serif"/>
                <w:color w:val="000000"/>
                <w:sz w:val="21"/>
                <w:szCs w:val="21"/>
              </w:rPr>
              <w:t>&gt; 2.75  и  ≤ 3</w:t>
            </w:r>
          </w:p>
          <w:p w:rsidR="009713FA" w:rsidRDefault="005F58A2" w:rsidP="00CB5B3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5F58A2">
              <w:rPr>
                <w:rFonts w:ascii="Liberation Serif" w:hAnsi="Liberation Serif"/>
                <w:color w:val="000000"/>
                <w:sz w:val="21"/>
                <w:szCs w:val="21"/>
              </w:rPr>
              <w:t>&gt; 3  и  ≤ 3.5</w:t>
            </w:r>
          </w:p>
          <w:p w:rsidR="005F58A2" w:rsidRDefault="001032A1" w:rsidP="00CB5B3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1032A1">
              <w:rPr>
                <w:rFonts w:ascii="Liberation Serif" w:hAnsi="Liberation Serif"/>
                <w:color w:val="000000"/>
                <w:sz w:val="21"/>
                <w:szCs w:val="21"/>
              </w:rPr>
              <w:t>&gt; 3.5  и  ≤ 4</w:t>
            </w:r>
          </w:p>
          <w:p w:rsidR="00347DFC" w:rsidRPr="000E7F98" w:rsidRDefault="00347DFC" w:rsidP="00347DFC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347DFC">
              <w:rPr>
                <w:rFonts w:ascii="Liberation Serif" w:hAnsi="Liberation Serif"/>
                <w:color w:val="000000"/>
                <w:sz w:val="21"/>
                <w:szCs w:val="21"/>
              </w:rPr>
              <w:t>&gt; 4  и  ≤ 4.5</w:t>
            </w:r>
          </w:p>
        </w:tc>
      </w:tr>
      <w:tr w:rsidR="00D63EE0" w:rsidRPr="00191B20" w:rsidTr="00F44FA7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E0" w:rsidRPr="00D63EE0" w:rsidRDefault="00D63EE0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b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8.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E0" w:rsidRPr="00D63EE0" w:rsidRDefault="00E47F61" w:rsidP="004C1D0A">
            <w:pPr>
              <w:spacing w:line="240" w:lineRule="auto"/>
              <w:contextualSpacing/>
              <w:rPr>
                <w:rFonts w:ascii="Liberation Serif" w:hAnsi="Liberation Serif"/>
                <w:b/>
                <w:color w:val="000000"/>
                <w:sz w:val="21"/>
                <w:szCs w:val="21"/>
              </w:rPr>
            </w:pPr>
            <w:proofErr w:type="spellStart"/>
            <w:r w:rsidRPr="00E47F61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Стент</w:t>
            </w:r>
            <w:proofErr w:type="spellEnd"/>
            <w:r w:rsidRPr="00E47F61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 xml:space="preserve"> для коронарных артерий, </w:t>
            </w:r>
            <w:proofErr w:type="gramStart"/>
            <w:r w:rsidRPr="00E47F61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выделяющий</w:t>
            </w:r>
            <w:proofErr w:type="gramEnd"/>
            <w:r w:rsidRPr="00E47F61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 xml:space="preserve"> лекарственное средство</w:t>
            </w:r>
          </w:p>
        </w:tc>
      </w:tr>
      <w:tr w:rsidR="00E47F61" w:rsidRPr="00191B20" w:rsidTr="000D42C8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61" w:rsidRDefault="00E47F61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8.1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61" w:rsidRPr="00E47F61" w:rsidRDefault="00E47F61" w:rsidP="00E47F61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Стерильная </w:t>
            </w:r>
            <w:proofErr w:type="spellStart"/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>нерассасывающаяся</w:t>
            </w:r>
            <w:proofErr w:type="spellEnd"/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металлическая трубчатая сетчатая структура, покрытая </w:t>
            </w:r>
            <w:proofErr w:type="spellStart"/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>нерассасывающимся</w:t>
            </w:r>
            <w:proofErr w:type="spellEnd"/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полимером и лекарственным средством, предназначенная для имплантации с помощью катетера для доставки в коронарную артерию (или в </w:t>
            </w:r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lastRenderedPageBreak/>
              <w:t xml:space="preserve">трансплантат из подкожной вены) для поддержания ее проходимости, как правило, у пациентов с симптоматической атеросклеротической болезнью сердца. Лекарственное средство медленно высвобождается и предназначается для ингибирования </w:t>
            </w:r>
            <w:proofErr w:type="spellStart"/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>рестеноза</w:t>
            </w:r>
            <w:proofErr w:type="spellEnd"/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сосудов за счет </w:t>
            </w:r>
            <w:proofErr w:type="gramStart"/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>снижения пролиферации клеток гладких мышц сосудов</w:t>
            </w:r>
            <w:proofErr w:type="gramEnd"/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>. Могут прилагаться одноразовые изделия, необходимые для имплантации.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61" w:rsidRPr="00E47F61" w:rsidRDefault="00E47F61" w:rsidP="00E47F61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lastRenderedPageBreak/>
              <w:t>Соответствие</w:t>
            </w:r>
          </w:p>
        </w:tc>
      </w:tr>
      <w:tr w:rsidR="00E47F61" w:rsidRPr="00191B20" w:rsidTr="00E47F61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61" w:rsidRDefault="00E47F61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lastRenderedPageBreak/>
              <w:t>8.2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61" w:rsidRPr="00E47F61" w:rsidRDefault="00E47F61" w:rsidP="00E47F61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>Материал стента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61" w:rsidRPr="00E47F61" w:rsidRDefault="00E47F61" w:rsidP="00E47F61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proofErr w:type="gramStart"/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>Кобальт-хромовый</w:t>
            </w:r>
            <w:proofErr w:type="gramEnd"/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сплав с платиновым сердечником или </w:t>
            </w:r>
            <w:proofErr w:type="spellStart"/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>платино</w:t>
            </w:r>
            <w:proofErr w:type="spellEnd"/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>-хромовый сплав</w:t>
            </w:r>
          </w:p>
        </w:tc>
      </w:tr>
      <w:tr w:rsidR="00E47F61" w:rsidRPr="00191B20" w:rsidTr="00E47F61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61" w:rsidRDefault="00E47F61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8.3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61" w:rsidRPr="00E47F61" w:rsidRDefault="00E47F61" w:rsidP="009435E2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>Рабочая длина катетера</w:t>
            </w:r>
            <w:r w:rsidR="009435E2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proofErr w:type="gramStart"/>
            <w:r w:rsidR="009435E2">
              <w:rPr>
                <w:rFonts w:ascii="Liberation Serif" w:hAnsi="Liberation Serif"/>
                <w:color w:val="000000"/>
                <w:sz w:val="21"/>
                <w:szCs w:val="21"/>
              </w:rPr>
              <w:t>см</w:t>
            </w:r>
            <w:proofErr w:type="gramEnd"/>
            <w:r w:rsidR="009435E2">
              <w:rPr>
                <w:rFonts w:ascii="Liberation Serif" w:hAnsi="Liberation Serif"/>
                <w:color w:val="000000"/>
                <w:sz w:val="21"/>
                <w:szCs w:val="21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61" w:rsidRPr="00E47F61" w:rsidRDefault="00E47F61" w:rsidP="00E47F61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>не менее 140 и не более 144</w:t>
            </w:r>
          </w:p>
        </w:tc>
      </w:tr>
      <w:tr w:rsidR="00E47F61" w:rsidRPr="00191B20" w:rsidTr="00E47F61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61" w:rsidRDefault="00E47F61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8.4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61" w:rsidRPr="00E47F61" w:rsidRDefault="009435E2" w:rsidP="00E47F61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Толщина балок, дюйм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61" w:rsidRPr="00E47F61" w:rsidRDefault="00E47F61" w:rsidP="00E47F61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>не более 0.0036</w:t>
            </w:r>
          </w:p>
        </w:tc>
      </w:tr>
      <w:tr w:rsidR="00E47F61" w:rsidRPr="00191B20" w:rsidTr="00E47F61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61" w:rsidRDefault="00E47F61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61" w:rsidRPr="00E47F61" w:rsidRDefault="00E47F61" w:rsidP="00E47F61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Лекарственное покрытие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61" w:rsidRPr="00E47F61" w:rsidRDefault="00E47F61" w:rsidP="00E47F61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proofErr w:type="spellStart"/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>зотаролимус</w:t>
            </w:r>
            <w:proofErr w:type="spellEnd"/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и (или) </w:t>
            </w:r>
            <w:proofErr w:type="spellStart"/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>эверолимус</w:t>
            </w:r>
            <w:proofErr w:type="spellEnd"/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и (или) </w:t>
            </w:r>
            <w:proofErr w:type="spellStart"/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>биолимус</w:t>
            </w:r>
            <w:proofErr w:type="spellEnd"/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А</w:t>
            </w:r>
            <w:proofErr w:type="gramStart"/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>9</w:t>
            </w:r>
            <w:proofErr w:type="gramEnd"/>
          </w:p>
        </w:tc>
      </w:tr>
      <w:tr w:rsidR="00E47F61" w:rsidRPr="00191B20" w:rsidTr="00E47F61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61" w:rsidRDefault="00E47F61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8.6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61" w:rsidRPr="00E47F61" w:rsidRDefault="00E47F61" w:rsidP="00E47F61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>Номинальное давление раскрытия</w:t>
            </w:r>
            <w:r w:rsidR="009435E2">
              <w:rPr>
                <w:rFonts w:ascii="Liberation Serif" w:hAnsi="Liberation Serif"/>
                <w:color w:val="000000"/>
                <w:sz w:val="21"/>
                <w:szCs w:val="21"/>
              </w:rPr>
              <w:t>, атм.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61" w:rsidRPr="00E47F61" w:rsidRDefault="00E47F61" w:rsidP="00E47F61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>не менее 10</w:t>
            </w:r>
          </w:p>
        </w:tc>
      </w:tr>
      <w:tr w:rsidR="00E47F61" w:rsidRPr="00191B20" w:rsidTr="00E47F61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61" w:rsidRDefault="00E47F61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8.7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61" w:rsidRPr="00E47F61" w:rsidRDefault="00E47F61" w:rsidP="00E47F61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>Давление разрыва</w:t>
            </w:r>
            <w:r w:rsidR="009435E2">
              <w:rPr>
                <w:rFonts w:ascii="Liberation Serif" w:hAnsi="Liberation Serif"/>
                <w:color w:val="000000"/>
                <w:sz w:val="21"/>
                <w:szCs w:val="21"/>
              </w:rPr>
              <w:t>, атм.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61" w:rsidRPr="00E47F61" w:rsidRDefault="00E47F61" w:rsidP="00E47F61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E47F61">
              <w:rPr>
                <w:rFonts w:ascii="Liberation Serif" w:hAnsi="Liberation Serif"/>
                <w:color w:val="000000"/>
                <w:sz w:val="21"/>
                <w:szCs w:val="21"/>
              </w:rPr>
              <w:t>не менее 16 и не более 18</w:t>
            </w:r>
          </w:p>
        </w:tc>
      </w:tr>
      <w:tr w:rsidR="00E47F61" w:rsidRPr="00191B20" w:rsidTr="008F40C8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61" w:rsidRDefault="00E47F61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8.8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61" w:rsidRPr="00CB5B39" w:rsidRDefault="00E47F61" w:rsidP="00E47F61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Типоразмеры</w:t>
            </w:r>
          </w:p>
        </w:tc>
      </w:tr>
      <w:tr w:rsidR="00526384" w:rsidRPr="00191B20" w:rsidTr="00BA1B78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384" w:rsidRDefault="00526384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8.8.1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384" w:rsidRPr="000E7F98" w:rsidRDefault="00526384" w:rsidP="00403468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>Длина стента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, мм.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384" w:rsidRDefault="00526384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107F3">
              <w:rPr>
                <w:rFonts w:ascii="Liberation Serif" w:hAnsi="Liberation Serif"/>
                <w:color w:val="000000"/>
                <w:sz w:val="21"/>
                <w:szCs w:val="21"/>
              </w:rPr>
              <w:t>&gt; 7  и  ≤ 8</w:t>
            </w:r>
          </w:p>
          <w:p w:rsidR="00526384" w:rsidRDefault="00526384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&gt; 11  и  ≤ 12</w:t>
            </w:r>
          </w:p>
          <w:p w:rsidR="00526384" w:rsidRDefault="00526384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B5B39">
              <w:rPr>
                <w:rFonts w:ascii="Liberation Serif" w:hAnsi="Liberation Serif"/>
                <w:color w:val="000000"/>
                <w:sz w:val="21"/>
                <w:szCs w:val="21"/>
              </w:rPr>
              <w:t>&gt; 1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4</w:t>
            </w:r>
            <w:r w:rsidRPr="00CB5B39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 и  ≤ 16</w:t>
            </w:r>
          </w:p>
          <w:p w:rsidR="00526384" w:rsidRDefault="00526384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&gt; 14</w:t>
            </w:r>
            <w:r w:rsidRPr="00CB5B39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 и  ≤ 20</w:t>
            </w:r>
          </w:p>
          <w:p w:rsidR="00330E14" w:rsidRDefault="00330E14" w:rsidP="00330E14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330E14">
              <w:rPr>
                <w:rFonts w:ascii="Liberation Serif" w:hAnsi="Liberation Serif"/>
                <w:color w:val="000000"/>
                <w:sz w:val="21"/>
                <w:szCs w:val="21"/>
              </w:rPr>
              <w:t>&gt; 17  и  ≤ 20</w:t>
            </w:r>
          </w:p>
          <w:p w:rsidR="00526384" w:rsidRDefault="00526384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05A2">
              <w:rPr>
                <w:rFonts w:ascii="Liberation Serif" w:hAnsi="Liberation Serif"/>
                <w:color w:val="000000"/>
                <w:sz w:val="21"/>
                <w:szCs w:val="21"/>
              </w:rPr>
              <w:t>&gt; 2</w:t>
            </w:r>
            <w:r w:rsidR="00330E14">
              <w:rPr>
                <w:rFonts w:ascii="Liberation Serif" w:hAnsi="Liberation Serif"/>
                <w:color w:val="000000"/>
                <w:sz w:val="21"/>
                <w:szCs w:val="21"/>
              </w:rPr>
              <w:t>1</w:t>
            </w:r>
            <w:r w:rsidRPr="004005A2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 и  ≤ 24</w:t>
            </w:r>
          </w:p>
          <w:p w:rsidR="00526384" w:rsidRDefault="00526384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&gt; 2</w:t>
            </w:r>
            <w:r w:rsidR="00330E14">
              <w:rPr>
                <w:rFonts w:ascii="Liberation Serif" w:hAnsi="Liberation Serif"/>
                <w:color w:val="000000"/>
                <w:sz w:val="21"/>
                <w:szCs w:val="21"/>
              </w:rPr>
              <w:t>5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 и  ≤ 2</w:t>
            </w:r>
            <w:r w:rsidR="00330E14">
              <w:rPr>
                <w:rFonts w:ascii="Liberation Serif" w:hAnsi="Liberation Serif"/>
                <w:color w:val="000000"/>
                <w:sz w:val="21"/>
                <w:szCs w:val="21"/>
              </w:rPr>
              <w:t>8</w:t>
            </w:r>
          </w:p>
          <w:p w:rsidR="00526384" w:rsidRDefault="00330E14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&gt; 29</w:t>
            </w:r>
            <w:r w:rsidR="00526384" w:rsidRPr="00C107F3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 и  ≤ 32</w:t>
            </w:r>
          </w:p>
          <w:p w:rsidR="00526384" w:rsidRPr="000E7F98" w:rsidRDefault="00526384" w:rsidP="00330E14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107F3">
              <w:rPr>
                <w:rFonts w:ascii="Liberation Serif" w:hAnsi="Liberation Serif"/>
                <w:color w:val="000000"/>
                <w:sz w:val="21"/>
                <w:szCs w:val="21"/>
              </w:rPr>
              <w:t>&gt; 3</w:t>
            </w:r>
            <w:r w:rsidR="00330E14">
              <w:rPr>
                <w:rFonts w:ascii="Liberation Serif" w:hAnsi="Liberation Serif"/>
                <w:color w:val="000000"/>
                <w:sz w:val="21"/>
                <w:szCs w:val="21"/>
              </w:rPr>
              <w:t>7</w:t>
            </w:r>
            <w:r w:rsidRPr="00C107F3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 и  ≤ </w:t>
            </w:r>
            <w:r w:rsidR="00330E14">
              <w:rPr>
                <w:rFonts w:ascii="Liberation Serif" w:hAnsi="Liberation Serif"/>
                <w:color w:val="000000"/>
                <w:sz w:val="21"/>
                <w:szCs w:val="21"/>
              </w:rPr>
              <w:t>38</w:t>
            </w:r>
          </w:p>
        </w:tc>
      </w:tr>
      <w:tr w:rsidR="00526384" w:rsidRPr="00191B20" w:rsidTr="00BA1B78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384" w:rsidRDefault="00526384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8.8.2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384" w:rsidRPr="000E7F98" w:rsidRDefault="00526384" w:rsidP="00403468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>Номинальный диаметр стента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, мм.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384" w:rsidRDefault="00526384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107F3">
              <w:rPr>
                <w:rFonts w:ascii="Liberation Serif" w:hAnsi="Liberation Serif"/>
                <w:color w:val="000000"/>
                <w:sz w:val="21"/>
                <w:szCs w:val="21"/>
              </w:rPr>
              <w:t>&gt; 2  и  ≤ 2.25</w:t>
            </w:r>
          </w:p>
          <w:p w:rsidR="00526384" w:rsidRDefault="00526384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713FA">
              <w:rPr>
                <w:rFonts w:ascii="Liberation Serif" w:hAnsi="Liberation Serif"/>
                <w:color w:val="000000"/>
                <w:sz w:val="21"/>
                <w:szCs w:val="21"/>
              </w:rPr>
              <w:t>&gt; 2.25  и  ≤ 2.5</w:t>
            </w:r>
          </w:p>
          <w:p w:rsidR="00526384" w:rsidRDefault="00526384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713FA">
              <w:rPr>
                <w:rFonts w:ascii="Liberation Serif" w:hAnsi="Liberation Serif"/>
                <w:color w:val="000000"/>
                <w:sz w:val="21"/>
                <w:szCs w:val="21"/>
              </w:rPr>
              <w:t>&gt; 2.5  и  ≤ 2.75</w:t>
            </w:r>
          </w:p>
          <w:p w:rsidR="00526384" w:rsidRDefault="00526384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713FA">
              <w:rPr>
                <w:rFonts w:ascii="Liberation Serif" w:hAnsi="Liberation Serif"/>
                <w:color w:val="000000"/>
                <w:sz w:val="21"/>
                <w:szCs w:val="21"/>
              </w:rPr>
              <w:t>&gt; 2.75  и  ≤ 3</w:t>
            </w:r>
          </w:p>
          <w:p w:rsidR="00526384" w:rsidRDefault="00526384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5F58A2">
              <w:rPr>
                <w:rFonts w:ascii="Liberation Serif" w:hAnsi="Liberation Serif"/>
                <w:color w:val="000000"/>
                <w:sz w:val="21"/>
                <w:szCs w:val="21"/>
              </w:rPr>
              <w:t>&gt; 3  и  ≤ 3.5</w:t>
            </w:r>
          </w:p>
          <w:p w:rsidR="00526384" w:rsidRPr="000E7F98" w:rsidRDefault="00526384" w:rsidP="00330E14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1032A1">
              <w:rPr>
                <w:rFonts w:ascii="Liberation Serif" w:hAnsi="Liberation Serif"/>
                <w:color w:val="000000"/>
                <w:sz w:val="21"/>
                <w:szCs w:val="21"/>
              </w:rPr>
              <w:t>&gt; 3.5  и  ≤ 4</w:t>
            </w:r>
          </w:p>
        </w:tc>
      </w:tr>
      <w:tr w:rsidR="00CC491B" w:rsidRPr="00191B20" w:rsidTr="008C38EE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1B" w:rsidRPr="00CC491B" w:rsidRDefault="00EF7D98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b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9.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1B" w:rsidRPr="00CC491B" w:rsidRDefault="00A76357" w:rsidP="00CC491B">
            <w:pPr>
              <w:spacing w:line="240" w:lineRule="auto"/>
              <w:contextualSpacing/>
              <w:rPr>
                <w:rFonts w:ascii="Liberation Serif" w:hAnsi="Liberation Serif"/>
                <w:b/>
                <w:color w:val="000000"/>
                <w:sz w:val="21"/>
                <w:szCs w:val="21"/>
              </w:rPr>
            </w:pPr>
            <w:proofErr w:type="spellStart"/>
            <w:r w:rsidRPr="00A76357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Стент</w:t>
            </w:r>
            <w:proofErr w:type="spellEnd"/>
            <w:r w:rsidRPr="00A76357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 xml:space="preserve"> для коронарных артерий, </w:t>
            </w:r>
            <w:proofErr w:type="gramStart"/>
            <w:r w:rsidRPr="00A76357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выделяющий</w:t>
            </w:r>
            <w:proofErr w:type="gramEnd"/>
            <w:r w:rsidRPr="00A76357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 xml:space="preserve"> лекарственное средство  </w:t>
            </w:r>
          </w:p>
        </w:tc>
      </w:tr>
      <w:tr w:rsidR="00905D89" w:rsidRPr="00191B20" w:rsidTr="00905D89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9" w:rsidRDefault="00905D89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9.1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89" w:rsidRPr="00905D89" w:rsidRDefault="00905D89" w:rsidP="00905D89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Стерильная </w:t>
            </w:r>
            <w:proofErr w:type="spellStart"/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нерассасывающаяся</w:t>
            </w:r>
            <w:proofErr w:type="spellEnd"/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металлическая трубчатая сетчатая структура, покрытая </w:t>
            </w:r>
            <w:proofErr w:type="spellStart"/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нерассасывающимся</w:t>
            </w:r>
            <w:proofErr w:type="spellEnd"/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полимером и лекарственным средством, предназначенная для имплантации с помощью катетера для доставки в коронарную артерию (или в трансплантат из подкожной вены) для поддержания ее проходимости, как правило, у пациентов с симптоматической атеросклеротической болезнью сердца. Лекарственное средство медленно высвобождается и предназначается для ингибирования </w:t>
            </w:r>
            <w:proofErr w:type="spellStart"/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рестеноза</w:t>
            </w:r>
            <w:proofErr w:type="spellEnd"/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сосудов за счет </w:t>
            </w:r>
            <w:proofErr w:type="gramStart"/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снижения пролиферации клеток гладких мышц сосудов</w:t>
            </w:r>
            <w:proofErr w:type="gramEnd"/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. Могут прилагаться одноразовые изделия, необходимые для имплантации.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89" w:rsidRPr="00905D89" w:rsidRDefault="00905D89" w:rsidP="00905D8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905D89" w:rsidRPr="00191B20" w:rsidTr="00905D89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9" w:rsidRDefault="00905D89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9.2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89" w:rsidRPr="00905D89" w:rsidRDefault="00905D89" w:rsidP="00905D89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Лекарственное средство медленно высвобождается и предназначается для ингибирования </w:t>
            </w:r>
            <w:proofErr w:type="spellStart"/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рестеноза</w:t>
            </w:r>
            <w:proofErr w:type="spellEnd"/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сосудов за счет </w:t>
            </w:r>
            <w:proofErr w:type="gramStart"/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снижения пролиферации клеток гладких мышц сосудов</w:t>
            </w:r>
            <w:proofErr w:type="gramEnd"/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9" w:rsidRPr="00905D89" w:rsidRDefault="00905D89" w:rsidP="00905D8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Наличие</w:t>
            </w:r>
          </w:p>
        </w:tc>
      </w:tr>
      <w:tr w:rsidR="00905D89" w:rsidRPr="00191B20" w:rsidTr="00905D89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9" w:rsidRDefault="00905D89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9.3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89" w:rsidRPr="00905D89" w:rsidRDefault="00905D89" w:rsidP="00905D89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Материал стента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9" w:rsidRPr="00905D89" w:rsidRDefault="00905D89" w:rsidP="00905D8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proofErr w:type="gramStart"/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Кобальт-хромовый</w:t>
            </w:r>
            <w:proofErr w:type="gramEnd"/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сплав</w:t>
            </w:r>
          </w:p>
        </w:tc>
      </w:tr>
      <w:tr w:rsidR="00905D89" w:rsidRPr="00191B20" w:rsidTr="00905D89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9" w:rsidRDefault="00905D89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9.4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89" w:rsidRPr="00905D89" w:rsidRDefault="00905D89" w:rsidP="00905D89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Рабочая длина катетера, </w:t>
            </w:r>
            <w:proofErr w:type="gramStart"/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см</w:t>
            </w:r>
            <w:proofErr w:type="gramEnd"/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9" w:rsidRPr="00905D89" w:rsidRDefault="00905D89" w:rsidP="00905D8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не менее 140 и не более 145</w:t>
            </w:r>
          </w:p>
        </w:tc>
      </w:tr>
      <w:tr w:rsidR="00905D89" w:rsidRPr="00191B20" w:rsidTr="00905D89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9" w:rsidRDefault="00905D89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89" w:rsidRPr="00905D89" w:rsidRDefault="00905D89" w:rsidP="00905D89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Толщина балок, дюйм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9" w:rsidRPr="00905D89" w:rsidRDefault="00E26D14" w:rsidP="00905D8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="00905D89"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е менее 0.0032 и не более 0.0036</w:t>
            </w:r>
          </w:p>
        </w:tc>
      </w:tr>
      <w:tr w:rsidR="00905D89" w:rsidRPr="00191B20" w:rsidTr="00905D89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9" w:rsidRDefault="00905D89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9.6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89" w:rsidRPr="00905D89" w:rsidRDefault="00905D89" w:rsidP="00905D89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Лекарственное покрытие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9" w:rsidRPr="00905D89" w:rsidRDefault="00905D89" w:rsidP="00905D8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proofErr w:type="spellStart"/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зотаролимус</w:t>
            </w:r>
            <w:proofErr w:type="spellEnd"/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и (или) </w:t>
            </w:r>
            <w:proofErr w:type="spellStart"/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эверолимус</w:t>
            </w:r>
            <w:proofErr w:type="spellEnd"/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и (или) </w:t>
            </w:r>
            <w:proofErr w:type="spellStart"/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биолимус</w:t>
            </w:r>
            <w:proofErr w:type="spellEnd"/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А</w:t>
            </w:r>
            <w:proofErr w:type="gramStart"/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9</w:t>
            </w:r>
            <w:proofErr w:type="gramEnd"/>
          </w:p>
        </w:tc>
      </w:tr>
      <w:tr w:rsidR="00905D89" w:rsidRPr="00191B20" w:rsidTr="00905D89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9" w:rsidRDefault="00905D89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9.7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89" w:rsidRPr="00905D89" w:rsidRDefault="00905D89" w:rsidP="00905D89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Номинальное давление раскрытия, атм.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9" w:rsidRPr="00905D89" w:rsidRDefault="00905D89" w:rsidP="00905D8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не менее 9</w:t>
            </w:r>
          </w:p>
        </w:tc>
      </w:tr>
      <w:tr w:rsidR="00905D89" w:rsidRPr="00191B20" w:rsidTr="00905D89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9" w:rsidRDefault="00905D89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9.8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89" w:rsidRPr="00905D89" w:rsidRDefault="00905D89" w:rsidP="00905D89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Давление разрыва, атм.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9" w:rsidRPr="00905D89" w:rsidRDefault="00905D89" w:rsidP="00905D8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05D89">
              <w:rPr>
                <w:rFonts w:ascii="Liberation Serif" w:hAnsi="Liberation Serif"/>
                <w:color w:val="000000"/>
                <w:sz w:val="21"/>
                <w:szCs w:val="21"/>
              </w:rPr>
              <w:t>не менее 15 и не более 18</w:t>
            </w:r>
          </w:p>
        </w:tc>
      </w:tr>
      <w:tr w:rsidR="00905D89" w:rsidRPr="00191B20" w:rsidTr="00A708B0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9" w:rsidRDefault="00905D89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9.9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9" w:rsidRPr="00CB5B39" w:rsidRDefault="00905D89" w:rsidP="00905D89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Типоразмеры</w:t>
            </w:r>
          </w:p>
        </w:tc>
      </w:tr>
      <w:tr w:rsidR="00905D89" w:rsidRPr="00191B20" w:rsidTr="00905D89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9" w:rsidRDefault="00905D89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9.9.1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9" w:rsidRPr="000E7F98" w:rsidRDefault="00905D89" w:rsidP="00403468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>Длина стента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, мм.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9" w:rsidRDefault="00905D89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107F3">
              <w:rPr>
                <w:rFonts w:ascii="Liberation Serif" w:hAnsi="Liberation Serif"/>
                <w:color w:val="000000"/>
                <w:sz w:val="21"/>
                <w:szCs w:val="21"/>
              </w:rPr>
              <w:t>&gt; 7  и  ≤ 8</w:t>
            </w:r>
          </w:p>
          <w:p w:rsidR="00905D89" w:rsidRDefault="00905D89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&gt; 11  и  ≤ 12</w:t>
            </w:r>
          </w:p>
          <w:p w:rsidR="00905D89" w:rsidRDefault="00905D89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B5B39">
              <w:rPr>
                <w:rFonts w:ascii="Liberation Serif" w:hAnsi="Liberation Serif"/>
                <w:color w:val="000000"/>
                <w:sz w:val="21"/>
                <w:szCs w:val="21"/>
              </w:rPr>
              <w:t>&gt; 1</w:t>
            </w:r>
            <w:r w:rsidR="00C16998">
              <w:rPr>
                <w:rFonts w:ascii="Liberation Serif" w:hAnsi="Liberation Serif"/>
                <w:color w:val="000000"/>
                <w:sz w:val="21"/>
                <w:szCs w:val="21"/>
              </w:rPr>
              <w:t>3</w:t>
            </w:r>
            <w:r w:rsidRPr="00CB5B39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 и  ≤ 1</w:t>
            </w:r>
            <w:r w:rsidR="00C16998">
              <w:rPr>
                <w:rFonts w:ascii="Liberation Serif" w:hAnsi="Liberation Serif"/>
                <w:color w:val="000000"/>
                <w:sz w:val="21"/>
                <w:szCs w:val="21"/>
              </w:rPr>
              <w:t>5</w:t>
            </w:r>
          </w:p>
          <w:p w:rsidR="00FF168B" w:rsidRDefault="00FF168B" w:rsidP="00FF168B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FF168B">
              <w:rPr>
                <w:rFonts w:ascii="Liberation Serif" w:hAnsi="Liberation Serif"/>
                <w:color w:val="000000"/>
                <w:sz w:val="21"/>
                <w:szCs w:val="21"/>
              </w:rPr>
              <w:t>&gt; 1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4</w:t>
            </w:r>
            <w:r w:rsidRPr="00FF168B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 и  ≤ 15</w:t>
            </w:r>
          </w:p>
          <w:p w:rsidR="00905D89" w:rsidRDefault="00905D89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&gt; 1</w:t>
            </w:r>
            <w:r w:rsidR="00C16998">
              <w:rPr>
                <w:rFonts w:ascii="Liberation Serif" w:hAnsi="Liberation Serif"/>
                <w:color w:val="000000"/>
                <w:sz w:val="21"/>
                <w:szCs w:val="21"/>
              </w:rPr>
              <w:t>7</w:t>
            </w:r>
            <w:r w:rsidRPr="00CB5B39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 и  ≤ </w:t>
            </w:r>
            <w:r w:rsidR="00C16998">
              <w:rPr>
                <w:rFonts w:ascii="Liberation Serif" w:hAnsi="Liberation Serif"/>
                <w:color w:val="000000"/>
                <w:sz w:val="21"/>
                <w:szCs w:val="21"/>
              </w:rPr>
              <w:t>18</w:t>
            </w:r>
          </w:p>
          <w:p w:rsidR="00905D89" w:rsidRDefault="00905D89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05A2">
              <w:rPr>
                <w:rFonts w:ascii="Liberation Serif" w:hAnsi="Liberation Serif"/>
                <w:color w:val="000000"/>
                <w:sz w:val="21"/>
                <w:szCs w:val="21"/>
              </w:rPr>
              <w:lastRenderedPageBreak/>
              <w:t>&gt; 2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</w:t>
            </w:r>
            <w:r w:rsidRPr="004005A2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 и  ≤ 2</w:t>
            </w:r>
            <w:r w:rsidR="00C16998">
              <w:rPr>
                <w:rFonts w:ascii="Liberation Serif" w:hAnsi="Liberation Serif"/>
                <w:color w:val="000000"/>
                <w:sz w:val="21"/>
                <w:szCs w:val="21"/>
              </w:rPr>
              <w:t>3</w:t>
            </w:r>
          </w:p>
          <w:p w:rsidR="00905D89" w:rsidRDefault="00905D89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&gt; 25  и  ≤ 28</w:t>
            </w:r>
          </w:p>
          <w:p w:rsidR="00905D89" w:rsidRPr="00C16998" w:rsidRDefault="00905D89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16998">
              <w:rPr>
                <w:rFonts w:ascii="Liberation Serif" w:hAnsi="Liberation Serif"/>
                <w:color w:val="000000"/>
                <w:sz w:val="21"/>
                <w:szCs w:val="21"/>
              </w:rPr>
              <w:t>&gt; 29  и  ≤ 3</w:t>
            </w:r>
            <w:r w:rsidR="00C16998" w:rsidRPr="00C16998">
              <w:rPr>
                <w:rFonts w:ascii="Liberation Serif" w:hAnsi="Liberation Serif"/>
                <w:color w:val="000000"/>
                <w:sz w:val="21"/>
                <w:szCs w:val="21"/>
              </w:rPr>
              <w:t>3</w:t>
            </w:r>
          </w:p>
          <w:p w:rsidR="00905D89" w:rsidRDefault="00905D89" w:rsidP="00FF168B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FF168B">
              <w:rPr>
                <w:rFonts w:ascii="Liberation Serif" w:hAnsi="Liberation Serif"/>
                <w:color w:val="000000"/>
                <w:sz w:val="21"/>
                <w:szCs w:val="21"/>
              </w:rPr>
              <w:t>&gt; 3</w:t>
            </w:r>
            <w:r w:rsidR="00FF168B" w:rsidRPr="00FF168B">
              <w:rPr>
                <w:rFonts w:ascii="Liberation Serif" w:hAnsi="Liberation Serif"/>
                <w:color w:val="000000"/>
                <w:sz w:val="21"/>
                <w:szCs w:val="21"/>
              </w:rPr>
              <w:t>3</w:t>
            </w:r>
            <w:r w:rsidRPr="00FF168B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 и  ≤ 3</w:t>
            </w:r>
            <w:r w:rsidR="00FF168B" w:rsidRPr="00FF168B">
              <w:rPr>
                <w:rFonts w:ascii="Liberation Serif" w:hAnsi="Liberation Serif"/>
                <w:color w:val="000000"/>
                <w:sz w:val="21"/>
                <w:szCs w:val="21"/>
              </w:rPr>
              <w:t>4</w:t>
            </w:r>
          </w:p>
          <w:p w:rsidR="00EA520F" w:rsidRPr="00FF168B" w:rsidRDefault="00EA520F" w:rsidP="00EA520F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  <w:highlight w:val="green"/>
              </w:rPr>
            </w:pPr>
            <w:r w:rsidRPr="00EA520F">
              <w:rPr>
                <w:rFonts w:ascii="Liberation Serif" w:hAnsi="Liberation Serif"/>
                <w:color w:val="000000"/>
                <w:sz w:val="21"/>
                <w:szCs w:val="21"/>
              </w:rPr>
              <w:t>&gt; 3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7</w:t>
            </w:r>
            <w:r w:rsidRPr="00EA520F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 и  ≤ 3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8</w:t>
            </w:r>
          </w:p>
        </w:tc>
      </w:tr>
      <w:tr w:rsidR="00905D89" w:rsidRPr="00191B20" w:rsidTr="00BA1B78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9" w:rsidRDefault="00905D89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lastRenderedPageBreak/>
              <w:t>9.9.2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9" w:rsidRPr="000E7F98" w:rsidRDefault="00905D89" w:rsidP="00403468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01C56">
              <w:rPr>
                <w:rFonts w:ascii="Liberation Serif" w:hAnsi="Liberation Serif"/>
                <w:color w:val="000000"/>
                <w:sz w:val="21"/>
                <w:szCs w:val="21"/>
              </w:rPr>
              <w:t>Номинальный диаметр стента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, мм.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89" w:rsidRDefault="00905D89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107F3">
              <w:rPr>
                <w:rFonts w:ascii="Liberation Serif" w:hAnsi="Liberation Serif"/>
                <w:color w:val="000000"/>
                <w:sz w:val="21"/>
                <w:szCs w:val="21"/>
              </w:rPr>
              <w:t>&gt; 2  и  ≤ 2.25</w:t>
            </w:r>
          </w:p>
          <w:p w:rsidR="00905D89" w:rsidRDefault="00905D89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713FA">
              <w:rPr>
                <w:rFonts w:ascii="Liberation Serif" w:hAnsi="Liberation Serif"/>
                <w:color w:val="000000"/>
                <w:sz w:val="21"/>
                <w:szCs w:val="21"/>
              </w:rPr>
              <w:t>&gt; 2.25  и  ≤ 2.5</w:t>
            </w:r>
          </w:p>
          <w:p w:rsidR="00905D89" w:rsidRDefault="00905D89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713FA">
              <w:rPr>
                <w:rFonts w:ascii="Liberation Serif" w:hAnsi="Liberation Serif"/>
                <w:color w:val="000000"/>
                <w:sz w:val="21"/>
                <w:szCs w:val="21"/>
              </w:rPr>
              <w:t>&gt; 2.5  и  ≤ 2.75</w:t>
            </w:r>
          </w:p>
          <w:p w:rsidR="00905D89" w:rsidRDefault="00905D89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9713FA">
              <w:rPr>
                <w:rFonts w:ascii="Liberation Serif" w:hAnsi="Liberation Serif"/>
                <w:color w:val="000000"/>
                <w:sz w:val="21"/>
                <w:szCs w:val="21"/>
              </w:rPr>
              <w:t>&gt; 2.75  и  ≤ 3</w:t>
            </w:r>
          </w:p>
          <w:p w:rsidR="00905D89" w:rsidRDefault="00905D89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5F58A2">
              <w:rPr>
                <w:rFonts w:ascii="Liberation Serif" w:hAnsi="Liberation Serif"/>
                <w:color w:val="000000"/>
                <w:sz w:val="21"/>
                <w:szCs w:val="21"/>
              </w:rPr>
              <w:t>&gt; 3  и  ≤ 3.5</w:t>
            </w:r>
          </w:p>
          <w:p w:rsidR="00905D89" w:rsidRPr="000E7F98" w:rsidRDefault="00905D89" w:rsidP="0040346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1032A1">
              <w:rPr>
                <w:rFonts w:ascii="Liberation Serif" w:hAnsi="Liberation Serif"/>
                <w:color w:val="000000"/>
                <w:sz w:val="21"/>
                <w:szCs w:val="21"/>
              </w:rPr>
              <w:t>&gt; 3.5  и  ≤ 4</w:t>
            </w:r>
          </w:p>
        </w:tc>
      </w:tr>
      <w:tr w:rsidR="00303A0E" w:rsidRPr="00191B20" w:rsidTr="00DE7D8C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0E" w:rsidRPr="00303A0E" w:rsidRDefault="00303A0E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b/>
                <w:color w:val="000000"/>
                <w:sz w:val="21"/>
                <w:szCs w:val="21"/>
              </w:rPr>
            </w:pPr>
            <w:r w:rsidRPr="00303A0E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10.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0E" w:rsidRPr="00303A0E" w:rsidRDefault="00C60DAA" w:rsidP="00303A0E">
            <w:pPr>
              <w:spacing w:line="240" w:lineRule="auto"/>
              <w:contextualSpacing/>
              <w:rPr>
                <w:rFonts w:ascii="Liberation Serif" w:hAnsi="Liberation Serif"/>
                <w:b/>
                <w:color w:val="000000"/>
                <w:sz w:val="21"/>
                <w:szCs w:val="21"/>
              </w:rPr>
            </w:pPr>
            <w:r w:rsidRPr="00C60DAA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Набор для введения сосудистого катетера</w:t>
            </w:r>
          </w:p>
        </w:tc>
      </w:tr>
      <w:tr w:rsidR="00C60DAA" w:rsidRPr="00191B20" w:rsidTr="005C2167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AA" w:rsidRDefault="00C60DAA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10.1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AA" w:rsidRPr="00C60DAA" w:rsidRDefault="00C60DAA" w:rsidP="00C60DAA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60DAA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Набор стерильных </w:t>
            </w:r>
            <w:proofErr w:type="spellStart"/>
            <w:r w:rsidRPr="00C60DAA">
              <w:rPr>
                <w:rFonts w:ascii="Liberation Serif" w:hAnsi="Liberation Serif"/>
                <w:color w:val="000000"/>
                <w:sz w:val="21"/>
                <w:szCs w:val="21"/>
              </w:rPr>
              <w:t>неимплантируемых</w:t>
            </w:r>
            <w:proofErr w:type="spellEnd"/>
            <w:r w:rsidRPr="00C60DAA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инвазивных изделий, предназначенных для обеспечения </w:t>
            </w:r>
            <w:proofErr w:type="spellStart"/>
            <w:r w:rsidRPr="00C60DAA">
              <w:rPr>
                <w:rFonts w:ascii="Liberation Serif" w:hAnsi="Liberation Serif"/>
                <w:color w:val="000000"/>
                <w:sz w:val="21"/>
                <w:szCs w:val="21"/>
              </w:rPr>
              <w:t>чрескожного</w:t>
            </w:r>
            <w:proofErr w:type="spellEnd"/>
            <w:r w:rsidRPr="00C60DAA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сосудистого доступа с целью введения катетера (не относящегося к данному виду) в сосудистую систему. Включает неуправляемый интродьюсер с внутренним обтуратором/расширителем и, как правило, дополнительные изделия для создания доступа (например, проволочный </w:t>
            </w:r>
            <w:proofErr w:type="spellStart"/>
            <w:r w:rsidRPr="00C60DAA">
              <w:rPr>
                <w:rFonts w:ascii="Liberation Serif" w:hAnsi="Liberation Serif"/>
                <w:color w:val="000000"/>
                <w:sz w:val="21"/>
                <w:szCs w:val="21"/>
              </w:rPr>
              <w:t>направитель</w:t>
            </w:r>
            <w:proofErr w:type="spellEnd"/>
            <w:r w:rsidRPr="00C60DAA">
              <w:rPr>
                <w:rFonts w:ascii="Liberation Serif" w:hAnsi="Liberation Serif"/>
                <w:color w:val="000000"/>
                <w:sz w:val="21"/>
                <w:szCs w:val="21"/>
              </w:rPr>
              <w:t>, иглу-</w:t>
            </w:r>
            <w:proofErr w:type="spellStart"/>
            <w:r w:rsidRPr="00C60DAA">
              <w:rPr>
                <w:rFonts w:ascii="Liberation Serif" w:hAnsi="Liberation Serif"/>
                <w:color w:val="000000"/>
                <w:sz w:val="21"/>
                <w:szCs w:val="21"/>
              </w:rPr>
              <w:t>интродьюсер</w:t>
            </w:r>
            <w:proofErr w:type="spellEnd"/>
            <w:r w:rsidRPr="00C60DAA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шприц, дополнительные расширители), среди которых может быть </w:t>
            </w:r>
            <w:proofErr w:type="spellStart"/>
            <w:r w:rsidRPr="00C60DAA">
              <w:rPr>
                <w:rFonts w:ascii="Liberation Serif" w:hAnsi="Liberation Serif"/>
                <w:color w:val="000000"/>
                <w:sz w:val="21"/>
                <w:szCs w:val="21"/>
              </w:rPr>
              <w:t>гемостатический</w:t>
            </w:r>
            <w:proofErr w:type="spellEnd"/>
            <w:r w:rsidRPr="00C60DAA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клапан для контроля кровопотери, используемый обычно при создании артериального доступа. Это изделие для одноразового использования.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AA" w:rsidRPr="00C60DAA" w:rsidRDefault="00C60DAA" w:rsidP="005C2167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60DAA">
              <w:rPr>
                <w:rFonts w:ascii="Liberation Serif" w:hAnsi="Liberation Serif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C60DAA" w:rsidRPr="00191B20" w:rsidTr="005C2167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AA" w:rsidRDefault="00C60DAA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10.2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AA" w:rsidRPr="00C60DAA" w:rsidRDefault="00C60DAA" w:rsidP="00C60DAA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60DAA">
              <w:rPr>
                <w:rFonts w:ascii="Liberation Serif" w:hAnsi="Liberation Serif"/>
                <w:color w:val="000000"/>
                <w:sz w:val="21"/>
                <w:szCs w:val="21"/>
              </w:rPr>
              <w:t>Гидрофильное покрытие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AA" w:rsidRPr="00C60DAA" w:rsidRDefault="00C60DAA" w:rsidP="005C2167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60DAA">
              <w:rPr>
                <w:rFonts w:ascii="Liberation Serif" w:hAnsi="Liberation Serif"/>
                <w:color w:val="000000"/>
                <w:sz w:val="21"/>
                <w:szCs w:val="21"/>
              </w:rPr>
              <w:t>наличие</w:t>
            </w:r>
          </w:p>
        </w:tc>
      </w:tr>
      <w:tr w:rsidR="00C60DAA" w:rsidRPr="00191B20" w:rsidTr="005C2167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AA" w:rsidRDefault="00C60DAA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10.3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AA" w:rsidRPr="005C2167" w:rsidRDefault="005C2167" w:rsidP="005C2167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Диаметр, </w:t>
            </w:r>
            <w:r>
              <w:rPr>
                <w:rFonts w:ascii="Liberation Serif" w:hAnsi="Liberation Serif"/>
                <w:color w:val="000000"/>
                <w:sz w:val="21"/>
                <w:szCs w:val="21"/>
                <w:lang w:val="en-US"/>
              </w:rPr>
              <w:t>F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AA" w:rsidRPr="00C60DAA" w:rsidRDefault="00C60DAA" w:rsidP="005C2167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60DAA">
              <w:rPr>
                <w:rFonts w:ascii="Liberation Serif" w:hAnsi="Liberation Serif"/>
                <w:color w:val="000000"/>
                <w:sz w:val="21"/>
                <w:szCs w:val="21"/>
              </w:rPr>
              <w:t>6</w:t>
            </w:r>
          </w:p>
        </w:tc>
      </w:tr>
      <w:tr w:rsidR="00C60DAA" w:rsidRPr="00191B20" w:rsidTr="005C2167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AA" w:rsidRDefault="00C60DAA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10.4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AA" w:rsidRPr="00C60DAA" w:rsidRDefault="00C60DAA" w:rsidP="00C60DAA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60DAA">
              <w:rPr>
                <w:rFonts w:ascii="Liberation Serif" w:hAnsi="Liberation Serif"/>
                <w:color w:val="000000"/>
                <w:sz w:val="21"/>
                <w:szCs w:val="21"/>
              </w:rPr>
              <w:t>Длина</w:t>
            </w:r>
            <w:r w:rsidR="005C2167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proofErr w:type="gramStart"/>
            <w:r w:rsidR="005C2167">
              <w:rPr>
                <w:rFonts w:ascii="Liberation Serif" w:hAnsi="Liberation Serif"/>
                <w:color w:val="000000"/>
                <w:sz w:val="21"/>
                <w:szCs w:val="21"/>
              </w:rPr>
              <w:t>см</w:t>
            </w:r>
            <w:proofErr w:type="gramEnd"/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AA" w:rsidRPr="00C60DAA" w:rsidRDefault="005E05F9" w:rsidP="005C2167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="00C60DAA" w:rsidRPr="00C60DAA">
              <w:rPr>
                <w:rFonts w:ascii="Liberation Serif" w:hAnsi="Liberation Serif"/>
                <w:color w:val="000000"/>
                <w:sz w:val="21"/>
                <w:szCs w:val="21"/>
              </w:rPr>
              <w:t>е менее 10 и не более 11</w:t>
            </w:r>
          </w:p>
        </w:tc>
      </w:tr>
      <w:tr w:rsidR="00C60DAA" w:rsidRPr="00191B20" w:rsidTr="005C2167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AA" w:rsidRDefault="00C60DAA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AA" w:rsidRPr="00C60DAA" w:rsidRDefault="00C60DAA" w:rsidP="00C60DAA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60DAA">
              <w:rPr>
                <w:rFonts w:ascii="Liberation Serif" w:hAnsi="Liberation Serif"/>
                <w:color w:val="000000"/>
                <w:sz w:val="21"/>
                <w:szCs w:val="21"/>
              </w:rPr>
              <w:t>Проводник</w:t>
            </w:r>
            <w:r w:rsidR="005C2167">
              <w:rPr>
                <w:rFonts w:ascii="Liberation Serif" w:hAnsi="Liberation Serif"/>
                <w:color w:val="000000"/>
                <w:sz w:val="21"/>
                <w:szCs w:val="21"/>
              </w:rPr>
              <w:t>, дюйм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AA" w:rsidRPr="00C60DAA" w:rsidRDefault="005E05F9" w:rsidP="005E05F9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="00C60DAA" w:rsidRPr="00C60DAA">
              <w:rPr>
                <w:rFonts w:ascii="Liberation Serif" w:hAnsi="Liberation Serif"/>
                <w:color w:val="000000"/>
                <w:sz w:val="21"/>
                <w:szCs w:val="21"/>
              </w:rPr>
              <w:t>е более 0,021</w:t>
            </w:r>
          </w:p>
        </w:tc>
      </w:tr>
      <w:tr w:rsidR="00C60DAA" w:rsidRPr="00191B20" w:rsidTr="005C2167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AA" w:rsidRDefault="00C60DAA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10.6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AA" w:rsidRPr="00C60DAA" w:rsidRDefault="00C60DAA" w:rsidP="00C60DAA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C60DAA">
              <w:rPr>
                <w:rFonts w:ascii="Liberation Serif" w:hAnsi="Liberation Serif"/>
                <w:color w:val="000000"/>
                <w:sz w:val="21"/>
                <w:szCs w:val="21"/>
              </w:rPr>
              <w:t>Длина проводника</w:t>
            </w:r>
            <w:r w:rsidR="005C2167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proofErr w:type="gramStart"/>
            <w:r w:rsidR="005C2167">
              <w:rPr>
                <w:rFonts w:ascii="Liberation Serif" w:hAnsi="Liberation Serif"/>
                <w:color w:val="000000"/>
                <w:sz w:val="21"/>
                <w:szCs w:val="21"/>
              </w:rPr>
              <w:t>см</w:t>
            </w:r>
            <w:proofErr w:type="gramEnd"/>
            <w:r w:rsidR="005C2167">
              <w:rPr>
                <w:rFonts w:ascii="Liberation Serif" w:hAnsi="Liberation Serif"/>
                <w:color w:val="000000"/>
                <w:sz w:val="21"/>
                <w:szCs w:val="21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AA" w:rsidRPr="00C60DAA" w:rsidRDefault="005E05F9" w:rsidP="005C2167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="00C60DAA" w:rsidRPr="00C60DAA">
              <w:rPr>
                <w:rFonts w:ascii="Liberation Serif" w:hAnsi="Liberation Serif"/>
                <w:color w:val="000000"/>
                <w:sz w:val="21"/>
                <w:szCs w:val="21"/>
              </w:rPr>
              <w:t>е более 45</w:t>
            </w:r>
          </w:p>
        </w:tc>
      </w:tr>
      <w:tr w:rsidR="00C60DAA" w:rsidRPr="00191B20" w:rsidTr="005C2167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AA" w:rsidRDefault="00C60DAA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10.7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AA" w:rsidRPr="005C2167" w:rsidRDefault="00C60DAA" w:rsidP="00C60DAA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  <w:lang w:val="en-US"/>
              </w:rPr>
            </w:pPr>
            <w:r w:rsidRPr="00C60DAA">
              <w:rPr>
                <w:rFonts w:ascii="Liberation Serif" w:hAnsi="Liberation Serif"/>
                <w:color w:val="000000"/>
                <w:sz w:val="21"/>
                <w:szCs w:val="21"/>
              </w:rPr>
              <w:t>Игла</w:t>
            </w:r>
            <w:r w:rsidR="005C2167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r w:rsidR="005C2167">
              <w:rPr>
                <w:rFonts w:ascii="Liberation Serif" w:hAnsi="Liberation Serif"/>
                <w:color w:val="000000"/>
                <w:sz w:val="21"/>
                <w:szCs w:val="21"/>
                <w:lang w:val="en-US"/>
              </w:rPr>
              <w:t>G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AA" w:rsidRPr="00C60DAA" w:rsidRDefault="005E05F9" w:rsidP="005C2167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="00C60DAA" w:rsidRPr="00C60DAA">
              <w:rPr>
                <w:rFonts w:ascii="Liberation Serif" w:hAnsi="Liberation Serif"/>
                <w:color w:val="000000"/>
                <w:sz w:val="21"/>
                <w:szCs w:val="21"/>
              </w:rPr>
              <w:t>е более 21</w:t>
            </w:r>
          </w:p>
        </w:tc>
      </w:tr>
      <w:tr w:rsidR="00CF19A8" w:rsidRPr="00191B20" w:rsidTr="008942E9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A8" w:rsidRPr="00CF19A8" w:rsidRDefault="00CF19A8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b/>
                <w:color w:val="000000"/>
                <w:sz w:val="21"/>
                <w:szCs w:val="21"/>
              </w:rPr>
            </w:pPr>
            <w:r w:rsidRPr="00CF19A8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11.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A8" w:rsidRPr="00CF19A8" w:rsidRDefault="004919BB" w:rsidP="00CF19A8">
            <w:pPr>
              <w:spacing w:line="240" w:lineRule="auto"/>
              <w:contextualSpacing/>
              <w:rPr>
                <w:rFonts w:ascii="Liberation Serif" w:hAnsi="Liberation Serif"/>
                <w:b/>
                <w:color w:val="000000"/>
                <w:sz w:val="21"/>
                <w:szCs w:val="21"/>
              </w:rPr>
            </w:pPr>
            <w:r w:rsidRPr="004919BB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Набор для введения сосудистого катетера</w:t>
            </w:r>
          </w:p>
        </w:tc>
      </w:tr>
      <w:tr w:rsidR="004919BB" w:rsidRPr="00191B20" w:rsidTr="004919BB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BB" w:rsidRPr="008E590C" w:rsidRDefault="008E590C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  <w:lang w:val="en-US"/>
              </w:rPr>
              <w:t>11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.1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BB" w:rsidRPr="004919BB" w:rsidRDefault="004919BB" w:rsidP="004919BB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919BB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Набор стерильных </w:t>
            </w:r>
            <w:proofErr w:type="spellStart"/>
            <w:r w:rsidRPr="004919BB">
              <w:rPr>
                <w:rFonts w:ascii="Liberation Serif" w:hAnsi="Liberation Serif"/>
                <w:color w:val="000000"/>
                <w:sz w:val="21"/>
                <w:szCs w:val="21"/>
              </w:rPr>
              <w:t>неимплантируемых</w:t>
            </w:r>
            <w:proofErr w:type="spellEnd"/>
            <w:r w:rsidRPr="004919BB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инвазивных изделий, предназначенных для обеспечения </w:t>
            </w:r>
            <w:proofErr w:type="spellStart"/>
            <w:r w:rsidRPr="004919BB">
              <w:rPr>
                <w:rFonts w:ascii="Liberation Serif" w:hAnsi="Liberation Serif"/>
                <w:color w:val="000000"/>
                <w:sz w:val="21"/>
                <w:szCs w:val="21"/>
              </w:rPr>
              <w:t>чрескожного</w:t>
            </w:r>
            <w:proofErr w:type="spellEnd"/>
            <w:r w:rsidRPr="004919BB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сосудистого доступа с целью введения катетера (не относящегося к данному виду) в сосудистую систему. Включает неуправляемый интродьюсер с внутренним обтуратором/расширителем и, как правило, дополнительные изделия для создания доступа (например, проволочный </w:t>
            </w:r>
            <w:proofErr w:type="spellStart"/>
            <w:r w:rsidRPr="004919BB">
              <w:rPr>
                <w:rFonts w:ascii="Liberation Serif" w:hAnsi="Liberation Serif"/>
                <w:color w:val="000000"/>
                <w:sz w:val="21"/>
                <w:szCs w:val="21"/>
              </w:rPr>
              <w:t>направитель</w:t>
            </w:r>
            <w:proofErr w:type="spellEnd"/>
            <w:r w:rsidRPr="004919BB">
              <w:rPr>
                <w:rFonts w:ascii="Liberation Serif" w:hAnsi="Liberation Serif"/>
                <w:color w:val="000000"/>
                <w:sz w:val="21"/>
                <w:szCs w:val="21"/>
              </w:rPr>
              <w:t>, иглу-</w:t>
            </w:r>
            <w:proofErr w:type="spellStart"/>
            <w:r w:rsidRPr="004919BB">
              <w:rPr>
                <w:rFonts w:ascii="Liberation Serif" w:hAnsi="Liberation Serif"/>
                <w:color w:val="000000"/>
                <w:sz w:val="21"/>
                <w:szCs w:val="21"/>
              </w:rPr>
              <w:t>интродьюсер</w:t>
            </w:r>
            <w:proofErr w:type="spellEnd"/>
            <w:r w:rsidRPr="004919BB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шприц, дополнительные расширители), среди которых может быть </w:t>
            </w:r>
            <w:proofErr w:type="spellStart"/>
            <w:r w:rsidRPr="004919BB">
              <w:rPr>
                <w:rFonts w:ascii="Liberation Serif" w:hAnsi="Liberation Serif"/>
                <w:color w:val="000000"/>
                <w:sz w:val="21"/>
                <w:szCs w:val="21"/>
              </w:rPr>
              <w:t>гемостатический</w:t>
            </w:r>
            <w:proofErr w:type="spellEnd"/>
            <w:r w:rsidRPr="004919BB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клапан для контроля кровопотери, используемый обычно при создании артериального доступа. Это изделие для одноразового использования.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BB" w:rsidRPr="004919BB" w:rsidRDefault="004919BB" w:rsidP="004919BB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4919BB" w:rsidRPr="00191B20" w:rsidTr="004919BB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BB" w:rsidRDefault="008E590C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11.2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BB" w:rsidRPr="004919BB" w:rsidRDefault="004919BB" w:rsidP="004919BB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919BB">
              <w:rPr>
                <w:rFonts w:ascii="Liberation Serif" w:hAnsi="Liberation Serif"/>
                <w:color w:val="000000"/>
                <w:sz w:val="21"/>
                <w:szCs w:val="21"/>
              </w:rPr>
              <w:t>Диаметр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Liberation Serif" w:hAnsi="Liberation Serif"/>
                <w:color w:val="000000"/>
                <w:sz w:val="21"/>
                <w:szCs w:val="21"/>
                <w:lang w:val="en-US"/>
              </w:rPr>
              <w:t>F</w:t>
            </w:r>
            <w:r w:rsidRPr="004919BB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BB" w:rsidRPr="004919BB" w:rsidRDefault="004919BB" w:rsidP="004919BB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919BB">
              <w:rPr>
                <w:rFonts w:ascii="Liberation Serif" w:hAnsi="Liberation Serif"/>
                <w:color w:val="000000"/>
                <w:sz w:val="21"/>
                <w:szCs w:val="21"/>
              </w:rPr>
              <w:t>6</w:t>
            </w:r>
          </w:p>
        </w:tc>
      </w:tr>
      <w:tr w:rsidR="004919BB" w:rsidRPr="00191B20" w:rsidTr="004919BB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BB" w:rsidRDefault="008E590C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11.3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BB" w:rsidRPr="004919BB" w:rsidRDefault="004919BB" w:rsidP="004919BB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919BB">
              <w:rPr>
                <w:rFonts w:ascii="Liberation Serif" w:hAnsi="Liberation Serif"/>
                <w:color w:val="000000"/>
                <w:sz w:val="21"/>
                <w:szCs w:val="21"/>
              </w:rPr>
              <w:t>Длина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см</w:t>
            </w:r>
            <w:proofErr w:type="gramEnd"/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BB" w:rsidRPr="004919BB" w:rsidRDefault="004919BB" w:rsidP="004919BB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Pr="004919BB">
              <w:rPr>
                <w:rFonts w:ascii="Liberation Serif" w:hAnsi="Liberation Serif"/>
                <w:color w:val="000000"/>
                <w:sz w:val="21"/>
                <w:szCs w:val="21"/>
              </w:rPr>
              <w:t>е менее 10 и не более 11</w:t>
            </w:r>
          </w:p>
        </w:tc>
      </w:tr>
      <w:tr w:rsidR="004919BB" w:rsidRPr="00191B20" w:rsidTr="004919BB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BB" w:rsidRDefault="008E590C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11.4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BB" w:rsidRPr="004919BB" w:rsidRDefault="004919BB" w:rsidP="004919BB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919BB">
              <w:rPr>
                <w:rFonts w:ascii="Liberation Serif" w:hAnsi="Liberation Serif"/>
                <w:color w:val="000000"/>
                <w:sz w:val="21"/>
                <w:szCs w:val="21"/>
              </w:rPr>
              <w:t>Проводник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, дюйм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BB" w:rsidRPr="004919BB" w:rsidRDefault="004919BB" w:rsidP="004919BB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Pr="004919BB">
              <w:rPr>
                <w:rFonts w:ascii="Liberation Serif" w:hAnsi="Liberation Serif"/>
                <w:color w:val="000000"/>
                <w:sz w:val="21"/>
                <w:szCs w:val="21"/>
              </w:rPr>
              <w:t>е менее 0,038</w:t>
            </w:r>
          </w:p>
        </w:tc>
      </w:tr>
      <w:tr w:rsidR="004919BB" w:rsidRPr="00191B20" w:rsidTr="004919BB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BB" w:rsidRDefault="008E590C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11.5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BB" w:rsidRPr="004919BB" w:rsidRDefault="004919BB" w:rsidP="004919BB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919BB">
              <w:rPr>
                <w:rFonts w:ascii="Liberation Serif" w:hAnsi="Liberation Serif"/>
                <w:color w:val="000000"/>
                <w:sz w:val="21"/>
                <w:szCs w:val="21"/>
              </w:rPr>
              <w:t>Длина проводника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см</w:t>
            </w:r>
            <w:proofErr w:type="gramEnd"/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BB" w:rsidRPr="004919BB" w:rsidRDefault="004919BB" w:rsidP="004919BB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Pr="004919BB">
              <w:rPr>
                <w:rFonts w:ascii="Liberation Serif" w:hAnsi="Liberation Serif"/>
                <w:color w:val="000000"/>
                <w:sz w:val="21"/>
                <w:szCs w:val="21"/>
              </w:rPr>
              <w:t>е менее 45</w:t>
            </w:r>
          </w:p>
        </w:tc>
      </w:tr>
      <w:tr w:rsidR="004919BB" w:rsidRPr="00191B20" w:rsidTr="004919BB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BB" w:rsidRDefault="008E590C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11.6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BB" w:rsidRPr="004919BB" w:rsidRDefault="004919BB" w:rsidP="004919BB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  <w:lang w:val="en-US"/>
              </w:rPr>
            </w:pPr>
            <w:r w:rsidRPr="004919BB">
              <w:rPr>
                <w:rFonts w:ascii="Liberation Serif" w:hAnsi="Liberation Serif"/>
                <w:color w:val="000000"/>
                <w:sz w:val="21"/>
                <w:szCs w:val="21"/>
              </w:rPr>
              <w:t>Игла</w:t>
            </w: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Liberation Serif" w:hAnsi="Liberation Serif"/>
                <w:color w:val="000000"/>
                <w:sz w:val="21"/>
                <w:szCs w:val="21"/>
                <w:lang w:val="en-US"/>
              </w:rPr>
              <w:t>G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BB" w:rsidRPr="004919BB" w:rsidRDefault="004919BB" w:rsidP="00BF442F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Pr="004919BB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е более 18 </w:t>
            </w:r>
          </w:p>
        </w:tc>
      </w:tr>
      <w:tr w:rsidR="00EA6664" w:rsidRPr="00191B20" w:rsidTr="00D72040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64" w:rsidRPr="00EA6664" w:rsidRDefault="00EA6664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b/>
                <w:color w:val="000000"/>
                <w:sz w:val="21"/>
                <w:szCs w:val="21"/>
              </w:rPr>
            </w:pPr>
            <w:r w:rsidRPr="00EA6664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64" w:rsidRPr="00EA6664" w:rsidRDefault="00EA6664" w:rsidP="00EA6664">
            <w:pPr>
              <w:spacing w:line="240" w:lineRule="auto"/>
              <w:contextualSpacing/>
              <w:rPr>
                <w:rFonts w:ascii="Liberation Serif" w:hAnsi="Liberation Serif"/>
                <w:b/>
                <w:color w:val="000000"/>
                <w:sz w:val="21"/>
                <w:szCs w:val="21"/>
              </w:rPr>
            </w:pPr>
            <w:proofErr w:type="spellStart"/>
            <w:r w:rsidRPr="00EA6664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Микрокатетер</w:t>
            </w:r>
            <w:proofErr w:type="spellEnd"/>
            <w:r w:rsidRPr="00EA6664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 xml:space="preserve"> для периферических/коронарных сосудов</w:t>
            </w:r>
          </w:p>
        </w:tc>
      </w:tr>
      <w:tr w:rsidR="00EC76B6" w:rsidRPr="00191B20" w:rsidTr="00EC76B6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B6" w:rsidRDefault="00EC76B6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12.1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B6" w:rsidRPr="00EC76B6" w:rsidRDefault="00EC76B6" w:rsidP="00EC76B6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proofErr w:type="gramStart"/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Стерильная гибкая </w:t>
            </w:r>
            <w:proofErr w:type="spellStart"/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>однопросветная</w:t>
            </w:r>
            <w:proofErr w:type="spellEnd"/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трубка небольшого диаметра, разработанная для контролируемой </w:t>
            </w:r>
            <w:proofErr w:type="spellStart"/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>инфузии</w:t>
            </w:r>
            <w:proofErr w:type="spellEnd"/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жидкостей (например, </w:t>
            </w:r>
            <w:proofErr w:type="spellStart"/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>тромболитиков</w:t>
            </w:r>
            <w:proofErr w:type="spellEnd"/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диагностических контрастных веществ) в </w:t>
            </w:r>
            <w:proofErr w:type="spellStart"/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>суперселективные</w:t>
            </w:r>
            <w:proofErr w:type="spellEnd"/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небольшие сосуды (включая нервную ткань, периферические или окклюдированные коронарные сосуды) для ангиографии/лечения, а также, как правило, для доставки изделий (например, имплантатов для </w:t>
            </w:r>
            <w:proofErr w:type="spellStart"/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>эмболизации</w:t>
            </w:r>
            <w:proofErr w:type="spellEnd"/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проволочных </w:t>
            </w:r>
            <w:proofErr w:type="spellStart"/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>направителей</w:t>
            </w:r>
            <w:proofErr w:type="spellEnd"/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>) в извилистые сосуды или через плотные очаги поражения.</w:t>
            </w:r>
            <w:proofErr w:type="gramEnd"/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Может включать ультразвуковой датчик, термодатчик и отверстие на дистальном кончике для размещения проволочного </w:t>
            </w:r>
            <w:proofErr w:type="spellStart"/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>направителя</w:t>
            </w:r>
            <w:proofErr w:type="spellEnd"/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. Изделие не является проводниковым катетером (т.е., не предназначено для доставки других катетеров или терапевтических отведений </w:t>
            </w:r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lastRenderedPageBreak/>
              <w:t>непосредственно через свой просвет). Это изделие для одноразового использования.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B6" w:rsidRPr="00EC76B6" w:rsidRDefault="00EC76B6" w:rsidP="00EC76B6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lastRenderedPageBreak/>
              <w:t>Соответствие</w:t>
            </w:r>
          </w:p>
        </w:tc>
      </w:tr>
      <w:tr w:rsidR="00EC76B6" w:rsidRPr="00191B20" w:rsidTr="00EC76B6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B6" w:rsidRDefault="00EC76B6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lastRenderedPageBreak/>
              <w:t>12.2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B6" w:rsidRPr="00EC76B6" w:rsidRDefault="00EC76B6" w:rsidP="00EC76B6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>Область применения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B6" w:rsidRPr="00EC76B6" w:rsidRDefault="00EC76B6" w:rsidP="00EC76B6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>Коронарные сосуды</w:t>
            </w:r>
          </w:p>
        </w:tc>
      </w:tr>
      <w:tr w:rsidR="00EC76B6" w:rsidRPr="00191B20" w:rsidTr="00EC76B6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B6" w:rsidRDefault="00EC76B6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12.3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B6" w:rsidRPr="00EC76B6" w:rsidRDefault="00ED361C" w:rsidP="00EC76B6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Длина катетера, </w:t>
            </w:r>
            <w:proofErr w:type="gramStart"/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см</w:t>
            </w:r>
            <w:proofErr w:type="gramEnd"/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B6" w:rsidRPr="00EC76B6" w:rsidRDefault="00EC76B6" w:rsidP="00EC76B6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>е менее 130</w:t>
            </w:r>
          </w:p>
        </w:tc>
      </w:tr>
      <w:tr w:rsidR="00EC76B6" w:rsidRPr="00191B20" w:rsidTr="00EC76B6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B6" w:rsidRDefault="00EC76B6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12.4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B6" w:rsidRPr="00ED361C" w:rsidRDefault="00EC76B6" w:rsidP="00EC76B6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  <w:lang w:val="en-US"/>
              </w:rPr>
            </w:pPr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Диаметр </w:t>
            </w:r>
            <w:proofErr w:type="gramStart"/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>дистального</w:t>
            </w:r>
            <w:proofErr w:type="gramEnd"/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>шафта</w:t>
            </w:r>
            <w:proofErr w:type="spellEnd"/>
            <w:r w:rsidR="00ED361C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r w:rsidR="00ED361C">
              <w:rPr>
                <w:rFonts w:ascii="Liberation Serif" w:hAnsi="Liberation Serif"/>
                <w:color w:val="000000"/>
                <w:sz w:val="21"/>
                <w:szCs w:val="21"/>
                <w:lang w:val="en-US"/>
              </w:rPr>
              <w:t>F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B6" w:rsidRPr="00EC76B6" w:rsidRDefault="00EC76B6" w:rsidP="00EC76B6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>е более 2,6</w:t>
            </w:r>
          </w:p>
        </w:tc>
      </w:tr>
      <w:tr w:rsidR="00EC76B6" w:rsidRPr="00191B20" w:rsidTr="00EC76B6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B6" w:rsidRDefault="00EC76B6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12.5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B6" w:rsidRPr="00ED361C" w:rsidRDefault="00EC76B6" w:rsidP="00EC76B6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  <w:lang w:val="en-US"/>
              </w:rPr>
            </w:pPr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Диаметр </w:t>
            </w:r>
            <w:proofErr w:type="gramStart"/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>проксимального</w:t>
            </w:r>
            <w:proofErr w:type="gramEnd"/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>шафта</w:t>
            </w:r>
            <w:proofErr w:type="spellEnd"/>
            <w:r w:rsidR="00ED361C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r w:rsidR="00ED361C">
              <w:rPr>
                <w:rFonts w:ascii="Liberation Serif" w:hAnsi="Liberation Serif"/>
                <w:color w:val="000000"/>
                <w:sz w:val="21"/>
                <w:szCs w:val="21"/>
                <w:lang w:val="en-US"/>
              </w:rPr>
              <w:t>F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B6" w:rsidRPr="00EC76B6" w:rsidRDefault="00EC76B6" w:rsidP="00EC76B6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>е более 2,8</w:t>
            </w:r>
          </w:p>
        </w:tc>
      </w:tr>
      <w:tr w:rsidR="00EC76B6" w:rsidRPr="00191B20" w:rsidTr="002B1B9D">
        <w:trPr>
          <w:trHeight w:val="6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B6" w:rsidRDefault="00EC76B6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12.6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B6" w:rsidRPr="00EC76B6" w:rsidRDefault="00EC76B6" w:rsidP="00EC76B6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>Внутренний диаметр кончика</w:t>
            </w:r>
            <w:r w:rsidR="00ED361C">
              <w:rPr>
                <w:rFonts w:ascii="Liberation Serif" w:hAnsi="Liberation Serif"/>
                <w:color w:val="000000"/>
                <w:sz w:val="21"/>
                <w:szCs w:val="21"/>
              </w:rPr>
              <w:t>, дюйм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B6" w:rsidRPr="00EC76B6" w:rsidRDefault="00EC76B6" w:rsidP="00EC76B6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>е менее 0,015</w:t>
            </w:r>
          </w:p>
        </w:tc>
      </w:tr>
      <w:tr w:rsidR="00EC76B6" w:rsidRPr="00191B20" w:rsidTr="00EC76B6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B6" w:rsidRDefault="00EC76B6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12.7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B6" w:rsidRPr="00EC76B6" w:rsidRDefault="00EC76B6" w:rsidP="00EC76B6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Внутренний диаметр </w:t>
            </w:r>
            <w:proofErr w:type="spellStart"/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>шафта</w:t>
            </w:r>
            <w:proofErr w:type="spellEnd"/>
            <w:r w:rsidR="00ED361C">
              <w:rPr>
                <w:rFonts w:ascii="Liberation Serif" w:hAnsi="Liberation Serif"/>
                <w:color w:val="000000"/>
                <w:sz w:val="21"/>
                <w:szCs w:val="21"/>
              </w:rPr>
              <w:t>, дюйм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B6" w:rsidRPr="00EC76B6" w:rsidRDefault="00EC76B6" w:rsidP="00EC76B6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н</w:t>
            </w:r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>е менее 0,018</w:t>
            </w:r>
          </w:p>
        </w:tc>
      </w:tr>
      <w:tr w:rsidR="00EC76B6" w:rsidRPr="00191B20" w:rsidTr="00EC76B6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B6" w:rsidRDefault="00EC76B6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12.8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B6" w:rsidRPr="00EC76B6" w:rsidRDefault="00EC76B6" w:rsidP="00EC76B6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>Гидрофильное покрытие дистальной части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B6" w:rsidRPr="00EC76B6" w:rsidRDefault="00EC76B6" w:rsidP="00EC76B6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EC76B6">
              <w:rPr>
                <w:rFonts w:ascii="Liberation Serif" w:hAnsi="Liberation Serif"/>
                <w:color w:val="000000"/>
                <w:sz w:val="21"/>
                <w:szCs w:val="21"/>
              </w:rPr>
              <w:t>Наличие</w:t>
            </w:r>
          </w:p>
        </w:tc>
      </w:tr>
      <w:tr w:rsidR="00485736" w:rsidRPr="00191B20" w:rsidTr="00602363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36" w:rsidRPr="00485736" w:rsidRDefault="00485736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b/>
                <w:color w:val="000000"/>
                <w:sz w:val="21"/>
                <w:szCs w:val="21"/>
              </w:rPr>
            </w:pPr>
            <w:r w:rsidRPr="00485736">
              <w:rPr>
                <w:rFonts w:ascii="Liberation Serif" w:hAnsi="Liberation Serif"/>
                <w:b/>
                <w:color w:val="000000"/>
                <w:sz w:val="21"/>
                <w:szCs w:val="21"/>
                <w:lang w:val="en-US"/>
              </w:rPr>
              <w:t>13</w:t>
            </w:r>
            <w:r w:rsidRPr="00485736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36" w:rsidRPr="00485736" w:rsidRDefault="002B1B9D" w:rsidP="00485736">
            <w:pPr>
              <w:spacing w:line="240" w:lineRule="auto"/>
              <w:contextualSpacing/>
              <w:rPr>
                <w:rFonts w:ascii="Liberation Serif" w:hAnsi="Liberation Serif"/>
                <w:b/>
                <w:color w:val="000000"/>
                <w:sz w:val="21"/>
                <w:szCs w:val="21"/>
              </w:rPr>
            </w:pPr>
            <w:r w:rsidRPr="002B1B9D">
              <w:rPr>
                <w:rFonts w:ascii="Liberation Serif" w:hAnsi="Liberation Serif"/>
                <w:b/>
                <w:color w:val="000000"/>
                <w:sz w:val="21"/>
                <w:szCs w:val="21"/>
              </w:rPr>
              <w:t>Шприц-манометр для баллонного катетера, одноразового использования</w:t>
            </w:r>
          </w:p>
        </w:tc>
      </w:tr>
      <w:tr w:rsidR="002B1B9D" w:rsidRPr="00191B20" w:rsidTr="002B1B9D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9D" w:rsidRDefault="002B1B9D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13.1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9D" w:rsidRPr="002B1B9D" w:rsidRDefault="002B1B9D" w:rsidP="002B1B9D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>Стерильное изделие, с помощью которого вручную надувают баллон катетера и регулируют давление в нем (например, путем введения и аспирации жидкости или воздуха внутри баллона), а также сдувают баллон во время проведения медицинской процедуры. Как правило, состоит из специального шприца/плунжерного механизма, манометра или встроенного датчика давления для контроля давления внутри баллона [например, в атмосферах (</w:t>
            </w:r>
            <w:proofErr w:type="spellStart"/>
            <w:proofErr w:type="gramStart"/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>атм</w:t>
            </w:r>
            <w:proofErr w:type="spellEnd"/>
            <w:proofErr w:type="gramEnd"/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>) или фунтах на квадратный дюйм (</w:t>
            </w:r>
            <w:proofErr w:type="spellStart"/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>psi</w:t>
            </w:r>
            <w:proofErr w:type="spellEnd"/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)], фиксирующего механизма и соединительной трубки. Может также использоваться для надувания баллона для баллонной тампонады. Как правило, используется во время ангиографии, </w:t>
            </w:r>
            <w:proofErr w:type="spellStart"/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>ангиопластики</w:t>
            </w:r>
            <w:proofErr w:type="spellEnd"/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>синусопластики</w:t>
            </w:r>
            <w:proofErr w:type="spellEnd"/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>кифопластики</w:t>
            </w:r>
            <w:proofErr w:type="spellEnd"/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или процедур на желудочно-кишечном тракте (ЖКТ). Это изделие для одноразового использования.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9D" w:rsidRPr="002B1B9D" w:rsidRDefault="002B1B9D" w:rsidP="002B1B9D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Соответствие</w:t>
            </w:r>
          </w:p>
        </w:tc>
      </w:tr>
      <w:tr w:rsidR="002B1B9D" w:rsidRPr="00191B20" w:rsidTr="002B1B9D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9D" w:rsidRDefault="002B1B9D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13.2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9D" w:rsidRPr="002B1B9D" w:rsidRDefault="002B1B9D" w:rsidP="002B1B9D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>Объем шприца</w:t>
            </w:r>
            <w:r w:rsidR="00DF37DD">
              <w:rPr>
                <w:rFonts w:ascii="Liberation Serif" w:hAnsi="Liberation Serif"/>
                <w:color w:val="000000"/>
                <w:sz w:val="21"/>
                <w:szCs w:val="21"/>
              </w:rPr>
              <w:t>, мл.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9D" w:rsidRPr="002B1B9D" w:rsidRDefault="002B1B9D" w:rsidP="002B1B9D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>≥ 10  и  ≤ 20</w:t>
            </w:r>
          </w:p>
        </w:tc>
      </w:tr>
      <w:tr w:rsidR="002B1B9D" w:rsidRPr="00191B20" w:rsidTr="002B1B9D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9D" w:rsidRDefault="002B1B9D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13.3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9D" w:rsidRPr="002B1B9D" w:rsidRDefault="002B1B9D" w:rsidP="002B1B9D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Y-адаптер с </w:t>
            </w:r>
            <w:proofErr w:type="spellStart"/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>гемостатическим</w:t>
            </w:r>
            <w:proofErr w:type="spellEnd"/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клапаном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9D" w:rsidRPr="002B1B9D" w:rsidRDefault="002B1B9D" w:rsidP="002B1B9D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>наличие</w:t>
            </w:r>
          </w:p>
        </w:tc>
      </w:tr>
      <w:tr w:rsidR="002B1B9D" w:rsidRPr="00191B20" w:rsidTr="002B1B9D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9D" w:rsidRDefault="002B1B9D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13.4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9D" w:rsidRPr="002B1B9D" w:rsidRDefault="002B1B9D" w:rsidP="002B1B9D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>Ручка для вращения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9D" w:rsidRPr="002B1B9D" w:rsidRDefault="002B1B9D" w:rsidP="002B1B9D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>наличие</w:t>
            </w:r>
          </w:p>
        </w:tc>
      </w:tr>
      <w:tr w:rsidR="002B1B9D" w:rsidRPr="00191B20" w:rsidTr="002B1B9D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9D" w:rsidRDefault="002B1B9D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13.5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9D" w:rsidRPr="002B1B9D" w:rsidRDefault="002B1B9D" w:rsidP="002B1B9D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>Устройство для введения проводника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9D" w:rsidRPr="002B1B9D" w:rsidRDefault="002B1B9D" w:rsidP="002B1B9D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>наличие</w:t>
            </w:r>
          </w:p>
        </w:tc>
      </w:tr>
      <w:tr w:rsidR="002B1B9D" w:rsidRPr="00191B20" w:rsidTr="002B1B9D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9D" w:rsidRDefault="002B1B9D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13.6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9D" w:rsidRPr="002B1B9D" w:rsidRDefault="002B1B9D" w:rsidP="002B1B9D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>Трехходовой краник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9D" w:rsidRPr="002B1B9D" w:rsidRDefault="002B1B9D" w:rsidP="002B1B9D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>наличие</w:t>
            </w:r>
          </w:p>
        </w:tc>
      </w:tr>
      <w:tr w:rsidR="002B1B9D" w:rsidRPr="00191B20" w:rsidTr="002B1B9D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9D" w:rsidRDefault="002B1B9D" w:rsidP="00BA1B78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13.7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9D" w:rsidRPr="002B1B9D" w:rsidRDefault="002B1B9D" w:rsidP="002B1B9D">
            <w:pPr>
              <w:spacing w:line="240" w:lineRule="auto"/>
              <w:contextualSpacing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>Давление</w:t>
            </w:r>
            <w:r w:rsidR="00DF37DD">
              <w:rPr>
                <w:rFonts w:ascii="Liberation Serif" w:hAnsi="Liberation Serif"/>
                <w:color w:val="000000"/>
                <w:sz w:val="21"/>
                <w:szCs w:val="21"/>
              </w:rPr>
              <w:t>, атм.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9D" w:rsidRPr="002B1B9D" w:rsidRDefault="002B1B9D" w:rsidP="002B1B9D">
            <w:pPr>
              <w:spacing w:line="240" w:lineRule="auto"/>
              <w:contextualSpacing/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2B1B9D">
              <w:rPr>
                <w:rFonts w:ascii="Liberation Serif" w:hAnsi="Liberation Serif"/>
                <w:color w:val="000000"/>
                <w:sz w:val="21"/>
                <w:szCs w:val="21"/>
              </w:rPr>
              <w:t>не менее 30</w:t>
            </w:r>
          </w:p>
        </w:tc>
      </w:tr>
    </w:tbl>
    <w:p w:rsidR="002756FB" w:rsidRPr="00191B20" w:rsidRDefault="002756FB" w:rsidP="00191B20">
      <w:pPr>
        <w:spacing w:line="240" w:lineRule="auto"/>
        <w:contextualSpacing/>
        <w:rPr>
          <w:rFonts w:ascii="Liberation Serif" w:hAnsi="Liberation Serif"/>
          <w:color w:val="000000"/>
          <w:sz w:val="21"/>
          <w:szCs w:val="21"/>
        </w:rPr>
      </w:pPr>
    </w:p>
    <w:p w:rsidR="00242A97" w:rsidRDefault="00762264" w:rsidP="003F4FA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</w:t>
      </w:r>
      <w:r w:rsidR="003F4FA1" w:rsidRPr="00116C8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116C89">
        <w:rPr>
          <w:rFonts w:ascii="Liberation Serif" w:eastAsia="Times New Roman" w:hAnsi="Liberation Serif" w:cs="Times New Roman"/>
          <w:b/>
          <w:bCs/>
          <w:iCs/>
          <w:color w:val="000000"/>
          <w:sz w:val="24"/>
          <w:szCs w:val="24"/>
          <w:lang w:eastAsia="ru-RU"/>
        </w:rPr>
        <w:t xml:space="preserve">Место поставки товара: </w:t>
      </w:r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РФ, Свердловская область, г. Нижний Тагил, </w:t>
      </w:r>
      <w:proofErr w:type="spellStart"/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ул</w:t>
      </w:r>
      <w:proofErr w:type="gramStart"/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.С</w:t>
      </w:r>
      <w:proofErr w:type="gramEnd"/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олнечная</w:t>
      </w:r>
      <w:proofErr w:type="spellEnd"/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="00781E3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</w:t>
      </w:r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д.1, </w:t>
      </w:r>
      <w:r w:rsidR="00781E3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корп.1 (терапевтический корпус, </w:t>
      </w:r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2-й этаж, отделение рентгенохирургических методов диагностики и лечения ГАУЗ СО «ГБ № 4 г. Нижний Тагил»</w:t>
      </w:r>
      <w:r w:rsidR="00781E3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)</w:t>
      </w:r>
    </w:p>
    <w:p w:rsidR="005F1781" w:rsidRPr="00116C89" w:rsidRDefault="005F1781" w:rsidP="003F4FA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F4FA1" w:rsidRPr="00116C89" w:rsidRDefault="00762264" w:rsidP="00242A9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4</w:t>
      </w:r>
      <w:r w:rsidR="003F4FA1" w:rsidRPr="00116C8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116C8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Сроки (периоды) поставки товара:</w:t>
      </w:r>
      <w:r w:rsidR="003F4FA1" w:rsidRPr="00116C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0E4D13" w:rsidRPr="00116C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Поставка партиями по заявке Заказчика в течение 10 дней со дня получения заявки от Заказчика. Заказчик направляет Поставщику заявку на поставку товара не чаще одного раза в месяц по электронной почте, </w:t>
      </w:r>
      <w:r w:rsidR="000E4D13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указанной в </w:t>
      </w:r>
      <w:r w:rsidR="007040B2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Договоре</w:t>
      </w:r>
      <w:r w:rsidR="000E4D13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Последняя поставка по </w:t>
      </w:r>
      <w:r w:rsidR="007040B2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Договору</w:t>
      </w:r>
      <w:r w:rsidR="000E4D13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осуществляется </w:t>
      </w:r>
      <w:r w:rsidR="003022CB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Поставщиком не позднее </w:t>
      </w:r>
      <w:r w:rsidR="000C343F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20</w:t>
      </w:r>
      <w:r w:rsidR="003022CB" w:rsidRPr="000E7F98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.1</w:t>
      </w:r>
      <w:r w:rsidR="000C343F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2</w:t>
      </w:r>
      <w:r w:rsidR="003022CB" w:rsidRPr="000E7F98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.202</w:t>
      </w:r>
      <w:r w:rsidR="00EC2905" w:rsidRPr="000E7F98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2</w:t>
      </w:r>
      <w:r w:rsidR="00F75ED9" w:rsidRPr="000E7F98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г</w:t>
      </w:r>
      <w:r w:rsidR="000E4D13" w:rsidRPr="000E7F98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.</w:t>
      </w:r>
    </w:p>
    <w:sectPr w:rsidR="003F4FA1" w:rsidRPr="00116C89" w:rsidSect="00F75ED9">
      <w:pgSz w:w="11906" w:h="16838"/>
      <w:pgMar w:top="993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C3C"/>
    <w:rsid w:val="00006783"/>
    <w:rsid w:val="00006989"/>
    <w:rsid w:val="000209C4"/>
    <w:rsid w:val="00021C03"/>
    <w:rsid w:val="000278A8"/>
    <w:rsid w:val="00030394"/>
    <w:rsid w:val="00033870"/>
    <w:rsid w:val="00037B05"/>
    <w:rsid w:val="00040A68"/>
    <w:rsid w:val="00047585"/>
    <w:rsid w:val="000478B9"/>
    <w:rsid w:val="00053D60"/>
    <w:rsid w:val="00056433"/>
    <w:rsid w:val="0005680F"/>
    <w:rsid w:val="00057CBF"/>
    <w:rsid w:val="00063D6A"/>
    <w:rsid w:val="00065D87"/>
    <w:rsid w:val="000700C1"/>
    <w:rsid w:val="000730AD"/>
    <w:rsid w:val="00073773"/>
    <w:rsid w:val="0007594D"/>
    <w:rsid w:val="00081D2C"/>
    <w:rsid w:val="000857C4"/>
    <w:rsid w:val="000A1A57"/>
    <w:rsid w:val="000A250D"/>
    <w:rsid w:val="000A2A76"/>
    <w:rsid w:val="000B412B"/>
    <w:rsid w:val="000B7EB4"/>
    <w:rsid w:val="000B7F6B"/>
    <w:rsid w:val="000C343F"/>
    <w:rsid w:val="000C5C7A"/>
    <w:rsid w:val="000D62E1"/>
    <w:rsid w:val="000E0051"/>
    <w:rsid w:val="000E031D"/>
    <w:rsid w:val="000E0D2D"/>
    <w:rsid w:val="000E17A3"/>
    <w:rsid w:val="000E4D13"/>
    <w:rsid w:val="000E5E77"/>
    <w:rsid w:val="000E7F98"/>
    <w:rsid w:val="001032A1"/>
    <w:rsid w:val="00106348"/>
    <w:rsid w:val="00106F73"/>
    <w:rsid w:val="00110CA3"/>
    <w:rsid w:val="001112CF"/>
    <w:rsid w:val="00113566"/>
    <w:rsid w:val="00116C89"/>
    <w:rsid w:val="00121A3F"/>
    <w:rsid w:val="001222A3"/>
    <w:rsid w:val="00133D79"/>
    <w:rsid w:val="00142E20"/>
    <w:rsid w:val="001445B1"/>
    <w:rsid w:val="001504A8"/>
    <w:rsid w:val="001537CE"/>
    <w:rsid w:val="00161175"/>
    <w:rsid w:val="00183833"/>
    <w:rsid w:val="00191A66"/>
    <w:rsid w:val="00191B20"/>
    <w:rsid w:val="00197934"/>
    <w:rsid w:val="001A05EC"/>
    <w:rsid w:val="001A65C4"/>
    <w:rsid w:val="001C0491"/>
    <w:rsid w:val="001C1AD0"/>
    <w:rsid w:val="001C2797"/>
    <w:rsid w:val="001C64E2"/>
    <w:rsid w:val="001D3F22"/>
    <w:rsid w:val="001D597C"/>
    <w:rsid w:val="001E0460"/>
    <w:rsid w:val="001E2EE9"/>
    <w:rsid w:val="001E307E"/>
    <w:rsid w:val="001E3CE4"/>
    <w:rsid w:val="001F43AC"/>
    <w:rsid w:val="00206BE3"/>
    <w:rsid w:val="0021086D"/>
    <w:rsid w:val="00210EC4"/>
    <w:rsid w:val="0021136F"/>
    <w:rsid w:val="0021393A"/>
    <w:rsid w:val="00216D9D"/>
    <w:rsid w:val="00217614"/>
    <w:rsid w:val="0022337A"/>
    <w:rsid w:val="00226610"/>
    <w:rsid w:val="00227ED3"/>
    <w:rsid w:val="002300FF"/>
    <w:rsid w:val="00242A97"/>
    <w:rsid w:val="00246625"/>
    <w:rsid w:val="002468C9"/>
    <w:rsid w:val="00251646"/>
    <w:rsid w:val="00252A92"/>
    <w:rsid w:val="002652B0"/>
    <w:rsid w:val="00273B81"/>
    <w:rsid w:val="002756FB"/>
    <w:rsid w:val="002765A3"/>
    <w:rsid w:val="0028083B"/>
    <w:rsid w:val="00282FCC"/>
    <w:rsid w:val="00287556"/>
    <w:rsid w:val="002A0089"/>
    <w:rsid w:val="002A1752"/>
    <w:rsid w:val="002A36AC"/>
    <w:rsid w:val="002A3979"/>
    <w:rsid w:val="002B1B9D"/>
    <w:rsid w:val="002C4C38"/>
    <w:rsid w:val="002D185D"/>
    <w:rsid w:val="002D385C"/>
    <w:rsid w:val="002E5ABB"/>
    <w:rsid w:val="002F06CD"/>
    <w:rsid w:val="002F184B"/>
    <w:rsid w:val="002F4A9E"/>
    <w:rsid w:val="002F670B"/>
    <w:rsid w:val="003006B6"/>
    <w:rsid w:val="003022CB"/>
    <w:rsid w:val="00303A0E"/>
    <w:rsid w:val="0031436B"/>
    <w:rsid w:val="00314637"/>
    <w:rsid w:val="00314BCA"/>
    <w:rsid w:val="00316165"/>
    <w:rsid w:val="00322788"/>
    <w:rsid w:val="00325BA4"/>
    <w:rsid w:val="003279AF"/>
    <w:rsid w:val="00330E14"/>
    <w:rsid w:val="00335F81"/>
    <w:rsid w:val="003375C0"/>
    <w:rsid w:val="00341AE6"/>
    <w:rsid w:val="003420B7"/>
    <w:rsid w:val="00347DFC"/>
    <w:rsid w:val="00365F67"/>
    <w:rsid w:val="00366782"/>
    <w:rsid w:val="00366DB3"/>
    <w:rsid w:val="00367A19"/>
    <w:rsid w:val="00380BC8"/>
    <w:rsid w:val="00384344"/>
    <w:rsid w:val="003873F6"/>
    <w:rsid w:val="003922C5"/>
    <w:rsid w:val="00396564"/>
    <w:rsid w:val="003A65A7"/>
    <w:rsid w:val="003A7093"/>
    <w:rsid w:val="003B3050"/>
    <w:rsid w:val="003D0222"/>
    <w:rsid w:val="003D13A2"/>
    <w:rsid w:val="003D6D36"/>
    <w:rsid w:val="003E02BD"/>
    <w:rsid w:val="003E6641"/>
    <w:rsid w:val="003F204B"/>
    <w:rsid w:val="003F4FA1"/>
    <w:rsid w:val="003F790C"/>
    <w:rsid w:val="004005A2"/>
    <w:rsid w:val="00400CDC"/>
    <w:rsid w:val="00420828"/>
    <w:rsid w:val="004261A4"/>
    <w:rsid w:val="00435749"/>
    <w:rsid w:val="00446B56"/>
    <w:rsid w:val="00463888"/>
    <w:rsid w:val="00463F8E"/>
    <w:rsid w:val="0046586E"/>
    <w:rsid w:val="00470FE9"/>
    <w:rsid w:val="00471A7D"/>
    <w:rsid w:val="004734CC"/>
    <w:rsid w:val="0047760A"/>
    <w:rsid w:val="004818DB"/>
    <w:rsid w:val="00485736"/>
    <w:rsid w:val="004919BB"/>
    <w:rsid w:val="00497A91"/>
    <w:rsid w:val="004A0468"/>
    <w:rsid w:val="004A1076"/>
    <w:rsid w:val="004A272B"/>
    <w:rsid w:val="004A5EC4"/>
    <w:rsid w:val="004B502B"/>
    <w:rsid w:val="004B6209"/>
    <w:rsid w:val="004C1D0A"/>
    <w:rsid w:val="004C6EBA"/>
    <w:rsid w:val="004E4D68"/>
    <w:rsid w:val="004E6977"/>
    <w:rsid w:val="0050062B"/>
    <w:rsid w:val="00507ADA"/>
    <w:rsid w:val="0052031C"/>
    <w:rsid w:val="00526384"/>
    <w:rsid w:val="00530B5E"/>
    <w:rsid w:val="005317A3"/>
    <w:rsid w:val="00532055"/>
    <w:rsid w:val="00535992"/>
    <w:rsid w:val="00541A40"/>
    <w:rsid w:val="005433C5"/>
    <w:rsid w:val="00551C3E"/>
    <w:rsid w:val="0056066B"/>
    <w:rsid w:val="005640D9"/>
    <w:rsid w:val="00564D1A"/>
    <w:rsid w:val="00570314"/>
    <w:rsid w:val="00570C75"/>
    <w:rsid w:val="00570CD1"/>
    <w:rsid w:val="00571CDB"/>
    <w:rsid w:val="005722B1"/>
    <w:rsid w:val="0057373C"/>
    <w:rsid w:val="00585344"/>
    <w:rsid w:val="00587C9F"/>
    <w:rsid w:val="005A0AC7"/>
    <w:rsid w:val="005A4F07"/>
    <w:rsid w:val="005B32EA"/>
    <w:rsid w:val="005B748A"/>
    <w:rsid w:val="005C2167"/>
    <w:rsid w:val="005C2885"/>
    <w:rsid w:val="005C37E1"/>
    <w:rsid w:val="005D11C9"/>
    <w:rsid w:val="005D3FF3"/>
    <w:rsid w:val="005D763E"/>
    <w:rsid w:val="005E05F9"/>
    <w:rsid w:val="005E382C"/>
    <w:rsid w:val="005E6616"/>
    <w:rsid w:val="005F1781"/>
    <w:rsid w:val="005F3C88"/>
    <w:rsid w:val="005F58A2"/>
    <w:rsid w:val="006021E0"/>
    <w:rsid w:val="00604CE2"/>
    <w:rsid w:val="00632B41"/>
    <w:rsid w:val="006331E4"/>
    <w:rsid w:val="006502D4"/>
    <w:rsid w:val="00653AA2"/>
    <w:rsid w:val="00656A28"/>
    <w:rsid w:val="00657A8F"/>
    <w:rsid w:val="0067015A"/>
    <w:rsid w:val="00670ED7"/>
    <w:rsid w:val="00671E36"/>
    <w:rsid w:val="00674FCE"/>
    <w:rsid w:val="00691916"/>
    <w:rsid w:val="006923C7"/>
    <w:rsid w:val="0069461E"/>
    <w:rsid w:val="00694DBA"/>
    <w:rsid w:val="006B03BB"/>
    <w:rsid w:val="006B0DA0"/>
    <w:rsid w:val="006B307D"/>
    <w:rsid w:val="006B4932"/>
    <w:rsid w:val="006C1339"/>
    <w:rsid w:val="006C225D"/>
    <w:rsid w:val="006D31F9"/>
    <w:rsid w:val="006D6695"/>
    <w:rsid w:val="006E2AB5"/>
    <w:rsid w:val="006E4D12"/>
    <w:rsid w:val="006F3151"/>
    <w:rsid w:val="00700CB2"/>
    <w:rsid w:val="007040B2"/>
    <w:rsid w:val="00705B67"/>
    <w:rsid w:val="00713D7F"/>
    <w:rsid w:val="00717766"/>
    <w:rsid w:val="00724D56"/>
    <w:rsid w:val="007330D0"/>
    <w:rsid w:val="00733FEE"/>
    <w:rsid w:val="00736D6D"/>
    <w:rsid w:val="00745C34"/>
    <w:rsid w:val="00751D75"/>
    <w:rsid w:val="00757EBA"/>
    <w:rsid w:val="00762264"/>
    <w:rsid w:val="00780D46"/>
    <w:rsid w:val="00781E33"/>
    <w:rsid w:val="0078411A"/>
    <w:rsid w:val="0078436E"/>
    <w:rsid w:val="0079085E"/>
    <w:rsid w:val="00791C82"/>
    <w:rsid w:val="007962A3"/>
    <w:rsid w:val="007A2A03"/>
    <w:rsid w:val="007A58A6"/>
    <w:rsid w:val="007B2A47"/>
    <w:rsid w:val="007B5F3E"/>
    <w:rsid w:val="007B7600"/>
    <w:rsid w:val="007C5B3D"/>
    <w:rsid w:val="007D1E94"/>
    <w:rsid w:val="007E20C5"/>
    <w:rsid w:val="007E48C4"/>
    <w:rsid w:val="007F200A"/>
    <w:rsid w:val="007F25C4"/>
    <w:rsid w:val="007F375B"/>
    <w:rsid w:val="00806AD6"/>
    <w:rsid w:val="00813070"/>
    <w:rsid w:val="00813713"/>
    <w:rsid w:val="00817937"/>
    <w:rsid w:val="008237E8"/>
    <w:rsid w:val="00826D40"/>
    <w:rsid w:val="008301C4"/>
    <w:rsid w:val="00831A65"/>
    <w:rsid w:val="008346EA"/>
    <w:rsid w:val="0084101F"/>
    <w:rsid w:val="008418E5"/>
    <w:rsid w:val="00841BDD"/>
    <w:rsid w:val="00845DC2"/>
    <w:rsid w:val="00847DF4"/>
    <w:rsid w:val="008521ED"/>
    <w:rsid w:val="00853A8C"/>
    <w:rsid w:val="00854BC9"/>
    <w:rsid w:val="00857923"/>
    <w:rsid w:val="0086419C"/>
    <w:rsid w:val="008653F9"/>
    <w:rsid w:val="008666BA"/>
    <w:rsid w:val="0087077F"/>
    <w:rsid w:val="00874975"/>
    <w:rsid w:val="0088355D"/>
    <w:rsid w:val="008854DF"/>
    <w:rsid w:val="00895E5C"/>
    <w:rsid w:val="008A0D07"/>
    <w:rsid w:val="008A42BA"/>
    <w:rsid w:val="008A773A"/>
    <w:rsid w:val="008B1B20"/>
    <w:rsid w:val="008B38E2"/>
    <w:rsid w:val="008B3A44"/>
    <w:rsid w:val="008B7299"/>
    <w:rsid w:val="008C493E"/>
    <w:rsid w:val="008D05BD"/>
    <w:rsid w:val="008D5032"/>
    <w:rsid w:val="008D7662"/>
    <w:rsid w:val="008E2FC4"/>
    <w:rsid w:val="008E32D4"/>
    <w:rsid w:val="008E590C"/>
    <w:rsid w:val="008E756A"/>
    <w:rsid w:val="008F2576"/>
    <w:rsid w:val="0090335F"/>
    <w:rsid w:val="00903A9F"/>
    <w:rsid w:val="0090483B"/>
    <w:rsid w:val="00905D89"/>
    <w:rsid w:val="00913C5C"/>
    <w:rsid w:val="00922F27"/>
    <w:rsid w:val="009342C6"/>
    <w:rsid w:val="009435E2"/>
    <w:rsid w:val="00943652"/>
    <w:rsid w:val="009439E4"/>
    <w:rsid w:val="009474A5"/>
    <w:rsid w:val="00951484"/>
    <w:rsid w:val="0095172D"/>
    <w:rsid w:val="00953B18"/>
    <w:rsid w:val="00961375"/>
    <w:rsid w:val="0097097D"/>
    <w:rsid w:val="009713FA"/>
    <w:rsid w:val="00985754"/>
    <w:rsid w:val="00985CD6"/>
    <w:rsid w:val="00986130"/>
    <w:rsid w:val="00993CB9"/>
    <w:rsid w:val="009A0291"/>
    <w:rsid w:val="009A0508"/>
    <w:rsid w:val="009A4389"/>
    <w:rsid w:val="009A6419"/>
    <w:rsid w:val="009B46A2"/>
    <w:rsid w:val="009C6381"/>
    <w:rsid w:val="009D335A"/>
    <w:rsid w:val="009E1A61"/>
    <w:rsid w:val="009E2876"/>
    <w:rsid w:val="009E41CE"/>
    <w:rsid w:val="009E6C61"/>
    <w:rsid w:val="009F4042"/>
    <w:rsid w:val="009F43B0"/>
    <w:rsid w:val="009F5613"/>
    <w:rsid w:val="00A01391"/>
    <w:rsid w:val="00A05624"/>
    <w:rsid w:val="00A12605"/>
    <w:rsid w:val="00A22C4A"/>
    <w:rsid w:val="00A25E2C"/>
    <w:rsid w:val="00A30218"/>
    <w:rsid w:val="00A30DEB"/>
    <w:rsid w:val="00A3774A"/>
    <w:rsid w:val="00A40F14"/>
    <w:rsid w:val="00A42E31"/>
    <w:rsid w:val="00A512EA"/>
    <w:rsid w:val="00A76357"/>
    <w:rsid w:val="00A84E2E"/>
    <w:rsid w:val="00A948C7"/>
    <w:rsid w:val="00A94C88"/>
    <w:rsid w:val="00A95F24"/>
    <w:rsid w:val="00A96D1A"/>
    <w:rsid w:val="00AA4A18"/>
    <w:rsid w:val="00AA5670"/>
    <w:rsid w:val="00AA7CC8"/>
    <w:rsid w:val="00AB2FA9"/>
    <w:rsid w:val="00AB595A"/>
    <w:rsid w:val="00AB7298"/>
    <w:rsid w:val="00AB7903"/>
    <w:rsid w:val="00AC1447"/>
    <w:rsid w:val="00AC4052"/>
    <w:rsid w:val="00AC5539"/>
    <w:rsid w:val="00AD0187"/>
    <w:rsid w:val="00AD23A5"/>
    <w:rsid w:val="00AD432D"/>
    <w:rsid w:val="00AD6102"/>
    <w:rsid w:val="00AF0BBC"/>
    <w:rsid w:val="00AF46C1"/>
    <w:rsid w:val="00B00C87"/>
    <w:rsid w:val="00B02800"/>
    <w:rsid w:val="00B05165"/>
    <w:rsid w:val="00B24ECE"/>
    <w:rsid w:val="00B31C6D"/>
    <w:rsid w:val="00B328E3"/>
    <w:rsid w:val="00B32DFC"/>
    <w:rsid w:val="00B429D1"/>
    <w:rsid w:val="00B44BDB"/>
    <w:rsid w:val="00B50F07"/>
    <w:rsid w:val="00B53E84"/>
    <w:rsid w:val="00B622C7"/>
    <w:rsid w:val="00B64693"/>
    <w:rsid w:val="00B77CA4"/>
    <w:rsid w:val="00B830BC"/>
    <w:rsid w:val="00B85670"/>
    <w:rsid w:val="00B910F9"/>
    <w:rsid w:val="00B9743F"/>
    <w:rsid w:val="00BA1B78"/>
    <w:rsid w:val="00BA3C2B"/>
    <w:rsid w:val="00BA47A2"/>
    <w:rsid w:val="00BB48EB"/>
    <w:rsid w:val="00BC23C9"/>
    <w:rsid w:val="00BC5751"/>
    <w:rsid w:val="00BD091F"/>
    <w:rsid w:val="00BD20F5"/>
    <w:rsid w:val="00BE08A0"/>
    <w:rsid w:val="00BE66ED"/>
    <w:rsid w:val="00BF3DBB"/>
    <w:rsid w:val="00BF442F"/>
    <w:rsid w:val="00BF63B5"/>
    <w:rsid w:val="00C01C56"/>
    <w:rsid w:val="00C107F3"/>
    <w:rsid w:val="00C15F3F"/>
    <w:rsid w:val="00C16998"/>
    <w:rsid w:val="00C228DD"/>
    <w:rsid w:val="00C2376A"/>
    <w:rsid w:val="00C23AC7"/>
    <w:rsid w:val="00C24691"/>
    <w:rsid w:val="00C30EFF"/>
    <w:rsid w:val="00C3189E"/>
    <w:rsid w:val="00C36B2A"/>
    <w:rsid w:val="00C414F9"/>
    <w:rsid w:val="00C44C86"/>
    <w:rsid w:val="00C44E1B"/>
    <w:rsid w:val="00C44FE2"/>
    <w:rsid w:val="00C541AF"/>
    <w:rsid w:val="00C551E8"/>
    <w:rsid w:val="00C60DAA"/>
    <w:rsid w:val="00C6256A"/>
    <w:rsid w:val="00C70BB9"/>
    <w:rsid w:val="00C87400"/>
    <w:rsid w:val="00C92C3C"/>
    <w:rsid w:val="00C94B5C"/>
    <w:rsid w:val="00C97667"/>
    <w:rsid w:val="00CB0166"/>
    <w:rsid w:val="00CB0E0A"/>
    <w:rsid w:val="00CB1EB7"/>
    <w:rsid w:val="00CB5B39"/>
    <w:rsid w:val="00CC21F3"/>
    <w:rsid w:val="00CC2316"/>
    <w:rsid w:val="00CC491B"/>
    <w:rsid w:val="00CD34AA"/>
    <w:rsid w:val="00CE2A81"/>
    <w:rsid w:val="00CE329F"/>
    <w:rsid w:val="00CE4F88"/>
    <w:rsid w:val="00CF0DAD"/>
    <w:rsid w:val="00CF19A8"/>
    <w:rsid w:val="00CF37FA"/>
    <w:rsid w:val="00D07623"/>
    <w:rsid w:val="00D11168"/>
    <w:rsid w:val="00D14271"/>
    <w:rsid w:val="00D21E37"/>
    <w:rsid w:val="00D24310"/>
    <w:rsid w:val="00D2573B"/>
    <w:rsid w:val="00D2650A"/>
    <w:rsid w:val="00D3353D"/>
    <w:rsid w:val="00D3628F"/>
    <w:rsid w:val="00D41F10"/>
    <w:rsid w:val="00D43F82"/>
    <w:rsid w:val="00D46632"/>
    <w:rsid w:val="00D56369"/>
    <w:rsid w:val="00D63EE0"/>
    <w:rsid w:val="00D8051A"/>
    <w:rsid w:val="00D8354C"/>
    <w:rsid w:val="00D83E81"/>
    <w:rsid w:val="00D915F4"/>
    <w:rsid w:val="00DA5D4B"/>
    <w:rsid w:val="00DB0515"/>
    <w:rsid w:val="00DB07F9"/>
    <w:rsid w:val="00DB204A"/>
    <w:rsid w:val="00DB5B1E"/>
    <w:rsid w:val="00DC7BEE"/>
    <w:rsid w:val="00DD77D8"/>
    <w:rsid w:val="00DE3FB3"/>
    <w:rsid w:val="00DF37DD"/>
    <w:rsid w:val="00DF4BED"/>
    <w:rsid w:val="00E05BF8"/>
    <w:rsid w:val="00E24998"/>
    <w:rsid w:val="00E25E45"/>
    <w:rsid w:val="00E26D14"/>
    <w:rsid w:val="00E42D0B"/>
    <w:rsid w:val="00E44375"/>
    <w:rsid w:val="00E4751F"/>
    <w:rsid w:val="00E47F61"/>
    <w:rsid w:val="00E57433"/>
    <w:rsid w:val="00E66283"/>
    <w:rsid w:val="00E702B8"/>
    <w:rsid w:val="00E706F0"/>
    <w:rsid w:val="00E7076A"/>
    <w:rsid w:val="00E71326"/>
    <w:rsid w:val="00E762A7"/>
    <w:rsid w:val="00E76C21"/>
    <w:rsid w:val="00E96BB3"/>
    <w:rsid w:val="00EA520F"/>
    <w:rsid w:val="00EA65BF"/>
    <w:rsid w:val="00EA6664"/>
    <w:rsid w:val="00EC13D3"/>
    <w:rsid w:val="00EC2905"/>
    <w:rsid w:val="00EC76B6"/>
    <w:rsid w:val="00ED361C"/>
    <w:rsid w:val="00ED37D0"/>
    <w:rsid w:val="00ED3962"/>
    <w:rsid w:val="00ED7D8A"/>
    <w:rsid w:val="00EE1730"/>
    <w:rsid w:val="00EE364D"/>
    <w:rsid w:val="00EF3DDE"/>
    <w:rsid w:val="00EF5D00"/>
    <w:rsid w:val="00EF7D98"/>
    <w:rsid w:val="00F01811"/>
    <w:rsid w:val="00F155E8"/>
    <w:rsid w:val="00F176A9"/>
    <w:rsid w:val="00F26D14"/>
    <w:rsid w:val="00F30F72"/>
    <w:rsid w:val="00F31D36"/>
    <w:rsid w:val="00F426B5"/>
    <w:rsid w:val="00F45653"/>
    <w:rsid w:val="00F467E2"/>
    <w:rsid w:val="00F46B9A"/>
    <w:rsid w:val="00F53F6F"/>
    <w:rsid w:val="00F54829"/>
    <w:rsid w:val="00F5622B"/>
    <w:rsid w:val="00F61448"/>
    <w:rsid w:val="00F637D3"/>
    <w:rsid w:val="00F64FD9"/>
    <w:rsid w:val="00F75ED9"/>
    <w:rsid w:val="00F763F9"/>
    <w:rsid w:val="00F77312"/>
    <w:rsid w:val="00F826A8"/>
    <w:rsid w:val="00F8288C"/>
    <w:rsid w:val="00F94313"/>
    <w:rsid w:val="00F95299"/>
    <w:rsid w:val="00FA4C15"/>
    <w:rsid w:val="00FA62CF"/>
    <w:rsid w:val="00FD0988"/>
    <w:rsid w:val="00FD483E"/>
    <w:rsid w:val="00FF0463"/>
    <w:rsid w:val="00FF168B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3F20-DE19-451A-BC17-51865A5B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7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314</cp:revision>
  <cp:lastPrinted>2022-08-01T10:22:00Z</cp:lastPrinted>
  <dcterms:created xsi:type="dcterms:W3CDTF">2015-12-28T09:53:00Z</dcterms:created>
  <dcterms:modified xsi:type="dcterms:W3CDTF">2022-08-01T10:22:00Z</dcterms:modified>
</cp:coreProperties>
</file>