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552E4" w:rsidTr="000552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д.52,  Екатеринбург, 620067,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:rsidR="000552E4" w:rsidRPr="00056A63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56A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056A6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 w:rsidRPr="00056A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 w:rsidRPr="00056A63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 w:rsidRPr="00056A63"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6073" w:rsidRDefault="00E612DD" w:rsidP="00FC4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  <w:p w:rsidR="000567F6" w:rsidRDefault="000567F6" w:rsidP="004B4F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ЗАПРОС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ценовой информации в отношении товара для определения 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начальной (максимальной) цены договора</w:t>
      </w:r>
    </w:p>
    <w:p w:rsidR="00237CBC" w:rsidRPr="00AD1CDC" w:rsidRDefault="000552E4" w:rsidP="004B1C16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D1CDC">
        <w:rPr>
          <w:rFonts w:ascii="Times New Roman" w:hAnsi="Times New Roman"/>
          <w:bCs/>
          <w:sz w:val="24"/>
          <w:szCs w:val="24"/>
        </w:rPr>
        <w:t xml:space="preserve">ГАУЗ СО «КДЦ «ОЗМР» планирует осуществить закупку </w:t>
      </w:r>
      <w:r w:rsidR="004B1C16">
        <w:rPr>
          <w:rFonts w:ascii="Times New Roman" w:eastAsia="Times New Roman" w:hAnsi="Times New Roman"/>
          <w:sz w:val="24"/>
          <w:szCs w:val="24"/>
          <w:lang w:eastAsia="ru-RU"/>
        </w:rPr>
        <w:t>оказания услуг по п</w:t>
      </w:r>
      <w:r w:rsidR="004B1C16" w:rsidRPr="004B1C16">
        <w:rPr>
          <w:rFonts w:ascii="Times New Roman" w:eastAsia="Times New Roman" w:hAnsi="Times New Roman"/>
          <w:sz w:val="24"/>
          <w:szCs w:val="24"/>
          <w:lang w:eastAsia="ru-RU"/>
        </w:rPr>
        <w:t>ромывк</w:t>
      </w:r>
      <w:r w:rsidR="004B1C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B1C16" w:rsidRPr="004B1C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34B7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4B78" w:rsidRPr="00B34B78">
        <w:rPr>
          <w:rFonts w:ascii="Times New Roman" w:eastAsia="Times New Roman" w:hAnsi="Times New Roman"/>
          <w:sz w:val="24"/>
          <w:szCs w:val="24"/>
          <w:lang w:eastAsia="ru-RU"/>
        </w:rPr>
        <w:t>прессовке</w:t>
      </w:r>
      <w:r w:rsidR="004B1C16" w:rsidRPr="004B1C1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дезинфекция системы отопления</w:t>
      </w:r>
      <w:r w:rsidR="004B1C1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нужд </w:t>
      </w:r>
      <w:r w:rsidR="004B1C16" w:rsidRPr="004B1C16">
        <w:rPr>
          <w:rFonts w:ascii="Times New Roman" w:eastAsia="Times New Roman" w:hAnsi="Times New Roman"/>
          <w:sz w:val="24"/>
          <w:szCs w:val="24"/>
          <w:lang w:eastAsia="ru-RU"/>
        </w:rPr>
        <w:t>ГАУЗ СО КДЦ «ОЗМР»</w:t>
      </w:r>
      <w:r w:rsidR="00237CBC" w:rsidRPr="00B670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52E4" w:rsidRPr="00AD1CDC" w:rsidRDefault="000552E4" w:rsidP="00BD0701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1CDC">
        <w:rPr>
          <w:rFonts w:ascii="Times New Roman" w:hAnsi="Times New Roman"/>
          <w:bCs/>
          <w:sz w:val="24"/>
          <w:szCs w:val="24"/>
        </w:rPr>
        <w:t>Для организации закупки нам, как Заказчикам, необходимо определить начальну</w:t>
      </w:r>
      <w:r w:rsidR="00375856" w:rsidRPr="00AD1CDC">
        <w:rPr>
          <w:rFonts w:ascii="Times New Roman" w:hAnsi="Times New Roman"/>
          <w:bCs/>
          <w:sz w:val="24"/>
          <w:szCs w:val="24"/>
        </w:rPr>
        <w:t>ю (максимальную) цену договора</w:t>
      </w:r>
      <w:r w:rsidRPr="00AD1CDC">
        <w:rPr>
          <w:rFonts w:ascii="Times New Roman" w:hAnsi="Times New Roman"/>
          <w:bCs/>
          <w:sz w:val="24"/>
          <w:szCs w:val="24"/>
        </w:rPr>
        <w:t>.</w:t>
      </w:r>
      <w:r w:rsidRPr="00AD1CDC">
        <w:rPr>
          <w:rFonts w:ascii="Times New Roman" w:hAnsi="Times New Roman"/>
          <w:sz w:val="24"/>
          <w:szCs w:val="24"/>
        </w:rPr>
        <w:t xml:space="preserve"> </w:t>
      </w:r>
      <w:r w:rsidRPr="00AD1CDC">
        <w:rPr>
          <w:rFonts w:ascii="Times New Roman" w:hAnsi="Times New Roman"/>
          <w:bCs/>
          <w:sz w:val="24"/>
          <w:szCs w:val="24"/>
        </w:rPr>
        <w:t>Убедительно просим предоставить коммерческое предложение о</w:t>
      </w:r>
      <w:r w:rsidR="004B1C16">
        <w:rPr>
          <w:rFonts w:ascii="Times New Roman" w:hAnsi="Times New Roman"/>
          <w:bCs/>
          <w:sz w:val="24"/>
          <w:szCs w:val="24"/>
        </w:rPr>
        <w:t>б оказании следующих услуг</w:t>
      </w:r>
      <w:r w:rsidRPr="00AD1CDC">
        <w:rPr>
          <w:rFonts w:ascii="Times New Roman" w:hAnsi="Times New Roman"/>
          <w:bCs/>
          <w:sz w:val="24"/>
          <w:szCs w:val="24"/>
        </w:rPr>
        <w:t>:</w:t>
      </w:r>
    </w:p>
    <w:p w:rsidR="000552E4" w:rsidRDefault="000552E4" w:rsidP="009C02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6497D">
        <w:rPr>
          <w:rFonts w:ascii="Times New Roman" w:hAnsi="Times New Roman"/>
          <w:b/>
          <w:bCs/>
        </w:rPr>
        <w:t>Описание предмета закупки</w:t>
      </w:r>
    </w:p>
    <w:p w:rsidR="004B1C16" w:rsidRPr="004B1C16" w:rsidRDefault="004B1C16" w:rsidP="004B1C16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 w:rsidRPr="004B1C16">
        <w:rPr>
          <w:rFonts w:ascii="Times New Roman" w:hAnsi="Times New Roman"/>
        </w:rPr>
        <w:t>Оказание услуг по промывк</w:t>
      </w:r>
      <w:r>
        <w:rPr>
          <w:rFonts w:ascii="Times New Roman" w:hAnsi="Times New Roman"/>
        </w:rPr>
        <w:t>е</w:t>
      </w:r>
      <w:r w:rsidR="004B7046">
        <w:rPr>
          <w:rFonts w:ascii="Times New Roman" w:hAnsi="Times New Roman"/>
        </w:rPr>
        <w:t xml:space="preserve">, </w:t>
      </w:r>
      <w:r w:rsidR="00B34B78">
        <w:rPr>
          <w:rFonts w:ascii="Times New Roman" w:hAnsi="Times New Roman"/>
        </w:rPr>
        <w:t>о</w:t>
      </w:r>
      <w:r w:rsidR="004B7046">
        <w:rPr>
          <w:rFonts w:ascii="Times New Roman" w:hAnsi="Times New Roman"/>
        </w:rPr>
        <w:t>пресс</w:t>
      </w:r>
      <w:r w:rsidR="004B7046" w:rsidRPr="004B1C16">
        <w:rPr>
          <w:rFonts w:ascii="Times New Roman" w:hAnsi="Times New Roman"/>
        </w:rPr>
        <w:t>овке</w:t>
      </w:r>
      <w:r w:rsidRPr="004B1C16">
        <w:rPr>
          <w:rFonts w:ascii="Times New Roman" w:hAnsi="Times New Roman"/>
        </w:rPr>
        <w:t xml:space="preserve"> и дезинфекции системы отопления ГАУЗ СО КДЦ «ОЗМР»</w:t>
      </w:r>
      <w:bookmarkEnd w:id="0"/>
    </w:p>
    <w:p w:rsidR="004B1C16" w:rsidRPr="004B1C16" w:rsidRDefault="004B1C16" w:rsidP="004B1C1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571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hAnsi="Times New Roman"/>
                <w:b/>
              </w:rPr>
              <w:t>1. Наименование и цели использования оказываемых услуг</w:t>
            </w:r>
          </w:p>
        </w:tc>
      </w:tr>
      <w:tr w:rsidR="004B1C16" w:rsidRPr="004B1C16" w:rsidTr="004B1C16">
        <w:trPr>
          <w:trHeight w:val="3212"/>
        </w:trPr>
        <w:tc>
          <w:tcPr>
            <w:tcW w:w="10881" w:type="dxa"/>
            <w:shd w:val="clear" w:color="auto" w:fill="auto"/>
          </w:tcPr>
          <w:p w:rsidR="004B1C16" w:rsidRPr="004B1C16" w:rsidRDefault="004B1C16" w:rsidP="004B1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B1C16">
              <w:rPr>
                <w:rFonts w:ascii="Times New Roman" w:hAnsi="Times New Roman"/>
              </w:rPr>
              <w:t xml:space="preserve">В целях выполнения требований предписания </w:t>
            </w:r>
            <w:proofErr w:type="spellStart"/>
            <w:r w:rsidRPr="004B1C16">
              <w:rPr>
                <w:rFonts w:ascii="Times New Roman" w:hAnsi="Times New Roman"/>
              </w:rPr>
              <w:t>энергоснабжающей</w:t>
            </w:r>
            <w:proofErr w:type="spellEnd"/>
            <w:r w:rsidRPr="004B1C16">
              <w:rPr>
                <w:rFonts w:ascii="Times New Roman" w:hAnsi="Times New Roman"/>
              </w:rPr>
              <w:t xml:space="preserve"> организации по подготовке к отопительному сезону 202</w:t>
            </w:r>
            <w:r w:rsidR="00270C2E">
              <w:rPr>
                <w:rFonts w:ascii="Times New Roman" w:hAnsi="Times New Roman"/>
              </w:rPr>
              <w:t>5</w:t>
            </w:r>
            <w:r w:rsidRPr="004B1C16">
              <w:rPr>
                <w:rFonts w:ascii="Times New Roman" w:hAnsi="Times New Roman"/>
              </w:rPr>
              <w:t>-202</w:t>
            </w:r>
            <w:r w:rsidR="00270C2E">
              <w:rPr>
                <w:rFonts w:ascii="Times New Roman" w:hAnsi="Times New Roman"/>
              </w:rPr>
              <w:t>6</w:t>
            </w:r>
            <w:r w:rsidRPr="004B1C16">
              <w:rPr>
                <w:rFonts w:ascii="Times New Roman" w:hAnsi="Times New Roman"/>
              </w:rPr>
              <w:t xml:space="preserve"> </w:t>
            </w:r>
            <w:proofErr w:type="spellStart"/>
            <w:r w:rsidRPr="004B1C16">
              <w:rPr>
                <w:rFonts w:ascii="Times New Roman" w:hAnsi="Times New Roman"/>
              </w:rPr>
              <w:t>гг</w:t>
            </w:r>
            <w:proofErr w:type="spellEnd"/>
            <w:r w:rsidRPr="004B1C16">
              <w:rPr>
                <w:rFonts w:ascii="Times New Roman" w:hAnsi="Times New Roman"/>
              </w:rPr>
              <w:t xml:space="preserve"> исполнитель выполняет работы по гидропневматической промывке системы отопления путем принудительной циркуляции моющего раствора с добавлением сжатого воздуха через индивидуальный тепловой пункт (ИТП) с помощью промывочной установки, работы по опрессовке системы отопления путем принудительного нагнетания давления через ИТП с помощью гидропресса и проведение дезинфекции системы отопления с последующим проведением лабораторного анализа в аккредитованной лаборатории.</w:t>
            </w:r>
          </w:p>
          <w:p w:rsidR="004B1C16" w:rsidRPr="004B1C16" w:rsidRDefault="004B1C16" w:rsidP="004B1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4B1C16">
              <w:rPr>
                <w:rFonts w:ascii="Times New Roman" w:hAnsi="Times New Roman"/>
              </w:rPr>
              <w:t xml:space="preserve">Указанные работы выполняются в отношении оборудования </w:t>
            </w:r>
            <w:proofErr w:type="spellStart"/>
            <w:r w:rsidRPr="004B1C16">
              <w:rPr>
                <w:rFonts w:ascii="Times New Roman" w:hAnsi="Times New Roman"/>
              </w:rPr>
              <w:t>теплопункта</w:t>
            </w:r>
            <w:proofErr w:type="spellEnd"/>
            <w:r w:rsidRPr="004B1C16">
              <w:rPr>
                <w:rFonts w:ascii="Times New Roman" w:hAnsi="Times New Roman"/>
              </w:rPr>
              <w:t xml:space="preserve"> и систем отопления ГАУЗ СО КДЦ «ОЗМР» по адресу: г. Екатеринбург, ул. Флотская, д. 52. и ул. </w:t>
            </w:r>
            <w:proofErr w:type="spellStart"/>
            <w:r w:rsidRPr="004B1C16">
              <w:rPr>
                <w:rFonts w:ascii="Times New Roman" w:hAnsi="Times New Roman"/>
              </w:rPr>
              <w:t>Вилонова</w:t>
            </w:r>
            <w:proofErr w:type="spellEnd"/>
            <w:r w:rsidRPr="004B1C16">
              <w:rPr>
                <w:rFonts w:ascii="Times New Roman" w:hAnsi="Times New Roman"/>
              </w:rPr>
              <w:t>, д. 76а.</w:t>
            </w:r>
          </w:p>
          <w:p w:rsidR="004B1C16" w:rsidRPr="004B1C16" w:rsidRDefault="004B1C16" w:rsidP="004B1C1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4B1C16">
              <w:rPr>
                <w:rFonts w:ascii="Times New Roman" w:hAnsi="Times New Roman"/>
                <w:spacing w:val="-1"/>
              </w:rPr>
              <w:t>Характеристики здани</w:t>
            </w:r>
            <w:r>
              <w:rPr>
                <w:rFonts w:ascii="Times New Roman" w:hAnsi="Times New Roman"/>
                <w:spacing w:val="-1"/>
              </w:rPr>
              <w:t>й</w:t>
            </w:r>
            <w:r w:rsidRPr="004B1C16">
              <w:rPr>
                <w:rFonts w:ascii="Times New Roman" w:hAnsi="Times New Roman"/>
                <w:spacing w:val="-1"/>
              </w:rPr>
              <w:t>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374"/>
              <w:gridCol w:w="2410"/>
              <w:gridCol w:w="1559"/>
            </w:tblGrid>
            <w:tr w:rsidR="004B1C16" w:rsidRPr="004B1C16" w:rsidTr="004B1C16">
              <w:tc>
                <w:tcPr>
                  <w:tcW w:w="6374" w:type="dxa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Адрес</w:t>
                  </w:r>
                </w:p>
              </w:tc>
              <w:tc>
                <w:tcPr>
                  <w:tcW w:w="2410" w:type="dxa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Отапливаемый объём</w:t>
                  </w:r>
                </w:p>
              </w:tc>
              <w:tc>
                <w:tcPr>
                  <w:tcW w:w="1559" w:type="dxa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Этажность</w:t>
                  </w:r>
                </w:p>
              </w:tc>
            </w:tr>
            <w:tr w:rsidR="004B1C16" w:rsidRPr="004B1C16" w:rsidTr="004B1C16">
              <w:tc>
                <w:tcPr>
                  <w:tcW w:w="6374" w:type="dxa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г. Екатеринбург, ул. Флотская, д. 52.</w:t>
                  </w:r>
                </w:p>
              </w:tc>
              <w:tc>
                <w:tcPr>
                  <w:tcW w:w="2410" w:type="dxa"/>
                  <w:vAlign w:val="center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6324,6 м</w:t>
                  </w:r>
                  <w:r w:rsidRPr="004B1C16">
                    <w:rPr>
                      <w:rFonts w:ascii="Times New Roman" w:hAnsi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4B1C16" w:rsidRPr="004B1C16" w:rsidTr="004B1C16">
              <w:tc>
                <w:tcPr>
                  <w:tcW w:w="6374" w:type="dxa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 xml:space="preserve">г. Екатеринбург Ул. </w:t>
                  </w:r>
                  <w:proofErr w:type="spellStart"/>
                  <w:r w:rsidRPr="004B1C16">
                    <w:rPr>
                      <w:rFonts w:ascii="Times New Roman" w:hAnsi="Times New Roman"/>
                    </w:rPr>
                    <w:t>Вилонова</w:t>
                  </w:r>
                  <w:proofErr w:type="spellEnd"/>
                  <w:r w:rsidRPr="004B1C16">
                    <w:rPr>
                      <w:rFonts w:ascii="Times New Roman" w:hAnsi="Times New Roman"/>
                    </w:rPr>
                    <w:t>, д. 76а</w:t>
                  </w:r>
                </w:p>
              </w:tc>
              <w:tc>
                <w:tcPr>
                  <w:tcW w:w="2410" w:type="dxa"/>
                  <w:vAlign w:val="center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4722 м</w:t>
                  </w:r>
                  <w:r w:rsidRPr="004B1C16">
                    <w:rPr>
                      <w:rFonts w:ascii="Times New Roman" w:hAnsi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4B1C16" w:rsidRPr="004B1C16" w:rsidRDefault="004B1C16" w:rsidP="004B1C16">
                  <w:pPr>
                    <w:widowControl w:val="0"/>
                    <w:tabs>
                      <w:tab w:val="left" w:pos="974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B1C16"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:rsidR="004B1C16" w:rsidRPr="004B1C16" w:rsidRDefault="004B1C16" w:rsidP="004B1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4B1C1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 w:rsidRPr="004B1C16">
              <w:rPr>
                <w:rFonts w:ascii="Times New Roman" w:hAnsi="Times New Roman"/>
                <w:b/>
              </w:rPr>
              <w:t xml:space="preserve">2. Перечень и объемы услуг </w:t>
            </w:r>
          </w:p>
        </w:tc>
      </w:tr>
      <w:tr w:rsidR="004B1C16" w:rsidRPr="004B1C16" w:rsidTr="004B1C16">
        <w:trPr>
          <w:trHeight w:val="2321"/>
        </w:trPr>
        <w:tc>
          <w:tcPr>
            <w:tcW w:w="10881" w:type="dxa"/>
            <w:shd w:val="clear" w:color="auto" w:fill="auto"/>
          </w:tcPr>
          <w:p w:rsid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</w:t>
            </w:r>
            <w:r w:rsidRPr="004B1C16">
              <w:rPr>
                <w:rFonts w:ascii="Times New Roman" w:hAnsi="Times New Roman"/>
                <w:spacing w:val="-2"/>
              </w:rPr>
              <w:t>Исполнитель производит осмотр и проверку системы отопления в течение 3</w:t>
            </w:r>
            <w:r>
              <w:rPr>
                <w:rFonts w:ascii="Times New Roman" w:hAnsi="Times New Roman"/>
                <w:spacing w:val="-2"/>
              </w:rPr>
              <w:t xml:space="preserve"> (трех)</w:t>
            </w:r>
            <w:r w:rsidRPr="004B1C16">
              <w:rPr>
                <w:rFonts w:ascii="Times New Roman" w:hAnsi="Times New Roman"/>
                <w:spacing w:val="-2"/>
              </w:rPr>
              <w:t xml:space="preserve"> рабочих дней</w:t>
            </w:r>
            <w:r>
              <w:rPr>
                <w:rFonts w:ascii="Times New Roman" w:hAnsi="Times New Roman"/>
                <w:spacing w:val="-2"/>
              </w:rPr>
              <w:t xml:space="preserve"> после дня заключения договора</w:t>
            </w:r>
            <w:r w:rsidRPr="004B1C16">
              <w:rPr>
                <w:rFonts w:ascii="Times New Roman" w:hAnsi="Times New Roman"/>
                <w:spacing w:val="-2"/>
              </w:rPr>
              <w:t xml:space="preserve">, после чего разрабатывает график проведения работ, согласовывает </w:t>
            </w:r>
            <w:r w:rsidR="00021B23" w:rsidRPr="00F915D5">
              <w:rPr>
                <w:rFonts w:ascii="Times New Roman" w:hAnsi="Times New Roman"/>
                <w:spacing w:val="-2"/>
              </w:rPr>
              <w:t xml:space="preserve">с Заказчиком о сроках выполнения работ </w:t>
            </w:r>
            <w:r w:rsidRPr="004B1C16">
              <w:rPr>
                <w:rFonts w:ascii="Times New Roman" w:hAnsi="Times New Roman"/>
                <w:spacing w:val="-2"/>
              </w:rPr>
              <w:t xml:space="preserve">в течение 5 рабочих дней после согласования графика теплоснабжающей организацией. </w:t>
            </w:r>
          </w:p>
          <w:p w:rsidR="004B1C16" w:rsidRPr="00F915D5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F915D5">
              <w:rPr>
                <w:rFonts w:ascii="Times New Roman" w:hAnsi="Times New Roman"/>
                <w:spacing w:val="-2"/>
              </w:rPr>
              <w:t xml:space="preserve">        Исполнитель организует логистику представителя теплоснабжающей организации к месту работ на всех этапах её производства.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</w:t>
            </w:r>
            <w:r w:rsidRPr="004B1C16">
              <w:rPr>
                <w:rFonts w:ascii="Times New Roman" w:hAnsi="Times New Roman"/>
                <w:spacing w:val="-2"/>
              </w:rPr>
              <w:t xml:space="preserve">Промывка системы отопления производится в соответствии с согласованным графиком. Промывка проводится водой под рабочим давлением (не превышающий 6 бар) из индивидуального теплового пункта. 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ab/>
              <w:t>В ходе промывки осуществляется непрерывный контроль за герметичностью промываемых отопительных систем по приборам учёта. В случае протечки работа на данном участке останавливается до устранения протечки, после работы продолжаются.</w:t>
            </w:r>
            <w:r w:rsidR="00021B23">
              <w:rPr>
                <w:rFonts w:ascii="Times New Roman" w:hAnsi="Times New Roman"/>
                <w:spacing w:val="-2"/>
              </w:rPr>
              <w:t xml:space="preserve"> </w:t>
            </w:r>
            <w:r w:rsidR="00021B23" w:rsidRPr="00F915D5">
              <w:rPr>
                <w:rFonts w:ascii="Times New Roman" w:hAnsi="Times New Roman"/>
                <w:spacing w:val="-2"/>
              </w:rPr>
              <w:t>Заказчик</w:t>
            </w:r>
            <w:r w:rsidRPr="004B1C16">
              <w:rPr>
                <w:rFonts w:ascii="Times New Roman" w:hAnsi="Times New Roman"/>
                <w:spacing w:val="-2"/>
              </w:rPr>
              <w:t xml:space="preserve"> устраняет появившиеся протечки в теплотехническом оборудовании, без замены участков трубопроводов и запорной арматуры (установка хомутов, устранение </w:t>
            </w:r>
            <w:proofErr w:type="spellStart"/>
            <w:r w:rsidRPr="004B1C16">
              <w:rPr>
                <w:rFonts w:ascii="Times New Roman" w:hAnsi="Times New Roman"/>
                <w:spacing w:val="-2"/>
              </w:rPr>
              <w:t>неплотностей</w:t>
            </w:r>
            <w:proofErr w:type="spellEnd"/>
            <w:r w:rsidRPr="004B1C16">
              <w:rPr>
                <w:rFonts w:ascii="Times New Roman" w:hAnsi="Times New Roman"/>
                <w:spacing w:val="-2"/>
              </w:rPr>
              <w:t xml:space="preserve"> соединений и т.п.).</w:t>
            </w:r>
            <w:r w:rsidR="00571AA9">
              <w:rPr>
                <w:rFonts w:ascii="Times New Roman" w:hAnsi="Times New Roman"/>
                <w:spacing w:val="-2"/>
              </w:rPr>
              <w:t xml:space="preserve"> </w:t>
            </w:r>
            <w:r w:rsidRPr="004B1C16">
              <w:rPr>
                <w:rFonts w:ascii="Times New Roman" w:hAnsi="Times New Roman"/>
                <w:spacing w:val="-2"/>
              </w:rPr>
              <w:t>Промывка считается завершённой после предоставления Заказчику акта от теплоснабжающей организации о промывке.</w:t>
            </w:r>
          </w:p>
          <w:p w:rsidR="004B1C16" w:rsidRPr="004B1C16" w:rsidRDefault="00571AA9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             </w:t>
            </w:r>
            <w:r w:rsidR="004B1C16" w:rsidRPr="004B1C16">
              <w:rPr>
                <w:rFonts w:ascii="Times New Roman" w:hAnsi="Times New Roman"/>
                <w:spacing w:val="-2"/>
              </w:rPr>
              <w:t>Проведение гидравлических испытаний (</w:t>
            </w:r>
            <w:proofErr w:type="spellStart"/>
            <w:r w:rsidR="004B1C16" w:rsidRPr="004B1C16">
              <w:rPr>
                <w:rFonts w:ascii="Times New Roman" w:hAnsi="Times New Roman"/>
                <w:spacing w:val="-2"/>
              </w:rPr>
              <w:t>опрессовка</w:t>
            </w:r>
            <w:proofErr w:type="spellEnd"/>
            <w:r w:rsidR="004B1C16" w:rsidRPr="004B1C16">
              <w:rPr>
                <w:rFonts w:ascii="Times New Roman" w:hAnsi="Times New Roman"/>
                <w:spacing w:val="-2"/>
              </w:rPr>
              <w:t>) производится по согласованному с Заказчиком и представителем теплоснабжающей организации графику.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4B1C16" w:rsidRPr="004B1C16">
              <w:rPr>
                <w:rFonts w:ascii="Times New Roman" w:hAnsi="Times New Roman"/>
                <w:spacing w:val="-2"/>
              </w:rPr>
              <w:t>Опрессовка</w:t>
            </w:r>
            <w:proofErr w:type="spellEnd"/>
            <w:r w:rsidR="004B1C16" w:rsidRPr="004B1C16">
              <w:rPr>
                <w:rFonts w:ascii="Times New Roman" w:hAnsi="Times New Roman"/>
                <w:spacing w:val="-2"/>
              </w:rPr>
              <w:t xml:space="preserve"> системы отопления Заказчика проводится водой из ИТП </w:t>
            </w:r>
            <w:r w:rsidR="009A18D4">
              <w:rPr>
                <w:rFonts w:ascii="Times New Roman" w:hAnsi="Times New Roman"/>
                <w:spacing w:val="-2"/>
              </w:rPr>
              <w:t xml:space="preserve">под давлением не более 10 Бар. </w:t>
            </w:r>
            <w:proofErr w:type="spellStart"/>
            <w:r w:rsidR="004B1C16" w:rsidRPr="004B1C16">
              <w:rPr>
                <w:rFonts w:ascii="Times New Roman" w:hAnsi="Times New Roman"/>
                <w:spacing w:val="-2"/>
              </w:rPr>
              <w:t>Опрессовка</w:t>
            </w:r>
            <w:proofErr w:type="spellEnd"/>
            <w:r w:rsidR="004B1C16" w:rsidRPr="004B1C16">
              <w:rPr>
                <w:rFonts w:ascii="Times New Roman" w:hAnsi="Times New Roman"/>
                <w:spacing w:val="-2"/>
              </w:rPr>
              <w:t xml:space="preserve"> происходит в присутствии представителя теплоснабжающей организации и Заказчика. </w:t>
            </w:r>
            <w:proofErr w:type="spellStart"/>
            <w:r w:rsidR="004B1C16" w:rsidRPr="004B1C16">
              <w:rPr>
                <w:rFonts w:ascii="Times New Roman" w:hAnsi="Times New Roman"/>
                <w:spacing w:val="-2"/>
              </w:rPr>
              <w:t>Опрессовка</w:t>
            </w:r>
            <w:proofErr w:type="spellEnd"/>
            <w:r w:rsidR="004B1C16" w:rsidRPr="004B1C16">
              <w:rPr>
                <w:rFonts w:ascii="Times New Roman" w:hAnsi="Times New Roman"/>
                <w:spacing w:val="-2"/>
              </w:rPr>
              <w:t xml:space="preserve"> считается завершённой после предоставления Заказчику акта от теплоснабжающей организации об опрессовке.</w:t>
            </w:r>
          </w:p>
          <w:p w:rsidR="00571AA9" w:rsidRDefault="00571AA9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     </w:t>
            </w:r>
            <w:r w:rsidR="004B1C16" w:rsidRPr="004B1C16">
              <w:rPr>
                <w:rFonts w:ascii="Times New Roman" w:hAnsi="Times New Roman"/>
                <w:spacing w:val="-2"/>
              </w:rPr>
              <w:t xml:space="preserve">При возникновении протечек, прорыва трубопроводов или радиаторов системы отопления в результате допустимого давления, аварийный ремонт производится Заказчиком. В случае превышения допустимого нормативами давления при проведении работ и возникновения повреждений прорыва трубопроводов или радиаторов системы отопления, ремонт Исполнитель производит самостоятельно, за своё счёт. </w:t>
            </w:r>
          </w:p>
          <w:p w:rsidR="004B1C16" w:rsidRPr="004B1C16" w:rsidRDefault="00571AA9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  </w:t>
            </w:r>
            <w:r w:rsidR="004B1C16" w:rsidRPr="004B1C16">
              <w:rPr>
                <w:rFonts w:ascii="Times New Roman" w:hAnsi="Times New Roman"/>
                <w:spacing w:val="-2"/>
              </w:rPr>
              <w:t>Исполнитель разрабатывает программу дезинфекции отопительной системы Заказчика, согласовывает её с теплоснабжающей организацией, затем предоставляет согласованную программу Заказчику в течение 5</w:t>
            </w:r>
            <w:r>
              <w:rPr>
                <w:rFonts w:ascii="Times New Roman" w:hAnsi="Times New Roman"/>
                <w:spacing w:val="-2"/>
              </w:rPr>
              <w:t xml:space="preserve"> (пяти)</w:t>
            </w:r>
            <w:r w:rsidR="004B1C16" w:rsidRPr="004B1C16">
              <w:rPr>
                <w:rFonts w:ascii="Times New Roman" w:hAnsi="Times New Roman"/>
                <w:spacing w:val="-2"/>
              </w:rPr>
              <w:t xml:space="preserve"> рабочих дней</w:t>
            </w:r>
            <w:r>
              <w:rPr>
                <w:rFonts w:ascii="Times New Roman" w:hAnsi="Times New Roman"/>
                <w:spacing w:val="-2"/>
              </w:rPr>
              <w:t xml:space="preserve"> с момента заключения договора</w:t>
            </w:r>
            <w:r w:rsidR="004B1C16" w:rsidRPr="004B1C16">
              <w:rPr>
                <w:rFonts w:ascii="Times New Roman" w:hAnsi="Times New Roman"/>
                <w:spacing w:val="-2"/>
              </w:rPr>
              <w:t>.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ab/>
              <w:t xml:space="preserve">Исполнитель так же передаёт Заказчику информацию о дезинфицирующем средстве, используемом при дезинфекции системы отопления, в </w:t>
            </w:r>
            <w:proofErr w:type="spellStart"/>
            <w:r w:rsidRPr="004B1C16">
              <w:rPr>
                <w:rFonts w:ascii="Times New Roman" w:hAnsi="Times New Roman"/>
                <w:spacing w:val="-2"/>
              </w:rPr>
              <w:t>т.ч</w:t>
            </w:r>
            <w:proofErr w:type="spellEnd"/>
            <w:r w:rsidRPr="004B1C16">
              <w:rPr>
                <w:rFonts w:ascii="Times New Roman" w:hAnsi="Times New Roman"/>
                <w:spacing w:val="-2"/>
              </w:rPr>
              <w:t xml:space="preserve">. копию свидетельства о государственной регистрации дезинфицирующего средства (согласно ГОСТ Р 58151.2-2018 Средства дезинфицирующие). Дезинфекция системы отопления проводится в присутствии представителя теплоснабжающей организации и Заказчика.  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ab/>
              <w:t>По окончанию работ по дезинфекции, Исполнитель получает протокол исследования проб воды. Результатом выполненных работ по дезинфекции отопительной системы является сдача Исполнителем пакета документов: Программа дезинфекции, копия Паспорта безопасности химической продукции, копия Свидетельства о государственной регистрации дезинфицирующего средства, оригиналы протоколов исследования проб воды и акты отбора, выданные аккредитованной лабораторией. Дезинфекция считается выполненной при условии соответствия показателей качества воды требованиям СанПиН 1.2.3685-21.</w:t>
            </w:r>
          </w:p>
          <w:p w:rsidR="004B1C16" w:rsidRPr="004B1C16" w:rsidRDefault="00571AA9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     </w:t>
            </w:r>
            <w:r w:rsidR="004B1C16" w:rsidRPr="004B1C16">
              <w:rPr>
                <w:rFonts w:ascii="Times New Roman" w:hAnsi="Times New Roman"/>
                <w:spacing w:val="-2"/>
              </w:rPr>
              <w:t xml:space="preserve">По окончании работ по опрессовке, промывке и дезинфекции отопительной системы исполнитель оформляет в теплоснабжающей организации и передаёт Заказчику акт технической готовности </w:t>
            </w:r>
            <w:proofErr w:type="spellStart"/>
            <w:r w:rsidR="004B1C16" w:rsidRPr="004B1C16">
              <w:rPr>
                <w:rFonts w:ascii="Times New Roman" w:hAnsi="Times New Roman"/>
                <w:spacing w:val="-2"/>
              </w:rPr>
              <w:t>теплопотребляющей</w:t>
            </w:r>
            <w:proofErr w:type="spellEnd"/>
            <w:r w:rsidR="004B1C16" w:rsidRPr="004B1C16">
              <w:rPr>
                <w:rFonts w:ascii="Times New Roman" w:hAnsi="Times New Roman"/>
                <w:spacing w:val="-2"/>
              </w:rPr>
              <w:t xml:space="preserve"> энергоустано</w:t>
            </w:r>
            <w:r w:rsidR="00021B23">
              <w:rPr>
                <w:rFonts w:ascii="Times New Roman" w:hAnsi="Times New Roman"/>
                <w:spacing w:val="-2"/>
              </w:rPr>
              <w:t>вки к отопительному периоду 2025-2026</w:t>
            </w:r>
            <w:r w:rsidR="004B1C16" w:rsidRPr="004B1C16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B1C16" w:rsidRPr="004B1C16" w:rsidRDefault="00571AA9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     </w:t>
            </w:r>
            <w:r w:rsidR="004B1C16" w:rsidRPr="004B1C16">
              <w:rPr>
                <w:rFonts w:ascii="Times New Roman" w:hAnsi="Times New Roman"/>
                <w:spacing w:val="-2"/>
              </w:rPr>
              <w:t>Работу Исполнитель выполняет на своем оборудовании и своими инструментами, используя свой автотранспорт и необходимые материалы, и элементы.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Мусор (субстанции) должен удаляться своевременно (непосредственно после промывки) силами Исполнителя.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Исполнитель обеспечивает выполнение на объекте необходимых мероприятий по охране труда, технике безопасности, противопожарной безопасности и санитарно-гигиенического режима при производстве работ.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Исполнитель обязан обеспечить постоянное присутствие на объекте ответственного лица, осуществляющего контроль за техникой безопасности. Не допускать к производству лиц, не прошедших соответствующие инструктажи.</w:t>
            </w:r>
          </w:p>
          <w:p w:rsidR="004B1C16" w:rsidRDefault="004B1C16" w:rsidP="00571AA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Исполнитель несет ответственность в период производства работ за соблюдение его персоналом требований пожарной безопасности, электробезопасности, охраны труда, производственной санитарии, техники безопасности по применению дезинфицирующих средств; за обеспечение контроля по состоянию используемого оборудования, инструментов. Исполнитель организует самостоятельно инструктирование, проверку знаний и допуск к самостоятельной работе своего персонала.</w:t>
            </w:r>
          </w:p>
          <w:p w:rsidR="009A18D4" w:rsidRPr="004B1C16" w:rsidRDefault="009A18D4" w:rsidP="009A18D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Все р</w:t>
            </w:r>
            <w:r w:rsidRPr="009A18D4">
              <w:rPr>
                <w:rFonts w:ascii="Times New Roman" w:hAnsi="Times New Roman"/>
              </w:rPr>
              <w:t xml:space="preserve">аботы проводится в </w:t>
            </w:r>
            <w:r>
              <w:rPr>
                <w:rFonts w:ascii="Times New Roman" w:hAnsi="Times New Roman"/>
              </w:rPr>
              <w:t>рабочие дни с 08:00 до 17:00. Работа в выходные и праздничные (нерабочие) дни согласовывается с Заказчиком отдельно.</w:t>
            </w: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571AA9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Место оказания услуг </w:t>
            </w:r>
          </w:p>
        </w:tc>
      </w:tr>
      <w:tr w:rsidR="004B1C16" w:rsidRPr="004B1C16" w:rsidTr="004B1C16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4B1C16" w:rsidRPr="004B1C16" w:rsidRDefault="00571AA9" w:rsidP="004B1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Свердловская область, г. </w:t>
            </w:r>
            <w:r w:rsidR="004B1C16" w:rsidRPr="004B1C16">
              <w:rPr>
                <w:rFonts w:ascii="Times New Roman" w:hAnsi="Times New Roman"/>
              </w:rPr>
              <w:t xml:space="preserve">Екатеринбург, ул. Флотская, д. 52 и ул. </w:t>
            </w:r>
            <w:proofErr w:type="spellStart"/>
            <w:r w:rsidR="004B1C16" w:rsidRPr="004B1C16">
              <w:rPr>
                <w:rFonts w:ascii="Times New Roman" w:hAnsi="Times New Roman"/>
              </w:rPr>
              <w:t>Вилонова</w:t>
            </w:r>
            <w:proofErr w:type="spellEnd"/>
            <w:r w:rsidR="004B1C16" w:rsidRPr="004B1C16">
              <w:rPr>
                <w:rFonts w:ascii="Times New Roman" w:hAnsi="Times New Roman"/>
              </w:rPr>
              <w:t>, д. 76а.  ГАУЗ СО КДЦ «ОЗМР».</w:t>
            </w: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571AA9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hAnsi="Times New Roman"/>
                <w:b/>
              </w:rPr>
              <w:t xml:space="preserve">Сроки (периоды) оказания услуг </w:t>
            </w:r>
          </w:p>
        </w:tc>
      </w:tr>
      <w:tr w:rsidR="004B1C16" w:rsidRPr="004B1C16" w:rsidTr="004B1C16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4B1C16" w:rsidRPr="004B1C16" w:rsidRDefault="004B1C16" w:rsidP="00270C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  <w:spacing w:val="-2"/>
              </w:rPr>
              <w:t>до 15.07.202</w:t>
            </w:r>
            <w:r w:rsidR="00270C2E">
              <w:rPr>
                <w:rFonts w:ascii="Times New Roman" w:hAnsi="Times New Roman"/>
                <w:spacing w:val="-2"/>
              </w:rPr>
              <w:t>5</w:t>
            </w:r>
            <w:r w:rsidR="00571AA9">
              <w:rPr>
                <w:rFonts w:ascii="Times New Roman" w:hAnsi="Times New Roman"/>
                <w:spacing w:val="-2"/>
              </w:rPr>
              <w:t xml:space="preserve">  включительно</w:t>
            </w: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571AA9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hAnsi="Times New Roman"/>
                <w:b/>
              </w:rPr>
              <w:t xml:space="preserve">Общие требования к оказанию услуг, их качеству, в том числе технологии оказания услуг, методам и методики оказания услуг </w:t>
            </w:r>
          </w:p>
        </w:tc>
      </w:tr>
      <w:tr w:rsidR="004B1C16" w:rsidRPr="004B1C16" w:rsidTr="004B1C16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4B1C16" w:rsidRPr="004B1C16" w:rsidRDefault="004B1C16" w:rsidP="00A416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  <w:spacing w:val="-2"/>
              </w:rPr>
              <w:t>Качество и безопасность выполненных работ должны соответствовать требованиям законодательства Российской Федерации, установленным к данному виду работ, в том числе требованиям</w:t>
            </w:r>
            <w:r w:rsidRPr="004B1C16">
              <w:rPr>
                <w:rFonts w:ascii="Times New Roman" w:hAnsi="Times New Roman"/>
              </w:rPr>
              <w:t xml:space="preserve"> следующих нормативно-правовых актов:</w:t>
            </w:r>
          </w:p>
          <w:p w:rsidR="004B1C16" w:rsidRPr="004B1C16" w:rsidRDefault="004B1C16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 xml:space="preserve">Правила технической эксплуатации тепловых энергоустановок (утв. </w:t>
            </w:r>
            <w:r w:rsidR="00A41627">
              <w:rPr>
                <w:rFonts w:ascii="Times New Roman" w:hAnsi="Times New Roman"/>
              </w:rPr>
              <w:t>П</w:t>
            </w:r>
            <w:r w:rsidRPr="004B1C16">
              <w:rPr>
                <w:rFonts w:ascii="Times New Roman" w:hAnsi="Times New Roman"/>
              </w:rPr>
              <w:t>риказом Минэнерго РФ от 24 марта 2003 г. N 115);</w:t>
            </w:r>
          </w:p>
          <w:p w:rsidR="004B1C16" w:rsidRPr="004B1C16" w:rsidRDefault="004B1C16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 xml:space="preserve">Свод правил СП 124.13330.2012 «СНиП 41-02-2003. Тепловые сети» (утв. </w:t>
            </w:r>
            <w:r w:rsidR="00A41627">
              <w:rPr>
                <w:rFonts w:ascii="Times New Roman" w:hAnsi="Times New Roman"/>
              </w:rPr>
              <w:t>П</w:t>
            </w:r>
            <w:r w:rsidRPr="004B1C16">
              <w:rPr>
                <w:rFonts w:ascii="Times New Roman" w:hAnsi="Times New Roman"/>
              </w:rPr>
              <w:t>риказом Министерства регионального развития РФ от 30 июня 2012 г. N 280);</w:t>
            </w:r>
          </w:p>
          <w:p w:rsidR="004B1C16" w:rsidRPr="009148A0" w:rsidRDefault="004B1C16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>СП 73.13330.2016 «СНиП 3.05.01-85 Внутренние санитарно-технические системы зданий</w:t>
            </w:r>
            <w:r w:rsidRPr="009148A0">
              <w:rPr>
                <w:rFonts w:ascii="Times New Roman" w:hAnsi="Times New Roman"/>
              </w:rPr>
              <w:t>» (</w:t>
            </w:r>
            <w:r w:rsidR="00A41627">
              <w:rPr>
                <w:rFonts w:ascii="Times New Roman" w:hAnsi="Times New Roman"/>
              </w:rPr>
              <w:t xml:space="preserve">утв. </w:t>
            </w:r>
            <w:r w:rsidRPr="009148A0">
              <w:rPr>
                <w:rFonts w:ascii="Times New Roman" w:hAnsi="Times New Roman"/>
              </w:rPr>
              <w:t>Приказ</w:t>
            </w:r>
            <w:r w:rsidR="00A41627">
              <w:rPr>
                <w:rFonts w:ascii="Times New Roman" w:hAnsi="Times New Roman"/>
              </w:rPr>
              <w:t>ом</w:t>
            </w:r>
            <w:r w:rsidRPr="009148A0">
              <w:rPr>
                <w:rFonts w:ascii="Times New Roman" w:hAnsi="Times New Roman"/>
              </w:rPr>
              <w:t xml:space="preserve"> Минстроя России от 30 сентября 2016 г. № 689/</w:t>
            </w:r>
            <w:proofErr w:type="spellStart"/>
            <w:r w:rsidRPr="009148A0">
              <w:rPr>
                <w:rFonts w:ascii="Times New Roman" w:hAnsi="Times New Roman"/>
              </w:rPr>
              <w:t>пр</w:t>
            </w:r>
            <w:proofErr w:type="spellEnd"/>
            <w:r w:rsidRPr="009148A0">
              <w:rPr>
                <w:rFonts w:ascii="Times New Roman" w:hAnsi="Times New Roman"/>
              </w:rPr>
              <w:t>);</w:t>
            </w:r>
          </w:p>
          <w:p w:rsidR="004B1C16" w:rsidRPr="004B1C16" w:rsidRDefault="004B1C16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>СП 60.13330.2020 «СНиП 41-01-2003 Отопление, вентиляция и кондиционирование воздуха»</w:t>
            </w:r>
            <w:r w:rsidR="009148A0">
              <w:rPr>
                <w:rFonts w:ascii="Times New Roman" w:hAnsi="Times New Roman"/>
              </w:rPr>
              <w:t xml:space="preserve"> (</w:t>
            </w:r>
            <w:r w:rsidR="00A41627" w:rsidRPr="00A41627">
              <w:rPr>
                <w:rFonts w:ascii="Times New Roman" w:hAnsi="Times New Roman"/>
              </w:rPr>
              <w:t>утв. Приказом</w:t>
            </w:r>
            <w:r w:rsidR="009148A0" w:rsidRPr="009148A0">
              <w:rPr>
                <w:rFonts w:ascii="Times New Roman" w:hAnsi="Times New Roman"/>
              </w:rPr>
              <w:t xml:space="preserve"> Минстроя России от 30.12.2020 N 921/</w:t>
            </w:r>
            <w:proofErr w:type="spellStart"/>
            <w:proofErr w:type="gramStart"/>
            <w:r w:rsidR="009148A0" w:rsidRPr="009148A0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9148A0">
              <w:rPr>
                <w:rFonts w:ascii="Times New Roman" w:hAnsi="Times New Roman"/>
              </w:rPr>
              <w:t xml:space="preserve">) </w:t>
            </w:r>
            <w:r w:rsidRPr="004B1C16">
              <w:rPr>
                <w:rFonts w:ascii="Times New Roman" w:hAnsi="Times New Roman"/>
              </w:rPr>
              <w:t>;</w:t>
            </w:r>
          </w:p>
          <w:p w:rsidR="004B1C16" w:rsidRPr="004B1C16" w:rsidRDefault="004B1C16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>СП 74.13330.2011 «СНиП 3.05.03-85 Тепловые сети»</w:t>
            </w:r>
            <w:r w:rsidR="009148A0">
              <w:rPr>
                <w:rFonts w:ascii="Times New Roman" w:hAnsi="Times New Roman"/>
              </w:rPr>
              <w:t xml:space="preserve"> (</w:t>
            </w:r>
            <w:r w:rsidR="00A41627" w:rsidRPr="00A41627">
              <w:rPr>
                <w:rFonts w:ascii="Times New Roman" w:hAnsi="Times New Roman"/>
              </w:rPr>
              <w:t>утв. Приказом</w:t>
            </w:r>
            <w:r w:rsidR="009148A0" w:rsidRPr="009148A0">
              <w:rPr>
                <w:rFonts w:ascii="Times New Roman" w:hAnsi="Times New Roman"/>
              </w:rPr>
              <w:t xml:space="preserve"> Минстроя России от 19.12.2023 N 947/</w:t>
            </w:r>
            <w:proofErr w:type="spellStart"/>
            <w:r w:rsidR="009148A0" w:rsidRPr="009148A0">
              <w:rPr>
                <w:rFonts w:ascii="Times New Roman" w:hAnsi="Times New Roman"/>
              </w:rPr>
              <w:t>пр</w:t>
            </w:r>
            <w:proofErr w:type="spellEnd"/>
            <w:r w:rsidR="009148A0">
              <w:rPr>
                <w:rFonts w:ascii="Times New Roman" w:hAnsi="Times New Roman"/>
              </w:rPr>
              <w:t>)</w:t>
            </w:r>
            <w:r w:rsidRPr="004B1C16">
              <w:rPr>
                <w:rFonts w:ascii="Times New Roman" w:hAnsi="Times New Roman"/>
              </w:rPr>
              <w:t>;</w:t>
            </w:r>
          </w:p>
          <w:p w:rsidR="004B1C16" w:rsidRPr="004B1C16" w:rsidRDefault="004B1C16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 xml:space="preserve">Федеральный закон от 30 марта 1999 г. N 52-ФЗ «О санитарно-эпидемиологическом благополучии </w:t>
            </w:r>
            <w:r w:rsidRPr="004B1C16">
              <w:rPr>
                <w:rFonts w:ascii="Times New Roman" w:hAnsi="Times New Roman"/>
              </w:rPr>
              <w:lastRenderedPageBreak/>
              <w:t>населения»;</w:t>
            </w:r>
          </w:p>
          <w:p w:rsidR="004B1C16" w:rsidRPr="004B1C16" w:rsidRDefault="00A41627" w:rsidP="00A41627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41627">
              <w:rPr>
                <w:rFonts w:ascii="Times New Roman" w:hAnsi="Times New Roman"/>
              </w:rPr>
              <w:t>СанПиН 3.3686-21 "Санитарно-эпидемиологические требования по профилактике инфекционных болезней» (</w:t>
            </w:r>
            <w:r>
              <w:rPr>
                <w:rFonts w:ascii="Times New Roman" w:hAnsi="Times New Roman"/>
              </w:rPr>
              <w:t xml:space="preserve">утв. </w:t>
            </w:r>
            <w:r w:rsidRPr="00A41627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>м</w:t>
            </w:r>
            <w:r w:rsidRPr="00A41627">
              <w:rPr>
                <w:rFonts w:ascii="Times New Roman" w:hAnsi="Times New Roman"/>
              </w:rPr>
              <w:t xml:space="preserve"> Главного государственного санитарного врача РФ от 28.01.2021 N 4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A445C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hAnsi="Times New Roman"/>
                <w:b/>
              </w:rPr>
              <w:lastRenderedPageBreak/>
              <w:t>Требования к безопасности оказания услуг и безопасности результатов услуг</w:t>
            </w:r>
          </w:p>
        </w:tc>
      </w:tr>
      <w:tr w:rsidR="004B1C16" w:rsidRPr="004B1C16" w:rsidTr="00AD637C">
        <w:trPr>
          <w:trHeight w:val="76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4B1C16" w:rsidRDefault="004B1C16" w:rsidP="004B1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>Исполнитель должен выполнять все требования закона и иных правовых актов по пожарной безопасности, технике безопасности, а также соблюдать иные требования к оказанию услуг, предусмотренные действующим законодательством РФ, возмещать ущерб Заказчику от пожара, происшедшего по вине Исполнителя.</w:t>
            </w:r>
          </w:p>
          <w:p w:rsidR="00F221A5" w:rsidRPr="004B1C16" w:rsidRDefault="00F221A5" w:rsidP="004B1C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21A5">
              <w:rPr>
                <w:rFonts w:ascii="Times New Roman" w:hAnsi="Times New Roman"/>
              </w:rPr>
              <w:t>При оказании услуг Исполнитель должен применять материалы, разрешённые к применению на территории Российской Федерации</w:t>
            </w: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AD637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hAnsi="Times New Roman"/>
                <w:b/>
              </w:rPr>
              <w:t>Порядок сдачи и приемки результатов услуг</w:t>
            </w:r>
          </w:p>
        </w:tc>
      </w:tr>
      <w:tr w:rsidR="004B1C16" w:rsidRPr="004B1C16" w:rsidTr="004B1C16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4B1C16" w:rsidRPr="004B1C16" w:rsidRDefault="004B1C16" w:rsidP="00AD6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</w:rPr>
              <w:t xml:space="preserve">По результатам проделанной работы подписывается акт </w:t>
            </w:r>
            <w:r w:rsidR="00AD637C">
              <w:rPr>
                <w:rFonts w:ascii="Times New Roman" w:hAnsi="Times New Roman"/>
              </w:rPr>
              <w:t>оказанных услуг</w:t>
            </w:r>
            <w:r w:rsidRPr="004B1C16">
              <w:rPr>
                <w:rFonts w:ascii="Times New Roman" w:hAnsi="Times New Roman"/>
              </w:rPr>
              <w:t>.</w:t>
            </w:r>
          </w:p>
        </w:tc>
      </w:tr>
      <w:tr w:rsidR="004B1C16" w:rsidRPr="004B1C16" w:rsidTr="004B1C16">
        <w:tc>
          <w:tcPr>
            <w:tcW w:w="10881" w:type="dxa"/>
            <w:shd w:val="clear" w:color="auto" w:fill="auto"/>
          </w:tcPr>
          <w:p w:rsidR="004B1C16" w:rsidRPr="004B1C16" w:rsidRDefault="004B1C16" w:rsidP="00AD637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B1C16">
              <w:rPr>
                <w:rFonts w:ascii="Times New Roman" w:hAnsi="Times New Roman"/>
                <w:b/>
              </w:rPr>
              <w:t>Требования по передаче заказчику технических и иных документов</w:t>
            </w:r>
            <w:r w:rsidR="00AD637C">
              <w:rPr>
                <w:rFonts w:ascii="Times New Roman" w:hAnsi="Times New Roman"/>
                <w:b/>
              </w:rPr>
              <w:t xml:space="preserve"> </w:t>
            </w:r>
            <w:r w:rsidRPr="004B1C16">
              <w:rPr>
                <w:rFonts w:ascii="Times New Roman" w:hAnsi="Times New Roman"/>
                <w:b/>
              </w:rPr>
              <w:t xml:space="preserve"> по завершению и сдаче услуг</w:t>
            </w:r>
          </w:p>
        </w:tc>
      </w:tr>
      <w:tr w:rsidR="004B1C16" w:rsidRPr="004B1C16" w:rsidTr="004B1C16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После завершения всех работ исполнитель передаёт заказчику пакет документов: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- программу дезинфекции;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- копию паспорта безопасности химической продукции;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- копия Свидетельства о государственной регистрации дезинфицирующего средства;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- протокол исследования проб воды;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- акт промывки, полученный в теплоснабжающей организации;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 xml:space="preserve">- акт </w:t>
            </w:r>
            <w:proofErr w:type="spellStart"/>
            <w:r w:rsidRPr="004B1C16">
              <w:rPr>
                <w:rFonts w:ascii="Times New Roman" w:hAnsi="Times New Roman"/>
                <w:spacing w:val="-2"/>
              </w:rPr>
              <w:t>опрессовки</w:t>
            </w:r>
            <w:proofErr w:type="spellEnd"/>
            <w:r w:rsidRPr="004B1C16">
              <w:rPr>
                <w:rFonts w:ascii="Times New Roman" w:hAnsi="Times New Roman"/>
                <w:spacing w:val="-2"/>
              </w:rPr>
              <w:t>, полученный в теплоснабжающей организации;</w:t>
            </w:r>
          </w:p>
          <w:p w:rsidR="004B1C16" w:rsidRPr="004B1C16" w:rsidRDefault="004B1C16" w:rsidP="004B1C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4B1C16">
              <w:rPr>
                <w:rFonts w:ascii="Times New Roman" w:hAnsi="Times New Roman"/>
                <w:spacing w:val="-2"/>
              </w:rPr>
              <w:t>- акт дезинфекции, полученный в теплоснабжающей организации;</w:t>
            </w:r>
          </w:p>
          <w:p w:rsidR="004B1C16" w:rsidRPr="004B1C16" w:rsidRDefault="004B1C16" w:rsidP="00AD637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1C16">
              <w:rPr>
                <w:rFonts w:ascii="Times New Roman" w:hAnsi="Times New Roman"/>
                <w:spacing w:val="-2"/>
              </w:rPr>
              <w:t xml:space="preserve">- акт технической готовности </w:t>
            </w:r>
            <w:proofErr w:type="spellStart"/>
            <w:r w:rsidRPr="004B1C16">
              <w:rPr>
                <w:rFonts w:ascii="Times New Roman" w:hAnsi="Times New Roman"/>
                <w:spacing w:val="-2"/>
              </w:rPr>
              <w:t>теплопотребляющей</w:t>
            </w:r>
            <w:proofErr w:type="spellEnd"/>
            <w:r w:rsidRPr="004B1C16">
              <w:rPr>
                <w:rFonts w:ascii="Times New Roman" w:hAnsi="Times New Roman"/>
                <w:spacing w:val="-2"/>
              </w:rPr>
              <w:t xml:space="preserve"> энергоустановки к отопительному периоду 2024-2025 г, полученный в теплоснабжающей организации.</w:t>
            </w:r>
          </w:p>
        </w:tc>
      </w:tr>
    </w:tbl>
    <w:p w:rsidR="004B1C16" w:rsidRDefault="004B1C16" w:rsidP="009C020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C2549" w:rsidRDefault="004C2549" w:rsidP="004C254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221A5">
        <w:rPr>
          <w:rFonts w:ascii="Times New Roman" w:hAnsi="Times New Roman"/>
        </w:rPr>
        <w:t xml:space="preserve">Гарантийный срок на оказанные услуги составляет 12 месяцев </w:t>
      </w:r>
      <w:proofErr w:type="gramStart"/>
      <w:r w:rsidRPr="00F221A5">
        <w:rPr>
          <w:rFonts w:ascii="Times New Roman" w:hAnsi="Times New Roman"/>
        </w:rPr>
        <w:t>с даты подписания</w:t>
      </w:r>
      <w:proofErr w:type="gramEnd"/>
      <w:r w:rsidRPr="00F221A5">
        <w:rPr>
          <w:rFonts w:ascii="Times New Roman" w:hAnsi="Times New Roman"/>
        </w:rPr>
        <w:t xml:space="preserve"> Заказчиком документов о приёмке.</w:t>
      </w:r>
    </w:p>
    <w:p w:rsidR="004C2549" w:rsidRDefault="004C2549" w:rsidP="009C020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0"/>
        <w:gridCol w:w="5516"/>
      </w:tblGrid>
      <w:tr w:rsidR="000552E4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D32836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83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планируемой закупки: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D32836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836">
              <w:rPr>
                <w:rFonts w:ascii="Times New Roman" w:hAnsi="Times New Roman"/>
                <w:b/>
                <w:sz w:val="24"/>
                <w:szCs w:val="24"/>
              </w:rPr>
              <w:t>Содержательная часть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631EA" w:rsidRDefault="00402B27" w:rsidP="00270C2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73667D" w:rsidRPr="009631EA">
              <w:rPr>
                <w:rFonts w:ascii="Times New Roman" w:hAnsi="Times New Roman"/>
                <w:sz w:val="24"/>
                <w:szCs w:val="24"/>
              </w:rPr>
              <w:t>202</w:t>
            </w:r>
            <w:r w:rsidR="0027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631EA" w:rsidRDefault="00402B27" w:rsidP="00270C2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CF1C20" w:rsidRPr="009631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70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  <w:r w:rsidR="00945489" w:rsidRPr="007120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0552E4" w:rsidP="009454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Порядок поставки товара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73667D" w:rsidP="00402B2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2A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9C020E" w:rsidRPr="00485B2A">
              <w:rPr>
                <w:rFonts w:ascii="Times New Roman" w:eastAsia="Times New Roman" w:hAnsi="Times New Roman"/>
                <w:lang w:eastAsia="ar-SA"/>
              </w:rPr>
              <w:t xml:space="preserve">товара осуществляется </w:t>
            </w:r>
            <w:r w:rsidR="00514B69" w:rsidRPr="00485B2A">
              <w:rPr>
                <w:rFonts w:ascii="Times New Roman" w:hAnsi="Times New Roman"/>
                <w:lang w:eastAsia="ru-RU"/>
              </w:rPr>
              <w:t xml:space="preserve">в течение </w:t>
            </w:r>
            <w:r w:rsidR="00402B27">
              <w:rPr>
                <w:rFonts w:ascii="Times New Roman" w:hAnsi="Times New Roman"/>
                <w:lang w:eastAsia="ru-RU"/>
              </w:rPr>
              <w:t>10</w:t>
            </w:r>
            <w:r w:rsidR="00514B69" w:rsidRPr="00485B2A">
              <w:rPr>
                <w:rFonts w:ascii="Times New Roman" w:hAnsi="Times New Roman"/>
                <w:lang w:eastAsia="ru-RU"/>
              </w:rPr>
              <w:t xml:space="preserve"> дней с момента заключения договора</w:t>
            </w:r>
            <w:r w:rsidRPr="00485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7" w:rsidRDefault="00B61474" w:rsidP="00402B2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6E">
              <w:rPr>
                <w:rFonts w:ascii="Times New Roman" w:hAnsi="Times New Roman"/>
                <w:bCs/>
                <w:sz w:val="24"/>
                <w:szCs w:val="24"/>
              </w:rPr>
              <w:t>ГАУЗ СО «КДЦ «ОЗМР»,</w:t>
            </w:r>
          </w:p>
          <w:p w:rsidR="000552E4" w:rsidRPr="0071206E" w:rsidRDefault="00B61474" w:rsidP="00402B27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bCs/>
                <w:sz w:val="24"/>
                <w:szCs w:val="24"/>
              </w:rPr>
              <w:t xml:space="preserve"> г. Екатеринбург, ул. Флотская, д.52</w:t>
            </w:r>
          </w:p>
        </w:tc>
      </w:tr>
      <w:tr w:rsidR="000552E4" w:rsidRPr="000A4C13" w:rsidTr="00E1750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E4" w:rsidRPr="00E17504" w:rsidRDefault="00E17504" w:rsidP="00433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товара производится в течение 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Pr="00E1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</w:t>
            </w:r>
            <w:r w:rsidR="0043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дня </w:t>
            </w:r>
            <w:r w:rsidR="000E3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приемки товара</w:t>
            </w:r>
            <w:r w:rsidRPr="00E1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9631EA" w:rsidRDefault="004331AC" w:rsidP="004331A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 и/или сроку годности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551B85" w:rsidRDefault="00F221A5" w:rsidP="00F221A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21A5">
              <w:rPr>
                <w:rFonts w:ascii="Times New Roman" w:hAnsi="Times New Roman"/>
              </w:rPr>
              <w:t xml:space="preserve">Гарантийный срок на оказанные услуги составляет 12 месяцев </w:t>
            </w:r>
            <w:proofErr w:type="gramStart"/>
            <w:r w:rsidRPr="00F221A5">
              <w:rPr>
                <w:rFonts w:ascii="Times New Roman" w:hAnsi="Times New Roman"/>
              </w:rPr>
              <w:t>с даты подписания</w:t>
            </w:r>
            <w:proofErr w:type="gramEnd"/>
            <w:r w:rsidRPr="00F221A5">
              <w:rPr>
                <w:rFonts w:ascii="Times New Roman" w:hAnsi="Times New Roman"/>
              </w:rPr>
              <w:t xml:space="preserve"> Заказчиком документов о приёмке.</w:t>
            </w:r>
          </w:p>
        </w:tc>
      </w:tr>
    </w:tbl>
    <w:p w:rsidR="00891658" w:rsidRDefault="00891658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552E4" w:rsidRDefault="000552E4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A4C13">
        <w:rPr>
          <w:rFonts w:ascii="Times New Roman" w:hAnsi="Times New Roman"/>
          <w:b/>
          <w:sz w:val="24"/>
          <w:szCs w:val="24"/>
        </w:rPr>
        <w:t>Сроки предоставления ценовой информации</w:t>
      </w:r>
      <w:r w:rsidRPr="009631EA">
        <w:rPr>
          <w:rFonts w:ascii="Times New Roman" w:hAnsi="Times New Roman"/>
          <w:b/>
          <w:sz w:val="24"/>
          <w:szCs w:val="24"/>
        </w:rPr>
        <w:t xml:space="preserve">: до </w:t>
      </w:r>
      <w:r w:rsidR="004B4F8C">
        <w:rPr>
          <w:rFonts w:ascii="Times New Roman" w:hAnsi="Times New Roman"/>
          <w:b/>
          <w:sz w:val="24"/>
          <w:szCs w:val="24"/>
        </w:rPr>
        <w:t>20.05</w:t>
      </w:r>
      <w:r w:rsidR="000A4C13" w:rsidRPr="009631EA">
        <w:rPr>
          <w:rFonts w:ascii="Times New Roman" w:hAnsi="Times New Roman"/>
          <w:b/>
          <w:sz w:val="24"/>
          <w:szCs w:val="24"/>
        </w:rPr>
        <w:t>.202</w:t>
      </w:r>
      <w:r w:rsidR="00270C2E">
        <w:rPr>
          <w:rFonts w:ascii="Times New Roman" w:hAnsi="Times New Roman"/>
          <w:b/>
          <w:sz w:val="24"/>
          <w:szCs w:val="24"/>
        </w:rPr>
        <w:t>5</w:t>
      </w:r>
      <w:r w:rsidR="00FA57B9" w:rsidRPr="009631EA">
        <w:rPr>
          <w:rFonts w:ascii="Times New Roman" w:hAnsi="Times New Roman"/>
          <w:b/>
          <w:sz w:val="24"/>
          <w:szCs w:val="24"/>
        </w:rPr>
        <w:t xml:space="preserve"> </w:t>
      </w:r>
      <w:r w:rsidRPr="009631EA">
        <w:rPr>
          <w:rFonts w:ascii="Times New Roman" w:hAnsi="Times New Roman"/>
          <w:b/>
          <w:sz w:val="24"/>
          <w:szCs w:val="24"/>
        </w:rPr>
        <w:t>года</w:t>
      </w:r>
      <w:r w:rsidR="000A4C13" w:rsidRPr="009631EA">
        <w:rPr>
          <w:rFonts w:ascii="Times New Roman" w:hAnsi="Times New Roman"/>
          <w:b/>
          <w:sz w:val="24"/>
          <w:szCs w:val="24"/>
        </w:rPr>
        <w:t xml:space="preserve"> до </w:t>
      </w:r>
      <w:r w:rsidR="00B10627" w:rsidRPr="009631EA">
        <w:rPr>
          <w:rFonts w:ascii="Times New Roman" w:hAnsi="Times New Roman"/>
          <w:b/>
          <w:sz w:val="24"/>
          <w:szCs w:val="24"/>
        </w:rPr>
        <w:t>08</w:t>
      </w:r>
      <w:r w:rsidR="000A4C13" w:rsidRPr="009631EA">
        <w:rPr>
          <w:rFonts w:ascii="Times New Roman" w:hAnsi="Times New Roman"/>
          <w:b/>
          <w:sz w:val="24"/>
          <w:szCs w:val="24"/>
        </w:rPr>
        <w:t>:00 часов</w:t>
      </w:r>
      <w:r w:rsidRPr="009631EA">
        <w:rPr>
          <w:rFonts w:ascii="Times New Roman" w:hAnsi="Times New Roman"/>
          <w:b/>
          <w:sz w:val="24"/>
          <w:szCs w:val="24"/>
        </w:rPr>
        <w:t>.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0552E4" w:rsidRDefault="000552E4" w:rsidP="000552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4C13">
        <w:rPr>
          <w:rFonts w:ascii="Times New Roman" w:hAnsi="Times New Roman"/>
          <w:sz w:val="24"/>
          <w:szCs w:val="24"/>
        </w:rPr>
        <w:t>Запрашиваемую информацию просим направить по адресу: 620067, Свердловская обл., г. Екатеринбург, ул. Флотская, д.52 или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Pr="000A4C1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C13">
          <w:rPr>
            <w:rStyle w:val="a3"/>
            <w:rFonts w:ascii="Times New Roman" w:hAnsi="Times New Roman"/>
            <w:sz w:val="24"/>
            <w:szCs w:val="24"/>
          </w:rPr>
          <w:t>eozmr-public@mis66.ru</w:t>
        </w:r>
      </w:hyperlink>
      <w:r w:rsidRPr="000A4C13">
        <w:rPr>
          <w:rFonts w:ascii="Times New Roman" w:hAnsi="Times New Roman"/>
          <w:sz w:val="24"/>
          <w:szCs w:val="24"/>
        </w:rPr>
        <w:t xml:space="preserve"> или 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0A4C13" w:rsidRPr="000A4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49">
        <w:rPr>
          <w:rFonts w:ascii="Times New Roman" w:hAnsi="Times New Roman"/>
          <w:lang w:val="en-US"/>
        </w:rPr>
        <w:t>gomzikova</w:t>
      </w:r>
      <w:proofErr w:type="spellEnd"/>
      <w:r w:rsidR="000E3B49" w:rsidRPr="000E3B49">
        <w:rPr>
          <w:rFonts w:ascii="Times New Roman" w:hAnsi="Times New Roman"/>
        </w:rPr>
        <w:t>@</w:t>
      </w:r>
      <w:proofErr w:type="spellStart"/>
      <w:r w:rsidR="000E3B49">
        <w:rPr>
          <w:rFonts w:ascii="Times New Roman" w:hAnsi="Times New Roman"/>
          <w:lang w:val="en-US"/>
        </w:rPr>
        <w:t>bk</w:t>
      </w:r>
      <w:proofErr w:type="spellEnd"/>
      <w:r w:rsidR="000E3B49" w:rsidRPr="000E3B49">
        <w:rPr>
          <w:rFonts w:ascii="Times New Roman" w:hAnsi="Times New Roman"/>
        </w:rPr>
        <w:t>.</w:t>
      </w:r>
      <w:proofErr w:type="spellStart"/>
      <w:r w:rsidR="000E3B49">
        <w:rPr>
          <w:rFonts w:ascii="Times New Roman" w:hAnsi="Times New Roman"/>
          <w:lang w:val="en-US"/>
        </w:rPr>
        <w:t>ru</w:t>
      </w:r>
      <w:proofErr w:type="spellEnd"/>
      <w:r w:rsidRPr="000A4C13">
        <w:rPr>
          <w:rFonts w:ascii="Times New Roman" w:hAnsi="Times New Roman"/>
          <w:sz w:val="24"/>
          <w:szCs w:val="24"/>
        </w:rPr>
        <w:t>.</w:t>
      </w:r>
    </w:p>
    <w:p w:rsidR="00D32836" w:rsidRDefault="00D32836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2836" w:rsidRDefault="00D32836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:rsidR="00E4354B" w:rsidRDefault="000552E4" w:rsidP="00D32836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sectPr w:rsidR="00E4354B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B03"/>
    <w:multiLevelType w:val="hybridMultilevel"/>
    <w:tmpl w:val="2094272A"/>
    <w:lvl w:ilvl="0" w:tplc="BCC426F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463FBC"/>
    <w:multiLevelType w:val="hybridMultilevel"/>
    <w:tmpl w:val="50E2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855D9"/>
    <w:multiLevelType w:val="hybridMultilevel"/>
    <w:tmpl w:val="EAD234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6D86"/>
    <w:multiLevelType w:val="hybridMultilevel"/>
    <w:tmpl w:val="07F4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25CD7"/>
    <w:multiLevelType w:val="multilevel"/>
    <w:tmpl w:val="ED768C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8">
    <w:nsid w:val="28E800D8"/>
    <w:multiLevelType w:val="hybridMultilevel"/>
    <w:tmpl w:val="50E2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1A0F"/>
    <w:multiLevelType w:val="hybridMultilevel"/>
    <w:tmpl w:val="95EC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247D8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D71AB"/>
    <w:multiLevelType w:val="hybridMultilevel"/>
    <w:tmpl w:val="95EC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C2190"/>
    <w:multiLevelType w:val="hybridMultilevel"/>
    <w:tmpl w:val="EAD234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452D9"/>
    <w:multiLevelType w:val="hybridMultilevel"/>
    <w:tmpl w:val="4F64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E831C1"/>
    <w:multiLevelType w:val="hybridMultilevel"/>
    <w:tmpl w:val="D10E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A4571"/>
    <w:multiLevelType w:val="hybridMultilevel"/>
    <w:tmpl w:val="7A964D1A"/>
    <w:lvl w:ilvl="0" w:tplc="00E466C2">
      <w:start w:val="1"/>
      <w:numFmt w:val="decimal"/>
      <w:lvlText w:val="2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E40BB9"/>
    <w:multiLevelType w:val="multilevel"/>
    <w:tmpl w:val="E14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0633C8"/>
    <w:multiLevelType w:val="hybridMultilevel"/>
    <w:tmpl w:val="7C98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2C2355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43432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42ED4"/>
    <w:multiLevelType w:val="hybridMultilevel"/>
    <w:tmpl w:val="9AA07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7BA82E17"/>
    <w:multiLevelType w:val="hybridMultilevel"/>
    <w:tmpl w:val="95EC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93806"/>
    <w:multiLevelType w:val="multilevel"/>
    <w:tmpl w:val="DF6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082A48"/>
    <w:multiLevelType w:val="hybridMultilevel"/>
    <w:tmpl w:val="70E4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73934"/>
    <w:multiLevelType w:val="hybridMultilevel"/>
    <w:tmpl w:val="9DCA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5"/>
  </w:num>
  <w:num w:numId="12">
    <w:abstractNumId w:val="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0"/>
  </w:num>
  <w:num w:numId="17">
    <w:abstractNumId w:val="23"/>
  </w:num>
  <w:num w:numId="18">
    <w:abstractNumId w:val="22"/>
  </w:num>
  <w:num w:numId="19">
    <w:abstractNumId w:val="28"/>
  </w:num>
  <w:num w:numId="20">
    <w:abstractNumId w:val="14"/>
  </w:num>
  <w:num w:numId="21">
    <w:abstractNumId w:val="21"/>
  </w:num>
  <w:num w:numId="22">
    <w:abstractNumId w:val="8"/>
  </w:num>
  <w:num w:numId="23">
    <w:abstractNumId w:val="27"/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6"/>
  </w:num>
  <w:num w:numId="29">
    <w:abstractNumId w:val="26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01AD5"/>
    <w:rsid w:val="000058B3"/>
    <w:rsid w:val="00021B23"/>
    <w:rsid w:val="000409BE"/>
    <w:rsid w:val="000552E4"/>
    <w:rsid w:val="000565F0"/>
    <w:rsid w:val="000567F6"/>
    <w:rsid w:val="00056A63"/>
    <w:rsid w:val="0006654D"/>
    <w:rsid w:val="000858FA"/>
    <w:rsid w:val="000A4C13"/>
    <w:rsid w:val="000E3B49"/>
    <w:rsid w:val="001428F2"/>
    <w:rsid w:val="001A283B"/>
    <w:rsid w:val="001C1644"/>
    <w:rsid w:val="001C40B8"/>
    <w:rsid w:val="001C6BE9"/>
    <w:rsid w:val="00203F6F"/>
    <w:rsid w:val="00211B14"/>
    <w:rsid w:val="00231D4E"/>
    <w:rsid w:val="00237CBC"/>
    <w:rsid w:val="0026497D"/>
    <w:rsid w:val="002655A5"/>
    <w:rsid w:val="00265B5D"/>
    <w:rsid w:val="002674F8"/>
    <w:rsid w:val="00270C2E"/>
    <w:rsid w:val="002A0D26"/>
    <w:rsid w:val="002C5A16"/>
    <w:rsid w:val="002E3C1E"/>
    <w:rsid w:val="002E6073"/>
    <w:rsid w:val="00354513"/>
    <w:rsid w:val="00375856"/>
    <w:rsid w:val="00391522"/>
    <w:rsid w:val="00402B27"/>
    <w:rsid w:val="00431D07"/>
    <w:rsid w:val="004331AC"/>
    <w:rsid w:val="0043575D"/>
    <w:rsid w:val="00451D1B"/>
    <w:rsid w:val="00485B2A"/>
    <w:rsid w:val="004A46A2"/>
    <w:rsid w:val="004B1C16"/>
    <w:rsid w:val="004B4F8C"/>
    <w:rsid w:val="004B7046"/>
    <w:rsid w:val="004C2549"/>
    <w:rsid w:val="00514B69"/>
    <w:rsid w:val="005264CC"/>
    <w:rsid w:val="00551B85"/>
    <w:rsid w:val="00571AA9"/>
    <w:rsid w:val="005B507D"/>
    <w:rsid w:val="005C7C57"/>
    <w:rsid w:val="005E01AF"/>
    <w:rsid w:val="006820BF"/>
    <w:rsid w:val="0069667C"/>
    <w:rsid w:val="00696915"/>
    <w:rsid w:val="006B3310"/>
    <w:rsid w:val="0071206E"/>
    <w:rsid w:val="00727A2A"/>
    <w:rsid w:val="0073667D"/>
    <w:rsid w:val="007A572B"/>
    <w:rsid w:val="007F1B14"/>
    <w:rsid w:val="00836F1E"/>
    <w:rsid w:val="008371EF"/>
    <w:rsid w:val="00846BA4"/>
    <w:rsid w:val="008515F7"/>
    <w:rsid w:val="00891658"/>
    <w:rsid w:val="00895E97"/>
    <w:rsid w:val="008C1FBF"/>
    <w:rsid w:val="008F5EDB"/>
    <w:rsid w:val="00905224"/>
    <w:rsid w:val="00912192"/>
    <w:rsid w:val="009148A0"/>
    <w:rsid w:val="0092087E"/>
    <w:rsid w:val="00934FD4"/>
    <w:rsid w:val="00945489"/>
    <w:rsid w:val="009631EA"/>
    <w:rsid w:val="009923F3"/>
    <w:rsid w:val="00992F57"/>
    <w:rsid w:val="009A18D4"/>
    <w:rsid w:val="009C020E"/>
    <w:rsid w:val="00A24582"/>
    <w:rsid w:val="00A41627"/>
    <w:rsid w:val="00A445CC"/>
    <w:rsid w:val="00A53AB2"/>
    <w:rsid w:val="00AB01E2"/>
    <w:rsid w:val="00AD0520"/>
    <w:rsid w:val="00AD1CDC"/>
    <w:rsid w:val="00AD637C"/>
    <w:rsid w:val="00AE3DA5"/>
    <w:rsid w:val="00AF34C8"/>
    <w:rsid w:val="00B10627"/>
    <w:rsid w:val="00B34B78"/>
    <w:rsid w:val="00B61474"/>
    <w:rsid w:val="00B67076"/>
    <w:rsid w:val="00BD0701"/>
    <w:rsid w:val="00BE1A91"/>
    <w:rsid w:val="00C03CDD"/>
    <w:rsid w:val="00C32C4A"/>
    <w:rsid w:val="00C941FC"/>
    <w:rsid w:val="00CF1C20"/>
    <w:rsid w:val="00D00E3F"/>
    <w:rsid w:val="00D15C5B"/>
    <w:rsid w:val="00D32836"/>
    <w:rsid w:val="00E17504"/>
    <w:rsid w:val="00E4354B"/>
    <w:rsid w:val="00E612DD"/>
    <w:rsid w:val="00E62B3D"/>
    <w:rsid w:val="00ED57AC"/>
    <w:rsid w:val="00F221A5"/>
    <w:rsid w:val="00F25973"/>
    <w:rsid w:val="00F33726"/>
    <w:rsid w:val="00F40317"/>
    <w:rsid w:val="00F72B31"/>
    <w:rsid w:val="00F82DEB"/>
    <w:rsid w:val="00F915D5"/>
    <w:rsid w:val="00F92925"/>
    <w:rsid w:val="00FA57B9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1062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B1062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0627"/>
  </w:style>
  <w:style w:type="character" w:customStyle="1" w:styleId="n-product-specvalue-inner">
    <w:name w:val="n-product-spec__value-inner"/>
    <w:basedOn w:val="a0"/>
    <w:rsid w:val="00B10627"/>
  </w:style>
  <w:style w:type="paragraph" w:styleId="a4">
    <w:name w:val="Balloon Text"/>
    <w:basedOn w:val="a"/>
    <w:link w:val="a5"/>
    <w:uiPriority w:val="99"/>
    <w:semiHidden/>
    <w:unhideWhenUsed/>
    <w:rsid w:val="00B106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627"/>
    <w:pPr>
      <w:ind w:left="720"/>
      <w:contextualSpacing/>
    </w:pPr>
  </w:style>
  <w:style w:type="character" w:customStyle="1" w:styleId="a7">
    <w:name w:val="Другое_"/>
    <w:basedOn w:val="a0"/>
    <w:link w:val="a8"/>
    <w:rsid w:val="00402B27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402B27"/>
    <w:pPr>
      <w:widowControl w:val="0"/>
      <w:spacing w:after="70" w:line="240" w:lineRule="auto"/>
    </w:pPr>
    <w:rPr>
      <w:rFonts w:ascii="Times New Roman" w:eastAsia="Times New Roman" w:hAnsi="Times New Roman"/>
    </w:rPr>
  </w:style>
  <w:style w:type="character" w:customStyle="1" w:styleId="a9">
    <w:name w:val="Основной текст_"/>
    <w:basedOn w:val="a0"/>
    <w:link w:val="12"/>
    <w:rsid w:val="00B67076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B67076"/>
    <w:pPr>
      <w:widowControl w:val="0"/>
      <w:spacing w:after="70" w:line="240" w:lineRule="auto"/>
    </w:pPr>
    <w:rPr>
      <w:rFonts w:ascii="Times New Roman" w:eastAsia="Times New Roman" w:hAnsi="Times New Roman"/>
    </w:rPr>
  </w:style>
  <w:style w:type="table" w:styleId="aa">
    <w:name w:val="Table Grid"/>
    <w:basedOn w:val="a1"/>
    <w:uiPriority w:val="39"/>
    <w:rsid w:val="004B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1062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B1062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0627"/>
  </w:style>
  <w:style w:type="character" w:customStyle="1" w:styleId="n-product-specvalue-inner">
    <w:name w:val="n-product-spec__value-inner"/>
    <w:basedOn w:val="a0"/>
    <w:rsid w:val="00B10627"/>
  </w:style>
  <w:style w:type="paragraph" w:styleId="a4">
    <w:name w:val="Balloon Text"/>
    <w:basedOn w:val="a"/>
    <w:link w:val="a5"/>
    <w:uiPriority w:val="99"/>
    <w:semiHidden/>
    <w:unhideWhenUsed/>
    <w:rsid w:val="00B106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627"/>
    <w:pPr>
      <w:ind w:left="720"/>
      <w:contextualSpacing/>
    </w:pPr>
  </w:style>
  <w:style w:type="character" w:customStyle="1" w:styleId="a7">
    <w:name w:val="Другое_"/>
    <w:basedOn w:val="a0"/>
    <w:link w:val="a8"/>
    <w:rsid w:val="00402B27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402B27"/>
    <w:pPr>
      <w:widowControl w:val="0"/>
      <w:spacing w:after="70" w:line="240" w:lineRule="auto"/>
    </w:pPr>
    <w:rPr>
      <w:rFonts w:ascii="Times New Roman" w:eastAsia="Times New Roman" w:hAnsi="Times New Roman"/>
    </w:rPr>
  </w:style>
  <w:style w:type="character" w:customStyle="1" w:styleId="a9">
    <w:name w:val="Основной текст_"/>
    <w:basedOn w:val="a0"/>
    <w:link w:val="12"/>
    <w:rsid w:val="00B67076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B67076"/>
    <w:pPr>
      <w:widowControl w:val="0"/>
      <w:spacing w:after="70" w:line="240" w:lineRule="auto"/>
    </w:pPr>
    <w:rPr>
      <w:rFonts w:ascii="Times New Roman" w:eastAsia="Times New Roman" w:hAnsi="Times New Roman"/>
    </w:rPr>
  </w:style>
  <w:style w:type="table" w:styleId="aa">
    <w:name w:val="Table Grid"/>
    <w:basedOn w:val="a1"/>
    <w:uiPriority w:val="39"/>
    <w:rsid w:val="004B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3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 Анатольевна</dc:creator>
  <cp:keywords/>
  <dc:description/>
  <cp:lastModifiedBy>Гаврилова Анастасия Анатольевна</cp:lastModifiedBy>
  <cp:revision>91</cp:revision>
  <cp:lastPrinted>2024-05-06T05:55:00Z</cp:lastPrinted>
  <dcterms:created xsi:type="dcterms:W3CDTF">2023-07-12T04:15:00Z</dcterms:created>
  <dcterms:modified xsi:type="dcterms:W3CDTF">2025-05-19T04:01:00Z</dcterms:modified>
</cp:coreProperties>
</file>