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A687" w14:textId="77777777" w:rsidR="00411EC3" w:rsidRPr="00565590" w:rsidRDefault="00411EC3" w:rsidP="00A124C4">
      <w:pPr>
        <w:tabs>
          <w:tab w:val="left" w:pos="142"/>
          <w:tab w:val="left" w:pos="5387"/>
          <w:tab w:val="left" w:pos="5812"/>
        </w:tabs>
        <w:spacing w:line="233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565590">
        <w:rPr>
          <w:rFonts w:ascii="Liberation Serif" w:hAnsi="Liberation Serif" w:cs="Liberation Serif"/>
          <w:bCs/>
          <w:sz w:val="24"/>
          <w:szCs w:val="24"/>
        </w:rPr>
        <w:t>Техническое задание</w:t>
      </w:r>
    </w:p>
    <w:p w14:paraId="6C03705E" w14:textId="77777777" w:rsidR="00DC442D" w:rsidRDefault="00411EC3" w:rsidP="00A124C4">
      <w:pPr>
        <w:tabs>
          <w:tab w:val="left" w:pos="5670"/>
          <w:tab w:val="left" w:pos="6946"/>
        </w:tabs>
        <w:autoSpaceDE w:val="0"/>
        <w:spacing w:line="233" w:lineRule="auto"/>
        <w:ind w:firstLine="176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5C7F4C">
        <w:rPr>
          <w:rFonts w:ascii="Liberation Serif" w:hAnsi="Liberation Serif" w:cs="Liberation Serif"/>
          <w:bCs/>
          <w:sz w:val="24"/>
          <w:szCs w:val="24"/>
        </w:rPr>
        <w:t xml:space="preserve">на </w:t>
      </w:r>
      <w:r w:rsidR="001A649B">
        <w:rPr>
          <w:rFonts w:ascii="Liberation Serif" w:hAnsi="Liberation Serif" w:cs="Liberation Serif"/>
          <w:bCs/>
          <w:sz w:val="24"/>
          <w:szCs w:val="24"/>
        </w:rPr>
        <w:t>оказание услуг</w:t>
      </w:r>
      <w:r w:rsidR="00CF545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DC442D" w:rsidRPr="003D5F9C">
        <w:rPr>
          <w:sz w:val="24"/>
          <w:szCs w:val="24"/>
        </w:rPr>
        <w:t xml:space="preserve">по профилактической обработке помещений </w:t>
      </w:r>
      <w:r w:rsidR="00DC442D" w:rsidRPr="003D5F9C">
        <w:rPr>
          <w:sz w:val="24"/>
          <w:szCs w:val="24"/>
        </w:rPr>
        <w:br/>
        <w:t>(дератизация, дезинсекция)</w:t>
      </w:r>
      <w:r w:rsidR="00DC442D">
        <w:rPr>
          <w:sz w:val="24"/>
          <w:szCs w:val="24"/>
        </w:rPr>
        <w:t xml:space="preserve"> </w:t>
      </w:r>
      <w:r w:rsidR="00DC442D">
        <w:rPr>
          <w:rFonts w:eastAsia="Arial Unicode MS"/>
          <w:bCs/>
          <w:color w:val="000000" w:themeColor="text1"/>
          <w:sz w:val="24"/>
          <w:szCs w:val="24"/>
          <w:lang w:bidi="ru-RU"/>
        </w:rPr>
        <w:t>ГАУЗ СО «ЦОЗМП»</w:t>
      </w:r>
    </w:p>
    <w:p w14:paraId="5AFAB27E" w14:textId="77777777" w:rsidR="00411EC3" w:rsidRPr="00565590" w:rsidRDefault="00411EC3" w:rsidP="00A124C4">
      <w:pPr>
        <w:tabs>
          <w:tab w:val="left" w:pos="5670"/>
          <w:tab w:val="left" w:pos="6946"/>
        </w:tabs>
        <w:autoSpaceDE w:val="0"/>
        <w:spacing w:line="233" w:lineRule="auto"/>
        <w:ind w:firstLine="568"/>
        <w:jc w:val="center"/>
        <w:rPr>
          <w:rFonts w:ascii="Liberation Serif" w:hAnsi="Liberation Serif" w:cs="Liberation Serif"/>
          <w:bCs/>
        </w:rPr>
      </w:pPr>
    </w:p>
    <w:tbl>
      <w:tblPr>
        <w:tblW w:w="1074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127"/>
        <w:gridCol w:w="7938"/>
      </w:tblGrid>
      <w:tr w:rsidR="00411EC3" w:rsidRPr="00AA513F" w14:paraId="5F3823CC" w14:textId="77777777" w:rsidTr="006A6E31">
        <w:trPr>
          <w:trHeight w:val="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7EC9" w14:textId="77777777" w:rsidR="00411EC3" w:rsidRPr="00AA513F" w:rsidRDefault="00411EC3" w:rsidP="00A124C4">
            <w:pPr>
              <w:autoSpaceDE w:val="0"/>
              <w:spacing w:line="233" w:lineRule="auto"/>
              <w:jc w:val="center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DE42" w14:textId="77777777" w:rsidR="00411EC3" w:rsidRPr="00AA513F" w:rsidRDefault="00411EC3" w:rsidP="00A124C4">
            <w:pPr>
              <w:autoSpaceDE w:val="0"/>
              <w:spacing w:line="233" w:lineRule="auto"/>
              <w:jc w:val="center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3968" w14:textId="77777777" w:rsidR="00411EC3" w:rsidRPr="00AA513F" w:rsidRDefault="00411EC3" w:rsidP="00A124C4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Описание</w:t>
            </w:r>
          </w:p>
        </w:tc>
      </w:tr>
      <w:tr w:rsidR="00411EC3" w:rsidRPr="00AA513F" w14:paraId="736813E5" w14:textId="77777777" w:rsidTr="006A6E31">
        <w:trPr>
          <w:trHeight w:val="8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265D" w14:textId="77777777" w:rsidR="00411EC3" w:rsidRPr="00AA513F" w:rsidRDefault="00411EC3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601A" w14:textId="77777777" w:rsidR="00C43CE9" w:rsidRPr="00AA513F" w:rsidRDefault="00602DE7" w:rsidP="00A124C4">
            <w:pPr>
              <w:shd w:val="clear" w:color="auto" w:fill="FFFFFF"/>
              <w:tabs>
                <w:tab w:val="left" w:pos="-31680"/>
              </w:tabs>
              <w:spacing w:line="233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Наименование </w:t>
            </w:r>
            <w:r w:rsidR="00C43CE9" w:rsidRPr="00AA513F">
              <w:rPr>
                <w:rFonts w:ascii="Liberation Serif" w:hAnsi="Liberation Serif" w:cs="Liberation Serif"/>
                <w:bCs/>
                <w:sz w:val="24"/>
                <w:szCs w:val="24"/>
              </w:rPr>
              <w:t>проводимых</w:t>
            </w:r>
          </w:p>
          <w:p w14:paraId="2CE1A6A1" w14:textId="77777777" w:rsidR="00411EC3" w:rsidRPr="00AA513F" w:rsidRDefault="00B40A5A" w:rsidP="00A124C4">
            <w:pPr>
              <w:shd w:val="clear" w:color="auto" w:fill="FFFFFF"/>
              <w:tabs>
                <w:tab w:val="left" w:pos="-31680"/>
              </w:tabs>
              <w:spacing w:line="233" w:lineRule="auto"/>
              <w:rPr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3884" w14:textId="77777777" w:rsidR="003D5F9C" w:rsidRPr="00AA513F" w:rsidRDefault="001A649B" w:rsidP="00A124C4">
            <w:pPr>
              <w:tabs>
                <w:tab w:val="left" w:pos="5670"/>
                <w:tab w:val="left" w:pos="6946"/>
              </w:tabs>
              <w:autoSpaceDE w:val="0"/>
              <w:spacing w:line="233" w:lineRule="auto"/>
              <w:ind w:firstLine="176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</w:t>
            </w:r>
            <w:r w:rsidR="00A771BC" w:rsidRPr="00AA513F">
              <w:rPr>
                <w:sz w:val="24"/>
                <w:szCs w:val="24"/>
              </w:rPr>
              <w:t xml:space="preserve"> </w:t>
            </w:r>
            <w:r w:rsidR="0060339D" w:rsidRPr="00AA513F">
              <w:rPr>
                <w:sz w:val="24"/>
                <w:szCs w:val="24"/>
              </w:rPr>
              <w:t xml:space="preserve">по профилактической обработке помещений </w:t>
            </w:r>
            <w:r w:rsidR="0060339D" w:rsidRPr="00AA513F">
              <w:rPr>
                <w:sz w:val="24"/>
                <w:szCs w:val="24"/>
              </w:rPr>
              <w:br/>
              <w:t>(дератизация, дезинсекция)</w:t>
            </w:r>
            <w:r w:rsidR="003D5F9C" w:rsidRPr="00AA513F">
              <w:rPr>
                <w:sz w:val="24"/>
                <w:szCs w:val="24"/>
              </w:rPr>
              <w:t xml:space="preserve"> </w:t>
            </w:r>
            <w:r w:rsidR="003D5F9C" w:rsidRPr="00AA513F">
              <w:rPr>
                <w:rFonts w:eastAsia="Arial Unicode MS"/>
                <w:bCs/>
                <w:color w:val="000000" w:themeColor="text1"/>
                <w:sz w:val="24"/>
                <w:szCs w:val="24"/>
                <w:lang w:bidi="ru-RU"/>
              </w:rPr>
              <w:t>ГАУЗ СО «ЦОЗМП»</w:t>
            </w:r>
          </w:p>
          <w:p w14:paraId="20FF0B7A" w14:textId="77777777" w:rsidR="0060339D" w:rsidRPr="00AA513F" w:rsidRDefault="0060339D" w:rsidP="00A124C4">
            <w:pPr>
              <w:widowControl w:val="0"/>
              <w:autoSpaceDE w:val="0"/>
              <w:spacing w:line="233" w:lineRule="auto"/>
              <w:ind w:firstLine="34"/>
              <w:rPr>
                <w:bCs/>
                <w:sz w:val="24"/>
                <w:szCs w:val="24"/>
              </w:rPr>
            </w:pPr>
          </w:p>
        </w:tc>
      </w:tr>
      <w:tr w:rsidR="007123A7" w:rsidRPr="00AA513F" w14:paraId="02D93B9F" w14:textId="77777777" w:rsidTr="006A6E31">
        <w:trPr>
          <w:trHeight w:val="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2A74" w14:textId="77777777" w:rsidR="007123A7" w:rsidRPr="00AA513F" w:rsidRDefault="007123A7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A47F" w14:textId="77777777" w:rsidR="007123A7" w:rsidRPr="00AA513F" w:rsidRDefault="007123A7" w:rsidP="00A124C4">
            <w:pPr>
              <w:tabs>
                <w:tab w:val="left" w:pos="5670"/>
                <w:tab w:val="left" w:pos="6946"/>
              </w:tabs>
              <w:autoSpaceDE w:val="0"/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Место </w:t>
            </w:r>
            <w:r w:rsidR="000A374B" w:rsidRPr="00AA513F">
              <w:rPr>
                <w:sz w:val="24"/>
                <w:szCs w:val="24"/>
              </w:rPr>
              <w:t xml:space="preserve">проведения </w:t>
            </w:r>
            <w:r w:rsidR="00B40A5A">
              <w:rPr>
                <w:sz w:val="24"/>
                <w:szCs w:val="24"/>
              </w:rPr>
              <w:t>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5574" w14:textId="77777777" w:rsidR="007123A7" w:rsidRPr="00AA513F" w:rsidRDefault="007123A7" w:rsidP="00A124C4">
            <w:pPr>
              <w:spacing w:line="233" w:lineRule="auto"/>
              <w:ind w:firstLine="5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 </w:t>
            </w:r>
            <w:r w:rsidR="00BE5E04" w:rsidRPr="00AA513F">
              <w:rPr>
                <w:sz w:val="24"/>
                <w:szCs w:val="24"/>
              </w:rPr>
              <w:t xml:space="preserve">Свердловская область, </w:t>
            </w:r>
            <w:r w:rsidRPr="00AA513F">
              <w:rPr>
                <w:sz w:val="24"/>
                <w:szCs w:val="24"/>
              </w:rPr>
              <w:t>г. Екатеринбург, ул. 8 Марта</w:t>
            </w:r>
            <w:r w:rsidR="00BE64E2" w:rsidRPr="00AA513F">
              <w:rPr>
                <w:sz w:val="24"/>
                <w:szCs w:val="24"/>
              </w:rPr>
              <w:t>,</w:t>
            </w:r>
            <w:r w:rsidRPr="00AA513F">
              <w:rPr>
                <w:sz w:val="24"/>
                <w:szCs w:val="24"/>
              </w:rPr>
              <w:t xml:space="preserve"> 78а/2 </w:t>
            </w:r>
          </w:p>
          <w:p w14:paraId="2863419F" w14:textId="77777777" w:rsidR="007123A7" w:rsidRPr="00AA513F" w:rsidRDefault="007123A7" w:rsidP="00A124C4">
            <w:pPr>
              <w:spacing w:line="233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123A7" w:rsidRPr="00AA513F" w14:paraId="1087EBBA" w14:textId="77777777" w:rsidTr="006A6E31">
        <w:trPr>
          <w:trHeight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E17B" w14:textId="77777777" w:rsidR="007123A7" w:rsidRPr="00AA513F" w:rsidRDefault="007123A7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17A9" w14:textId="77777777" w:rsidR="007123A7" w:rsidRPr="00AA513F" w:rsidRDefault="007123A7" w:rsidP="00A124C4">
            <w:pPr>
              <w:autoSpaceDE w:val="0"/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513F">
              <w:rPr>
                <w:rFonts w:ascii="Liberation Serif" w:hAnsi="Liberation Serif" w:cs="Liberation Serif"/>
                <w:sz w:val="24"/>
                <w:szCs w:val="24"/>
              </w:rPr>
              <w:t xml:space="preserve">Срок </w:t>
            </w:r>
            <w:r w:rsidR="00B40A5A">
              <w:rPr>
                <w:rFonts w:ascii="Liberation Serif" w:hAnsi="Liberation Serif" w:cs="Liberation Serif"/>
                <w:sz w:val="24"/>
                <w:szCs w:val="24"/>
              </w:rPr>
              <w:t>оказания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F0F" w14:textId="77777777" w:rsidR="0019186B" w:rsidRPr="00AA513F" w:rsidRDefault="00FF0184" w:rsidP="00A124C4">
            <w:pPr>
              <w:tabs>
                <w:tab w:val="left" w:pos="0"/>
              </w:tabs>
              <w:spacing w:line="233" w:lineRule="auto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01.07.2024 по 31.12.2025</w:t>
            </w:r>
          </w:p>
          <w:p w14:paraId="46C862ED" w14:textId="77777777" w:rsidR="0019186B" w:rsidRPr="00AA513F" w:rsidRDefault="0019186B" w:rsidP="00A124C4">
            <w:pPr>
              <w:tabs>
                <w:tab w:val="left" w:pos="0"/>
              </w:tabs>
              <w:spacing w:line="233" w:lineRule="auto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AA513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Этапы оказания услуг:</w:t>
            </w:r>
            <w:r w:rsidR="00785261" w:rsidRPr="00AA513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ежеквартально</w:t>
            </w:r>
          </w:p>
        </w:tc>
      </w:tr>
      <w:tr w:rsidR="00602DE7" w:rsidRPr="00AA513F" w14:paraId="1070E788" w14:textId="77777777" w:rsidTr="006A6E31">
        <w:trPr>
          <w:trHeight w:val="8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F8F0" w14:textId="77777777" w:rsidR="00602DE7" w:rsidRPr="00AA513F" w:rsidRDefault="00602DE7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C23" w14:textId="77777777" w:rsidR="00602DE7" w:rsidRPr="00AA513F" w:rsidRDefault="006C3E77" w:rsidP="00A124C4">
            <w:pPr>
              <w:tabs>
                <w:tab w:val="left" w:pos="3976"/>
              </w:tabs>
              <w:spacing w:line="233" w:lineRule="auto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Общие требования к </w:t>
            </w:r>
            <w:r w:rsidR="00B40A5A">
              <w:rPr>
                <w:sz w:val="24"/>
                <w:szCs w:val="24"/>
              </w:rPr>
              <w:t>оказанию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823C" w14:textId="77777777" w:rsidR="007123A7" w:rsidRPr="00AA513F" w:rsidRDefault="009D7692" w:rsidP="00A124C4">
            <w:pPr>
              <w:autoSpaceDE w:val="0"/>
              <w:autoSpaceDN w:val="0"/>
              <w:adjustRightInd w:val="0"/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1. </w:t>
            </w:r>
            <w:r w:rsidR="007123A7" w:rsidRPr="00AA513F">
              <w:rPr>
                <w:sz w:val="24"/>
                <w:szCs w:val="24"/>
              </w:rPr>
              <w:t xml:space="preserve">При </w:t>
            </w:r>
            <w:r w:rsidR="001A649B">
              <w:rPr>
                <w:sz w:val="24"/>
                <w:szCs w:val="24"/>
              </w:rPr>
              <w:t>оказании услуг</w:t>
            </w:r>
            <w:r w:rsidR="007123A7" w:rsidRPr="00AA513F">
              <w:rPr>
                <w:sz w:val="24"/>
                <w:szCs w:val="24"/>
              </w:rPr>
              <w:t xml:space="preserve"> </w:t>
            </w:r>
            <w:r w:rsidR="003D5F9C" w:rsidRPr="00AA513F">
              <w:rPr>
                <w:sz w:val="24"/>
                <w:szCs w:val="24"/>
              </w:rPr>
              <w:t>И</w:t>
            </w:r>
            <w:r w:rsidR="007123A7" w:rsidRPr="00AA513F">
              <w:rPr>
                <w:sz w:val="24"/>
                <w:szCs w:val="24"/>
              </w:rPr>
              <w:t xml:space="preserve">сполнитель обязан соблюдать требования: </w:t>
            </w:r>
          </w:p>
          <w:p w14:paraId="11AE287E" w14:textId="77777777" w:rsidR="007123A7" w:rsidRPr="00AA513F" w:rsidRDefault="007123A7" w:rsidP="00A124C4">
            <w:pPr>
              <w:autoSpaceDE w:val="0"/>
              <w:autoSpaceDN w:val="0"/>
              <w:adjustRightInd w:val="0"/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- Федерального Закона РФ от 30.03.1999 № 52-ФЗ «О санитарно-эпидемиологическом благополучии населения»,</w:t>
            </w:r>
          </w:p>
          <w:p w14:paraId="61542471" w14:textId="77777777" w:rsidR="007123A7" w:rsidRPr="00AA513F" w:rsidRDefault="007123A7" w:rsidP="00A124C4">
            <w:pPr>
              <w:autoSpaceDE w:val="0"/>
              <w:autoSpaceDN w:val="0"/>
              <w:adjustRightInd w:val="0"/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- Федерального Закона РФ от 21.11.2011 № 323-ФЗ «Об основах охраны здоровья граждан в Российской Федерации»,</w:t>
            </w:r>
          </w:p>
          <w:p w14:paraId="7406E581" w14:textId="77777777" w:rsidR="007123A7" w:rsidRPr="00AA513F" w:rsidRDefault="007123A7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- Постановления Главного государственного санитарного врача РФ от 28.01.2021 № 4 «Об утверждении санитарных правил и норм СанПиН 3.3686-21 "Санитарно-эпидемиологические требования по профилактике инфекционных болезней».</w:t>
            </w:r>
          </w:p>
          <w:p w14:paraId="479F79A1" w14:textId="77777777" w:rsidR="00602DE7" w:rsidRPr="00AA513F" w:rsidRDefault="009D7692" w:rsidP="00A124C4">
            <w:pPr>
              <w:spacing w:line="233" w:lineRule="auto"/>
              <w:ind w:firstLine="284"/>
              <w:jc w:val="both"/>
              <w:rPr>
                <w:spacing w:val="-5"/>
                <w:sz w:val="24"/>
                <w:szCs w:val="24"/>
              </w:rPr>
            </w:pPr>
            <w:r w:rsidRPr="00AA513F">
              <w:rPr>
                <w:spacing w:val="-5"/>
                <w:sz w:val="24"/>
                <w:szCs w:val="24"/>
              </w:rPr>
              <w:t xml:space="preserve">2. </w:t>
            </w:r>
            <w:r w:rsidR="001A649B">
              <w:rPr>
                <w:spacing w:val="-5"/>
                <w:sz w:val="24"/>
                <w:szCs w:val="24"/>
              </w:rPr>
              <w:t>Услуги</w:t>
            </w:r>
            <w:r w:rsidR="007123A7" w:rsidRPr="00AA513F">
              <w:rPr>
                <w:spacing w:val="-5"/>
                <w:sz w:val="24"/>
                <w:szCs w:val="24"/>
              </w:rPr>
              <w:t xml:space="preserve"> </w:t>
            </w:r>
            <w:r w:rsidR="006C3E77" w:rsidRPr="00AA513F">
              <w:rPr>
                <w:spacing w:val="-5"/>
                <w:sz w:val="24"/>
                <w:szCs w:val="24"/>
              </w:rPr>
              <w:t xml:space="preserve">должны быть </w:t>
            </w:r>
            <w:r w:rsidR="001A649B">
              <w:rPr>
                <w:spacing w:val="-5"/>
                <w:sz w:val="24"/>
                <w:szCs w:val="24"/>
              </w:rPr>
              <w:t>оказаны</w:t>
            </w:r>
            <w:r w:rsidR="007123A7" w:rsidRPr="00AA513F">
              <w:rPr>
                <w:spacing w:val="-5"/>
                <w:sz w:val="24"/>
                <w:szCs w:val="24"/>
              </w:rPr>
              <w:t xml:space="preserve"> </w:t>
            </w:r>
            <w:r w:rsidR="006C3E77" w:rsidRPr="00AA513F">
              <w:rPr>
                <w:spacing w:val="-5"/>
                <w:sz w:val="24"/>
                <w:szCs w:val="24"/>
              </w:rPr>
              <w:t>Исполнителем с надлежащим качеством, своими силами и материально-техническими средствами, с использованием препаратов и материалов, необходимых для проведения санитарно-профилактических и истребительных мероприятий, разрешенным к применению в установленном порядке</w:t>
            </w:r>
            <w:r w:rsidRPr="00AA513F">
              <w:rPr>
                <w:spacing w:val="-5"/>
                <w:sz w:val="24"/>
                <w:szCs w:val="24"/>
              </w:rPr>
              <w:t>.</w:t>
            </w:r>
          </w:p>
          <w:p w14:paraId="4C09E164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AA513F">
              <w:rPr>
                <w:b/>
                <w:sz w:val="24"/>
                <w:szCs w:val="24"/>
              </w:rPr>
              <w:t>3. Дезинсекция:</w:t>
            </w:r>
          </w:p>
          <w:p w14:paraId="3218933E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В соответствии с пунктом 99 СанПиН 3.3686-21 дезинсекционные мероприятия включают организацию и проведение: </w:t>
            </w:r>
          </w:p>
          <w:p w14:paraId="73D58A29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определения видовой принадлежности членистоногих; учета численности, определения заселенности членистоногими объектов и территории; </w:t>
            </w:r>
          </w:p>
          <w:p w14:paraId="62224286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истребительных мероприятий с использованием механических, химических и биологических методов; </w:t>
            </w:r>
          </w:p>
          <w:p w14:paraId="575F03CB" w14:textId="77777777" w:rsidR="009D7692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контроля эффективности истребительных мероприятий своими силами или силами исполнителей дезинсекционных работ или сторонних организаций. При отсутствии эффективности проверяют качество препарата, а дезинсекционные обработки повторяют, используя инсектициды из других групп химических веществ. </w:t>
            </w:r>
          </w:p>
          <w:p w14:paraId="732158E9" w14:textId="77777777" w:rsidR="001422F3" w:rsidRPr="00AA513F" w:rsidRDefault="001422F3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1422F3">
              <w:rPr>
                <w:sz w:val="24"/>
                <w:szCs w:val="24"/>
              </w:rPr>
              <w:t>Дезинсекционные мероприятия должны быть эффективными, качественными</w:t>
            </w:r>
            <w:r>
              <w:rPr>
                <w:sz w:val="24"/>
                <w:szCs w:val="24"/>
              </w:rPr>
              <w:t>.</w:t>
            </w:r>
          </w:p>
          <w:p w14:paraId="615CDE80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В соответствии с пунктом 102 СанПиН 3.3686-21 перед проведением дезинсекции, Исполнитель должен проинформировать сотрудников о дате, времени проведения и мерах предосторожности и провести подготовку помещений к истребительным мероприятиям. </w:t>
            </w:r>
          </w:p>
          <w:p w14:paraId="42D0B814" w14:textId="77777777" w:rsidR="009D7692" w:rsidRPr="00AA513F" w:rsidRDefault="009D7692" w:rsidP="00A124C4">
            <w:pPr>
              <w:spacing w:line="233" w:lineRule="auto"/>
              <w:ind w:firstLine="284"/>
              <w:rPr>
                <w:b/>
                <w:sz w:val="24"/>
                <w:szCs w:val="24"/>
                <w:lang w:eastAsia="en-US"/>
              </w:rPr>
            </w:pPr>
            <w:r w:rsidRPr="00AA513F">
              <w:rPr>
                <w:b/>
                <w:sz w:val="24"/>
                <w:szCs w:val="24"/>
                <w:lang w:eastAsia="en-US"/>
              </w:rPr>
              <w:t xml:space="preserve">4. </w:t>
            </w:r>
            <w:r w:rsidRPr="00AA513F">
              <w:rPr>
                <w:b/>
                <w:sz w:val="24"/>
                <w:szCs w:val="24"/>
              </w:rPr>
              <w:t>Дератизация:</w:t>
            </w:r>
          </w:p>
          <w:p w14:paraId="5C32C077" w14:textId="77777777" w:rsidR="009D7692" w:rsidRPr="00AA513F" w:rsidRDefault="009D7692" w:rsidP="00A124C4">
            <w:pPr>
              <w:pStyle w:val="ac"/>
              <w:spacing w:line="233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13F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109 СанПиН 3.3686-21 дератизация на объектах предусматривает: </w:t>
            </w:r>
          </w:p>
          <w:p w14:paraId="220E6FF9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обследование объекта с целью определения видового состава и численности грызунов, заселенности ими объектов и территорий, их санитарно-гигиенического состояния; </w:t>
            </w:r>
          </w:p>
          <w:p w14:paraId="1EEA55A9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разработку тактики и методики проведения дератизации, определения объемов истребительных и профилактических дератизационных мероприятий; </w:t>
            </w:r>
          </w:p>
          <w:p w14:paraId="1EE502B2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проведение дератизации; </w:t>
            </w:r>
          </w:p>
          <w:p w14:paraId="52A53962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оценку результатов проводимых мероприятий. </w:t>
            </w:r>
          </w:p>
          <w:p w14:paraId="279752D3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lastRenderedPageBreak/>
              <w:t xml:space="preserve">В соответствии с пунктом 118 СанПиН 3.3686-21 при барьерных, сплошных и очаговых дератизационных мероприятиях используют родентициды острого действия или антикоагулянты второго поколения, а также </w:t>
            </w:r>
            <w:r w:rsidR="00BE5E04" w:rsidRPr="00AA513F">
              <w:rPr>
                <w:sz w:val="24"/>
                <w:szCs w:val="24"/>
              </w:rPr>
              <w:t>механические</w:t>
            </w:r>
            <w:r w:rsidRPr="00AA513F">
              <w:rPr>
                <w:sz w:val="24"/>
                <w:szCs w:val="24"/>
              </w:rPr>
              <w:t xml:space="preserve"> средства дератизации. </w:t>
            </w:r>
          </w:p>
          <w:p w14:paraId="7351238B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Согласно пункту 121 СанПиН 3.3686-21 при изготовлении приманок для грызунов используют разрешенные к применению на территории Российской Федерации родентициды. </w:t>
            </w:r>
          </w:p>
          <w:p w14:paraId="0ACD82DC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5. </w:t>
            </w:r>
            <w:r w:rsidR="001422F3">
              <w:rPr>
                <w:sz w:val="24"/>
                <w:szCs w:val="24"/>
              </w:rPr>
              <w:t>Д</w:t>
            </w:r>
            <w:r w:rsidR="001422F3" w:rsidRPr="00AA513F">
              <w:rPr>
                <w:sz w:val="24"/>
                <w:szCs w:val="24"/>
              </w:rPr>
              <w:t xml:space="preserve">ератизационные мероприятия </w:t>
            </w:r>
            <w:r w:rsidR="001422F3">
              <w:rPr>
                <w:sz w:val="24"/>
                <w:szCs w:val="24"/>
              </w:rPr>
              <w:t>должны быть э</w:t>
            </w:r>
            <w:r w:rsidRPr="00AA513F">
              <w:rPr>
                <w:sz w:val="24"/>
                <w:szCs w:val="24"/>
              </w:rPr>
              <w:t>ффективными</w:t>
            </w:r>
            <w:r w:rsidR="001422F3">
              <w:rPr>
                <w:sz w:val="24"/>
                <w:szCs w:val="24"/>
              </w:rPr>
              <w:t>, качественными</w:t>
            </w:r>
            <w:r w:rsidRPr="00AA513F">
              <w:rPr>
                <w:sz w:val="24"/>
                <w:szCs w:val="24"/>
              </w:rPr>
              <w:t>, обеспечивающие</w:t>
            </w:r>
            <w:r w:rsidR="001422F3">
              <w:rPr>
                <w:sz w:val="24"/>
                <w:szCs w:val="24"/>
              </w:rPr>
              <w:t xml:space="preserve"> </w:t>
            </w:r>
            <w:r w:rsidRPr="00AA513F">
              <w:rPr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грызунов.</w:t>
            </w:r>
          </w:p>
          <w:p w14:paraId="0921F30A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6. В соответствии с пунктом 82</w:t>
            </w:r>
            <w:r w:rsidRPr="00AA513F">
              <w:rPr>
                <w:rFonts w:eastAsia="Calibri"/>
                <w:sz w:val="24"/>
                <w:szCs w:val="24"/>
              </w:rPr>
              <w:t xml:space="preserve"> СанПиН 3.3686-21 Исполнитель</w:t>
            </w:r>
            <w:r w:rsidRPr="00AA513F">
              <w:rPr>
                <w:sz w:val="24"/>
                <w:szCs w:val="24"/>
              </w:rPr>
              <w:t xml:space="preserve"> при осуществлении дезинфекционной деятельности обеспечивает: </w:t>
            </w:r>
          </w:p>
          <w:p w14:paraId="76757430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безопасные для человека и окружающей среды условия </w:t>
            </w:r>
            <w:r w:rsidR="00B40A5A">
              <w:rPr>
                <w:sz w:val="24"/>
                <w:szCs w:val="24"/>
              </w:rPr>
              <w:t>оказания услуг</w:t>
            </w:r>
            <w:r w:rsidRPr="00AA513F">
              <w:rPr>
                <w:sz w:val="24"/>
                <w:szCs w:val="24"/>
              </w:rPr>
              <w:t xml:space="preserve">; </w:t>
            </w:r>
          </w:p>
          <w:p w14:paraId="12F74010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- подготовку персонала по вопросам, связанным с проведением дезинфекционных мероприятий с учетом объема </w:t>
            </w:r>
            <w:r w:rsidR="00B40A5A">
              <w:rPr>
                <w:sz w:val="24"/>
                <w:szCs w:val="24"/>
              </w:rPr>
              <w:t xml:space="preserve">оказанных </w:t>
            </w:r>
            <w:proofErr w:type="gramStart"/>
            <w:r w:rsidR="00B40A5A">
              <w:rPr>
                <w:sz w:val="24"/>
                <w:szCs w:val="24"/>
              </w:rPr>
              <w:t>услуг</w:t>
            </w:r>
            <w:r w:rsidRPr="00AA513F">
              <w:rPr>
                <w:sz w:val="24"/>
                <w:szCs w:val="24"/>
              </w:rPr>
              <w:t xml:space="preserve">  (</w:t>
            </w:r>
            <w:proofErr w:type="gramEnd"/>
            <w:r w:rsidRPr="00AA513F">
              <w:rPr>
                <w:sz w:val="24"/>
                <w:szCs w:val="24"/>
              </w:rPr>
              <w:t xml:space="preserve">инструктаж, гигиеническая аттестация, подготовка по программам профессионального медицинского образования); </w:t>
            </w:r>
          </w:p>
          <w:p w14:paraId="32616B92" w14:textId="77777777" w:rsidR="009D7692" w:rsidRPr="00AA513F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-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мероприятий, в том числе за качеством дезинфекционных мероприятий, включая их объем и оценку эффективности, а также соблюдение требований безопасности.</w:t>
            </w:r>
          </w:p>
          <w:p w14:paraId="5E689DFF" w14:textId="77777777" w:rsidR="009D7692" w:rsidRPr="00AA513F" w:rsidRDefault="007041C4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>7</w:t>
            </w:r>
            <w:r w:rsidR="009D7692" w:rsidRPr="00AA513F">
              <w:rPr>
                <w:sz w:val="24"/>
                <w:szCs w:val="24"/>
              </w:rPr>
              <w:t>. Средства, оборудование, материалы для дезинсекции, дератизации  должны быть эффективны в отношении целевых объектов и безопасны для человека и окружающей среды.</w:t>
            </w:r>
          </w:p>
          <w:p w14:paraId="6E82374B" w14:textId="77777777" w:rsidR="009D7692" w:rsidRDefault="009D7692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К использованию допускаются дезинфекционные средства, на которые имеются разрешительные документы, выданные в порядке и в случаях, установленных правом Евразийского экономического союза (п.84 </w:t>
            </w:r>
            <w:r w:rsidRPr="00AA513F">
              <w:rPr>
                <w:rFonts w:eastAsia="Calibri"/>
                <w:sz w:val="24"/>
                <w:szCs w:val="24"/>
              </w:rPr>
              <w:t>СанПиН 3.3686-21)</w:t>
            </w:r>
            <w:r w:rsidRPr="00AA513F">
              <w:rPr>
                <w:sz w:val="24"/>
                <w:szCs w:val="24"/>
              </w:rPr>
              <w:t xml:space="preserve">. </w:t>
            </w:r>
          </w:p>
          <w:p w14:paraId="14903B86" w14:textId="77777777" w:rsidR="00522D21" w:rsidRDefault="00522D21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должны соответствовать </w:t>
            </w:r>
            <w:r w:rsidRPr="00522D21">
              <w:rPr>
                <w:sz w:val="24"/>
                <w:szCs w:val="24"/>
              </w:rPr>
              <w:t>СП 3.5.3.3223-14 "Санитарно-эпидемиологические требования к организации и проведению дератизационных мероприятий"</w:t>
            </w:r>
            <w:r>
              <w:rPr>
                <w:sz w:val="24"/>
                <w:szCs w:val="24"/>
              </w:rPr>
              <w:t>, утвержденными Постановлением Главного государственного санитарного врача РФ от 22.09.2014 г. № 58.</w:t>
            </w:r>
          </w:p>
          <w:p w14:paraId="7C484025" w14:textId="77777777" w:rsidR="00522D21" w:rsidRDefault="00522D21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Лица, занимающиеся проведением </w:t>
            </w:r>
            <w:proofErr w:type="spellStart"/>
            <w:r w:rsidR="00205B6D"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и дератизационной обработки, должны иметь документы, </w:t>
            </w:r>
            <w:r w:rsidR="00205B6D">
              <w:rPr>
                <w:sz w:val="24"/>
                <w:szCs w:val="24"/>
              </w:rPr>
              <w:t>подтверждающие</w:t>
            </w:r>
            <w:r>
              <w:rPr>
                <w:sz w:val="24"/>
                <w:szCs w:val="24"/>
              </w:rPr>
              <w:t xml:space="preserve"> их профессиональную подготовку и аттестацию, включая вопросы безопасного выполнения работ, оказание доврачебной помощи при отравлении дезинфекционными средствами.</w:t>
            </w:r>
          </w:p>
          <w:p w14:paraId="7AD1BBAE" w14:textId="77777777" w:rsidR="00A43625" w:rsidRDefault="00A43625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должен обеспечить надлежащее качество оказываемых услуг.</w:t>
            </w:r>
          </w:p>
          <w:p w14:paraId="5B1A064F" w14:textId="77777777" w:rsidR="00FF0184" w:rsidRPr="00AA513F" w:rsidRDefault="00FF0184" w:rsidP="00A124C4">
            <w:pPr>
              <w:spacing w:line="233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оказываются в </w:t>
            </w:r>
            <w:r w:rsidR="00A26C8C">
              <w:rPr>
                <w:sz w:val="24"/>
                <w:szCs w:val="24"/>
              </w:rPr>
              <w:t>рабочие дни после 17 часов, в нерабочие дни с 8.00 до 20.00.</w:t>
            </w:r>
          </w:p>
        </w:tc>
      </w:tr>
      <w:tr w:rsidR="00411EC3" w:rsidRPr="00AA513F" w14:paraId="17A877A5" w14:textId="77777777" w:rsidTr="006A6E31">
        <w:trPr>
          <w:trHeight w:val="5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1649" w14:textId="77777777" w:rsidR="00411EC3" w:rsidRPr="00AA513F" w:rsidRDefault="00411EC3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CC1A" w14:textId="77777777" w:rsidR="00411EC3" w:rsidRPr="00AA513F" w:rsidRDefault="00411EC3" w:rsidP="00A124C4">
            <w:pPr>
              <w:shd w:val="clear" w:color="auto" w:fill="FFFFFF"/>
              <w:tabs>
                <w:tab w:val="left" w:pos="-31680"/>
              </w:tabs>
              <w:spacing w:line="233" w:lineRule="auto"/>
              <w:rPr>
                <w:color w:val="000000"/>
                <w:spacing w:val="-5"/>
                <w:sz w:val="24"/>
                <w:szCs w:val="24"/>
              </w:rPr>
            </w:pPr>
            <w:r w:rsidRPr="00AA513F">
              <w:rPr>
                <w:color w:val="000000"/>
                <w:spacing w:val="-5"/>
                <w:sz w:val="24"/>
                <w:szCs w:val="24"/>
              </w:rPr>
              <w:t>Количество</w:t>
            </w:r>
            <w:r w:rsidR="009D7692" w:rsidRPr="00AA513F">
              <w:rPr>
                <w:color w:val="000000"/>
                <w:spacing w:val="-5"/>
                <w:sz w:val="24"/>
                <w:szCs w:val="24"/>
              </w:rPr>
              <w:t xml:space="preserve"> и объем</w:t>
            </w:r>
            <w:r w:rsidR="000A374B" w:rsidRPr="00AA513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1A649B">
              <w:rPr>
                <w:color w:val="000000"/>
                <w:spacing w:val="-5"/>
                <w:sz w:val="24"/>
                <w:szCs w:val="24"/>
              </w:rPr>
              <w:t>оказанных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FCA1" w14:textId="77777777" w:rsidR="00411EC3" w:rsidRPr="00AA513F" w:rsidRDefault="007123A7" w:rsidP="00A124C4">
            <w:pPr>
              <w:spacing w:line="233" w:lineRule="auto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 w:rsidRPr="00AA513F">
              <w:rPr>
                <w:color w:val="000000"/>
                <w:spacing w:val="-5"/>
                <w:sz w:val="24"/>
                <w:szCs w:val="24"/>
              </w:rPr>
              <w:t xml:space="preserve">Согласно </w:t>
            </w:r>
            <w:r w:rsidR="00BE64E2" w:rsidRPr="00AA513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AA513F">
              <w:rPr>
                <w:color w:val="000000"/>
                <w:spacing w:val="-5"/>
                <w:sz w:val="24"/>
                <w:szCs w:val="24"/>
              </w:rPr>
              <w:t>Приложения</w:t>
            </w:r>
            <w:proofErr w:type="gramEnd"/>
            <w:r w:rsidRPr="00AA513F">
              <w:rPr>
                <w:color w:val="000000"/>
                <w:spacing w:val="-5"/>
                <w:sz w:val="24"/>
                <w:szCs w:val="24"/>
              </w:rPr>
              <w:t xml:space="preserve"> № 1</w:t>
            </w:r>
          </w:p>
        </w:tc>
      </w:tr>
      <w:tr w:rsidR="00BF3141" w:rsidRPr="00AA513F" w14:paraId="0050E0F5" w14:textId="77777777" w:rsidTr="006A6E31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AF89" w14:textId="77777777" w:rsidR="00BF3141" w:rsidRPr="00AA513F" w:rsidRDefault="00BF3141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F642" w14:textId="77777777" w:rsidR="00BF3141" w:rsidRPr="00AA513F" w:rsidRDefault="00BF3141" w:rsidP="00A124C4">
            <w:pPr>
              <w:tabs>
                <w:tab w:val="left" w:pos="5670"/>
                <w:tab w:val="left" w:pos="6946"/>
              </w:tabs>
              <w:autoSpaceDE w:val="0"/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Отчетность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1380" w14:textId="77777777" w:rsidR="00BF3141" w:rsidRPr="00AA513F" w:rsidRDefault="00BF3141" w:rsidP="001422F3">
            <w:pPr>
              <w:tabs>
                <w:tab w:val="left" w:pos="360"/>
                <w:tab w:val="left" w:pos="3976"/>
              </w:tabs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Исполнитель ежеквартально по факту оказания услуг составляет </w:t>
            </w:r>
            <w:proofErr w:type="gramStart"/>
            <w:r>
              <w:rPr>
                <w:bCs/>
                <w:sz w:val="24"/>
                <w:szCs w:val="24"/>
              </w:rPr>
              <w:t>и  направляет</w:t>
            </w:r>
            <w:proofErr w:type="gramEnd"/>
            <w:r>
              <w:rPr>
                <w:bCs/>
                <w:sz w:val="24"/>
                <w:szCs w:val="24"/>
              </w:rPr>
              <w:t xml:space="preserve"> Заказчику акт об оказании услуг не позднее 0</w:t>
            </w:r>
            <w:r w:rsidR="001422F3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числа месяца следующего за отчетным кварталом.</w:t>
            </w:r>
          </w:p>
        </w:tc>
      </w:tr>
      <w:tr w:rsidR="00411EC3" w:rsidRPr="00AA513F" w14:paraId="4C1300E3" w14:textId="77777777" w:rsidTr="006A6E31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C71C" w14:textId="77777777" w:rsidR="00411EC3" w:rsidRPr="00AA513F" w:rsidRDefault="00411EC3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82D" w14:textId="77777777" w:rsidR="00411EC3" w:rsidRPr="00AA513F" w:rsidRDefault="00411EC3" w:rsidP="00A124C4">
            <w:pPr>
              <w:tabs>
                <w:tab w:val="left" w:pos="5670"/>
                <w:tab w:val="left" w:pos="6946"/>
              </w:tabs>
              <w:autoSpaceDE w:val="0"/>
              <w:spacing w:line="233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A513F">
              <w:rPr>
                <w:rFonts w:ascii="Liberation Serif" w:hAnsi="Liberation Serif" w:cs="Liberation Serif"/>
                <w:sz w:val="24"/>
                <w:szCs w:val="24"/>
              </w:rPr>
              <w:t>Форма и порядок оплаты</w:t>
            </w:r>
          </w:p>
          <w:p w14:paraId="7236C7C0" w14:textId="77777777" w:rsidR="00411EC3" w:rsidRPr="00AA513F" w:rsidRDefault="00411EC3" w:rsidP="00A124C4">
            <w:pPr>
              <w:autoSpaceDE w:val="0"/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160C" w14:textId="77777777" w:rsidR="00E00609" w:rsidRPr="00E00609" w:rsidRDefault="00E00609" w:rsidP="00A124C4">
            <w:pPr>
              <w:tabs>
                <w:tab w:val="left" w:pos="360"/>
                <w:tab w:val="left" w:pos="3976"/>
              </w:tabs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E00609">
              <w:rPr>
                <w:bCs/>
                <w:sz w:val="24"/>
                <w:szCs w:val="24"/>
              </w:rPr>
              <w:t xml:space="preserve">Оплата производится Заказчиком </w:t>
            </w:r>
            <w:r w:rsidR="00A124C4">
              <w:rPr>
                <w:bCs/>
                <w:sz w:val="24"/>
                <w:szCs w:val="24"/>
              </w:rPr>
              <w:t xml:space="preserve">ежеквартально </w:t>
            </w:r>
            <w:r w:rsidRPr="00E00609">
              <w:rPr>
                <w:bCs/>
                <w:sz w:val="24"/>
                <w:szCs w:val="24"/>
              </w:rPr>
              <w:t>по безналичному расчету на основании предоставленных Исполнителем оригиналов-документов для оплаты или документов для оплаты, полученных через систему электронного документооборота.</w:t>
            </w:r>
          </w:p>
          <w:p w14:paraId="444CA998" w14:textId="77777777" w:rsidR="00411EC3" w:rsidRPr="00AA513F" w:rsidRDefault="00E00609" w:rsidP="00A124C4">
            <w:pPr>
              <w:spacing w:line="233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0609">
              <w:rPr>
                <w:bCs/>
                <w:sz w:val="24"/>
                <w:szCs w:val="24"/>
              </w:rPr>
              <w:t xml:space="preserve">Оплата осуществляется в течение 7 рабочих дней с момента подписания Заказчиком документов, подтверждающих факт оказания услуг: счет, акт оказанных услуг или УПД и счета-фактуры, если Исполнитель является </w:t>
            </w:r>
            <w:r w:rsidRPr="00E00609">
              <w:rPr>
                <w:bCs/>
                <w:sz w:val="24"/>
                <w:szCs w:val="24"/>
              </w:rPr>
              <w:lastRenderedPageBreak/>
              <w:t>плательщиком НДС.</w:t>
            </w:r>
          </w:p>
        </w:tc>
      </w:tr>
      <w:tr w:rsidR="00411EC3" w:rsidRPr="00AA513F" w14:paraId="4B523D7C" w14:textId="77777777" w:rsidTr="006A6E31">
        <w:trPr>
          <w:trHeight w:val="2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E80C" w14:textId="77777777" w:rsidR="00411EC3" w:rsidRPr="00AA513F" w:rsidRDefault="00411EC3" w:rsidP="00A124C4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spacing w:line="233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D732" w14:textId="77777777" w:rsidR="00411EC3" w:rsidRPr="00AA513F" w:rsidRDefault="00411EC3" w:rsidP="00A124C4">
            <w:pPr>
              <w:tabs>
                <w:tab w:val="left" w:pos="5670"/>
                <w:tab w:val="left" w:pos="6946"/>
              </w:tabs>
              <w:autoSpaceDE w:val="0"/>
              <w:spacing w:line="233" w:lineRule="auto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</w:rPr>
              <w:t xml:space="preserve">Стоимость </w:t>
            </w:r>
            <w:r w:rsidR="00B40A5A">
              <w:rPr>
                <w:sz w:val="24"/>
                <w:szCs w:val="24"/>
              </w:rPr>
              <w:t xml:space="preserve">оказания </w:t>
            </w:r>
            <w:proofErr w:type="gramStart"/>
            <w:r w:rsidR="00B40A5A">
              <w:rPr>
                <w:sz w:val="24"/>
                <w:szCs w:val="24"/>
              </w:rPr>
              <w:t>услуг</w:t>
            </w:r>
            <w:r w:rsidR="000A374B" w:rsidRPr="00AA513F">
              <w:rPr>
                <w:sz w:val="24"/>
                <w:szCs w:val="24"/>
              </w:rPr>
              <w:t xml:space="preserve"> </w:t>
            </w:r>
            <w:r w:rsidRPr="00AA513F">
              <w:rPr>
                <w:sz w:val="24"/>
                <w:szCs w:val="24"/>
              </w:rPr>
              <w:t xml:space="preserve"> по</w:t>
            </w:r>
            <w:proofErr w:type="gramEnd"/>
            <w:r w:rsidRPr="00AA513F">
              <w:rPr>
                <w:sz w:val="24"/>
                <w:szCs w:val="24"/>
              </w:rPr>
              <w:t xml:space="preserve"> договору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73E6" w14:textId="77777777" w:rsidR="00411EC3" w:rsidRPr="00AA513F" w:rsidRDefault="000A374B" w:rsidP="00A124C4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AA513F">
              <w:rPr>
                <w:sz w:val="24"/>
                <w:szCs w:val="24"/>
                <w:lang w:eastAsia="en-US"/>
              </w:rPr>
              <w:t xml:space="preserve">В стоимость </w:t>
            </w:r>
            <w:r w:rsidR="00B40A5A">
              <w:rPr>
                <w:sz w:val="24"/>
                <w:szCs w:val="24"/>
                <w:lang w:eastAsia="en-US"/>
              </w:rPr>
              <w:t>услуг</w:t>
            </w:r>
            <w:r w:rsidRPr="00AA513F">
              <w:rPr>
                <w:sz w:val="24"/>
                <w:szCs w:val="24"/>
                <w:lang w:eastAsia="en-US"/>
              </w:rPr>
              <w:t xml:space="preserve"> по договору включаются, в том числе</w:t>
            </w:r>
            <w:r w:rsidR="007732A1" w:rsidRPr="00AA513F">
              <w:rPr>
                <w:sz w:val="24"/>
                <w:szCs w:val="24"/>
                <w:lang w:eastAsia="en-US"/>
              </w:rPr>
              <w:t xml:space="preserve"> расходы</w:t>
            </w:r>
            <w:r w:rsidRPr="00AA513F">
              <w:rPr>
                <w:sz w:val="24"/>
                <w:szCs w:val="24"/>
                <w:lang w:eastAsia="en-US"/>
              </w:rPr>
              <w:t xml:space="preserve">: доставка до места нахождения Заказчика, разгрузка, расходы на страхование, уплату таможенных пошлин, налогов, сборов и других обязательных платежей, которые Исполнитель должен выплатить в связи с исполнением обязательств по договору в </w:t>
            </w:r>
            <w:proofErr w:type="gramStart"/>
            <w:r w:rsidR="00AA513F" w:rsidRPr="00AA513F">
              <w:rPr>
                <w:sz w:val="24"/>
                <w:szCs w:val="24"/>
                <w:lang w:eastAsia="en-US"/>
              </w:rPr>
              <w:t xml:space="preserve">соответствии </w:t>
            </w:r>
            <w:r w:rsidRPr="00AA513F"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A513F">
              <w:rPr>
                <w:sz w:val="24"/>
                <w:szCs w:val="24"/>
                <w:lang w:eastAsia="en-US"/>
              </w:rPr>
              <w:t xml:space="preserve"> законодательством Российской Федерации.</w:t>
            </w:r>
          </w:p>
        </w:tc>
      </w:tr>
    </w:tbl>
    <w:p w14:paraId="2D0D8C80" w14:textId="77777777" w:rsidR="00296A4D" w:rsidRDefault="00296A4D" w:rsidP="00A124C4">
      <w:pPr>
        <w:tabs>
          <w:tab w:val="left" w:pos="5670"/>
          <w:tab w:val="left" w:pos="6946"/>
        </w:tabs>
        <w:autoSpaceDE w:val="0"/>
        <w:spacing w:line="233" w:lineRule="auto"/>
        <w:rPr>
          <w:rFonts w:ascii="Liberation Serif" w:hAnsi="Liberation Serif" w:cs="Liberation Serif"/>
          <w:sz w:val="24"/>
          <w:szCs w:val="24"/>
        </w:rPr>
      </w:pPr>
    </w:p>
    <w:p w14:paraId="7BD3C4CA" w14:textId="77777777" w:rsidR="00A124C4" w:rsidRDefault="00A124C4" w:rsidP="00A124C4">
      <w:pPr>
        <w:tabs>
          <w:tab w:val="left" w:pos="5670"/>
          <w:tab w:val="left" w:pos="6946"/>
        </w:tabs>
        <w:autoSpaceDE w:val="0"/>
        <w:spacing w:line="233" w:lineRule="auto"/>
        <w:rPr>
          <w:rFonts w:ascii="Liberation Serif" w:hAnsi="Liberation Serif" w:cs="Liberation Serif"/>
          <w:sz w:val="24"/>
          <w:szCs w:val="24"/>
        </w:rPr>
      </w:pPr>
    </w:p>
    <w:p w14:paraId="063185BA" w14:textId="77777777" w:rsidR="001422F3" w:rsidRPr="00AA513F" w:rsidRDefault="001422F3" w:rsidP="00A124C4">
      <w:pPr>
        <w:tabs>
          <w:tab w:val="left" w:pos="5670"/>
          <w:tab w:val="left" w:pos="6946"/>
        </w:tabs>
        <w:autoSpaceDE w:val="0"/>
        <w:spacing w:line="233" w:lineRule="auto"/>
        <w:rPr>
          <w:rFonts w:ascii="Liberation Serif" w:hAnsi="Liberation Serif" w:cs="Liberation Serif"/>
          <w:sz w:val="24"/>
          <w:szCs w:val="24"/>
        </w:rPr>
      </w:pPr>
    </w:p>
    <w:p w14:paraId="34E3EC4A" w14:textId="77777777" w:rsidR="00411EC3" w:rsidRPr="00AA513F" w:rsidRDefault="00411EC3" w:rsidP="00A124C4">
      <w:pPr>
        <w:tabs>
          <w:tab w:val="left" w:pos="5670"/>
          <w:tab w:val="left" w:pos="6946"/>
        </w:tabs>
        <w:autoSpaceDE w:val="0"/>
        <w:spacing w:line="233" w:lineRule="auto"/>
        <w:rPr>
          <w:rFonts w:ascii="Liberation Serif" w:hAnsi="Liberation Serif" w:cs="Liberation Serif"/>
          <w:sz w:val="24"/>
          <w:szCs w:val="24"/>
        </w:rPr>
      </w:pPr>
      <w:r w:rsidRPr="00AA513F">
        <w:rPr>
          <w:rFonts w:ascii="Liberation Serif" w:hAnsi="Liberation Serif" w:cs="Liberation Serif"/>
          <w:sz w:val="24"/>
          <w:szCs w:val="24"/>
        </w:rPr>
        <w:t>Составил:</w:t>
      </w:r>
    </w:p>
    <w:p w14:paraId="26ECA3CF" w14:textId="77777777" w:rsidR="0060339D" w:rsidRPr="003D5F9C" w:rsidRDefault="009D7692" w:rsidP="00A124C4">
      <w:pPr>
        <w:tabs>
          <w:tab w:val="left" w:pos="5670"/>
          <w:tab w:val="left" w:pos="6946"/>
        </w:tabs>
        <w:autoSpaceDE w:val="0"/>
        <w:spacing w:line="233" w:lineRule="auto"/>
        <w:rPr>
          <w:rFonts w:ascii="Liberation Serif" w:hAnsi="Liberation Serif" w:cs="Liberation Serif"/>
          <w:sz w:val="24"/>
          <w:szCs w:val="24"/>
        </w:rPr>
      </w:pPr>
      <w:r w:rsidRPr="00AA513F">
        <w:rPr>
          <w:rFonts w:ascii="Liberation Serif" w:hAnsi="Liberation Serif" w:cs="Liberation Serif"/>
          <w:sz w:val="24"/>
          <w:szCs w:val="24"/>
        </w:rPr>
        <w:t xml:space="preserve">Начальник АХО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>Е. Ю. Смирнова</w:t>
      </w:r>
    </w:p>
    <w:p w14:paraId="5F54F644" w14:textId="77777777" w:rsidR="0060339D" w:rsidRPr="003D5F9C" w:rsidRDefault="0060339D" w:rsidP="0060339D">
      <w:pPr>
        <w:jc w:val="both"/>
        <w:rPr>
          <w:sz w:val="24"/>
          <w:szCs w:val="24"/>
        </w:rPr>
      </w:pPr>
      <w:r w:rsidRPr="003D5F9C">
        <w:rPr>
          <w:sz w:val="24"/>
          <w:szCs w:val="24"/>
        </w:rPr>
        <w:t xml:space="preserve">               </w:t>
      </w:r>
    </w:p>
    <w:p w14:paraId="59788623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7FBEDB15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57E7A3D2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6C849E68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36BDE3EF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DDE0DE2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3AC76A93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0F504A38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163BFE65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169B1713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56D0F816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9CA4912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506212A7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5D7265B6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08B4D72E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1CAFADF2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1AB0D32A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0CA1B938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334B4D58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6AE3050E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245CCFE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6AD5FD1E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E5C67BA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A041FEA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7B492993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40CCD6E0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0D5C2D90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44CAD27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2C9B81B8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64CC2D6F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07F7E101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4B7FA97F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7B964792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4F44B575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19F22871" w14:textId="77777777" w:rsidR="001422F3" w:rsidRDefault="001422F3" w:rsidP="0060339D">
      <w:pPr>
        <w:spacing w:before="60"/>
        <w:ind w:firstLine="360"/>
        <w:jc w:val="right"/>
        <w:rPr>
          <w:sz w:val="24"/>
          <w:szCs w:val="24"/>
        </w:rPr>
      </w:pPr>
    </w:p>
    <w:p w14:paraId="7A062FD8" w14:textId="77777777" w:rsidR="0060339D" w:rsidRPr="008A4326" w:rsidRDefault="0060339D" w:rsidP="0060339D">
      <w:pPr>
        <w:spacing w:before="60"/>
        <w:ind w:firstLine="360"/>
        <w:jc w:val="right"/>
        <w:rPr>
          <w:sz w:val="24"/>
          <w:szCs w:val="24"/>
        </w:rPr>
      </w:pPr>
      <w:r w:rsidRPr="008A4326">
        <w:rPr>
          <w:sz w:val="24"/>
          <w:szCs w:val="24"/>
        </w:rPr>
        <w:lastRenderedPageBreak/>
        <w:t xml:space="preserve">Приложение № </w:t>
      </w:r>
      <w:r w:rsidR="007123A7" w:rsidRPr="008A4326">
        <w:rPr>
          <w:sz w:val="24"/>
          <w:szCs w:val="24"/>
        </w:rPr>
        <w:t>1</w:t>
      </w:r>
    </w:p>
    <w:p w14:paraId="5A666588" w14:textId="77777777" w:rsidR="008A4326" w:rsidRPr="008A4326" w:rsidRDefault="008D3236" w:rsidP="008A4326">
      <w:pPr>
        <w:tabs>
          <w:tab w:val="left" w:pos="142"/>
          <w:tab w:val="left" w:pos="5387"/>
          <w:tab w:val="left" w:pos="58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т</w:t>
      </w:r>
      <w:r w:rsidR="008A4326">
        <w:rPr>
          <w:bCs/>
          <w:sz w:val="24"/>
          <w:szCs w:val="24"/>
        </w:rPr>
        <w:t>ехническому заданию</w:t>
      </w:r>
    </w:p>
    <w:p w14:paraId="2551FA2F" w14:textId="77777777" w:rsidR="008A4326" w:rsidRDefault="008A4326" w:rsidP="008A4326">
      <w:pPr>
        <w:tabs>
          <w:tab w:val="left" w:pos="5670"/>
          <w:tab w:val="left" w:pos="6946"/>
        </w:tabs>
        <w:autoSpaceDE w:val="0"/>
        <w:ind w:firstLine="176"/>
        <w:jc w:val="right"/>
        <w:rPr>
          <w:sz w:val="24"/>
          <w:szCs w:val="24"/>
        </w:rPr>
      </w:pPr>
      <w:r w:rsidRPr="008A4326">
        <w:rPr>
          <w:bCs/>
          <w:sz w:val="24"/>
          <w:szCs w:val="24"/>
        </w:rPr>
        <w:t xml:space="preserve">на проведение работ </w:t>
      </w:r>
      <w:r w:rsidRPr="008A4326">
        <w:rPr>
          <w:sz w:val="24"/>
          <w:szCs w:val="24"/>
        </w:rPr>
        <w:t>по профилактической</w:t>
      </w:r>
    </w:p>
    <w:p w14:paraId="54F7A681" w14:textId="77777777" w:rsidR="008A4326" w:rsidRDefault="008A4326" w:rsidP="008A4326">
      <w:pPr>
        <w:tabs>
          <w:tab w:val="left" w:pos="5670"/>
          <w:tab w:val="left" w:pos="6946"/>
        </w:tabs>
        <w:autoSpaceDE w:val="0"/>
        <w:ind w:firstLine="176"/>
        <w:jc w:val="right"/>
        <w:rPr>
          <w:sz w:val="24"/>
          <w:szCs w:val="24"/>
        </w:rPr>
      </w:pPr>
      <w:r w:rsidRPr="008A4326">
        <w:rPr>
          <w:sz w:val="24"/>
          <w:szCs w:val="24"/>
        </w:rPr>
        <w:t xml:space="preserve"> обработке помещений (дератизация, дезинсекция) </w:t>
      </w:r>
    </w:p>
    <w:p w14:paraId="3BBB7D01" w14:textId="77777777" w:rsidR="008A4326" w:rsidRDefault="008A4326" w:rsidP="008A4326">
      <w:pPr>
        <w:tabs>
          <w:tab w:val="left" w:pos="5670"/>
          <w:tab w:val="left" w:pos="6946"/>
        </w:tabs>
        <w:autoSpaceDE w:val="0"/>
        <w:ind w:firstLine="176"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8A4326">
        <w:rPr>
          <w:rFonts w:eastAsia="Arial Unicode MS"/>
          <w:bCs/>
          <w:color w:val="000000" w:themeColor="text1"/>
          <w:sz w:val="24"/>
          <w:szCs w:val="24"/>
          <w:lang w:bidi="ru-RU"/>
        </w:rPr>
        <w:t>ГАУЗ СО «ЦОЗМП</w:t>
      </w:r>
      <w:r>
        <w:rPr>
          <w:rFonts w:eastAsia="Arial Unicode MS"/>
          <w:bCs/>
          <w:color w:val="000000" w:themeColor="text1"/>
          <w:sz w:val="24"/>
          <w:szCs w:val="24"/>
          <w:lang w:bidi="ru-RU"/>
        </w:rPr>
        <w:t>»</w:t>
      </w:r>
    </w:p>
    <w:p w14:paraId="22B7568C" w14:textId="77777777" w:rsidR="0060339D" w:rsidRPr="00270726" w:rsidRDefault="0060339D" w:rsidP="0060339D">
      <w:pPr>
        <w:ind w:firstLine="360"/>
        <w:jc w:val="right"/>
      </w:pPr>
    </w:p>
    <w:p w14:paraId="6E8001C3" w14:textId="77777777" w:rsidR="00DA674A" w:rsidRPr="00DA674A" w:rsidRDefault="00DA674A" w:rsidP="00DA674A"/>
    <w:p w14:paraId="3FD08BED" w14:textId="77777777" w:rsidR="0060339D" w:rsidRDefault="0060339D" w:rsidP="0060339D">
      <w:pPr>
        <w:ind w:firstLine="284"/>
        <w:jc w:val="center"/>
        <w:outlineLvl w:val="0"/>
        <w:rPr>
          <w:b/>
          <w:bCs/>
        </w:rPr>
      </w:pPr>
      <w:r w:rsidRPr="005E05BD">
        <w:rPr>
          <w:b/>
          <w:bCs/>
        </w:rPr>
        <w:t>Сведения о</w:t>
      </w:r>
      <w:r>
        <w:rPr>
          <w:b/>
          <w:bCs/>
        </w:rPr>
        <w:t xml:space="preserve">б объемах </w:t>
      </w:r>
      <w:r w:rsidR="00E5754B">
        <w:rPr>
          <w:b/>
          <w:bCs/>
        </w:rPr>
        <w:t>оказанных услуг</w:t>
      </w:r>
    </w:p>
    <w:p w14:paraId="3E94E721" w14:textId="77777777" w:rsidR="00DA674A" w:rsidRDefault="00DA674A" w:rsidP="0060339D">
      <w:pPr>
        <w:ind w:firstLine="284"/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811"/>
        <w:gridCol w:w="1719"/>
        <w:gridCol w:w="2013"/>
        <w:gridCol w:w="2013"/>
      </w:tblGrid>
      <w:tr w:rsidR="0060339D" w:rsidRPr="003E16F9" w14:paraId="192B4AA8" w14:textId="77777777" w:rsidTr="00DA674A">
        <w:tc>
          <w:tcPr>
            <w:tcW w:w="1809" w:type="dxa"/>
            <w:shd w:val="clear" w:color="auto" w:fill="auto"/>
            <w:vAlign w:val="center"/>
          </w:tcPr>
          <w:p w14:paraId="7173A345" w14:textId="77777777" w:rsidR="0060339D" w:rsidRPr="00DA674A" w:rsidRDefault="0060339D" w:rsidP="000A374B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 xml:space="preserve">Наименование </w:t>
            </w:r>
            <w:r w:rsidR="000A374B">
              <w:rPr>
                <w:sz w:val="24"/>
                <w:szCs w:val="24"/>
              </w:rPr>
              <w:t>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4B7670" w14:textId="77777777" w:rsidR="0060339D" w:rsidRPr="00DA674A" w:rsidRDefault="0060339D" w:rsidP="00DA674A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>Адрес</w:t>
            </w:r>
          </w:p>
        </w:tc>
        <w:tc>
          <w:tcPr>
            <w:tcW w:w="1779" w:type="dxa"/>
          </w:tcPr>
          <w:p w14:paraId="760BA7F0" w14:textId="77777777" w:rsidR="0060339D" w:rsidRPr="00DA674A" w:rsidRDefault="0060339D" w:rsidP="005752FD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 xml:space="preserve">Объем </w:t>
            </w:r>
            <w:r w:rsidR="005752FD">
              <w:rPr>
                <w:sz w:val="24"/>
                <w:szCs w:val="24"/>
              </w:rPr>
              <w:t xml:space="preserve">проводимых работ </w:t>
            </w:r>
            <w:r w:rsidRPr="00DA674A">
              <w:rPr>
                <w:sz w:val="24"/>
                <w:szCs w:val="24"/>
              </w:rPr>
              <w:t xml:space="preserve">(м2) </w:t>
            </w:r>
          </w:p>
        </w:tc>
        <w:tc>
          <w:tcPr>
            <w:tcW w:w="2070" w:type="dxa"/>
            <w:vAlign w:val="center"/>
          </w:tcPr>
          <w:p w14:paraId="383688C4" w14:textId="77777777" w:rsidR="0060339D" w:rsidRPr="00DA674A" w:rsidRDefault="007123A7" w:rsidP="000A374B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 xml:space="preserve">Периодичность </w:t>
            </w:r>
            <w:r w:rsidR="000A374B">
              <w:rPr>
                <w:sz w:val="24"/>
                <w:szCs w:val="24"/>
              </w:rPr>
              <w:t>проведения работ</w:t>
            </w:r>
            <w:r w:rsidRPr="00DA674A">
              <w:rPr>
                <w:sz w:val="24"/>
                <w:szCs w:val="24"/>
              </w:rPr>
              <w:t xml:space="preserve"> </w:t>
            </w:r>
            <w:r w:rsidR="000A374B">
              <w:rPr>
                <w:sz w:val="24"/>
                <w:szCs w:val="24"/>
              </w:rPr>
              <w:t xml:space="preserve">по </w:t>
            </w:r>
            <w:r w:rsidRPr="00DA674A">
              <w:rPr>
                <w:rFonts w:eastAsia="Arial Unicode MS"/>
                <w:bCs/>
                <w:color w:val="000000" w:themeColor="text1"/>
                <w:sz w:val="24"/>
                <w:szCs w:val="24"/>
                <w:lang w:bidi="ru-RU"/>
              </w:rPr>
              <w:t>дератизации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29944F" w14:textId="77777777" w:rsidR="0060339D" w:rsidRPr="00DA674A" w:rsidRDefault="0060339D" w:rsidP="000A374B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 xml:space="preserve">Периодичность </w:t>
            </w:r>
            <w:r w:rsidR="000A374B">
              <w:rPr>
                <w:sz w:val="24"/>
                <w:szCs w:val="24"/>
              </w:rPr>
              <w:t>проведения работ</w:t>
            </w:r>
            <w:r w:rsidR="007123A7" w:rsidRPr="00DA674A">
              <w:rPr>
                <w:sz w:val="24"/>
                <w:szCs w:val="24"/>
              </w:rPr>
              <w:t xml:space="preserve"> </w:t>
            </w:r>
            <w:r w:rsidR="000A374B">
              <w:rPr>
                <w:sz w:val="24"/>
                <w:szCs w:val="24"/>
              </w:rPr>
              <w:t xml:space="preserve">по </w:t>
            </w:r>
            <w:r w:rsidR="007123A7" w:rsidRPr="00DA674A">
              <w:rPr>
                <w:rFonts w:eastAsia="Arial Unicode MS"/>
                <w:bCs/>
                <w:color w:val="000000" w:themeColor="text1"/>
                <w:sz w:val="24"/>
                <w:szCs w:val="24"/>
                <w:lang w:bidi="ru-RU"/>
              </w:rPr>
              <w:t>дезинсекции</w:t>
            </w:r>
          </w:p>
        </w:tc>
      </w:tr>
      <w:tr w:rsidR="0060339D" w:rsidRPr="003E16F9" w14:paraId="29AA3BDA" w14:textId="77777777" w:rsidTr="009D7692">
        <w:tc>
          <w:tcPr>
            <w:tcW w:w="1809" w:type="dxa"/>
            <w:shd w:val="clear" w:color="auto" w:fill="auto"/>
          </w:tcPr>
          <w:p w14:paraId="2CDBCC19" w14:textId="77777777" w:rsidR="0060339D" w:rsidRPr="00DA674A" w:rsidRDefault="0060339D" w:rsidP="00DA674A">
            <w:pPr>
              <w:jc w:val="center"/>
              <w:outlineLvl w:val="0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>Проведение дезинсекции, дератизации</w:t>
            </w:r>
          </w:p>
        </w:tc>
        <w:tc>
          <w:tcPr>
            <w:tcW w:w="1843" w:type="dxa"/>
            <w:shd w:val="clear" w:color="auto" w:fill="auto"/>
          </w:tcPr>
          <w:p w14:paraId="0731B659" w14:textId="77777777" w:rsidR="00DA674A" w:rsidRDefault="007123A7" w:rsidP="00DA674A">
            <w:pPr>
              <w:ind w:hanging="108"/>
              <w:jc w:val="center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 xml:space="preserve">г. Екатеринбург, ул. 8 Марта </w:t>
            </w:r>
          </w:p>
          <w:p w14:paraId="192D30F4" w14:textId="77777777" w:rsidR="007123A7" w:rsidRPr="00DA674A" w:rsidRDefault="007123A7" w:rsidP="00DA674A">
            <w:pPr>
              <w:ind w:hanging="108"/>
              <w:jc w:val="center"/>
              <w:rPr>
                <w:sz w:val="24"/>
                <w:szCs w:val="24"/>
              </w:rPr>
            </w:pPr>
            <w:r w:rsidRPr="00DA674A">
              <w:rPr>
                <w:sz w:val="24"/>
                <w:szCs w:val="24"/>
              </w:rPr>
              <w:t>78</w:t>
            </w:r>
            <w:r w:rsidR="00DA674A">
              <w:rPr>
                <w:sz w:val="24"/>
                <w:szCs w:val="24"/>
              </w:rPr>
              <w:t xml:space="preserve"> </w:t>
            </w:r>
            <w:r w:rsidRPr="00DA674A">
              <w:rPr>
                <w:sz w:val="24"/>
                <w:szCs w:val="24"/>
              </w:rPr>
              <w:t>а/2</w:t>
            </w:r>
          </w:p>
          <w:p w14:paraId="75BBB217" w14:textId="77777777" w:rsidR="0060339D" w:rsidRPr="00DA674A" w:rsidRDefault="0060339D" w:rsidP="00DA674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3CAC1810" w14:textId="77777777" w:rsidR="0060339D" w:rsidRDefault="00DA674A" w:rsidP="00DA67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Подвал – </w:t>
            </w:r>
            <w:r w:rsidR="00BE64E2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;</w:t>
            </w:r>
          </w:p>
          <w:p w14:paraId="3123F375" w14:textId="77777777" w:rsidR="00DA674A" w:rsidRDefault="00DA674A" w:rsidP="00DA67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 – 500;</w:t>
            </w:r>
          </w:p>
          <w:p w14:paraId="4B3F9A95" w14:textId="77777777" w:rsidR="00DA674A" w:rsidRDefault="00DA674A" w:rsidP="00DA67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– </w:t>
            </w:r>
            <w:r w:rsidR="00785261">
              <w:rPr>
                <w:sz w:val="24"/>
                <w:szCs w:val="24"/>
              </w:rPr>
              <w:t>200</w:t>
            </w:r>
          </w:p>
          <w:p w14:paraId="621A201E" w14:textId="77777777" w:rsidR="00BE64E2" w:rsidRPr="00DA674A" w:rsidRDefault="00BE64E2" w:rsidP="00DA674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F4EFE82" w14:textId="77777777" w:rsidR="0060339D" w:rsidRPr="00DA674A" w:rsidRDefault="00A124C4" w:rsidP="009D769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869260" w14:textId="77777777" w:rsidR="0060339D" w:rsidRPr="00DA674A" w:rsidRDefault="00A124C4" w:rsidP="009D7692">
            <w:pPr>
              <w:jc w:val="center"/>
              <w:outlineLvl w:val="0"/>
              <w:rPr>
                <w:sz w:val="24"/>
                <w:szCs w:val="24"/>
              </w:rPr>
            </w:pPr>
            <w:r w:rsidRPr="00A124C4">
              <w:rPr>
                <w:sz w:val="24"/>
                <w:szCs w:val="24"/>
              </w:rPr>
              <w:t>ежеквартально</w:t>
            </w:r>
          </w:p>
        </w:tc>
      </w:tr>
      <w:tr w:rsidR="001422F3" w:rsidRPr="003E16F9" w14:paraId="2C5B27C7" w14:textId="77777777" w:rsidTr="008E1459">
        <w:tc>
          <w:tcPr>
            <w:tcW w:w="3652" w:type="dxa"/>
            <w:gridSpan w:val="2"/>
            <w:shd w:val="clear" w:color="auto" w:fill="auto"/>
          </w:tcPr>
          <w:p w14:paraId="02C6DEE9" w14:textId="77777777" w:rsidR="001422F3" w:rsidRPr="00DA674A" w:rsidRDefault="001422F3" w:rsidP="00DA674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9" w:type="dxa"/>
            <w:gridSpan w:val="3"/>
          </w:tcPr>
          <w:p w14:paraId="2262336A" w14:textId="77777777" w:rsidR="001422F3" w:rsidRPr="00A124C4" w:rsidRDefault="001422F3" w:rsidP="001422F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 кв. м</w:t>
            </w:r>
          </w:p>
        </w:tc>
      </w:tr>
    </w:tbl>
    <w:p w14:paraId="4011C599" w14:textId="77777777" w:rsidR="0060339D" w:rsidRDefault="0060339D" w:rsidP="0060339D">
      <w:pPr>
        <w:spacing w:before="60"/>
        <w:ind w:firstLine="567"/>
        <w:jc w:val="right"/>
        <w:rPr>
          <w:highlight w:val="green"/>
        </w:rPr>
      </w:pPr>
    </w:p>
    <w:sectPr w:rsidR="0060339D" w:rsidSect="00A124C4">
      <w:footerReference w:type="even" r:id="rId7"/>
      <w:foot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FA00" w14:textId="77777777" w:rsidR="002C63D3" w:rsidRDefault="002C63D3" w:rsidP="00FB55BC">
      <w:r>
        <w:separator/>
      </w:r>
    </w:p>
  </w:endnote>
  <w:endnote w:type="continuationSeparator" w:id="0">
    <w:p w14:paraId="6B2949F0" w14:textId="77777777" w:rsidR="002C63D3" w:rsidRDefault="002C63D3" w:rsidP="00FB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808C" w14:textId="77777777" w:rsidR="00E5754B" w:rsidRDefault="00E5754B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67512" w14:textId="77777777" w:rsidR="00E5754B" w:rsidRDefault="00E5754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50F" w14:textId="77777777" w:rsidR="00E5754B" w:rsidRDefault="00E5754B">
    <w:pPr>
      <w:pStyle w:val="aa"/>
      <w:tabs>
        <w:tab w:val="left" w:pos="432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4AA5" w14:textId="77777777" w:rsidR="002C63D3" w:rsidRDefault="002C63D3" w:rsidP="00FB55BC">
      <w:r>
        <w:separator/>
      </w:r>
    </w:p>
  </w:footnote>
  <w:footnote w:type="continuationSeparator" w:id="0">
    <w:p w14:paraId="0F4EC18F" w14:textId="77777777" w:rsidR="002C63D3" w:rsidRDefault="002C63D3" w:rsidP="00FB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E21"/>
    <w:multiLevelType w:val="hybridMultilevel"/>
    <w:tmpl w:val="8BAE21AA"/>
    <w:lvl w:ilvl="0" w:tplc="0D8C3A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366B7758"/>
    <w:multiLevelType w:val="hybridMultilevel"/>
    <w:tmpl w:val="8AD4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849DD"/>
    <w:multiLevelType w:val="hybridMultilevel"/>
    <w:tmpl w:val="CA385AEE"/>
    <w:lvl w:ilvl="0" w:tplc="5EF2D868">
      <w:start w:val="1"/>
      <w:numFmt w:val="decimal"/>
      <w:lvlText w:val="%1)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7"/>
    <w:rsid w:val="00005A87"/>
    <w:rsid w:val="000804F7"/>
    <w:rsid w:val="000A374B"/>
    <w:rsid w:val="00140852"/>
    <w:rsid w:val="001422F3"/>
    <w:rsid w:val="00151109"/>
    <w:rsid w:val="00185D61"/>
    <w:rsid w:val="0019186B"/>
    <w:rsid w:val="001A580C"/>
    <w:rsid w:val="001A649B"/>
    <w:rsid w:val="001C2EE1"/>
    <w:rsid w:val="001D178C"/>
    <w:rsid w:val="001F1495"/>
    <w:rsid w:val="00205B6D"/>
    <w:rsid w:val="00207A90"/>
    <w:rsid w:val="00243C4F"/>
    <w:rsid w:val="00290718"/>
    <w:rsid w:val="00296A4D"/>
    <w:rsid w:val="002C63D3"/>
    <w:rsid w:val="002D20C3"/>
    <w:rsid w:val="00306193"/>
    <w:rsid w:val="0031493E"/>
    <w:rsid w:val="00354218"/>
    <w:rsid w:val="003D5F9C"/>
    <w:rsid w:val="00411EC3"/>
    <w:rsid w:val="004B7B6A"/>
    <w:rsid w:val="004E3FB1"/>
    <w:rsid w:val="00522D21"/>
    <w:rsid w:val="005752FD"/>
    <w:rsid w:val="005B7C1F"/>
    <w:rsid w:val="00602DE7"/>
    <w:rsid w:val="0060339D"/>
    <w:rsid w:val="00666854"/>
    <w:rsid w:val="006A6E31"/>
    <w:rsid w:val="006C3E77"/>
    <w:rsid w:val="007041C4"/>
    <w:rsid w:val="00706B33"/>
    <w:rsid w:val="007123A7"/>
    <w:rsid w:val="00727CB4"/>
    <w:rsid w:val="007640F6"/>
    <w:rsid w:val="007732A1"/>
    <w:rsid w:val="00785261"/>
    <w:rsid w:val="007D5A50"/>
    <w:rsid w:val="008A4326"/>
    <w:rsid w:val="008D3236"/>
    <w:rsid w:val="009265CF"/>
    <w:rsid w:val="009D2376"/>
    <w:rsid w:val="009D7692"/>
    <w:rsid w:val="00A124C4"/>
    <w:rsid w:val="00A26C8C"/>
    <w:rsid w:val="00A43625"/>
    <w:rsid w:val="00A5135F"/>
    <w:rsid w:val="00A754F3"/>
    <w:rsid w:val="00A771BC"/>
    <w:rsid w:val="00AA513F"/>
    <w:rsid w:val="00AD2B88"/>
    <w:rsid w:val="00B143C2"/>
    <w:rsid w:val="00B40A5A"/>
    <w:rsid w:val="00B53CD6"/>
    <w:rsid w:val="00BE5E04"/>
    <w:rsid w:val="00BE64E2"/>
    <w:rsid w:val="00BF080E"/>
    <w:rsid w:val="00BF3141"/>
    <w:rsid w:val="00C43CE9"/>
    <w:rsid w:val="00C700EF"/>
    <w:rsid w:val="00CA0D43"/>
    <w:rsid w:val="00CF1EA3"/>
    <w:rsid w:val="00CF545F"/>
    <w:rsid w:val="00D537EE"/>
    <w:rsid w:val="00DA674A"/>
    <w:rsid w:val="00DC442D"/>
    <w:rsid w:val="00E00609"/>
    <w:rsid w:val="00E01DB1"/>
    <w:rsid w:val="00E14055"/>
    <w:rsid w:val="00E5754B"/>
    <w:rsid w:val="00EA0A0A"/>
    <w:rsid w:val="00F770F6"/>
    <w:rsid w:val="00FA056F"/>
    <w:rsid w:val="00FB55BC"/>
    <w:rsid w:val="00FF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35C"/>
  <w15:docId w15:val="{762AD11B-40DB-4DB7-B8FE-76BC5AA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39D"/>
    <w:pPr>
      <w:keepNext/>
      <w:ind w:right="-36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Bullet List,FooterText,numbered,SL_Абзац списка,ТЗ список,List Paragraph1,Paragraphe de liste1,Bulletr List Paragraph,lp1,Список нумерованный цифры,Цветной список - Акцент 11,Table-Normal"/>
    <w:basedOn w:val="a"/>
    <w:link w:val="a4"/>
    <w:uiPriority w:val="34"/>
    <w:qFormat/>
    <w:rsid w:val="00411EC3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11EC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603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rsid w:val="006033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60339D"/>
  </w:style>
  <w:style w:type="paragraph" w:styleId="a6">
    <w:name w:val="Body Text Indent"/>
    <w:aliases w:val="текст"/>
    <w:basedOn w:val="a"/>
    <w:link w:val="a7"/>
    <w:qFormat/>
    <w:rsid w:val="0060339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18"/>
    </w:rPr>
  </w:style>
  <w:style w:type="character" w:customStyle="1" w:styleId="a7">
    <w:name w:val="Основной текст с отступом Знак"/>
    <w:aliases w:val="текст Знак"/>
    <w:basedOn w:val="a0"/>
    <w:link w:val="a6"/>
    <w:rsid w:val="0060339D"/>
    <w:rPr>
      <w:rFonts w:ascii="Arial" w:eastAsia="Times New Roman" w:hAnsi="Arial" w:cs="Times New Roman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60339D"/>
    <w:pPr>
      <w:widowControl w:val="0"/>
      <w:ind w:firstLine="420"/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rsid w:val="006033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6033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b">
    <w:name w:val="Нижний колонтитул Знак"/>
    <w:basedOn w:val="a0"/>
    <w:link w:val="aa"/>
    <w:rsid w:val="0060339D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Normal0">
    <w:name w:val="ConsNormal Знак"/>
    <w:link w:val="ConsNormal"/>
    <w:rsid w:val="0060339D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aliases w:val="Bullet 1 Знак,Use Case List Paragraph Знак,Нумерованый список Знак,Bullet List Знак,FooterText Знак,numbered Знак,SL_Абзац списка Знак,ТЗ список Знак,List Paragraph1 Знак,Paragraphe de liste1 Знак,Bulletr List Paragraph Знак,lp1 Знак"/>
    <w:link w:val="a3"/>
    <w:uiPriority w:val="34"/>
    <w:locked/>
    <w:rsid w:val="00603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Нумерованный текст"/>
    <w:basedOn w:val="a"/>
    <w:next w:val="a"/>
    <w:link w:val="ad"/>
    <w:qFormat/>
    <w:rsid w:val="0060339D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Нумерованный текст Знак"/>
    <w:link w:val="ac"/>
    <w:rsid w:val="0060339D"/>
    <w:rPr>
      <w:rFonts w:ascii="Consolas" w:eastAsia="Calibri" w:hAnsi="Consolas" w:cs="Times New Roman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F770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70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Татьяна Бабичева</cp:lastModifiedBy>
  <cp:revision>2</cp:revision>
  <cp:lastPrinted>2022-05-23T11:57:00Z</cp:lastPrinted>
  <dcterms:created xsi:type="dcterms:W3CDTF">2024-06-11T09:17:00Z</dcterms:created>
  <dcterms:modified xsi:type="dcterms:W3CDTF">2024-06-11T09:17:00Z</dcterms:modified>
</cp:coreProperties>
</file>