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327000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327000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015ED0" w:rsidRPr="00327000" w:rsidRDefault="00015ED0" w:rsidP="00015ED0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Описание объекта закупки</w:t>
      </w:r>
    </w:p>
    <w:p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:rsidR="00015ED0" w:rsidRPr="00327000" w:rsidRDefault="00015ED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015ED0" w:rsidRPr="00327000" w:rsidRDefault="00015ED0" w:rsidP="00015ED0">
      <w:pPr>
        <w:spacing w:after="0" w:line="240" w:lineRule="auto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1. Перечень поставляемых товаров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494"/>
        <w:gridCol w:w="1559"/>
        <w:gridCol w:w="1843"/>
      </w:tblGrid>
      <w:tr w:rsidR="00015ED0" w:rsidRPr="00BC0EA1" w:rsidTr="00F9762D">
        <w:trPr>
          <w:trHeight w:val="5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BC0EA1" w:rsidRDefault="00015ED0" w:rsidP="00AF606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BC0EA1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C0EA1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BC0EA1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BC0EA1" w:rsidRDefault="00015ED0" w:rsidP="00AF606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BC0EA1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BC0EA1" w:rsidRDefault="00015ED0" w:rsidP="00AF6061">
            <w:pPr>
              <w:spacing w:after="0" w:line="240" w:lineRule="auto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BC0EA1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D0" w:rsidRPr="00BC0EA1" w:rsidRDefault="00015ED0" w:rsidP="00AF6061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BC0EA1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Количество единиц измерения</w:t>
            </w:r>
          </w:p>
        </w:tc>
      </w:tr>
      <w:tr w:rsidR="00944E7C" w:rsidRPr="00BC0EA1" w:rsidTr="00BC0EA1">
        <w:trPr>
          <w:trHeight w:val="2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Pr="00BC0EA1" w:rsidRDefault="00944E7C" w:rsidP="00AF606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BC0EA1">
              <w:rPr>
                <w:rFonts w:ascii="Liberation Serif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Pr="000F6FB6" w:rsidRDefault="004C401E" w:rsidP="00626BF8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Катетер многоцелевой для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чрескожного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дренирования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Pr="00BC0EA1" w:rsidRDefault="00944E7C" w:rsidP="00626BF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0F6FB6">
              <w:rPr>
                <w:rFonts w:ascii="Liberation Serif" w:hAnsi="Liberation Serif" w:cs="Times New Roman"/>
                <w:sz w:val="21"/>
                <w:szCs w:val="21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Default="004C401E" w:rsidP="00626BF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44E7C" w:rsidRPr="00BC0EA1" w:rsidTr="00BC0EA1">
        <w:trPr>
          <w:trHeight w:val="2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Pr="00BC0EA1" w:rsidRDefault="00944E7C" w:rsidP="00AF606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Pr="000F6FB6" w:rsidRDefault="004C401E" w:rsidP="00626BF8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Катетер многоцелевой для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чрескожного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дренирования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Pr="00BC0EA1" w:rsidRDefault="00944E7C" w:rsidP="00626BF8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0F6FB6">
              <w:rPr>
                <w:rFonts w:ascii="Liberation Serif" w:hAnsi="Liberation Serif" w:cs="Times New Roman"/>
                <w:sz w:val="21"/>
                <w:szCs w:val="21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7C" w:rsidRDefault="004C401E" w:rsidP="00626BF8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015ED0" w:rsidRPr="00327000" w:rsidRDefault="00015ED0" w:rsidP="00015E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</w:p>
    <w:p w:rsidR="00015ED0" w:rsidRPr="00327000" w:rsidRDefault="00015ED0" w:rsidP="00015ED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015ED0" w:rsidRDefault="00015ED0" w:rsidP="00015ED0">
      <w:pPr>
        <w:pStyle w:val="ConsPlusNormal"/>
        <w:jc w:val="center"/>
        <w:rPr>
          <w:rFonts w:ascii="Liberation Serif" w:eastAsia="Calibri" w:hAnsi="Liberation Serif" w:cs="Times New Roman"/>
          <w:b/>
          <w:szCs w:val="22"/>
        </w:rPr>
      </w:pPr>
      <w:r w:rsidRPr="00327000">
        <w:rPr>
          <w:rFonts w:ascii="Liberation Serif" w:eastAsia="Calibri" w:hAnsi="Liberation Serif" w:cs="Times New Roman"/>
          <w:b/>
          <w:szCs w:val="22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638"/>
        <w:gridCol w:w="2517"/>
      </w:tblGrid>
      <w:tr w:rsidR="004C401E" w:rsidRPr="00E7690D" w:rsidTr="004C401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1E" w:rsidRPr="004C401E" w:rsidRDefault="004C401E" w:rsidP="00B57E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</w:pPr>
            <w:r w:rsidRPr="004C401E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C401E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4C401E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B57E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</w:pPr>
            <w:r w:rsidRPr="004C401E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B57EB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</w:pPr>
            <w:r w:rsidRPr="004C401E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Требование к значению показателя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4C401E">
              <w:rPr>
                <w:rFonts w:ascii="Liberation Serif" w:hAnsi="Liberation Serif" w:cs="Times New Roman"/>
                <w:b/>
                <w:sz w:val="21"/>
                <w:szCs w:val="21"/>
              </w:rPr>
              <w:t>1.0</w:t>
            </w:r>
          </w:p>
        </w:tc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Катетер многоцелевой для </w:t>
            </w:r>
            <w:proofErr w:type="spellStart"/>
            <w:r w:rsidRPr="004C401E">
              <w:rPr>
                <w:rFonts w:ascii="Liberation Serif" w:hAnsi="Liberation Serif"/>
                <w:b/>
                <w:bCs/>
                <w:sz w:val="21"/>
                <w:szCs w:val="21"/>
              </w:rPr>
              <w:t>чрескожного</w:t>
            </w:r>
            <w:proofErr w:type="spellEnd"/>
            <w:r w:rsidRPr="004C401E"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 дренирования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Описание по классификатору: Стерильная гибкая трубка, предназначенная для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чрескожного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введения в два или более участка абдоминально-торакальной области (например, при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нефростомии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, в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билиарной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области, при абсцессах, для плевральной и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перитонеальной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полости, медиастинальной области) [т.е., многоцелевой катетер] для периодического или длительного дренирования. Доступны изделия различных конструкций, форм и размеров; часто изделия предназначены для подключения к аспирационной (дренажной) системе для плевральной/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перитонеальной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полости. Могут прилагаться одноразовые изделия, предназначенные для введения катетера. Это изделие для одноразового использования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Cs/>
                <w:sz w:val="21"/>
                <w:szCs w:val="21"/>
              </w:rPr>
              <w:t>соответствие</w:t>
            </w:r>
          </w:p>
        </w:tc>
      </w:tr>
      <w:tr w:rsidR="004C401E" w:rsidRPr="00E7690D" w:rsidTr="004C401E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Тип кончика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''свиной хвост"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Диаметр катетера,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Fr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менее 10.0 и не более 10.2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1.4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Длина, </w:t>
            </w:r>
            <w:proofErr w:type="gram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25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Гидрофильное покрытие дистального кончика на протяжении, </w:t>
            </w:r>
            <w:proofErr w:type="gram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менее 5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1.6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Материал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Рентгенконтрастный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полиуретан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1.7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Замок с фиксирующей лигатурой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1.8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Количество отверстий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менее 5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1.9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Диаметр витка, </w:t>
            </w:r>
            <w:proofErr w:type="gram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более 1,0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Конусообразный кончик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Совместим с проводником, дюйм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0,038 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Стилет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троакарного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типа с внешней канюлей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Материал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нержавеющая сталь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1.14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Канюля - внутренняя гибкая полимерная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1.15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Накожный фиксатор катетера с замком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EA6E2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  <w:r w:rsidRPr="004C401E">
              <w:rPr>
                <w:rFonts w:ascii="Liberation Serif" w:hAnsi="Liberation Serif" w:cs="Times New Roman"/>
                <w:b/>
                <w:sz w:val="21"/>
                <w:szCs w:val="21"/>
              </w:rPr>
              <w:t>2.0</w:t>
            </w:r>
          </w:p>
        </w:tc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Катетер многоцелевой для </w:t>
            </w:r>
            <w:proofErr w:type="spellStart"/>
            <w:r w:rsidRPr="004C401E">
              <w:rPr>
                <w:rFonts w:ascii="Liberation Serif" w:hAnsi="Liberation Serif"/>
                <w:b/>
                <w:bCs/>
                <w:sz w:val="21"/>
                <w:szCs w:val="21"/>
              </w:rPr>
              <w:t>чрескожного</w:t>
            </w:r>
            <w:proofErr w:type="spellEnd"/>
            <w:r w:rsidRPr="004C401E"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 дренирования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Описание по классификатору</w:t>
            </w:r>
            <w:r>
              <w:rPr>
                <w:rFonts w:ascii="Liberation Serif" w:hAnsi="Liberation Serif"/>
                <w:bCs/>
                <w:sz w:val="21"/>
                <w:szCs w:val="21"/>
              </w:rPr>
              <w:t xml:space="preserve">: </w:t>
            </w: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Стерильная гибкая трубка, предназначенная для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чрескожного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введения в два или более участка абдоминально-торакальной области (например, при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нефростомии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, в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билиарной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области, при абсцессах, для плевральной и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перитонеальной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полости, медиастинальной области) [т.е., многоцелевой катетер] для периодического или длительного дренирования. Доступны изделия различных конструкций, форм и размеров; часто изделия предназначены для подключения к аспирационной (дренажной) системе для плевральной/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перитонеальной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полости. Могут прилагаться одноразовые изделия, предназначенные для введения катетера. Это изделие для одноразового использования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>
              <w:rPr>
                <w:rFonts w:ascii="Liberation Serif" w:hAnsi="Liberation Serif"/>
                <w:bCs/>
                <w:sz w:val="21"/>
                <w:szCs w:val="21"/>
              </w:rPr>
              <w:t>соответствие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Тип кончика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''Свиной хвост"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Диаметр катетера,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Fr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12.0  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2.4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Длина, </w:t>
            </w:r>
            <w:proofErr w:type="gram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25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2.5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Гидрофильное покрытие дистального кончика на протяжении, </w:t>
            </w:r>
            <w:proofErr w:type="gram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менее 5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2.6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Материал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Рентгенконтрастный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полиуретан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2.7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Замок с фиксирующей лигатурой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2.8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Количество отверстий на внутренней поверхности витка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менее 5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2.9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Диаметр витка, </w:t>
            </w:r>
            <w:proofErr w:type="gram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 более 1,0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Конусообразный кончик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Совместим с проводником, дюйм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0,038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Стилет </w:t>
            </w:r>
            <w:proofErr w:type="spellStart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троакарного</w:t>
            </w:r>
            <w:proofErr w:type="spellEnd"/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 типа с внешней канюлей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 xml:space="preserve">Материал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нержавеющая сталь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2.14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Канюля - внутренняя гибкая полимерная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  <w:tr w:rsidR="004C401E" w:rsidRPr="00E7690D" w:rsidTr="004C401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Default="004C401E" w:rsidP="004C401E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2.15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1E" w:rsidRPr="004C401E" w:rsidRDefault="004C401E" w:rsidP="004C401E">
            <w:pPr>
              <w:widowControl w:val="0"/>
              <w:spacing w:after="0" w:line="240" w:lineRule="auto"/>
              <w:contextualSpacing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Накожный фиксатор катетера с замком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1E" w:rsidRPr="004C401E" w:rsidRDefault="004C401E" w:rsidP="004C401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1"/>
                <w:szCs w:val="21"/>
              </w:rPr>
            </w:pPr>
            <w:r w:rsidRPr="004C401E">
              <w:rPr>
                <w:rFonts w:ascii="Liberation Serif" w:hAnsi="Liberation Serif"/>
                <w:bCs/>
                <w:sz w:val="21"/>
                <w:szCs w:val="21"/>
              </w:rPr>
              <w:t>Наличие</w:t>
            </w:r>
          </w:p>
        </w:tc>
      </w:tr>
    </w:tbl>
    <w:p w:rsidR="00CB5947" w:rsidRPr="00327000" w:rsidRDefault="00CB5947" w:rsidP="002305C7">
      <w:pPr>
        <w:pStyle w:val="ConsPlusNormal"/>
        <w:rPr>
          <w:rFonts w:ascii="Liberation Serif" w:eastAsia="Calibri" w:hAnsi="Liberation Serif" w:cs="Times New Roman"/>
          <w:b/>
          <w:szCs w:val="22"/>
        </w:rPr>
      </w:pPr>
    </w:p>
    <w:p w:rsidR="008948DF" w:rsidRPr="008948DF" w:rsidRDefault="00224502" w:rsidP="008948DF">
      <w:pPr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</w:pPr>
      <w:r w:rsidRPr="00327000">
        <w:rPr>
          <w:rFonts w:ascii="Liberation Serif" w:eastAsia="Times New Roman" w:hAnsi="Liberation Serif" w:cs="Times New Roman"/>
          <w:b/>
          <w:lang w:eastAsia="ru-RU"/>
        </w:rPr>
        <w:t>3</w:t>
      </w:r>
      <w:r w:rsidR="003F4FA1" w:rsidRPr="00327000">
        <w:rPr>
          <w:rFonts w:ascii="Liberation Serif" w:eastAsia="Times New Roman" w:hAnsi="Liberation Serif" w:cs="Times New Roman"/>
          <w:b/>
          <w:lang w:eastAsia="ru-RU"/>
        </w:rPr>
        <w:t xml:space="preserve">. </w:t>
      </w:r>
      <w:r w:rsidR="003F4FA1" w:rsidRPr="00327000">
        <w:rPr>
          <w:rFonts w:ascii="Liberation Serif" w:eastAsia="Times New Roman" w:hAnsi="Liberation Serif" w:cs="Times New Roman"/>
          <w:b/>
          <w:bCs/>
          <w:iCs/>
          <w:color w:val="000000"/>
          <w:lang w:eastAsia="ru-RU"/>
        </w:rPr>
        <w:t xml:space="preserve">Место поставки товара: </w:t>
      </w:r>
      <w:r w:rsidR="008948DF" w:rsidRPr="008948DF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РФ, Свердловская область, г. Нижний Тагил, ул</w:t>
      </w:r>
      <w:proofErr w:type="gramStart"/>
      <w:r w:rsidR="008948DF" w:rsidRPr="008948DF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.С</w:t>
      </w:r>
      <w:proofErr w:type="gramEnd"/>
      <w:r w:rsidR="008948DF" w:rsidRPr="008948DF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 xml:space="preserve">олнечная, здание 1а, корпус 2, аптека ГАУЗ СО «ГБ № </w:t>
      </w:r>
      <w:smartTag w:uri="urn:schemas-microsoft-com:office:smarttags" w:element="metricconverter">
        <w:smartTagPr>
          <w:attr w:name="ProductID" w:val="4 г"/>
        </w:smartTagPr>
        <w:r w:rsidR="008948DF" w:rsidRPr="008948DF">
          <w:rPr>
            <w:rFonts w:ascii="Liberation Serif" w:eastAsia="Times New Roman" w:hAnsi="Liberation Serif" w:cs="Times New Roman"/>
            <w:bCs/>
            <w:iCs/>
            <w:color w:val="000000"/>
            <w:lang w:eastAsia="ru-RU"/>
          </w:rPr>
          <w:t>4 г</w:t>
        </w:r>
      </w:smartTag>
      <w:r w:rsidR="008948DF" w:rsidRPr="008948DF">
        <w:rPr>
          <w:rFonts w:ascii="Liberation Serif" w:eastAsia="Times New Roman" w:hAnsi="Liberation Serif" w:cs="Times New Roman"/>
          <w:bCs/>
          <w:iCs/>
          <w:color w:val="000000"/>
          <w:lang w:eastAsia="ru-RU"/>
        </w:rPr>
        <w:t>. Нижний Тагил».</w:t>
      </w:r>
    </w:p>
    <w:p w:rsidR="00CB5947" w:rsidRDefault="00224502" w:rsidP="008948DF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327000">
        <w:rPr>
          <w:rFonts w:ascii="Liberation Serif" w:eastAsia="Times New Roman" w:hAnsi="Liberation Serif" w:cs="Times New Roman"/>
          <w:b/>
          <w:lang w:eastAsia="ru-RU"/>
        </w:rPr>
        <w:t>4</w:t>
      </w:r>
      <w:r w:rsidR="003F4FA1" w:rsidRPr="00327000">
        <w:rPr>
          <w:rFonts w:ascii="Liberation Serif" w:eastAsia="Times New Roman" w:hAnsi="Liberation Serif" w:cs="Times New Roman"/>
          <w:b/>
          <w:lang w:eastAsia="ru-RU"/>
        </w:rPr>
        <w:t xml:space="preserve">. </w:t>
      </w:r>
      <w:r w:rsidR="003F4FA1" w:rsidRPr="00327000">
        <w:rPr>
          <w:rFonts w:ascii="Liberation Serif" w:eastAsia="Times New Roman" w:hAnsi="Liberation Serif" w:cs="Times New Roman"/>
          <w:b/>
          <w:color w:val="000000"/>
          <w:lang w:eastAsia="ru-RU"/>
        </w:rPr>
        <w:t>Сроки (периоды) поставки товара:</w:t>
      </w:r>
      <w:r w:rsidR="00B6748B" w:rsidRPr="00B6748B">
        <w:t xml:space="preserve"> </w:t>
      </w:r>
      <w:r w:rsidR="00B6748B" w:rsidRPr="00B6748B">
        <w:rPr>
          <w:rFonts w:ascii="Liberation Serif" w:eastAsia="Times New Roman" w:hAnsi="Liberation Serif" w:cs="Times New Roman"/>
          <w:color w:val="000000"/>
          <w:lang w:eastAsia="ru-RU"/>
        </w:rPr>
        <w:t>Поставка в течение 30 дней со дня заключения договора.</w:t>
      </w:r>
      <w:bookmarkStart w:id="0" w:name="_GoBack"/>
      <w:bookmarkEnd w:id="0"/>
    </w:p>
    <w:sectPr w:rsidR="00CB5947" w:rsidSect="00FA6FCB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812"/>
    <w:multiLevelType w:val="hybridMultilevel"/>
    <w:tmpl w:val="0D78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A09A0"/>
    <w:multiLevelType w:val="hybridMultilevel"/>
    <w:tmpl w:val="466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15ED0"/>
    <w:rsid w:val="000209C4"/>
    <w:rsid w:val="000278A8"/>
    <w:rsid w:val="00030394"/>
    <w:rsid w:val="00033870"/>
    <w:rsid w:val="00047585"/>
    <w:rsid w:val="00053D60"/>
    <w:rsid w:val="0005680F"/>
    <w:rsid w:val="00057CBF"/>
    <w:rsid w:val="00065D87"/>
    <w:rsid w:val="000730AD"/>
    <w:rsid w:val="00073773"/>
    <w:rsid w:val="0007594D"/>
    <w:rsid w:val="0008118E"/>
    <w:rsid w:val="00081D2C"/>
    <w:rsid w:val="000857C4"/>
    <w:rsid w:val="000870AA"/>
    <w:rsid w:val="000A1A57"/>
    <w:rsid w:val="000A250D"/>
    <w:rsid w:val="000A2A76"/>
    <w:rsid w:val="000B412B"/>
    <w:rsid w:val="000B7EB4"/>
    <w:rsid w:val="000C5C7A"/>
    <w:rsid w:val="000D62E1"/>
    <w:rsid w:val="000E0051"/>
    <w:rsid w:val="000E0D2D"/>
    <w:rsid w:val="000E4D13"/>
    <w:rsid w:val="000E5E77"/>
    <w:rsid w:val="000F6FB6"/>
    <w:rsid w:val="00105005"/>
    <w:rsid w:val="00106348"/>
    <w:rsid w:val="00106F73"/>
    <w:rsid w:val="00110CA3"/>
    <w:rsid w:val="00113566"/>
    <w:rsid w:val="00116C89"/>
    <w:rsid w:val="00121A3F"/>
    <w:rsid w:val="001222A3"/>
    <w:rsid w:val="00123E9C"/>
    <w:rsid w:val="001241F1"/>
    <w:rsid w:val="001273DD"/>
    <w:rsid w:val="00133D79"/>
    <w:rsid w:val="00140457"/>
    <w:rsid w:val="001445B1"/>
    <w:rsid w:val="001504A8"/>
    <w:rsid w:val="00150E0C"/>
    <w:rsid w:val="00151D24"/>
    <w:rsid w:val="00161175"/>
    <w:rsid w:val="0016414B"/>
    <w:rsid w:val="00164D35"/>
    <w:rsid w:val="00177728"/>
    <w:rsid w:val="00181A0B"/>
    <w:rsid w:val="00183833"/>
    <w:rsid w:val="001868DA"/>
    <w:rsid w:val="00191A66"/>
    <w:rsid w:val="00197934"/>
    <w:rsid w:val="001A05EC"/>
    <w:rsid w:val="001A0C36"/>
    <w:rsid w:val="001B1B7D"/>
    <w:rsid w:val="001C0491"/>
    <w:rsid w:val="001C1AD0"/>
    <w:rsid w:val="001C2797"/>
    <w:rsid w:val="001C64E2"/>
    <w:rsid w:val="001D3F22"/>
    <w:rsid w:val="001E0460"/>
    <w:rsid w:val="001E046F"/>
    <w:rsid w:val="001E2EE9"/>
    <w:rsid w:val="001E307E"/>
    <w:rsid w:val="001E363B"/>
    <w:rsid w:val="001E3CE4"/>
    <w:rsid w:val="001F077A"/>
    <w:rsid w:val="002013BC"/>
    <w:rsid w:val="00204A3F"/>
    <w:rsid w:val="00206989"/>
    <w:rsid w:val="0021086D"/>
    <w:rsid w:val="00210EC4"/>
    <w:rsid w:val="0021136F"/>
    <w:rsid w:val="0021393A"/>
    <w:rsid w:val="002149C8"/>
    <w:rsid w:val="00216D9D"/>
    <w:rsid w:val="00217614"/>
    <w:rsid w:val="0022337A"/>
    <w:rsid w:val="00224502"/>
    <w:rsid w:val="00226610"/>
    <w:rsid w:val="00227ED3"/>
    <w:rsid w:val="002305C7"/>
    <w:rsid w:val="002326F7"/>
    <w:rsid w:val="00234980"/>
    <w:rsid w:val="00234E7D"/>
    <w:rsid w:val="00242A97"/>
    <w:rsid w:val="0024436A"/>
    <w:rsid w:val="00246625"/>
    <w:rsid w:val="00251646"/>
    <w:rsid w:val="00252A92"/>
    <w:rsid w:val="002652B0"/>
    <w:rsid w:val="0026689D"/>
    <w:rsid w:val="00273B81"/>
    <w:rsid w:val="00281FA2"/>
    <w:rsid w:val="00282FCC"/>
    <w:rsid w:val="00287556"/>
    <w:rsid w:val="00291219"/>
    <w:rsid w:val="002A0089"/>
    <w:rsid w:val="002A3979"/>
    <w:rsid w:val="002B43E9"/>
    <w:rsid w:val="002B5000"/>
    <w:rsid w:val="002D2C5E"/>
    <w:rsid w:val="002D385C"/>
    <w:rsid w:val="002F06CD"/>
    <w:rsid w:val="002F077C"/>
    <w:rsid w:val="002F184B"/>
    <w:rsid w:val="002F4A9E"/>
    <w:rsid w:val="003006B6"/>
    <w:rsid w:val="003022CB"/>
    <w:rsid w:val="0031436B"/>
    <w:rsid w:val="00314BCA"/>
    <w:rsid w:val="00320BAF"/>
    <w:rsid w:val="00320FDB"/>
    <w:rsid w:val="00322788"/>
    <w:rsid w:val="00327000"/>
    <w:rsid w:val="00335F81"/>
    <w:rsid w:val="00341AE6"/>
    <w:rsid w:val="003420B7"/>
    <w:rsid w:val="00345AC4"/>
    <w:rsid w:val="0035268C"/>
    <w:rsid w:val="00366782"/>
    <w:rsid w:val="00366DB3"/>
    <w:rsid w:val="00367A19"/>
    <w:rsid w:val="00384344"/>
    <w:rsid w:val="003873F6"/>
    <w:rsid w:val="00390E5B"/>
    <w:rsid w:val="003922C5"/>
    <w:rsid w:val="00396564"/>
    <w:rsid w:val="003A1E4E"/>
    <w:rsid w:val="003A7093"/>
    <w:rsid w:val="003B1274"/>
    <w:rsid w:val="003B3050"/>
    <w:rsid w:val="003C5D07"/>
    <w:rsid w:val="003D0222"/>
    <w:rsid w:val="003D13A2"/>
    <w:rsid w:val="003D5413"/>
    <w:rsid w:val="003D6D36"/>
    <w:rsid w:val="003E293F"/>
    <w:rsid w:val="003F204B"/>
    <w:rsid w:val="003F4FA1"/>
    <w:rsid w:val="003F790C"/>
    <w:rsid w:val="00400CDC"/>
    <w:rsid w:val="0040497A"/>
    <w:rsid w:val="00420828"/>
    <w:rsid w:val="004261A4"/>
    <w:rsid w:val="00435749"/>
    <w:rsid w:val="00437446"/>
    <w:rsid w:val="00442717"/>
    <w:rsid w:val="00446B56"/>
    <w:rsid w:val="004540D3"/>
    <w:rsid w:val="00456DFE"/>
    <w:rsid w:val="00462D2A"/>
    <w:rsid w:val="00463888"/>
    <w:rsid w:val="00466671"/>
    <w:rsid w:val="00470FE9"/>
    <w:rsid w:val="004734CC"/>
    <w:rsid w:val="0047760A"/>
    <w:rsid w:val="00497A91"/>
    <w:rsid w:val="004A1076"/>
    <w:rsid w:val="004A1DF6"/>
    <w:rsid w:val="004A24C5"/>
    <w:rsid w:val="004A5EC4"/>
    <w:rsid w:val="004B502B"/>
    <w:rsid w:val="004C145B"/>
    <w:rsid w:val="004C401E"/>
    <w:rsid w:val="004C6EBA"/>
    <w:rsid w:val="004D212E"/>
    <w:rsid w:val="004E1DFB"/>
    <w:rsid w:val="004F5FCD"/>
    <w:rsid w:val="005074E4"/>
    <w:rsid w:val="00507ADA"/>
    <w:rsid w:val="0052031C"/>
    <w:rsid w:val="005258A2"/>
    <w:rsid w:val="00530B5E"/>
    <w:rsid w:val="005317A3"/>
    <w:rsid w:val="00541A40"/>
    <w:rsid w:val="00551C3E"/>
    <w:rsid w:val="0056066B"/>
    <w:rsid w:val="005640D9"/>
    <w:rsid w:val="00571CDB"/>
    <w:rsid w:val="005722B1"/>
    <w:rsid w:val="0057373C"/>
    <w:rsid w:val="005852B7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5F3EC9"/>
    <w:rsid w:val="006021E0"/>
    <w:rsid w:val="00604CE2"/>
    <w:rsid w:val="00607278"/>
    <w:rsid w:val="00610772"/>
    <w:rsid w:val="00632B41"/>
    <w:rsid w:val="006331E4"/>
    <w:rsid w:val="006502D4"/>
    <w:rsid w:val="00653AA2"/>
    <w:rsid w:val="00657A8F"/>
    <w:rsid w:val="006662EF"/>
    <w:rsid w:val="0067015A"/>
    <w:rsid w:val="00671E36"/>
    <w:rsid w:val="0067253E"/>
    <w:rsid w:val="00674FCE"/>
    <w:rsid w:val="00682AD6"/>
    <w:rsid w:val="00691916"/>
    <w:rsid w:val="00694DBA"/>
    <w:rsid w:val="006B03BB"/>
    <w:rsid w:val="006B0DA0"/>
    <w:rsid w:val="006B4932"/>
    <w:rsid w:val="006C1339"/>
    <w:rsid w:val="006C225D"/>
    <w:rsid w:val="006D5D0E"/>
    <w:rsid w:val="006D6695"/>
    <w:rsid w:val="006D7DC6"/>
    <w:rsid w:val="006E2AB5"/>
    <w:rsid w:val="006F3151"/>
    <w:rsid w:val="00700CB2"/>
    <w:rsid w:val="00705B67"/>
    <w:rsid w:val="00713D7F"/>
    <w:rsid w:val="00717D96"/>
    <w:rsid w:val="00730344"/>
    <w:rsid w:val="007330D0"/>
    <w:rsid w:val="00742A70"/>
    <w:rsid w:val="00743A97"/>
    <w:rsid w:val="00745BD2"/>
    <w:rsid w:val="00745C34"/>
    <w:rsid w:val="00746737"/>
    <w:rsid w:val="00751D75"/>
    <w:rsid w:val="00780D46"/>
    <w:rsid w:val="0078411A"/>
    <w:rsid w:val="0078436E"/>
    <w:rsid w:val="00787F18"/>
    <w:rsid w:val="0079085E"/>
    <w:rsid w:val="00791C82"/>
    <w:rsid w:val="007A2A03"/>
    <w:rsid w:val="007B1629"/>
    <w:rsid w:val="007B2A47"/>
    <w:rsid w:val="007B7600"/>
    <w:rsid w:val="007C5B3D"/>
    <w:rsid w:val="007C652C"/>
    <w:rsid w:val="007D1E94"/>
    <w:rsid w:val="007D28CB"/>
    <w:rsid w:val="007D43EA"/>
    <w:rsid w:val="007D7E40"/>
    <w:rsid w:val="007E20C5"/>
    <w:rsid w:val="007E4590"/>
    <w:rsid w:val="007E48C4"/>
    <w:rsid w:val="007F25C4"/>
    <w:rsid w:val="007F375B"/>
    <w:rsid w:val="00806AD6"/>
    <w:rsid w:val="00813070"/>
    <w:rsid w:val="00817937"/>
    <w:rsid w:val="0082255A"/>
    <w:rsid w:val="008237E8"/>
    <w:rsid w:val="00824932"/>
    <w:rsid w:val="00826B7D"/>
    <w:rsid w:val="00826D40"/>
    <w:rsid w:val="008301C4"/>
    <w:rsid w:val="008346EA"/>
    <w:rsid w:val="008418E5"/>
    <w:rsid w:val="00845DC2"/>
    <w:rsid w:val="00846BE7"/>
    <w:rsid w:val="00847DF4"/>
    <w:rsid w:val="008521ED"/>
    <w:rsid w:val="00853A8C"/>
    <w:rsid w:val="00854BC9"/>
    <w:rsid w:val="00857923"/>
    <w:rsid w:val="0086419C"/>
    <w:rsid w:val="008653F9"/>
    <w:rsid w:val="008666BA"/>
    <w:rsid w:val="00867337"/>
    <w:rsid w:val="0087077F"/>
    <w:rsid w:val="008717EC"/>
    <w:rsid w:val="0087252B"/>
    <w:rsid w:val="00875302"/>
    <w:rsid w:val="0088355D"/>
    <w:rsid w:val="008854DF"/>
    <w:rsid w:val="008948DF"/>
    <w:rsid w:val="00895E5C"/>
    <w:rsid w:val="008A4D1C"/>
    <w:rsid w:val="008A773A"/>
    <w:rsid w:val="008B38E2"/>
    <w:rsid w:val="008B7299"/>
    <w:rsid w:val="008C0E76"/>
    <w:rsid w:val="008C36D2"/>
    <w:rsid w:val="008D05BD"/>
    <w:rsid w:val="008D5032"/>
    <w:rsid w:val="008D7662"/>
    <w:rsid w:val="008E2857"/>
    <w:rsid w:val="008E2FC4"/>
    <w:rsid w:val="008F2576"/>
    <w:rsid w:val="009017FD"/>
    <w:rsid w:val="0090335F"/>
    <w:rsid w:val="00907CB0"/>
    <w:rsid w:val="00913C5C"/>
    <w:rsid w:val="00922F27"/>
    <w:rsid w:val="00925E59"/>
    <w:rsid w:val="00926B5A"/>
    <w:rsid w:val="009342C6"/>
    <w:rsid w:val="00943652"/>
    <w:rsid w:val="009436BB"/>
    <w:rsid w:val="009439E4"/>
    <w:rsid w:val="00944E7C"/>
    <w:rsid w:val="009474A5"/>
    <w:rsid w:val="00951484"/>
    <w:rsid w:val="0095172D"/>
    <w:rsid w:val="00953B18"/>
    <w:rsid w:val="00961375"/>
    <w:rsid w:val="0097097D"/>
    <w:rsid w:val="009815ED"/>
    <w:rsid w:val="00991D07"/>
    <w:rsid w:val="00993CB9"/>
    <w:rsid w:val="009A0508"/>
    <w:rsid w:val="009A19E8"/>
    <w:rsid w:val="009A6419"/>
    <w:rsid w:val="009B1346"/>
    <w:rsid w:val="009B46A2"/>
    <w:rsid w:val="009C6381"/>
    <w:rsid w:val="009E20ED"/>
    <w:rsid w:val="009E41CE"/>
    <w:rsid w:val="009E613D"/>
    <w:rsid w:val="009E6C61"/>
    <w:rsid w:val="009F4042"/>
    <w:rsid w:val="009F43B0"/>
    <w:rsid w:val="00A05624"/>
    <w:rsid w:val="00A12605"/>
    <w:rsid w:val="00A22C4A"/>
    <w:rsid w:val="00A25E2C"/>
    <w:rsid w:val="00A30218"/>
    <w:rsid w:val="00A3774A"/>
    <w:rsid w:val="00A42E31"/>
    <w:rsid w:val="00A512EA"/>
    <w:rsid w:val="00A70E3B"/>
    <w:rsid w:val="00A84E2E"/>
    <w:rsid w:val="00A86BBA"/>
    <w:rsid w:val="00A900C8"/>
    <w:rsid w:val="00A948C7"/>
    <w:rsid w:val="00A94C88"/>
    <w:rsid w:val="00A95F24"/>
    <w:rsid w:val="00A96772"/>
    <w:rsid w:val="00AA5670"/>
    <w:rsid w:val="00AA73B0"/>
    <w:rsid w:val="00AB2FA9"/>
    <w:rsid w:val="00AB595A"/>
    <w:rsid w:val="00AB7298"/>
    <w:rsid w:val="00AC1314"/>
    <w:rsid w:val="00AC1447"/>
    <w:rsid w:val="00AC5539"/>
    <w:rsid w:val="00AD0187"/>
    <w:rsid w:val="00AD23A5"/>
    <w:rsid w:val="00AD432D"/>
    <w:rsid w:val="00AD77DF"/>
    <w:rsid w:val="00AE4593"/>
    <w:rsid w:val="00AF0BBC"/>
    <w:rsid w:val="00AF6061"/>
    <w:rsid w:val="00B00C87"/>
    <w:rsid w:val="00B05165"/>
    <w:rsid w:val="00B123CD"/>
    <w:rsid w:val="00B2386B"/>
    <w:rsid w:val="00B24ECE"/>
    <w:rsid w:val="00B31C6D"/>
    <w:rsid w:val="00B328E3"/>
    <w:rsid w:val="00B329E2"/>
    <w:rsid w:val="00B32DFC"/>
    <w:rsid w:val="00B364ED"/>
    <w:rsid w:val="00B429D1"/>
    <w:rsid w:val="00B44BDB"/>
    <w:rsid w:val="00B53E84"/>
    <w:rsid w:val="00B622C7"/>
    <w:rsid w:val="00B64693"/>
    <w:rsid w:val="00B6748B"/>
    <w:rsid w:val="00B70325"/>
    <w:rsid w:val="00B77CA4"/>
    <w:rsid w:val="00B910F9"/>
    <w:rsid w:val="00B9743F"/>
    <w:rsid w:val="00BA3C2B"/>
    <w:rsid w:val="00BA3D2E"/>
    <w:rsid w:val="00BA47A2"/>
    <w:rsid w:val="00BA7553"/>
    <w:rsid w:val="00BB48EB"/>
    <w:rsid w:val="00BB5711"/>
    <w:rsid w:val="00BC0EA1"/>
    <w:rsid w:val="00BC0F0C"/>
    <w:rsid w:val="00BC23C9"/>
    <w:rsid w:val="00BD091F"/>
    <w:rsid w:val="00BD20F5"/>
    <w:rsid w:val="00BE08A0"/>
    <w:rsid w:val="00BE66ED"/>
    <w:rsid w:val="00C11B63"/>
    <w:rsid w:val="00C15F3F"/>
    <w:rsid w:val="00C228DD"/>
    <w:rsid w:val="00C23308"/>
    <w:rsid w:val="00C2376A"/>
    <w:rsid w:val="00C24691"/>
    <w:rsid w:val="00C30EFF"/>
    <w:rsid w:val="00C3463D"/>
    <w:rsid w:val="00C36B2A"/>
    <w:rsid w:val="00C414F9"/>
    <w:rsid w:val="00C44C86"/>
    <w:rsid w:val="00C512AD"/>
    <w:rsid w:val="00C551E8"/>
    <w:rsid w:val="00C6256A"/>
    <w:rsid w:val="00C70BB9"/>
    <w:rsid w:val="00C87400"/>
    <w:rsid w:val="00C92C3C"/>
    <w:rsid w:val="00C955F8"/>
    <w:rsid w:val="00C95A43"/>
    <w:rsid w:val="00CA56D2"/>
    <w:rsid w:val="00CB0166"/>
    <w:rsid w:val="00CB0E0A"/>
    <w:rsid w:val="00CB1EB7"/>
    <w:rsid w:val="00CB5947"/>
    <w:rsid w:val="00CC21F3"/>
    <w:rsid w:val="00CC2316"/>
    <w:rsid w:val="00CC2FDC"/>
    <w:rsid w:val="00CD34AA"/>
    <w:rsid w:val="00CD37BC"/>
    <w:rsid w:val="00CD79DB"/>
    <w:rsid w:val="00CE2A81"/>
    <w:rsid w:val="00CE6381"/>
    <w:rsid w:val="00CF37FA"/>
    <w:rsid w:val="00D07623"/>
    <w:rsid w:val="00D11168"/>
    <w:rsid w:val="00D14271"/>
    <w:rsid w:val="00D145A5"/>
    <w:rsid w:val="00D24310"/>
    <w:rsid w:val="00D2573B"/>
    <w:rsid w:val="00D2650A"/>
    <w:rsid w:val="00D27BB4"/>
    <w:rsid w:val="00D3353D"/>
    <w:rsid w:val="00D3628F"/>
    <w:rsid w:val="00D41F10"/>
    <w:rsid w:val="00D44ECE"/>
    <w:rsid w:val="00D46632"/>
    <w:rsid w:val="00D56369"/>
    <w:rsid w:val="00D6012C"/>
    <w:rsid w:val="00D73297"/>
    <w:rsid w:val="00D8051A"/>
    <w:rsid w:val="00D8354C"/>
    <w:rsid w:val="00D915F4"/>
    <w:rsid w:val="00D92568"/>
    <w:rsid w:val="00D9612E"/>
    <w:rsid w:val="00D970E2"/>
    <w:rsid w:val="00DA37B0"/>
    <w:rsid w:val="00DA5D4B"/>
    <w:rsid w:val="00DA764D"/>
    <w:rsid w:val="00DB024A"/>
    <w:rsid w:val="00DB0515"/>
    <w:rsid w:val="00DB204A"/>
    <w:rsid w:val="00DB5398"/>
    <w:rsid w:val="00DB5B1E"/>
    <w:rsid w:val="00DB66EC"/>
    <w:rsid w:val="00DB7789"/>
    <w:rsid w:val="00DD1000"/>
    <w:rsid w:val="00DD77D8"/>
    <w:rsid w:val="00DE3398"/>
    <w:rsid w:val="00DE3FB3"/>
    <w:rsid w:val="00DF4BED"/>
    <w:rsid w:val="00E05BF8"/>
    <w:rsid w:val="00E15CCA"/>
    <w:rsid w:val="00E31ED2"/>
    <w:rsid w:val="00E42D0B"/>
    <w:rsid w:val="00E44375"/>
    <w:rsid w:val="00E4751F"/>
    <w:rsid w:val="00E502AC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B3BBC"/>
    <w:rsid w:val="00EC13D3"/>
    <w:rsid w:val="00EC382D"/>
    <w:rsid w:val="00ED37D0"/>
    <w:rsid w:val="00ED3962"/>
    <w:rsid w:val="00ED7D8A"/>
    <w:rsid w:val="00EE1730"/>
    <w:rsid w:val="00EE364D"/>
    <w:rsid w:val="00EF3DDE"/>
    <w:rsid w:val="00F01811"/>
    <w:rsid w:val="00F175C2"/>
    <w:rsid w:val="00F176A9"/>
    <w:rsid w:val="00F26D14"/>
    <w:rsid w:val="00F30F72"/>
    <w:rsid w:val="00F31D36"/>
    <w:rsid w:val="00F45653"/>
    <w:rsid w:val="00F467E2"/>
    <w:rsid w:val="00F53F6F"/>
    <w:rsid w:val="00F5478B"/>
    <w:rsid w:val="00F5622B"/>
    <w:rsid w:val="00F61448"/>
    <w:rsid w:val="00F637D3"/>
    <w:rsid w:val="00F76038"/>
    <w:rsid w:val="00F94313"/>
    <w:rsid w:val="00F95299"/>
    <w:rsid w:val="00F9762D"/>
    <w:rsid w:val="00FA62CF"/>
    <w:rsid w:val="00FA6FCB"/>
    <w:rsid w:val="00FB6E14"/>
    <w:rsid w:val="00FD0988"/>
    <w:rsid w:val="00FD483E"/>
    <w:rsid w:val="00FE1D58"/>
    <w:rsid w:val="00FF0463"/>
    <w:rsid w:val="00FF2832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4A1C-D712-4C19-AEDD-4258F9EE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cp:lastPrinted>2025-07-15T04:35:00Z</cp:lastPrinted>
  <dcterms:created xsi:type="dcterms:W3CDTF">2015-12-28T09:53:00Z</dcterms:created>
  <dcterms:modified xsi:type="dcterms:W3CDTF">2025-07-29T12:07:00Z</dcterms:modified>
</cp:coreProperties>
</file>