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57" w:rsidRPr="00BD57CD" w:rsidRDefault="00215FC0" w:rsidP="005A4468">
      <w:pPr>
        <w:spacing w:before="0" w:beforeAutospacing="0" w:after="0" w:afterAutospacing="0"/>
        <w:jc w:val="center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5.95pt;margin-top:-13.3pt;width:238.25pt;height:185.2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mKggIAABA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" stroked="f">
            <v:textbox style="mso-next-textbox:#Text Box 2">
              <w:txbxContent>
                <w:p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 xml:space="preserve">Министерство здравоохранения </w:t>
                  </w:r>
                </w:p>
                <w:p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Свердловской области</w:t>
                  </w:r>
                </w:p>
                <w:p w:rsidR="004E170E" w:rsidRP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b/>
                    </w:rPr>
                  </w:pPr>
                  <w:r w:rsidRPr="004E170E">
                    <w:rPr>
                      <w:b/>
                    </w:rPr>
                    <w:t>Государственное автономное учреждение здравоохранения Свердловской области</w:t>
                  </w:r>
                </w:p>
                <w:p w:rsidR="004E170E" w:rsidRP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b/>
                    </w:rPr>
                  </w:pPr>
                  <w:r w:rsidRPr="004E170E">
                    <w:rPr>
                      <w:b/>
                    </w:rPr>
                    <w:t>«Областная специализированная больница медицинской реабилитации «Липовка»</w:t>
                  </w:r>
                </w:p>
                <w:p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(ГАУЗ СО «ОСБМР «Липовка»)</w:t>
                  </w:r>
                </w:p>
                <w:p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 xml:space="preserve">623734 Свердловская область, </w:t>
                  </w:r>
                </w:p>
                <w:p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proofErr w:type="spellStart"/>
                  <w:r>
                    <w:t>Режевский</w:t>
                  </w:r>
                  <w:proofErr w:type="spellEnd"/>
                  <w:r>
                    <w:t xml:space="preserve"> район, пос. Липовка</w:t>
                  </w:r>
                </w:p>
                <w:p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тел./факс (34364) 5-80-01</w:t>
                  </w:r>
                </w:p>
                <w:p w:rsidR="00AC1F57" w:rsidRPr="00A570D4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i/>
                      <w:sz w:val="20"/>
                    </w:rPr>
                  </w:pPr>
                  <w:proofErr w:type="spellStart"/>
                  <w:r>
                    <w:t>E-mail</w:t>
                  </w:r>
                  <w:proofErr w:type="spellEnd"/>
                  <w:r>
                    <w:t>: lipovka@inbox.ru</w:t>
                  </w:r>
                </w:p>
              </w:txbxContent>
            </v:textbox>
          </v:shape>
        </w:pict>
      </w:r>
    </w:p>
    <w:p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:rsidR="00AC1F57" w:rsidRPr="00BD57CD" w:rsidRDefault="00CE54AA" w:rsidP="00CE54AA">
      <w:pPr>
        <w:tabs>
          <w:tab w:val="left" w:pos="1935"/>
        </w:tabs>
        <w:spacing w:before="0" w:beforeAutospacing="0" w:after="0" w:afterAutospacing="0"/>
        <w:rPr>
          <w:i/>
        </w:rPr>
      </w:pPr>
      <w:r w:rsidRPr="00BD57CD">
        <w:rPr>
          <w:i/>
        </w:rPr>
        <w:tab/>
      </w:r>
    </w:p>
    <w:p w:rsidR="00AC1F57" w:rsidRPr="00BD57CD" w:rsidRDefault="00215FC0" w:rsidP="00AC1F57">
      <w:pPr>
        <w:spacing w:before="0" w:beforeAutospacing="0" w:after="0" w:afterAutospacing="0"/>
        <w:rPr>
          <w:i/>
        </w:rPr>
      </w:pPr>
      <w:r>
        <w:rPr>
          <w:i/>
          <w:noProof/>
        </w:rPr>
        <w:pict>
          <v:shape id="Надпись 2" o:spid="_x0000_s1027" type="#_x0000_t202" style="position:absolute;margin-left:273.35pt;margin-top:4.35pt;width:222.45pt;height:98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" strokecolor="white [3212]">
            <v:textbox style="mso-next-textbox:#Надпись 2;mso-fit-shape-to-text:t">
              <w:txbxContent>
                <w:p w:rsidR="00AC1F57" w:rsidRDefault="00AC1F57" w:rsidP="00AC1F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РУКОВОДИТЕЛЮ</w:t>
                  </w:r>
                </w:p>
                <w:p w:rsidR="00AC1F57" w:rsidRDefault="00AC1F57" w:rsidP="00AC1F57">
                  <w:pPr>
                    <w:rPr>
                      <w:sz w:val="28"/>
                      <w:szCs w:val="28"/>
                    </w:rPr>
                  </w:pPr>
                </w:p>
                <w:p w:rsidR="00AC1F57" w:rsidRPr="00322143" w:rsidRDefault="00AC1F57" w:rsidP="00AC1F5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:rsidR="004E170E" w:rsidRPr="00BD57CD" w:rsidRDefault="004E170E" w:rsidP="00A570D4">
      <w:pPr>
        <w:spacing w:before="0" w:beforeAutospacing="0" w:after="0" w:afterAutospacing="0"/>
        <w:rPr>
          <w:i/>
          <w:sz w:val="22"/>
          <w:szCs w:val="22"/>
          <w:lang w:eastAsia="ar-SA"/>
        </w:rPr>
      </w:pPr>
    </w:p>
    <w:p w:rsidR="005A4468" w:rsidRDefault="00A570D4" w:rsidP="00A570D4">
      <w:pPr>
        <w:spacing w:before="0" w:beforeAutospacing="0" w:after="0" w:afterAutospacing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Исх. № </w:t>
      </w:r>
      <w:r w:rsidR="004E170E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 xml:space="preserve"> от </w:t>
      </w:r>
      <w:r w:rsidR="0022649C">
        <w:rPr>
          <w:sz w:val="22"/>
          <w:szCs w:val="22"/>
          <w:lang w:eastAsia="ar-SA"/>
        </w:rPr>
        <w:t>_</w:t>
      </w:r>
      <w:r w:rsidR="006C62E7">
        <w:rPr>
          <w:sz w:val="22"/>
          <w:szCs w:val="22"/>
          <w:lang w:eastAsia="ar-SA"/>
        </w:rPr>
        <w:t>___________</w:t>
      </w:r>
      <w:r>
        <w:rPr>
          <w:sz w:val="22"/>
          <w:szCs w:val="22"/>
          <w:lang w:eastAsia="ar-SA"/>
        </w:rPr>
        <w:t xml:space="preserve">. </w:t>
      </w:r>
    </w:p>
    <w:p w:rsidR="005A4468" w:rsidRDefault="005A4468" w:rsidP="00AC1F57">
      <w:pPr>
        <w:spacing w:before="0" w:beforeAutospacing="0" w:after="0" w:afterAutospacing="0"/>
        <w:jc w:val="center"/>
        <w:rPr>
          <w:sz w:val="22"/>
          <w:szCs w:val="22"/>
          <w:lang w:eastAsia="ar-SA"/>
        </w:rPr>
      </w:pPr>
    </w:p>
    <w:p w:rsidR="00AC1F57" w:rsidRPr="005704A5" w:rsidRDefault="00AC1F57" w:rsidP="00AC1F57">
      <w:pPr>
        <w:spacing w:before="0" w:beforeAutospacing="0" w:after="0" w:afterAutospacing="0"/>
        <w:jc w:val="center"/>
        <w:rPr>
          <w:sz w:val="22"/>
          <w:szCs w:val="22"/>
          <w:lang w:eastAsia="ar-SA"/>
        </w:rPr>
      </w:pPr>
      <w:r w:rsidRPr="005704A5">
        <w:rPr>
          <w:sz w:val="22"/>
          <w:szCs w:val="22"/>
          <w:lang w:eastAsia="ar-SA"/>
        </w:rPr>
        <w:t xml:space="preserve">Запрос о предоставлении </w:t>
      </w:r>
    </w:p>
    <w:p w:rsidR="00AC1F57" w:rsidRDefault="00AC1F57" w:rsidP="00AC1F57">
      <w:pPr>
        <w:spacing w:before="0" w:beforeAutospacing="0" w:after="0" w:afterAutospacing="0"/>
        <w:jc w:val="center"/>
        <w:rPr>
          <w:sz w:val="22"/>
          <w:szCs w:val="22"/>
          <w:lang w:eastAsia="ar-SA"/>
        </w:rPr>
      </w:pPr>
      <w:r w:rsidRPr="005704A5">
        <w:rPr>
          <w:sz w:val="22"/>
          <w:szCs w:val="22"/>
          <w:lang w:eastAsia="ar-SA"/>
        </w:rPr>
        <w:t>ценовой информации.</w:t>
      </w:r>
    </w:p>
    <w:p w:rsidR="005A4468" w:rsidRPr="00641CA4" w:rsidRDefault="005A4468" w:rsidP="00AC1F57">
      <w:pPr>
        <w:spacing w:before="0" w:beforeAutospacing="0" w:after="0" w:afterAutospacing="0"/>
        <w:jc w:val="center"/>
        <w:rPr>
          <w:lang w:eastAsia="ar-SA"/>
        </w:rPr>
      </w:pPr>
    </w:p>
    <w:p w:rsidR="005D794F" w:rsidRDefault="004E170E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  <w:r w:rsidRPr="004E170E">
        <w:rPr>
          <w:lang w:eastAsia="ar-SA"/>
        </w:rPr>
        <w:t xml:space="preserve">Государственное автономное учреждение здравоохранения Свердловской области «Областная специализированная больница медицинской реабилитации «Липовка» просит </w:t>
      </w:r>
      <w:r w:rsidRPr="0022649C">
        <w:rPr>
          <w:lang w:eastAsia="ar-SA"/>
        </w:rPr>
        <w:t xml:space="preserve">выслать коммерческое предложение на поставку </w:t>
      </w:r>
      <w:r w:rsidR="006752C4">
        <w:rPr>
          <w:lang w:eastAsia="ar-SA"/>
        </w:rPr>
        <w:t>спортивного инвентаря.</w:t>
      </w:r>
    </w:p>
    <w:p w:rsidR="006752C4" w:rsidRDefault="006752C4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2127"/>
        <w:gridCol w:w="6237"/>
        <w:gridCol w:w="992"/>
      </w:tblGrid>
      <w:tr w:rsidR="006752C4" w:rsidRPr="00B90D28" w:rsidTr="006752C4"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83D17">
              <w:rPr>
                <w:b/>
                <w:sz w:val="24"/>
                <w:szCs w:val="24"/>
              </w:rPr>
              <w:t>№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83D1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3D17">
              <w:rPr>
                <w:b/>
                <w:sz w:val="24"/>
                <w:szCs w:val="24"/>
              </w:rPr>
              <w:t>/</w:t>
            </w:r>
            <w:proofErr w:type="spellStart"/>
            <w:r w:rsidRPr="00D83D17">
              <w:rPr>
                <w:b/>
                <w:sz w:val="24"/>
                <w:szCs w:val="24"/>
              </w:rPr>
              <w:t>п</w:t>
            </w:r>
            <w:proofErr w:type="spellEnd"/>
          </w:p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83D17">
              <w:rPr>
                <w:b/>
                <w:sz w:val="24"/>
                <w:szCs w:val="24"/>
              </w:rPr>
              <w:t>Наименование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83D17">
              <w:rPr>
                <w:b/>
                <w:sz w:val="24"/>
                <w:szCs w:val="24"/>
              </w:rPr>
              <w:t>товара</w:t>
            </w:r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83D17">
              <w:rPr>
                <w:b/>
                <w:sz w:val="24"/>
                <w:szCs w:val="24"/>
              </w:rPr>
              <w:t>Технические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83D17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</w:tcPr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83D17">
              <w:rPr>
                <w:b/>
                <w:sz w:val="24"/>
                <w:szCs w:val="24"/>
              </w:rPr>
              <w:t>Кол-во,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83D17">
              <w:rPr>
                <w:b/>
                <w:sz w:val="24"/>
                <w:szCs w:val="24"/>
              </w:rPr>
              <w:t>шт.</w:t>
            </w:r>
          </w:p>
        </w:tc>
      </w:tr>
      <w:tr w:rsidR="006752C4" w:rsidRPr="00B86889" w:rsidTr="006752C4">
        <w:trPr>
          <w:trHeight w:val="1159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D83D17">
              <w:rPr>
                <w:bCs/>
                <w:kern w:val="36"/>
                <w:sz w:val="24"/>
                <w:szCs w:val="24"/>
              </w:rPr>
              <w:t xml:space="preserve">Стойка для хранения дисков 25/26 мм  </w:t>
            </w:r>
          </w:p>
          <w:p w:rsidR="006752C4" w:rsidRPr="00D83D17" w:rsidRDefault="006752C4" w:rsidP="000A4884">
            <w:pPr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Размер в рабочем виде не менее 60 </w:t>
            </w:r>
            <w:proofErr w:type="spellStart"/>
            <w:r w:rsidRPr="00D83D17">
              <w:rPr>
                <w:sz w:val="24"/>
                <w:szCs w:val="24"/>
              </w:rPr>
              <w:t>х</w:t>
            </w:r>
            <w:proofErr w:type="spellEnd"/>
            <w:r w:rsidRPr="00D83D17">
              <w:rPr>
                <w:sz w:val="24"/>
                <w:szCs w:val="24"/>
              </w:rPr>
              <w:t xml:space="preserve"> 50 </w:t>
            </w:r>
            <w:proofErr w:type="spellStart"/>
            <w:r w:rsidRPr="00D83D17">
              <w:rPr>
                <w:sz w:val="24"/>
                <w:szCs w:val="24"/>
              </w:rPr>
              <w:t>х</w:t>
            </w:r>
            <w:proofErr w:type="spellEnd"/>
            <w:r w:rsidRPr="00D83D17">
              <w:rPr>
                <w:sz w:val="24"/>
                <w:szCs w:val="24"/>
              </w:rPr>
              <w:t xml:space="preserve"> 105 см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Посадочный диаметр дисков для хранения от 25 до 26 мм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Длина посадочного места не менее </w:t>
            </w:r>
            <w:hyperlink r:id="rId6" w:tgtFrame="_blank" w:history="1">
              <w:r w:rsidRPr="00D83D17">
                <w:rPr>
                  <w:rStyle w:val="a6"/>
                  <w:color w:val="000000" w:themeColor="text1"/>
                  <w:sz w:val="24"/>
                  <w:szCs w:val="24"/>
                </w:rPr>
                <w:t>20 см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Количество посадочных мест для диска не менее 6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Максимальная нагрузка не менее </w:t>
            </w:r>
            <w:hyperlink r:id="rId7" w:tgtFrame="_blank" w:history="1">
              <w:r w:rsidRPr="00D83D17">
                <w:rPr>
                  <w:rStyle w:val="a6"/>
                  <w:color w:val="000000" w:themeColor="text1"/>
                  <w:sz w:val="24"/>
                  <w:szCs w:val="24"/>
                </w:rPr>
                <w:t>200 кг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rStyle w:val="typography"/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Рама стальная размером не менее 50 </w:t>
            </w:r>
            <w:proofErr w:type="spellStart"/>
            <w:r w:rsidRPr="00D83D17">
              <w:rPr>
                <w:sz w:val="24"/>
                <w:szCs w:val="24"/>
              </w:rPr>
              <w:t>х</w:t>
            </w:r>
            <w:proofErr w:type="spellEnd"/>
            <w:r w:rsidRPr="00D83D17">
              <w:rPr>
                <w:sz w:val="24"/>
                <w:szCs w:val="24"/>
              </w:rPr>
              <w:t xml:space="preserve"> 50 </w:t>
            </w:r>
            <w:proofErr w:type="spellStart"/>
            <w:r w:rsidRPr="00D83D17">
              <w:rPr>
                <w:sz w:val="24"/>
                <w:szCs w:val="24"/>
              </w:rPr>
              <w:t>х</w:t>
            </w:r>
            <w:proofErr w:type="spellEnd"/>
            <w:r w:rsidRPr="00D83D17">
              <w:rPr>
                <w:sz w:val="24"/>
                <w:szCs w:val="24"/>
              </w:rPr>
              <w:t xml:space="preserve"> 1,5 мм</w:t>
            </w:r>
          </w:p>
        </w:tc>
        <w:tc>
          <w:tcPr>
            <w:tcW w:w="992" w:type="dxa"/>
          </w:tcPr>
          <w:p w:rsidR="006752C4" w:rsidRPr="00305541" w:rsidRDefault="006752C4" w:rsidP="000A4884">
            <w:pPr>
              <w:jc w:val="center"/>
              <w:rPr>
                <w:sz w:val="24"/>
                <w:szCs w:val="24"/>
              </w:rPr>
            </w:pPr>
            <w:r w:rsidRPr="00305541">
              <w:rPr>
                <w:sz w:val="24"/>
                <w:szCs w:val="24"/>
              </w:rPr>
              <w:t>2 шт.</w:t>
            </w:r>
          </w:p>
        </w:tc>
      </w:tr>
      <w:tr w:rsidR="006752C4" w:rsidRPr="00B90D28" w:rsidTr="006752C4">
        <w:trPr>
          <w:trHeight w:val="1159"/>
        </w:trPr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outlineLvl w:val="0"/>
              <w:rPr>
                <w:sz w:val="24"/>
                <w:szCs w:val="24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Стойка для хранения гантелей «Угловая»</w:t>
            </w:r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Стойка для гантелей </w:t>
            </w:r>
            <w:proofErr w:type="gramStart"/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 не менее 8 </w:t>
            </w:r>
            <w:proofErr w:type="gramStart"/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штук</w:t>
            </w:r>
            <w:proofErr w:type="gramEnd"/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 (4 пары)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proofErr w:type="gramStart"/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Выполнена</w:t>
            </w:r>
            <w:proofErr w:type="gramEnd"/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 из металла толщиной не менее 2 мм выдерживает нагрузку от 0 до 100 кг.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Размеры: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Высота не менее 700 мм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Длина не менее 350 мм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rStyle w:val="typography"/>
                <w:sz w:val="24"/>
                <w:szCs w:val="24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Ширина не менее 90мм</w:t>
            </w:r>
          </w:p>
        </w:tc>
        <w:tc>
          <w:tcPr>
            <w:tcW w:w="992" w:type="dxa"/>
          </w:tcPr>
          <w:p w:rsidR="006752C4" w:rsidRPr="00305541" w:rsidRDefault="006752C4" w:rsidP="000A4884">
            <w:pPr>
              <w:jc w:val="center"/>
              <w:rPr>
                <w:sz w:val="24"/>
                <w:szCs w:val="24"/>
              </w:rPr>
            </w:pPr>
            <w:r w:rsidRPr="00305541">
              <w:rPr>
                <w:sz w:val="24"/>
                <w:szCs w:val="24"/>
              </w:rPr>
              <w:t>2 шт.</w:t>
            </w:r>
          </w:p>
        </w:tc>
      </w:tr>
      <w:tr w:rsidR="006752C4" w:rsidRPr="00BA057B" w:rsidTr="006752C4">
        <w:trPr>
          <w:trHeight w:val="1159"/>
        </w:trPr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shd w:val="clear" w:color="auto" w:fill="FFFFFF"/>
              <w:spacing w:line="301" w:lineRule="atLeast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 xml:space="preserve">Стойка под гантели «ЁЛОЧКА» </w:t>
            </w:r>
          </w:p>
          <w:p w:rsidR="006752C4" w:rsidRPr="00D83D17" w:rsidRDefault="00215FC0" w:rsidP="000A488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215FC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</w:p>
        </w:tc>
        <w:tc>
          <w:tcPr>
            <w:tcW w:w="6237" w:type="dxa"/>
          </w:tcPr>
          <w:p w:rsidR="006752C4" w:rsidRPr="00D83D17" w:rsidRDefault="006752C4" w:rsidP="000A4884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Произведена из надежного металлического </w:t>
            </w:r>
            <w:proofErr w:type="gramStart"/>
            <w:r w:rsidRPr="00D83D17">
              <w:rPr>
                <w:sz w:val="24"/>
                <w:szCs w:val="24"/>
              </w:rPr>
              <w:t>профиля</w:t>
            </w:r>
            <w:proofErr w:type="gramEnd"/>
            <w:r w:rsidRPr="00D83D17">
              <w:rPr>
                <w:sz w:val="24"/>
                <w:szCs w:val="24"/>
              </w:rPr>
              <w:t xml:space="preserve"> окрашенного для повышения надежности и эксплуатационных характеристик. </w:t>
            </w:r>
          </w:p>
          <w:p w:rsidR="006752C4" w:rsidRPr="00D83D17" w:rsidRDefault="006752C4" w:rsidP="000A4884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Стойка предназначена для гантельного ряда от 1 до 10 кг. Особенности: - Усиленная конструкция профиля. - Максимальная вместимость позволяет выдерживать одновременно до 10 пар гантелей с максимальным весом.</w:t>
            </w:r>
          </w:p>
          <w:p w:rsidR="006752C4" w:rsidRPr="00D83D17" w:rsidRDefault="006752C4" w:rsidP="000A4884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Длина в рабочем состоянии не менее 48см</w:t>
            </w:r>
          </w:p>
          <w:p w:rsidR="006752C4" w:rsidRPr="00D83D17" w:rsidRDefault="006752C4" w:rsidP="000A4884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Ширина в рабочем состоянии не менее 50см</w:t>
            </w:r>
          </w:p>
          <w:p w:rsidR="006752C4" w:rsidRPr="00D83D17" w:rsidRDefault="006752C4" w:rsidP="000A4884">
            <w:pPr>
              <w:pStyle w:val="ae"/>
              <w:spacing w:before="0" w:beforeAutospacing="0" w:after="0" w:afterAutospacing="0"/>
              <w:rPr>
                <w:rStyle w:val="typography"/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Высота в рабочем состоянии не менее 133см</w:t>
            </w:r>
          </w:p>
        </w:tc>
        <w:tc>
          <w:tcPr>
            <w:tcW w:w="992" w:type="dxa"/>
          </w:tcPr>
          <w:p w:rsidR="006752C4" w:rsidRPr="00BA057B" w:rsidRDefault="006752C4" w:rsidP="000A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057B">
              <w:rPr>
                <w:sz w:val="20"/>
                <w:szCs w:val="20"/>
              </w:rPr>
              <w:t>шт.</w:t>
            </w:r>
          </w:p>
        </w:tc>
      </w:tr>
      <w:tr w:rsidR="006752C4" w:rsidRPr="00B90D28" w:rsidTr="006752C4">
        <w:trPr>
          <w:trHeight w:val="568"/>
        </w:trPr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proofErr w:type="spellStart"/>
            <w:r w:rsidRPr="00D83D17">
              <w:rPr>
                <w:sz w:val="24"/>
                <w:szCs w:val="24"/>
              </w:rPr>
              <w:t>Нудл</w:t>
            </w:r>
            <w:proofErr w:type="spellEnd"/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D83D17">
              <w:rPr>
                <w:sz w:val="24"/>
                <w:szCs w:val="24"/>
                <w:shd w:val="clear" w:color="auto" w:fill="FFFFFF"/>
              </w:rPr>
              <w:t>Аквапалка</w:t>
            </w:r>
            <w:proofErr w:type="spellEnd"/>
            <w:r w:rsidRPr="00D83D17">
              <w:rPr>
                <w:sz w:val="24"/>
                <w:szCs w:val="24"/>
                <w:shd w:val="clear" w:color="auto" w:fill="FFFFFF"/>
              </w:rPr>
              <w:t xml:space="preserve"> для плавания и </w:t>
            </w:r>
            <w:proofErr w:type="spellStart"/>
            <w:r w:rsidRPr="00D83D17">
              <w:rPr>
                <w:sz w:val="24"/>
                <w:szCs w:val="24"/>
                <w:shd w:val="clear" w:color="auto" w:fill="FFFFFF"/>
              </w:rPr>
              <w:t>аквааэробики</w:t>
            </w:r>
            <w:proofErr w:type="spellEnd"/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  <w:shd w:val="clear" w:color="auto" w:fill="FFFFFF"/>
              </w:rPr>
            </w:pPr>
            <w:r w:rsidRPr="00D83D17">
              <w:rPr>
                <w:sz w:val="24"/>
                <w:szCs w:val="24"/>
              </w:rPr>
              <w:t xml:space="preserve">Материал изделия: </w:t>
            </w:r>
            <w:proofErr w:type="spellStart"/>
            <w:r w:rsidRPr="00D83D17">
              <w:rPr>
                <w:sz w:val="24"/>
                <w:szCs w:val="24"/>
                <w:shd w:val="clear" w:color="auto" w:fill="FFFFFF"/>
              </w:rPr>
              <w:t>пенополиэтилен</w:t>
            </w:r>
            <w:proofErr w:type="spellEnd"/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Длина не менее 160 см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Диаметр не менее 6 см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Нагрузка от 0 до 90 кг</w:t>
            </w:r>
          </w:p>
        </w:tc>
        <w:tc>
          <w:tcPr>
            <w:tcW w:w="992" w:type="dxa"/>
          </w:tcPr>
          <w:p w:rsidR="006752C4" w:rsidRPr="00535FEC" w:rsidRDefault="006752C4" w:rsidP="000A4884">
            <w:pPr>
              <w:jc w:val="center"/>
              <w:rPr>
                <w:sz w:val="24"/>
                <w:szCs w:val="24"/>
              </w:rPr>
            </w:pPr>
            <w:r w:rsidRPr="00535FEC">
              <w:rPr>
                <w:sz w:val="24"/>
                <w:szCs w:val="24"/>
              </w:rPr>
              <w:t>40 шт.</w:t>
            </w:r>
          </w:p>
        </w:tc>
      </w:tr>
      <w:tr w:rsidR="006752C4" w:rsidRPr="00B90D28" w:rsidTr="006752C4"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Нарукавники для плавания    3-12 лет</w:t>
            </w:r>
          </w:p>
          <w:p w:rsidR="006752C4" w:rsidRPr="00D83D17" w:rsidRDefault="006752C4" w:rsidP="000A4884">
            <w:pPr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rStyle w:val="typography"/>
                <w:color w:val="000000" w:themeColor="text1"/>
                <w:sz w:val="24"/>
                <w:szCs w:val="24"/>
              </w:rPr>
            </w:pPr>
            <w:r w:rsidRPr="00D83D17">
              <w:rPr>
                <w:rStyle w:val="typography"/>
                <w:color w:val="000000" w:themeColor="text1"/>
                <w:sz w:val="24"/>
                <w:szCs w:val="24"/>
              </w:rPr>
              <w:t>Материал изделия: ПВХ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Каждый нарукавник оснащен двумя воздушными камерами. Имеют плоские швы. Не царапают и не натирают кожу во время использования, не сдавливают руку и не соскальзывают во время игр в воде.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Надеваются на руку методом перекатывания по руке.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rStyle w:val="typography"/>
                <w:color w:val="000000" w:themeColor="text1"/>
                <w:sz w:val="24"/>
                <w:szCs w:val="24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Нагрузка на нарукавники от 10 до 45 кг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rStyle w:val="typography"/>
                <w:color w:val="000000" w:themeColor="text1"/>
                <w:sz w:val="24"/>
                <w:szCs w:val="24"/>
              </w:rPr>
            </w:pPr>
            <w:r w:rsidRPr="00D83D17">
              <w:rPr>
                <w:rStyle w:val="typography"/>
                <w:color w:val="000000" w:themeColor="text1"/>
                <w:sz w:val="24"/>
                <w:szCs w:val="24"/>
              </w:rPr>
              <w:t>Вид застежки; клапан; кнопка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typography"/>
                <w:color w:val="000000" w:themeColor="text1"/>
                <w:sz w:val="24"/>
                <w:szCs w:val="24"/>
              </w:rPr>
              <w:t xml:space="preserve">Высота не менее </w:t>
            </w:r>
            <w:r w:rsidRPr="00D83D17">
              <w:rPr>
                <w:color w:val="000000" w:themeColor="text1"/>
                <w:sz w:val="24"/>
                <w:szCs w:val="24"/>
              </w:rPr>
              <w:t>198 мм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typography"/>
                <w:color w:val="000000" w:themeColor="text1"/>
                <w:sz w:val="24"/>
                <w:szCs w:val="24"/>
              </w:rPr>
              <w:t xml:space="preserve">Глубина не менее </w:t>
            </w:r>
            <w:r w:rsidRPr="00D83D17">
              <w:rPr>
                <w:color w:val="000000" w:themeColor="text1"/>
                <w:sz w:val="24"/>
                <w:szCs w:val="24"/>
              </w:rPr>
              <w:t>95 мм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typography"/>
                <w:color w:val="000000" w:themeColor="text1"/>
                <w:sz w:val="24"/>
                <w:szCs w:val="24"/>
              </w:rPr>
              <w:t xml:space="preserve">Ширина </w:t>
            </w:r>
            <w:r w:rsidRPr="00D83D17">
              <w:rPr>
                <w:color w:val="000000" w:themeColor="text1"/>
                <w:sz w:val="24"/>
                <w:szCs w:val="24"/>
              </w:rPr>
              <w:t>не менее 148 мм</w:t>
            </w:r>
          </w:p>
        </w:tc>
        <w:tc>
          <w:tcPr>
            <w:tcW w:w="992" w:type="dxa"/>
          </w:tcPr>
          <w:p w:rsidR="006752C4" w:rsidRPr="00535FEC" w:rsidRDefault="006752C4" w:rsidP="000A4884">
            <w:pPr>
              <w:jc w:val="center"/>
              <w:rPr>
                <w:sz w:val="24"/>
                <w:szCs w:val="24"/>
              </w:rPr>
            </w:pPr>
            <w:r w:rsidRPr="00535FEC">
              <w:rPr>
                <w:sz w:val="24"/>
                <w:szCs w:val="24"/>
              </w:rPr>
              <w:t>12 пар.</w:t>
            </w:r>
          </w:p>
        </w:tc>
      </w:tr>
      <w:tr w:rsidR="006752C4" w:rsidRPr="00DF4E79" w:rsidTr="006752C4"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Гантели для бассейна и плавания 1 кг</w:t>
            </w:r>
          </w:p>
          <w:p w:rsidR="006752C4" w:rsidRPr="00D83D17" w:rsidRDefault="006752C4" w:rsidP="000A4884">
            <w:pPr>
              <w:pStyle w:val="af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Материал: </w:t>
            </w:r>
            <w:r w:rsidRPr="00D83D17">
              <w:rPr>
                <w:rStyle w:val="typography"/>
                <w:sz w:val="24"/>
                <w:szCs w:val="24"/>
              </w:rPr>
              <w:t>металл, синтетическая пена, полиэстер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Состят</w:t>
            </w:r>
            <w:proofErr w:type="spellEnd"/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 из двух одинаковых грузов, расположенных на концах короткой штанги или рукоятей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Плотность не менее 28 кг/м3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Общая длина не менее 25 см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Длина ручки не менее 20 см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Диаметр хвата ручки не менее 25 мм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Диаметр диска не менее 15 см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Толщина диска не менее 2,5 см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Уровень нагрузки не менее 1 кг на гантель (усилие необходимое для удержания гантели под водой)</w:t>
            </w:r>
          </w:p>
        </w:tc>
        <w:tc>
          <w:tcPr>
            <w:tcW w:w="992" w:type="dxa"/>
          </w:tcPr>
          <w:p w:rsidR="006752C4" w:rsidRPr="00535FEC" w:rsidRDefault="006752C4" w:rsidP="000A4884">
            <w:pPr>
              <w:jc w:val="center"/>
              <w:rPr>
                <w:sz w:val="24"/>
                <w:szCs w:val="24"/>
              </w:rPr>
            </w:pPr>
            <w:r w:rsidRPr="00535FEC">
              <w:rPr>
                <w:sz w:val="24"/>
                <w:szCs w:val="24"/>
              </w:rPr>
              <w:t>12 пар.</w:t>
            </w:r>
          </w:p>
        </w:tc>
      </w:tr>
      <w:tr w:rsidR="006752C4" w:rsidRPr="00554A1D" w:rsidTr="006752C4">
        <w:trPr>
          <w:trHeight w:val="1710"/>
        </w:trPr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pStyle w:val="1"/>
              <w:outlineLvl w:val="0"/>
              <w:rPr>
                <w:sz w:val="24"/>
                <w:szCs w:val="24"/>
              </w:rPr>
            </w:pPr>
            <w:r w:rsidRPr="00D83D17">
              <w:rPr>
                <w:color w:val="242424"/>
                <w:sz w:val="24"/>
                <w:szCs w:val="24"/>
              </w:rPr>
              <w:t xml:space="preserve">Сандаль для </w:t>
            </w:r>
            <w:proofErr w:type="spellStart"/>
            <w:r w:rsidRPr="00D83D17">
              <w:rPr>
                <w:color w:val="242424"/>
                <w:sz w:val="24"/>
                <w:szCs w:val="24"/>
              </w:rPr>
              <w:t>кинезитерапии</w:t>
            </w:r>
            <w:proofErr w:type="spellEnd"/>
            <w:r w:rsidRPr="00D83D17">
              <w:rPr>
                <w:color w:val="242424"/>
                <w:sz w:val="24"/>
                <w:szCs w:val="24"/>
              </w:rPr>
              <w:t xml:space="preserve">, для тяги </w:t>
            </w:r>
            <w:proofErr w:type="spellStart"/>
            <w:r w:rsidRPr="006752C4">
              <w:rPr>
                <w:color w:val="auto"/>
                <w:sz w:val="24"/>
                <w:szCs w:val="24"/>
              </w:rPr>
              <w:t>Бубновского</w:t>
            </w:r>
            <w:proofErr w:type="spellEnd"/>
          </w:p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</w:p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</w:p>
          <w:p w:rsidR="006752C4" w:rsidRPr="00D83D17" w:rsidRDefault="006752C4" w:rsidP="000A4884">
            <w:pPr>
              <w:pStyle w:val="af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52C4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Сандаль для тяги на тренажере (для </w:t>
            </w:r>
            <w:proofErr w:type="spellStart"/>
            <w:r w:rsidRPr="00D83D17">
              <w:rPr>
                <w:sz w:val="24"/>
                <w:szCs w:val="24"/>
              </w:rPr>
              <w:t>кинезитерапии</w:t>
            </w:r>
            <w:proofErr w:type="spellEnd"/>
            <w:r w:rsidRPr="00D83D17">
              <w:rPr>
                <w:sz w:val="24"/>
                <w:szCs w:val="24"/>
              </w:rPr>
              <w:t xml:space="preserve">) с кольцом (другое название тренажер </w:t>
            </w:r>
            <w:proofErr w:type="spellStart"/>
            <w:r w:rsidRPr="00D83D17">
              <w:rPr>
                <w:sz w:val="24"/>
                <w:szCs w:val="24"/>
              </w:rPr>
              <w:t>Бубновского</w:t>
            </w:r>
            <w:proofErr w:type="spellEnd"/>
            <w:r w:rsidRPr="00D83D17">
              <w:rPr>
                <w:sz w:val="24"/>
                <w:szCs w:val="24"/>
              </w:rPr>
              <w:t>), как и манжета, предназначен для выполнения специальных упражнений на нижнем блоке тренажера, где задействованы: трицепс бедра, прорабатывается профилактика «галифе», ягодичная мышца и так далее.</w:t>
            </w:r>
            <w:r w:rsidRPr="00D83D17">
              <w:rPr>
                <w:sz w:val="24"/>
                <w:szCs w:val="24"/>
              </w:rPr>
              <w:br/>
            </w:r>
            <w:proofErr w:type="gramStart"/>
            <w:r w:rsidRPr="00D83D17">
              <w:rPr>
                <w:sz w:val="24"/>
                <w:szCs w:val="24"/>
              </w:rPr>
              <w:t>Сандаль</w:t>
            </w:r>
            <w:proofErr w:type="gramEnd"/>
            <w:r w:rsidRPr="00D83D17">
              <w:rPr>
                <w:sz w:val="24"/>
                <w:szCs w:val="24"/>
              </w:rPr>
              <w:t xml:space="preserve">  надевается на любую спортивную обувь или прямо на правую или левую. Размер универсальный, подстраивается с помощью ремней под ногу пользователя. Главное </w:t>
            </w:r>
            <w:proofErr w:type="gramStart"/>
            <w:r w:rsidRPr="00D83D17">
              <w:rPr>
                <w:sz w:val="24"/>
                <w:szCs w:val="24"/>
              </w:rPr>
              <w:t>отличие</w:t>
            </w:r>
            <w:proofErr w:type="gramEnd"/>
            <w:r w:rsidRPr="00D83D17">
              <w:rPr>
                <w:sz w:val="24"/>
                <w:szCs w:val="24"/>
              </w:rPr>
              <w:t xml:space="preserve"> сандаля от манжеты на ногу — многофункциональность. С его помощью можно делать значительно больше упражнений на различные виды мышц. </w:t>
            </w:r>
            <w:proofErr w:type="gramStart"/>
            <w:r w:rsidRPr="00D83D17">
              <w:rPr>
                <w:sz w:val="24"/>
                <w:szCs w:val="24"/>
              </w:rPr>
              <w:t>Предназначен</w:t>
            </w:r>
            <w:proofErr w:type="gramEnd"/>
            <w:r w:rsidRPr="00D83D17">
              <w:rPr>
                <w:sz w:val="24"/>
                <w:szCs w:val="24"/>
              </w:rPr>
              <w:t xml:space="preserve"> для выполнения махов ногой с нагрузкой.</w:t>
            </w:r>
            <w:r w:rsidRPr="00D83D17">
              <w:rPr>
                <w:sz w:val="24"/>
                <w:szCs w:val="24"/>
              </w:rPr>
              <w:br/>
              <w:t xml:space="preserve">Сандаль для тяги на тренажере также </w:t>
            </w:r>
            <w:proofErr w:type="gramStart"/>
            <w:r w:rsidRPr="00D83D17">
              <w:rPr>
                <w:sz w:val="24"/>
                <w:szCs w:val="24"/>
              </w:rPr>
              <w:t>рассчитан</w:t>
            </w:r>
            <w:proofErr w:type="gramEnd"/>
            <w:r w:rsidRPr="00D83D17">
              <w:rPr>
                <w:sz w:val="24"/>
                <w:szCs w:val="24"/>
              </w:rPr>
              <w:t xml:space="preserve"> для лечения артроза коленных суставов. Занимаясь на тренажере </w:t>
            </w:r>
            <w:proofErr w:type="spellStart"/>
            <w:r w:rsidRPr="00D83D17">
              <w:rPr>
                <w:sz w:val="24"/>
                <w:szCs w:val="24"/>
              </w:rPr>
              <w:t>Бубновского</w:t>
            </w:r>
            <w:proofErr w:type="spellEnd"/>
            <w:r w:rsidRPr="00D83D17">
              <w:rPr>
                <w:sz w:val="24"/>
                <w:szCs w:val="24"/>
              </w:rPr>
              <w:t xml:space="preserve"> посредством этих </w:t>
            </w:r>
            <w:proofErr w:type="spellStart"/>
            <w:r w:rsidRPr="00D83D17">
              <w:rPr>
                <w:sz w:val="24"/>
                <w:szCs w:val="24"/>
              </w:rPr>
              <w:t>сандалей</w:t>
            </w:r>
            <w:proofErr w:type="spellEnd"/>
            <w:r w:rsidRPr="00D83D17">
              <w:rPr>
                <w:sz w:val="24"/>
                <w:szCs w:val="24"/>
              </w:rPr>
              <w:t>, вы сможете снять болевой синдром, устранить телесные недуги, развить мышечный корпус, оздоровить тело. Мягкий плотный материал обеспечивает мягкость и комфорт во время упражнений.</w:t>
            </w:r>
            <w:r w:rsidRPr="00D83D17">
              <w:rPr>
                <w:sz w:val="24"/>
                <w:szCs w:val="24"/>
              </w:rPr>
              <w:br/>
              <w:t xml:space="preserve">Сандаль для стопы универсален и подходит как на </w:t>
            </w:r>
            <w:proofErr w:type="gramStart"/>
            <w:r w:rsidRPr="00D83D17">
              <w:rPr>
                <w:sz w:val="24"/>
                <w:szCs w:val="24"/>
              </w:rPr>
              <w:t>левую</w:t>
            </w:r>
            <w:proofErr w:type="gramEnd"/>
            <w:r w:rsidRPr="00D83D17">
              <w:rPr>
                <w:sz w:val="24"/>
                <w:szCs w:val="24"/>
              </w:rPr>
              <w:t xml:space="preserve"> так и на правую ногу. Максимально комфортно фиксирует </w:t>
            </w:r>
            <w:proofErr w:type="spellStart"/>
            <w:r w:rsidRPr="00D83D17">
              <w:rPr>
                <w:sz w:val="24"/>
                <w:szCs w:val="24"/>
              </w:rPr>
              <w:t>голеностоп</w:t>
            </w:r>
            <w:proofErr w:type="spellEnd"/>
            <w:r w:rsidRPr="00D83D17">
              <w:rPr>
                <w:sz w:val="24"/>
                <w:szCs w:val="24"/>
              </w:rPr>
              <w:t>.</w:t>
            </w:r>
            <w:r w:rsidRPr="00D83D17">
              <w:rPr>
                <w:sz w:val="24"/>
                <w:szCs w:val="24"/>
              </w:rPr>
              <w:br/>
              <w:t>Характеристики:</w:t>
            </w:r>
            <w:r w:rsidRPr="00D83D17">
              <w:rPr>
                <w:sz w:val="24"/>
                <w:szCs w:val="24"/>
              </w:rPr>
              <w:br/>
              <w:t>Цвет: черный</w:t>
            </w:r>
            <w:r w:rsidRPr="00D83D17">
              <w:rPr>
                <w:sz w:val="24"/>
                <w:szCs w:val="24"/>
              </w:rPr>
              <w:br/>
              <w:t>Материал: натуральная кожа</w:t>
            </w:r>
            <w:r w:rsidRPr="00D83D17">
              <w:rPr>
                <w:sz w:val="24"/>
                <w:szCs w:val="24"/>
              </w:rPr>
              <w:br/>
              <w:t>Толщина не менее 5 см</w:t>
            </w:r>
            <w:r w:rsidRPr="00D83D17">
              <w:rPr>
                <w:sz w:val="24"/>
                <w:szCs w:val="24"/>
              </w:rPr>
              <w:br/>
              <w:t>Длина не менее 30 см</w:t>
            </w:r>
            <w:r w:rsidRPr="00D83D17">
              <w:rPr>
                <w:sz w:val="24"/>
                <w:szCs w:val="24"/>
              </w:rPr>
              <w:br/>
              <w:t>Ширина не менее 10 см</w:t>
            </w:r>
          </w:p>
          <w:p w:rsidR="006752C4" w:rsidRPr="00D83D17" w:rsidRDefault="006752C4" w:rsidP="000A48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52C4" w:rsidRPr="00736125" w:rsidRDefault="006752C4" w:rsidP="000A4884">
            <w:pPr>
              <w:jc w:val="center"/>
              <w:rPr>
                <w:sz w:val="24"/>
                <w:szCs w:val="24"/>
              </w:rPr>
            </w:pPr>
            <w:r w:rsidRPr="00736125">
              <w:rPr>
                <w:sz w:val="24"/>
                <w:szCs w:val="24"/>
              </w:rPr>
              <w:t>4 шт.</w:t>
            </w:r>
          </w:p>
        </w:tc>
      </w:tr>
      <w:tr w:rsidR="006752C4" w:rsidRPr="005D0AF8" w:rsidTr="006752C4"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</w:tcPr>
          <w:p w:rsidR="006752C4" w:rsidRPr="00D83D17" w:rsidRDefault="006752C4" w:rsidP="006752C4">
            <w:pPr>
              <w:spacing w:before="0" w:beforeAutospacing="0" w:after="0" w:afterAutospacing="0"/>
              <w:outlineLvl w:val="0"/>
              <w:rPr>
                <w:bCs/>
                <w:kern w:val="36"/>
                <w:sz w:val="24"/>
                <w:szCs w:val="24"/>
              </w:rPr>
            </w:pPr>
            <w:r w:rsidRPr="00D83D17">
              <w:rPr>
                <w:bCs/>
                <w:kern w:val="36"/>
                <w:sz w:val="24"/>
                <w:szCs w:val="24"/>
              </w:rPr>
              <w:t xml:space="preserve">Коврик для йоги и фитнеса </w:t>
            </w:r>
            <w:proofErr w:type="spellStart"/>
            <w:r w:rsidRPr="00D83D17">
              <w:rPr>
                <w:bCs/>
                <w:kern w:val="36"/>
                <w:sz w:val="24"/>
                <w:szCs w:val="24"/>
              </w:rPr>
              <w:t>Starfit</w:t>
            </w:r>
            <w:proofErr w:type="spellEnd"/>
          </w:p>
          <w:p w:rsidR="006752C4" w:rsidRPr="00D83D17" w:rsidRDefault="006752C4" w:rsidP="006752C4">
            <w:pPr>
              <w:spacing w:before="0" w:beforeAutospacing="0" w:after="0" w:afterAutospacing="0" w:line="270" w:lineRule="atLeas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52C4" w:rsidRPr="00D83D17" w:rsidRDefault="006752C4" w:rsidP="006752C4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rStyle w:val="typography"/>
                <w:sz w:val="24"/>
                <w:szCs w:val="24"/>
              </w:rPr>
              <w:t xml:space="preserve">Материал </w:t>
            </w:r>
            <w:r w:rsidRPr="00D83D17">
              <w:rPr>
                <w:rStyle w:val="cuzs74"/>
                <w:sz w:val="24"/>
                <w:szCs w:val="24"/>
              </w:rPr>
              <w:t>ПВХ/PVC (поливинилхлорид)</w:t>
            </w:r>
          </w:p>
          <w:p w:rsidR="006752C4" w:rsidRPr="00D83D17" w:rsidRDefault="006752C4" w:rsidP="006752C4">
            <w:pPr>
              <w:pStyle w:val="ae"/>
              <w:spacing w:before="0" w:beforeAutospacing="0" w:after="0" w:afterAutospacing="0"/>
              <w:rPr>
                <w:rStyle w:val="typography"/>
                <w:color w:val="000000" w:themeColor="text1"/>
                <w:sz w:val="24"/>
                <w:szCs w:val="24"/>
              </w:rPr>
            </w:pPr>
            <w:r w:rsidRPr="00D83D17">
              <w:rPr>
                <w:rStyle w:val="typography"/>
                <w:color w:val="000000" w:themeColor="text1"/>
                <w:sz w:val="24"/>
                <w:szCs w:val="24"/>
              </w:rPr>
              <w:t xml:space="preserve">Длина не менее </w:t>
            </w:r>
            <w:hyperlink r:id="rId8" w:history="1">
              <w:r w:rsidRPr="00D83D17">
                <w:rPr>
                  <w:rStyle w:val="a6"/>
                  <w:color w:val="000000" w:themeColor="text1"/>
                  <w:sz w:val="24"/>
                  <w:szCs w:val="24"/>
                </w:rPr>
                <w:t>1830 мм</w:t>
              </w:r>
            </w:hyperlink>
          </w:p>
          <w:p w:rsidR="006752C4" w:rsidRPr="00D83D17" w:rsidRDefault="006752C4" w:rsidP="006752C4">
            <w:pPr>
              <w:pStyle w:val="ae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typography"/>
                <w:color w:val="000000" w:themeColor="text1"/>
                <w:sz w:val="24"/>
                <w:szCs w:val="24"/>
              </w:rPr>
              <w:t xml:space="preserve">Ширина не менее </w:t>
            </w:r>
            <w:r w:rsidRPr="00D83D17">
              <w:rPr>
                <w:color w:val="000000" w:themeColor="text1"/>
                <w:sz w:val="24"/>
                <w:szCs w:val="24"/>
              </w:rPr>
              <w:t>610 мм</w:t>
            </w:r>
          </w:p>
          <w:p w:rsidR="006752C4" w:rsidRDefault="006752C4" w:rsidP="006752C4">
            <w:pPr>
              <w:spacing w:before="0" w:beforeAutospacing="0" w:after="0" w:afterAutospacing="0"/>
            </w:pPr>
            <w:r w:rsidRPr="00D83D17">
              <w:rPr>
                <w:rStyle w:val="typography"/>
                <w:color w:val="000000" w:themeColor="text1"/>
                <w:sz w:val="24"/>
                <w:szCs w:val="24"/>
              </w:rPr>
              <w:t xml:space="preserve">Толщина не менее </w:t>
            </w:r>
            <w:hyperlink r:id="rId9" w:history="1">
              <w:r w:rsidRPr="00D83D17">
                <w:rPr>
                  <w:rStyle w:val="a6"/>
                  <w:color w:val="000000" w:themeColor="text1"/>
                  <w:sz w:val="24"/>
                  <w:szCs w:val="24"/>
                </w:rPr>
                <w:t>4 мм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2C4" w:rsidRPr="000A7FA5" w:rsidRDefault="006752C4" w:rsidP="006752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0A7FA5">
              <w:rPr>
                <w:sz w:val="24"/>
                <w:szCs w:val="24"/>
              </w:rPr>
              <w:t>15 шт.</w:t>
            </w:r>
          </w:p>
        </w:tc>
      </w:tr>
      <w:tr w:rsidR="006752C4" w:rsidRPr="00B90D28" w:rsidTr="006752C4">
        <w:trPr>
          <w:trHeight w:val="1343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6752C4" w:rsidRPr="00D83D17" w:rsidRDefault="006752C4" w:rsidP="006752C4">
            <w:pPr>
              <w:shd w:val="clear" w:color="auto" w:fill="FFFFFF"/>
              <w:spacing w:before="0" w:beforeAutospacing="0" w:after="0" w:afterAutospacing="0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 xml:space="preserve">Гантели </w:t>
            </w:r>
            <w:proofErr w:type="spellStart"/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неопрен</w:t>
            </w:r>
            <w:proofErr w:type="spellEnd"/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 xml:space="preserve">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D17">
              <w:rPr>
                <w:bCs/>
                <w:kern w:val="36"/>
                <w:sz w:val="24"/>
                <w:szCs w:val="24"/>
              </w:rPr>
              <w:t>Starfit</w:t>
            </w:r>
            <w:proofErr w:type="spellEnd"/>
            <w:r w:rsidRPr="00D83D17">
              <w:rPr>
                <w:bCs/>
                <w:kern w:val="36"/>
                <w:sz w:val="24"/>
                <w:szCs w:val="24"/>
              </w:rPr>
              <w:t xml:space="preserve"> 0,5кг</w:t>
            </w:r>
          </w:p>
        </w:tc>
        <w:tc>
          <w:tcPr>
            <w:tcW w:w="6237" w:type="dxa"/>
          </w:tcPr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Набор литых </w:t>
            </w:r>
            <w:proofErr w:type="spell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неопреновых</w:t>
            </w:r>
            <w:proofErr w:type="spell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гантелей не менее 2 </w:t>
            </w:r>
            <w:proofErr w:type="spellStart"/>
            <w:proofErr w:type="gram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предназначен для аэробики и гимнастики.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Форма гантелей: </w:t>
            </w:r>
            <w:hyperlink r:id="rId10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гексагон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(шестигранник)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Основной материал: </w:t>
            </w:r>
            <w:hyperlink r:id="rId11" w:history="1">
              <w:r w:rsidRPr="00D83D17">
                <w:rPr>
                  <w:color w:val="000000" w:themeColor="text1"/>
                  <w:sz w:val="24"/>
                  <w:szCs w:val="24"/>
                </w:rPr>
                <w:t xml:space="preserve">металл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Покрытие: </w:t>
            </w:r>
            <w:hyperlink r:id="rId12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неопрен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Вес не менее 1кг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Длина не менее 130мм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Ширина не менее 42мм</w:t>
            </w:r>
          </w:p>
          <w:p w:rsidR="006752C4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Высота не менее 39мм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52C4" w:rsidRPr="005D0AF8" w:rsidRDefault="006752C4" w:rsidP="006752C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C57">
              <w:rPr>
                <w:sz w:val="24"/>
                <w:szCs w:val="24"/>
              </w:rPr>
              <w:t>3 пары</w:t>
            </w:r>
          </w:p>
        </w:tc>
      </w:tr>
      <w:tr w:rsidR="006752C4" w:rsidRPr="00B90D28" w:rsidTr="006752C4">
        <w:trPr>
          <w:trHeight w:val="845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6752C4" w:rsidRPr="00D83D17" w:rsidRDefault="006752C4" w:rsidP="006752C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 xml:space="preserve">Гантели </w:t>
            </w:r>
            <w:proofErr w:type="spellStart"/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неопрен</w:t>
            </w:r>
            <w:proofErr w:type="spellEnd"/>
          </w:p>
          <w:p w:rsidR="006752C4" w:rsidRPr="00D83D17" w:rsidRDefault="006752C4" w:rsidP="006752C4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D17">
              <w:rPr>
                <w:bCs/>
                <w:kern w:val="36"/>
                <w:sz w:val="24"/>
                <w:szCs w:val="24"/>
              </w:rPr>
              <w:t>Starfit</w:t>
            </w:r>
            <w:proofErr w:type="spellEnd"/>
            <w:r w:rsidRPr="00D83D17">
              <w:rPr>
                <w:bCs/>
                <w:kern w:val="36"/>
                <w:sz w:val="24"/>
                <w:szCs w:val="24"/>
              </w:rPr>
              <w:t xml:space="preserve"> 1,0кг</w:t>
            </w:r>
          </w:p>
        </w:tc>
        <w:tc>
          <w:tcPr>
            <w:tcW w:w="6237" w:type="dxa"/>
          </w:tcPr>
          <w:p w:rsidR="006752C4" w:rsidRDefault="006752C4" w:rsidP="006752C4">
            <w:pPr>
              <w:keepNext/>
              <w:keepLines/>
              <w:spacing w:before="0" w:beforeAutospacing="0" w:after="0" w:afterAutospacing="0"/>
              <w:rPr>
                <w:color w:val="000000" w:themeColor="text1"/>
              </w:rPr>
            </w:pPr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Набор литых </w:t>
            </w:r>
            <w:proofErr w:type="spell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неопреновых</w:t>
            </w:r>
            <w:proofErr w:type="spell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гантелей не менее 2 </w:t>
            </w:r>
            <w:proofErr w:type="spellStart"/>
            <w:proofErr w:type="gram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предназначен для аэробики и гимнастики.</w:t>
            </w:r>
            <w:r w:rsidRPr="00A0615B">
              <w:rPr>
                <w:color w:val="000000" w:themeColor="text1"/>
              </w:rPr>
              <w:t xml:space="preserve"> </w:t>
            </w:r>
          </w:p>
          <w:p w:rsidR="006752C4" w:rsidRPr="00D83D17" w:rsidRDefault="006752C4" w:rsidP="006752C4">
            <w:pPr>
              <w:keepNext/>
              <w:keepLines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Форма гантелей: </w:t>
            </w:r>
            <w:hyperlink r:id="rId13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гексагон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(шестигранник) </w:t>
              </w:r>
            </w:hyperlink>
          </w:p>
          <w:p w:rsidR="006752C4" w:rsidRPr="00D83D17" w:rsidRDefault="006752C4" w:rsidP="006752C4">
            <w:pPr>
              <w:keepNext/>
              <w:keepLines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Основной материал: </w:t>
            </w:r>
            <w:hyperlink r:id="rId14" w:history="1">
              <w:r w:rsidRPr="00D83D17">
                <w:rPr>
                  <w:color w:val="000000" w:themeColor="text1"/>
                  <w:sz w:val="24"/>
                  <w:szCs w:val="24"/>
                </w:rPr>
                <w:t xml:space="preserve">металл </w:t>
              </w:r>
            </w:hyperlink>
          </w:p>
          <w:p w:rsidR="006752C4" w:rsidRDefault="006752C4" w:rsidP="006752C4">
            <w:pPr>
              <w:keepNext/>
              <w:keepLines/>
              <w:spacing w:before="0" w:beforeAutospacing="0" w:after="0" w:afterAutospacing="0"/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Покрытие: </w:t>
            </w:r>
            <w:hyperlink r:id="rId15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неопрен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:rsidR="006752C4" w:rsidRPr="00D83D17" w:rsidRDefault="006752C4" w:rsidP="006752C4">
            <w:pPr>
              <w:keepNext/>
              <w:keepLines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Вес не менее 1кг</w:t>
            </w:r>
          </w:p>
          <w:p w:rsidR="006752C4" w:rsidRPr="00D83D17" w:rsidRDefault="006752C4" w:rsidP="006752C4">
            <w:pPr>
              <w:pStyle w:val="jss579"/>
              <w:keepNext/>
              <w:keepLines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Длина не менее 182,5 мм</w:t>
            </w:r>
          </w:p>
          <w:p w:rsidR="006752C4" w:rsidRDefault="006752C4" w:rsidP="006752C4">
            <w:pPr>
              <w:pStyle w:val="jss579"/>
              <w:keepNext/>
              <w:keepLines/>
              <w:spacing w:before="0" w:beforeAutospacing="0" w:after="0" w:afterAutospacing="0"/>
              <w:rPr>
                <w:color w:val="000000" w:themeColor="text1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Ширина не менее 62 мм</w:t>
            </w:r>
          </w:p>
          <w:p w:rsidR="006752C4" w:rsidRPr="00D83D17" w:rsidRDefault="006752C4" w:rsidP="006752C4">
            <w:pPr>
              <w:pStyle w:val="jss579"/>
              <w:keepNext/>
              <w:keepLines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Высота не менее 57мм</w:t>
            </w:r>
          </w:p>
        </w:tc>
        <w:tc>
          <w:tcPr>
            <w:tcW w:w="992" w:type="dxa"/>
          </w:tcPr>
          <w:p w:rsidR="006752C4" w:rsidRPr="007E628D" w:rsidRDefault="006752C4" w:rsidP="006752C4">
            <w:pPr>
              <w:rPr>
                <w:sz w:val="24"/>
                <w:szCs w:val="24"/>
              </w:rPr>
            </w:pPr>
            <w:r w:rsidRPr="007E628D">
              <w:rPr>
                <w:sz w:val="24"/>
                <w:szCs w:val="24"/>
              </w:rPr>
              <w:t>3 пары</w:t>
            </w:r>
          </w:p>
        </w:tc>
      </w:tr>
      <w:tr w:rsidR="006752C4" w:rsidRPr="00B90D28" w:rsidTr="006752C4">
        <w:trPr>
          <w:trHeight w:val="845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6752C4" w:rsidRPr="00D83D17" w:rsidRDefault="006752C4" w:rsidP="006752C4">
            <w:pPr>
              <w:shd w:val="clear" w:color="auto" w:fill="FFFFFF"/>
              <w:spacing w:before="0" w:beforeAutospacing="0" w:after="0" w:afterAutospacing="0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 xml:space="preserve">Гантели </w:t>
            </w:r>
            <w:proofErr w:type="spellStart"/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неопрен</w:t>
            </w:r>
            <w:proofErr w:type="spellEnd"/>
          </w:p>
          <w:p w:rsidR="006752C4" w:rsidRPr="00D83D17" w:rsidRDefault="006752C4" w:rsidP="006752C4">
            <w:pPr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D17">
              <w:rPr>
                <w:bCs/>
                <w:kern w:val="36"/>
                <w:sz w:val="24"/>
                <w:szCs w:val="24"/>
              </w:rPr>
              <w:t>Starfit</w:t>
            </w:r>
            <w:proofErr w:type="spellEnd"/>
            <w:r w:rsidRPr="00D83D17">
              <w:rPr>
                <w:bCs/>
                <w:kern w:val="36"/>
                <w:sz w:val="24"/>
                <w:szCs w:val="24"/>
              </w:rPr>
              <w:t xml:space="preserve"> 1,5кг</w:t>
            </w:r>
          </w:p>
        </w:tc>
        <w:tc>
          <w:tcPr>
            <w:tcW w:w="6237" w:type="dxa"/>
          </w:tcPr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Набор литых </w:t>
            </w:r>
            <w:proofErr w:type="spell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неопреновых</w:t>
            </w:r>
            <w:proofErr w:type="spell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гантелей не менее 2 </w:t>
            </w:r>
            <w:proofErr w:type="spellStart"/>
            <w:proofErr w:type="gram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предназначен для аэробики и гимнастики.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Форма гантелей: </w:t>
            </w:r>
            <w:hyperlink r:id="rId16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гексагон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(шестигранник)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Основной материал: </w:t>
            </w:r>
            <w:hyperlink r:id="rId17" w:history="1">
              <w:r w:rsidRPr="00D83D17">
                <w:rPr>
                  <w:color w:val="000000" w:themeColor="text1"/>
                  <w:sz w:val="24"/>
                  <w:szCs w:val="24"/>
                </w:rPr>
                <w:t xml:space="preserve">металл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Покрытие: </w:t>
            </w:r>
            <w:hyperlink r:id="rId18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неопрен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Вес не менее 1,5кг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Длина не менее 182,5мм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Ширина не менее 62 мм</w:t>
            </w:r>
          </w:p>
          <w:p w:rsidR="006752C4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Высота не менее 57мм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52C4" w:rsidRPr="00333C57" w:rsidRDefault="006752C4" w:rsidP="006752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33C57">
              <w:rPr>
                <w:sz w:val="24"/>
                <w:szCs w:val="24"/>
              </w:rPr>
              <w:t>3 пары</w:t>
            </w:r>
          </w:p>
        </w:tc>
      </w:tr>
      <w:tr w:rsidR="006752C4" w:rsidRPr="00B90D28" w:rsidTr="006752C4">
        <w:trPr>
          <w:trHeight w:val="1680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6752C4" w:rsidRPr="00D83D17" w:rsidRDefault="006752C4" w:rsidP="006752C4">
            <w:pPr>
              <w:shd w:val="clear" w:color="auto" w:fill="FFFFFF"/>
              <w:spacing w:before="0" w:beforeAutospacing="0" w:after="0" w:afterAutospacing="0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 xml:space="preserve">Гантели </w:t>
            </w:r>
            <w:proofErr w:type="spellStart"/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неопрен</w:t>
            </w:r>
            <w:proofErr w:type="spellEnd"/>
          </w:p>
          <w:p w:rsidR="006752C4" w:rsidRPr="00D83D17" w:rsidRDefault="006752C4" w:rsidP="006752C4">
            <w:pPr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D17">
              <w:rPr>
                <w:bCs/>
                <w:kern w:val="36"/>
                <w:sz w:val="24"/>
                <w:szCs w:val="24"/>
              </w:rPr>
              <w:t>Starfit</w:t>
            </w:r>
            <w:proofErr w:type="spellEnd"/>
            <w:r w:rsidRPr="00D83D17">
              <w:rPr>
                <w:bCs/>
                <w:kern w:val="36"/>
                <w:sz w:val="24"/>
                <w:szCs w:val="24"/>
              </w:rPr>
              <w:t xml:space="preserve"> 2,0кг</w:t>
            </w:r>
          </w:p>
        </w:tc>
        <w:tc>
          <w:tcPr>
            <w:tcW w:w="6237" w:type="dxa"/>
          </w:tcPr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Набор литых </w:t>
            </w:r>
            <w:proofErr w:type="spell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неопреновых</w:t>
            </w:r>
            <w:proofErr w:type="spell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гантелей не менее 2 </w:t>
            </w:r>
            <w:proofErr w:type="spellStart"/>
            <w:proofErr w:type="gram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предназначен для аэробики и гимнастики.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Форма гантелей: </w:t>
            </w:r>
            <w:hyperlink r:id="rId19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гексагон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(шестигранник)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Основной материал: </w:t>
            </w:r>
            <w:hyperlink r:id="rId20" w:history="1">
              <w:r w:rsidRPr="00D83D17">
                <w:rPr>
                  <w:color w:val="000000" w:themeColor="text1"/>
                  <w:sz w:val="24"/>
                  <w:szCs w:val="24"/>
                </w:rPr>
                <w:t xml:space="preserve">металл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Покрытие: </w:t>
            </w:r>
            <w:hyperlink r:id="rId21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неопрен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Вес не менее 2,0кг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Длина не менее 182,5мм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Ширина не менее 62 мм</w:t>
            </w:r>
          </w:p>
          <w:p w:rsidR="006752C4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Высота не менее 57мм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52C4" w:rsidRPr="00333C57" w:rsidRDefault="006752C4" w:rsidP="006752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33C57">
              <w:rPr>
                <w:sz w:val="24"/>
                <w:szCs w:val="24"/>
              </w:rPr>
              <w:t>3 пары</w:t>
            </w:r>
          </w:p>
        </w:tc>
      </w:tr>
      <w:tr w:rsidR="006752C4" w:rsidRPr="00B90D28" w:rsidTr="006752C4">
        <w:trPr>
          <w:trHeight w:val="1727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6752C4" w:rsidRPr="00D83D17" w:rsidRDefault="006752C4" w:rsidP="006752C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 xml:space="preserve">Гантели </w:t>
            </w:r>
            <w:proofErr w:type="spellStart"/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неопрен</w:t>
            </w:r>
            <w:proofErr w:type="spellEnd"/>
          </w:p>
          <w:p w:rsidR="006752C4" w:rsidRPr="00D83D17" w:rsidRDefault="006752C4" w:rsidP="006752C4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D17">
              <w:rPr>
                <w:bCs/>
                <w:kern w:val="36"/>
                <w:sz w:val="24"/>
                <w:szCs w:val="24"/>
              </w:rPr>
              <w:t>Starfit</w:t>
            </w:r>
            <w:proofErr w:type="spellEnd"/>
            <w:r w:rsidRPr="00D83D17">
              <w:rPr>
                <w:bCs/>
                <w:kern w:val="36"/>
                <w:sz w:val="24"/>
                <w:szCs w:val="24"/>
              </w:rPr>
              <w:t xml:space="preserve"> 3,0кг</w:t>
            </w:r>
          </w:p>
        </w:tc>
        <w:tc>
          <w:tcPr>
            <w:tcW w:w="6237" w:type="dxa"/>
          </w:tcPr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Набор литых </w:t>
            </w:r>
            <w:proofErr w:type="spell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неопреновых</w:t>
            </w:r>
            <w:proofErr w:type="spell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гантелей не менее 2 </w:t>
            </w:r>
            <w:proofErr w:type="spellStart"/>
            <w:proofErr w:type="gramStart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D83D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предназначен для аэробики и гимнастики.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Форма гантелей: </w:t>
            </w:r>
            <w:hyperlink r:id="rId22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гексагон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(шестигранник)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Основной материал: </w:t>
            </w:r>
            <w:hyperlink r:id="rId23" w:history="1">
              <w:r w:rsidRPr="00D83D17">
                <w:rPr>
                  <w:color w:val="000000" w:themeColor="text1"/>
                  <w:sz w:val="24"/>
                  <w:szCs w:val="24"/>
                </w:rPr>
                <w:t xml:space="preserve">металл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 xml:space="preserve">Покрытие: </w:t>
            </w:r>
            <w:hyperlink r:id="rId24" w:history="1">
              <w:proofErr w:type="spellStart"/>
              <w:r w:rsidRPr="00D83D17">
                <w:rPr>
                  <w:color w:val="000000" w:themeColor="text1"/>
                  <w:sz w:val="24"/>
                  <w:szCs w:val="24"/>
                </w:rPr>
                <w:t>неопрен</w:t>
              </w:r>
              <w:proofErr w:type="spellEnd"/>
              <w:r w:rsidRPr="00D83D17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Вес не менее 3,0кг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Длина не менее 182,5мм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Ширина не менее 62 мм</w:t>
            </w:r>
          </w:p>
          <w:p w:rsidR="006752C4" w:rsidRDefault="006752C4" w:rsidP="006752C4">
            <w:pPr>
              <w:pStyle w:val="jss579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color w:val="000000" w:themeColor="text1"/>
                <w:sz w:val="24"/>
                <w:szCs w:val="24"/>
              </w:rPr>
              <w:t>Высота не менее 57мм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52C4" w:rsidRPr="00333C57" w:rsidRDefault="006752C4" w:rsidP="000A4884">
            <w:pPr>
              <w:jc w:val="center"/>
              <w:rPr>
                <w:sz w:val="24"/>
                <w:szCs w:val="24"/>
              </w:rPr>
            </w:pPr>
            <w:r w:rsidRPr="00333C57">
              <w:rPr>
                <w:sz w:val="24"/>
                <w:szCs w:val="24"/>
              </w:rPr>
              <w:t>3 пары</w:t>
            </w:r>
          </w:p>
        </w:tc>
      </w:tr>
      <w:tr w:rsidR="006752C4" w:rsidRPr="00B90D28" w:rsidTr="006752C4">
        <w:trPr>
          <w:trHeight w:val="680"/>
        </w:trPr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 xml:space="preserve">Мяч для фитнеса </w:t>
            </w:r>
            <w:proofErr w:type="spellStart"/>
            <w:r w:rsidRPr="00D83D17">
              <w:rPr>
                <w:bCs/>
                <w:kern w:val="36"/>
                <w:sz w:val="24"/>
                <w:szCs w:val="24"/>
              </w:rPr>
              <w:t>Starfit</w:t>
            </w:r>
            <w:proofErr w:type="spellEnd"/>
          </w:p>
        </w:tc>
        <w:tc>
          <w:tcPr>
            <w:tcW w:w="6237" w:type="dxa"/>
          </w:tcPr>
          <w:p w:rsidR="006752C4" w:rsidRPr="00D83D17" w:rsidRDefault="006752C4" w:rsidP="000A488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Материал: </w:t>
            </w:r>
            <w:r w:rsidRPr="00D83D17">
              <w:rPr>
                <w:sz w:val="24"/>
                <w:szCs w:val="24"/>
              </w:rPr>
              <w:t xml:space="preserve">поливинилхлорид, </w:t>
            </w:r>
            <w:proofErr w:type="spellStart"/>
            <w:r w:rsidRPr="00D83D17">
              <w:rPr>
                <w:sz w:val="24"/>
                <w:szCs w:val="24"/>
              </w:rPr>
              <w:t>pvc</w:t>
            </w:r>
            <w:proofErr w:type="spellEnd"/>
          </w:p>
          <w:p w:rsidR="006752C4" w:rsidRPr="00D83D17" w:rsidRDefault="006752C4" w:rsidP="000A488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Диаметр: 20(+-1)см</w:t>
            </w:r>
          </w:p>
          <w:p w:rsidR="006752C4" w:rsidRPr="00D83D17" w:rsidRDefault="006752C4" w:rsidP="000A488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Гимнастический мяч изготовлен из </w:t>
            </w:r>
            <w:proofErr w:type="gramStart"/>
            <w:r w:rsidRPr="00D83D17">
              <w:rPr>
                <w:sz w:val="24"/>
                <w:szCs w:val="24"/>
              </w:rPr>
              <w:t>прочного</w:t>
            </w:r>
            <w:proofErr w:type="gramEnd"/>
            <w:r w:rsidRPr="00D83D17">
              <w:rPr>
                <w:sz w:val="24"/>
                <w:szCs w:val="24"/>
              </w:rPr>
              <w:t xml:space="preserve"> PVC, максимально допустимая нагрузка составляет не менее 100 килограмм</w:t>
            </w:r>
          </w:p>
          <w:p w:rsidR="006752C4" w:rsidRPr="00D83D17" w:rsidRDefault="006752C4" w:rsidP="000A488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sz w:val="24"/>
                <w:szCs w:val="24"/>
              </w:rPr>
              <w:t>Система "</w:t>
            </w:r>
            <w:proofErr w:type="spellStart"/>
            <w:r w:rsidRPr="00D83D17">
              <w:rPr>
                <w:sz w:val="24"/>
                <w:szCs w:val="24"/>
              </w:rPr>
              <w:t>антивзрыв</w:t>
            </w:r>
            <w:proofErr w:type="spellEnd"/>
            <w:r w:rsidRPr="00D83D17">
              <w:rPr>
                <w:sz w:val="24"/>
                <w:szCs w:val="24"/>
              </w:rPr>
              <w:t>": наличие</w:t>
            </w:r>
          </w:p>
        </w:tc>
        <w:tc>
          <w:tcPr>
            <w:tcW w:w="992" w:type="dxa"/>
          </w:tcPr>
          <w:p w:rsidR="006752C4" w:rsidRPr="00307FFE" w:rsidRDefault="006752C4" w:rsidP="000A4884">
            <w:pPr>
              <w:jc w:val="center"/>
              <w:rPr>
                <w:sz w:val="24"/>
                <w:szCs w:val="24"/>
              </w:rPr>
            </w:pPr>
            <w:r w:rsidRPr="00307FFE">
              <w:rPr>
                <w:sz w:val="24"/>
                <w:szCs w:val="24"/>
              </w:rPr>
              <w:t>15 шт.</w:t>
            </w:r>
          </w:p>
        </w:tc>
      </w:tr>
      <w:tr w:rsidR="006752C4" w:rsidRPr="00B90D28" w:rsidTr="006752C4">
        <w:trPr>
          <w:trHeight w:val="1727"/>
        </w:trPr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D83D17">
              <w:rPr>
                <w:bCs/>
                <w:kern w:val="36"/>
                <w:sz w:val="24"/>
                <w:szCs w:val="24"/>
              </w:rPr>
              <w:t xml:space="preserve">Комплект пластиковых лыж </w:t>
            </w:r>
            <w:proofErr w:type="gramStart"/>
            <w:r w:rsidRPr="00D83D17">
              <w:rPr>
                <w:bCs/>
                <w:kern w:val="36"/>
                <w:sz w:val="24"/>
                <w:szCs w:val="24"/>
              </w:rPr>
              <w:t>с</w:t>
            </w:r>
            <w:proofErr w:type="gramEnd"/>
            <w:r w:rsidRPr="00D83D17">
              <w:rPr>
                <w:bCs/>
                <w:kern w:val="36"/>
                <w:sz w:val="24"/>
                <w:szCs w:val="24"/>
              </w:rPr>
              <w:t xml:space="preserve"> стеклопластиковыми палками </w:t>
            </w:r>
          </w:p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Размер лыж от 165 до 170см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Материал – дерево-пластик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Порода дерева – осина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Тип лыж - </w:t>
            </w:r>
            <w:proofErr w:type="gramStart"/>
            <w:r w:rsidRPr="00D83D17">
              <w:rPr>
                <w:sz w:val="24"/>
                <w:szCs w:val="24"/>
              </w:rPr>
              <w:t>клееные</w:t>
            </w:r>
            <w:proofErr w:type="gramEnd"/>
            <w:r w:rsidRPr="00D83D17">
              <w:rPr>
                <w:sz w:val="24"/>
                <w:szCs w:val="24"/>
              </w:rPr>
              <w:t xml:space="preserve"> (трехслойные)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Наличие креплений – наличие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Тип креплений NNN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Стиль катания – для классического хода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Размер </w:t>
            </w:r>
            <w:proofErr w:type="spellStart"/>
            <w:r w:rsidRPr="00D83D17">
              <w:rPr>
                <w:sz w:val="24"/>
                <w:szCs w:val="24"/>
              </w:rPr>
              <w:t>стеклопластиковаых</w:t>
            </w:r>
            <w:proofErr w:type="spellEnd"/>
            <w:r w:rsidRPr="00D83D17">
              <w:rPr>
                <w:sz w:val="24"/>
                <w:szCs w:val="24"/>
              </w:rPr>
              <w:t xml:space="preserve"> палок не менее 130см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752C4" w:rsidRPr="0002122A" w:rsidRDefault="006752C4" w:rsidP="000A4884">
            <w:pPr>
              <w:jc w:val="center"/>
              <w:rPr>
                <w:sz w:val="24"/>
                <w:szCs w:val="24"/>
              </w:rPr>
            </w:pPr>
            <w:r w:rsidRPr="0002122A">
              <w:rPr>
                <w:sz w:val="24"/>
                <w:szCs w:val="24"/>
              </w:rPr>
              <w:t>5пар.</w:t>
            </w:r>
          </w:p>
        </w:tc>
      </w:tr>
      <w:tr w:rsidR="006752C4" w:rsidRPr="00B90D28" w:rsidTr="006752C4">
        <w:trPr>
          <w:trHeight w:val="1727"/>
        </w:trPr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D83D17">
              <w:rPr>
                <w:bCs/>
                <w:kern w:val="36"/>
                <w:sz w:val="24"/>
                <w:szCs w:val="24"/>
              </w:rPr>
              <w:t xml:space="preserve">Комплект пластиковых лыж </w:t>
            </w:r>
            <w:proofErr w:type="gramStart"/>
            <w:r w:rsidRPr="00D83D17">
              <w:rPr>
                <w:bCs/>
                <w:kern w:val="36"/>
                <w:sz w:val="24"/>
                <w:szCs w:val="24"/>
              </w:rPr>
              <w:t>с</w:t>
            </w:r>
            <w:proofErr w:type="gramEnd"/>
            <w:r w:rsidRPr="00D83D17">
              <w:rPr>
                <w:bCs/>
                <w:kern w:val="36"/>
                <w:sz w:val="24"/>
                <w:szCs w:val="24"/>
              </w:rPr>
              <w:t xml:space="preserve"> стеклопластиковыми палками </w:t>
            </w:r>
          </w:p>
          <w:p w:rsidR="006752C4" w:rsidRPr="00D83D17" w:rsidRDefault="006752C4" w:rsidP="000A4884">
            <w:pPr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Размер лыж от 175 до 185см 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Материал – дерево-пластик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Порода дерева – осина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Тип лыж - </w:t>
            </w:r>
            <w:proofErr w:type="gramStart"/>
            <w:r w:rsidRPr="00D83D17">
              <w:rPr>
                <w:sz w:val="24"/>
                <w:szCs w:val="24"/>
              </w:rPr>
              <w:t>клееные</w:t>
            </w:r>
            <w:proofErr w:type="gramEnd"/>
            <w:r w:rsidRPr="00D83D17">
              <w:rPr>
                <w:sz w:val="24"/>
                <w:szCs w:val="24"/>
              </w:rPr>
              <w:t xml:space="preserve"> (трехслойные)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Наличие креплений – наличие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Тип креплений NNN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Стиль катания – для классического хода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 xml:space="preserve">Размер </w:t>
            </w:r>
            <w:proofErr w:type="spellStart"/>
            <w:r w:rsidRPr="00D83D17">
              <w:rPr>
                <w:sz w:val="24"/>
                <w:szCs w:val="24"/>
              </w:rPr>
              <w:t>стеклопластиковаых</w:t>
            </w:r>
            <w:proofErr w:type="spellEnd"/>
            <w:r w:rsidRPr="00D83D17">
              <w:rPr>
                <w:sz w:val="24"/>
                <w:szCs w:val="24"/>
              </w:rPr>
              <w:t xml:space="preserve"> палок не менее 140см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52C4" w:rsidRPr="0002122A" w:rsidRDefault="006752C4" w:rsidP="000A4884">
            <w:pPr>
              <w:jc w:val="center"/>
              <w:rPr>
                <w:sz w:val="24"/>
                <w:szCs w:val="24"/>
              </w:rPr>
            </w:pPr>
            <w:r w:rsidRPr="0002122A">
              <w:rPr>
                <w:sz w:val="24"/>
                <w:szCs w:val="24"/>
              </w:rPr>
              <w:t>15пар</w:t>
            </w:r>
          </w:p>
        </w:tc>
      </w:tr>
      <w:tr w:rsidR="006752C4" w:rsidRPr="00B90D28" w:rsidTr="006752C4">
        <w:trPr>
          <w:trHeight w:val="1727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6752C4" w:rsidRPr="00D83D17" w:rsidRDefault="006752C4" w:rsidP="006752C4">
            <w:pPr>
              <w:spacing w:before="0" w:beforeAutospacing="0" w:after="0" w:afterAutospacing="0"/>
              <w:outlineLvl w:val="0"/>
              <w:rPr>
                <w:bCs/>
                <w:kern w:val="36"/>
                <w:sz w:val="24"/>
                <w:szCs w:val="24"/>
                <w:lang w:val="en-US"/>
              </w:rPr>
            </w:pPr>
            <w:r w:rsidRPr="00D83D17">
              <w:rPr>
                <w:bCs/>
                <w:kern w:val="36"/>
                <w:sz w:val="24"/>
                <w:szCs w:val="24"/>
              </w:rPr>
              <w:t>Ботинки</w:t>
            </w:r>
            <w:r w:rsidRPr="00D83D17">
              <w:rPr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D83D17">
              <w:rPr>
                <w:bCs/>
                <w:kern w:val="36"/>
                <w:sz w:val="24"/>
                <w:szCs w:val="24"/>
              </w:rPr>
              <w:t>лыжные</w:t>
            </w:r>
            <w:r w:rsidRPr="00D83D17">
              <w:rPr>
                <w:bCs/>
                <w:kern w:val="36"/>
                <w:sz w:val="24"/>
                <w:szCs w:val="24"/>
                <w:lang w:val="en-US"/>
              </w:rPr>
              <w:t xml:space="preserve">, </w:t>
            </w:r>
            <w:r w:rsidRPr="00D83D17">
              <w:rPr>
                <w:bCs/>
                <w:kern w:val="36"/>
                <w:sz w:val="24"/>
                <w:szCs w:val="24"/>
              </w:rPr>
              <w:t xml:space="preserve">под крепление </w:t>
            </w:r>
            <w:r w:rsidRPr="00D83D17">
              <w:rPr>
                <w:bCs/>
                <w:kern w:val="36"/>
                <w:sz w:val="24"/>
                <w:szCs w:val="24"/>
                <w:lang w:val="en-US"/>
              </w:rPr>
              <w:t>NNN</w:t>
            </w:r>
          </w:p>
          <w:p w:rsidR="006752C4" w:rsidRPr="00D83D17" w:rsidRDefault="006752C4" w:rsidP="006752C4">
            <w:pPr>
              <w:shd w:val="clear" w:color="auto" w:fill="FFFFFF"/>
              <w:spacing w:before="0" w:beforeAutospacing="0" w:after="0" w:afterAutospacing="0"/>
              <w:outlineLvl w:val="0"/>
              <w:rPr>
                <w:bCs/>
                <w:color w:val="242424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property-name"/>
                <w:color w:val="000000" w:themeColor="text1"/>
                <w:sz w:val="24"/>
                <w:szCs w:val="24"/>
              </w:rPr>
              <w:t>Вид застёжки:</w:t>
            </w:r>
            <w:r w:rsidRPr="00D83D17">
              <w:rPr>
                <w:rStyle w:val="gf4lhb"/>
                <w:color w:val="000000" w:themeColor="text1"/>
                <w:sz w:val="24"/>
                <w:szCs w:val="24"/>
              </w:rPr>
              <w:t> </w:t>
            </w:r>
            <w:hyperlink r:id="rId25" w:history="1">
              <w:r w:rsidRPr="00D83D17">
                <w:rPr>
                  <w:rStyle w:val="a6"/>
                  <w:color w:val="000000" w:themeColor="text1"/>
                  <w:sz w:val="24"/>
                  <w:szCs w:val="24"/>
                </w:rPr>
                <w:t>шнуровка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rStyle w:val="cyarid"/>
                <w:color w:val="000000" w:themeColor="text1"/>
                <w:sz w:val="24"/>
                <w:szCs w:val="24"/>
              </w:rPr>
            </w:pPr>
            <w:r w:rsidRPr="00D83D17">
              <w:rPr>
                <w:rStyle w:val="property-name"/>
                <w:color w:val="000000" w:themeColor="text1"/>
                <w:sz w:val="24"/>
                <w:szCs w:val="24"/>
              </w:rPr>
              <w:t xml:space="preserve">Материал подкладки: </w:t>
            </w:r>
            <w:r w:rsidRPr="00D83D17">
              <w:rPr>
                <w:rStyle w:val="cyarid"/>
                <w:color w:val="000000" w:themeColor="text1"/>
                <w:sz w:val="24"/>
                <w:szCs w:val="24"/>
              </w:rPr>
              <w:t>байка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product-paramscell-decor"/>
                <w:bCs/>
                <w:sz w:val="24"/>
                <w:szCs w:val="24"/>
              </w:rPr>
              <w:t>Материал подошвы обуви: термопласт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property-name"/>
                <w:color w:val="000000" w:themeColor="text1"/>
                <w:sz w:val="24"/>
                <w:szCs w:val="24"/>
              </w:rPr>
              <w:t>Стиль катания:</w:t>
            </w:r>
            <w:r w:rsidRPr="00D83D17">
              <w:rPr>
                <w:rStyle w:val="gf4lhb"/>
                <w:color w:val="000000" w:themeColor="text1"/>
                <w:sz w:val="24"/>
                <w:szCs w:val="24"/>
              </w:rPr>
              <w:t> </w:t>
            </w:r>
            <w:hyperlink r:id="rId26" w:history="1">
              <w:r w:rsidRPr="00D83D17">
                <w:rPr>
                  <w:rStyle w:val="a6"/>
                  <w:color w:val="000000" w:themeColor="text1"/>
                  <w:sz w:val="24"/>
                  <w:szCs w:val="24"/>
                </w:rPr>
                <w:t>для классического хода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property-name"/>
                <w:color w:val="000000" w:themeColor="text1"/>
                <w:sz w:val="24"/>
                <w:szCs w:val="24"/>
              </w:rPr>
              <w:t>Тип крепления:</w:t>
            </w:r>
            <w:r w:rsidRPr="00D83D17">
              <w:rPr>
                <w:rStyle w:val="gf4lhb"/>
                <w:color w:val="000000" w:themeColor="text1"/>
                <w:sz w:val="24"/>
                <w:szCs w:val="24"/>
              </w:rPr>
              <w:t> </w:t>
            </w:r>
            <w:hyperlink r:id="rId27" w:history="1">
              <w:r w:rsidRPr="00D83D17">
                <w:rPr>
                  <w:rStyle w:val="a6"/>
                  <w:color w:val="000000" w:themeColor="text1"/>
                  <w:sz w:val="24"/>
                  <w:szCs w:val="24"/>
                </w:rPr>
                <w:t>NNN</w:t>
              </w:r>
            </w:hyperlink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property-name"/>
                <w:color w:val="000000" w:themeColor="text1"/>
                <w:sz w:val="24"/>
                <w:szCs w:val="24"/>
              </w:rPr>
              <w:t>Материал верха:</w:t>
            </w:r>
            <w:r w:rsidRPr="00D83D17">
              <w:rPr>
                <w:rStyle w:val="gf4lhb"/>
                <w:color w:val="000000" w:themeColor="text1"/>
                <w:sz w:val="24"/>
                <w:szCs w:val="24"/>
              </w:rPr>
              <w:t> </w:t>
            </w:r>
            <w:r w:rsidRPr="00D83D17">
              <w:rPr>
                <w:rStyle w:val="cyarid"/>
                <w:color w:val="000000" w:themeColor="text1"/>
                <w:sz w:val="24"/>
                <w:szCs w:val="24"/>
              </w:rPr>
              <w:t>искусственная кожа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rStyle w:val="cyarid"/>
                <w:color w:val="000000" w:themeColor="text1"/>
                <w:sz w:val="24"/>
                <w:szCs w:val="24"/>
              </w:rPr>
            </w:pPr>
            <w:r w:rsidRPr="00D83D17">
              <w:rPr>
                <w:rStyle w:val="property-name"/>
                <w:color w:val="000000" w:themeColor="text1"/>
                <w:sz w:val="24"/>
                <w:szCs w:val="24"/>
              </w:rPr>
              <w:t>Система шнуровки:</w:t>
            </w:r>
            <w:r w:rsidRPr="00D83D17">
              <w:rPr>
                <w:rStyle w:val="gf4lhb"/>
                <w:color w:val="000000" w:themeColor="text1"/>
                <w:sz w:val="24"/>
                <w:szCs w:val="24"/>
              </w:rPr>
              <w:t> </w:t>
            </w:r>
            <w:r w:rsidRPr="00D83D17">
              <w:rPr>
                <w:rStyle w:val="cyarid"/>
                <w:color w:val="000000" w:themeColor="text1"/>
                <w:sz w:val="24"/>
                <w:szCs w:val="24"/>
              </w:rPr>
              <w:t>открытая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D83D17">
              <w:rPr>
                <w:rStyle w:val="cyarid"/>
                <w:color w:val="000000" w:themeColor="text1"/>
                <w:sz w:val="24"/>
                <w:szCs w:val="24"/>
              </w:rPr>
              <w:t>Размеры ботинок: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31- 2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Размер 32 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>-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33- 2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34 –2 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35 -2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36- 2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37- 2 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38- 2 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39- 2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40- 2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41- 2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42- 2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43- 2 пары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44- 1пара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45- 1пара</w:t>
            </w:r>
          </w:p>
          <w:p w:rsidR="006752C4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Размер 46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- </w:t>
            </w:r>
            <w:r w:rsidRPr="00D83D17">
              <w:rPr>
                <w:color w:val="242424"/>
                <w:sz w:val="24"/>
                <w:szCs w:val="24"/>
                <w:shd w:val="clear" w:color="auto" w:fill="FFFFFF"/>
              </w:rPr>
              <w:t>1пара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752C4" w:rsidRPr="0002122A" w:rsidRDefault="006752C4" w:rsidP="006752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02122A">
              <w:rPr>
                <w:sz w:val="24"/>
                <w:szCs w:val="24"/>
              </w:rPr>
              <w:t>29пар</w:t>
            </w:r>
          </w:p>
        </w:tc>
      </w:tr>
      <w:tr w:rsidR="006752C4" w:rsidRPr="00B90D28" w:rsidTr="006752C4">
        <w:trPr>
          <w:trHeight w:val="1727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7" w:type="dxa"/>
          </w:tcPr>
          <w:p w:rsidR="006752C4" w:rsidRPr="00D83D17" w:rsidRDefault="006752C4" w:rsidP="006752C4">
            <w:pPr>
              <w:shd w:val="clear" w:color="auto" w:fill="FFFFFF"/>
              <w:spacing w:before="0" w:beforeAutospacing="0" w:after="0" w:afterAutospacing="0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Палки для скандинавской ходьбы раздвижные</w:t>
            </w:r>
          </w:p>
        </w:tc>
        <w:tc>
          <w:tcPr>
            <w:tcW w:w="6237" w:type="dxa"/>
          </w:tcPr>
          <w:p w:rsidR="006752C4" w:rsidRPr="006752C4" w:rsidRDefault="006752C4" w:rsidP="006752C4">
            <w:pPr>
              <w:spacing w:before="0" w:beforeAutospacing="0" w:after="0" w:afterAutospacing="0"/>
              <w:rPr>
                <w:rStyle w:val="typography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>Ma</w:t>
            </w:r>
            <w:proofErr w:type="gramEnd"/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>ксимальная</w:t>
            </w:r>
            <w:proofErr w:type="spellEnd"/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 xml:space="preserve"> длина </w:t>
            </w:r>
            <w:hyperlink r:id="rId28" w:history="1">
              <w:r w:rsidRPr="006752C4">
                <w:rPr>
                  <w:rStyle w:val="a6"/>
                  <w:color w:val="000000" w:themeColor="text1"/>
                  <w:sz w:val="24"/>
                  <w:szCs w:val="24"/>
                </w:rPr>
                <w:t>140см</w:t>
              </w:r>
            </w:hyperlink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>Минимальная длина 90см</w:t>
            </w:r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 xml:space="preserve">Диаметр </w:t>
            </w:r>
            <w:r w:rsidRPr="006752C4">
              <w:rPr>
                <w:color w:val="000000" w:themeColor="text1"/>
                <w:sz w:val="24"/>
                <w:szCs w:val="24"/>
              </w:rPr>
              <w:t>10/16 мм</w:t>
            </w:r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 xml:space="preserve">Количество секций не менее </w:t>
            </w:r>
            <w:hyperlink r:id="rId29" w:history="1">
              <w:r w:rsidRPr="006752C4">
                <w:rPr>
                  <w:rStyle w:val="a6"/>
                  <w:color w:val="000000" w:themeColor="text1"/>
                  <w:sz w:val="24"/>
                  <w:szCs w:val="24"/>
                </w:rPr>
                <w:t xml:space="preserve">2 </w:t>
              </w:r>
              <w:proofErr w:type="spellStart"/>
              <w:proofErr w:type="gramStart"/>
              <w:r w:rsidRPr="006752C4">
                <w:rPr>
                  <w:rStyle w:val="a6"/>
                  <w:color w:val="000000" w:themeColor="text1"/>
                  <w:sz w:val="24"/>
                  <w:szCs w:val="24"/>
                </w:rPr>
                <w:t>шт</w:t>
              </w:r>
              <w:proofErr w:type="spellEnd"/>
              <w:proofErr w:type="gramEnd"/>
            </w:hyperlink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>Регулировка по высоте: наличие</w:t>
            </w:r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 xml:space="preserve">Материал древка: </w:t>
            </w:r>
            <w:hyperlink r:id="rId30" w:history="1">
              <w:r w:rsidRPr="006752C4">
                <w:rPr>
                  <w:rStyle w:val="a6"/>
                  <w:color w:val="000000" w:themeColor="text1"/>
                  <w:sz w:val="24"/>
                  <w:szCs w:val="24"/>
                </w:rPr>
                <w:t xml:space="preserve">алюминий </w:t>
              </w:r>
            </w:hyperlink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 xml:space="preserve">Материал наконечника: </w:t>
            </w:r>
            <w:r w:rsidRPr="006752C4">
              <w:rPr>
                <w:color w:val="000000" w:themeColor="text1"/>
                <w:sz w:val="24"/>
                <w:szCs w:val="24"/>
              </w:rPr>
              <w:t xml:space="preserve">победитовый сплав </w:t>
            </w:r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 xml:space="preserve">Материал ручки: </w:t>
            </w:r>
            <w:r w:rsidRPr="006752C4">
              <w:rPr>
                <w:color w:val="000000" w:themeColor="text1"/>
                <w:sz w:val="24"/>
                <w:szCs w:val="24"/>
              </w:rPr>
              <w:t>полипропилен/пробка</w:t>
            </w:r>
            <w:r w:rsidRPr="00675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52C4" w:rsidRPr="006752C4" w:rsidRDefault="006752C4" w:rsidP="006752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6752C4">
              <w:rPr>
                <w:sz w:val="24"/>
                <w:szCs w:val="24"/>
              </w:rPr>
              <w:t>20пар</w:t>
            </w:r>
          </w:p>
        </w:tc>
      </w:tr>
      <w:tr w:rsidR="006752C4" w:rsidRPr="00B90D28" w:rsidTr="006752C4">
        <w:trPr>
          <w:trHeight w:val="1388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Кий бильярдный</w:t>
            </w:r>
          </w:p>
        </w:tc>
        <w:tc>
          <w:tcPr>
            <w:tcW w:w="6237" w:type="dxa"/>
          </w:tcPr>
          <w:p w:rsidR="006752C4" w:rsidRPr="006752C4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752C4">
              <w:rPr>
                <w:rStyle w:val="1ebon"/>
                <w:sz w:val="24"/>
                <w:szCs w:val="24"/>
              </w:rPr>
              <w:t>Длина кия не менее</w:t>
            </w:r>
            <w:r w:rsidRPr="006752C4">
              <w:rPr>
                <w:rStyle w:val="ywvl7"/>
                <w:sz w:val="24"/>
                <w:szCs w:val="24"/>
              </w:rPr>
              <w:t>155 см</w:t>
            </w:r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6752C4">
              <w:rPr>
                <w:sz w:val="24"/>
                <w:szCs w:val="24"/>
              </w:rPr>
              <w:t xml:space="preserve">Материал </w:t>
            </w:r>
            <w:proofErr w:type="spellStart"/>
            <w:r w:rsidRPr="006752C4">
              <w:rPr>
                <w:sz w:val="24"/>
                <w:szCs w:val="24"/>
              </w:rPr>
              <w:t>турняка</w:t>
            </w:r>
            <w:proofErr w:type="spellEnd"/>
            <w:r w:rsidRPr="006752C4">
              <w:rPr>
                <w:sz w:val="24"/>
                <w:szCs w:val="24"/>
              </w:rPr>
              <w:t xml:space="preserve">: береза </w:t>
            </w:r>
            <w:r w:rsidRPr="006752C4">
              <w:rPr>
                <w:sz w:val="24"/>
                <w:szCs w:val="24"/>
              </w:rPr>
              <w:br/>
              <w:t xml:space="preserve">Материал </w:t>
            </w:r>
            <w:proofErr w:type="spellStart"/>
            <w:r w:rsidRPr="006752C4">
              <w:rPr>
                <w:sz w:val="24"/>
                <w:szCs w:val="24"/>
              </w:rPr>
              <w:t>шафта</w:t>
            </w:r>
            <w:proofErr w:type="spellEnd"/>
            <w:r w:rsidRPr="006752C4">
              <w:rPr>
                <w:sz w:val="24"/>
                <w:szCs w:val="24"/>
              </w:rPr>
              <w:t>: береза</w:t>
            </w:r>
            <w:r w:rsidRPr="006752C4">
              <w:rPr>
                <w:sz w:val="24"/>
                <w:szCs w:val="24"/>
              </w:rPr>
              <w:br/>
              <w:t>Тип: односоставный</w:t>
            </w:r>
            <w:r w:rsidRPr="006752C4">
              <w:rPr>
                <w:sz w:val="24"/>
                <w:szCs w:val="24"/>
              </w:rPr>
              <w:br/>
              <w:t xml:space="preserve">Диаметр </w:t>
            </w:r>
            <w:proofErr w:type="spellStart"/>
            <w:r w:rsidRPr="006752C4">
              <w:rPr>
                <w:sz w:val="24"/>
                <w:szCs w:val="24"/>
              </w:rPr>
              <w:t>турняка</w:t>
            </w:r>
            <w:proofErr w:type="spellEnd"/>
            <w:r w:rsidRPr="006752C4">
              <w:rPr>
                <w:sz w:val="24"/>
                <w:szCs w:val="24"/>
              </w:rPr>
              <w:t>: не менее 28 мм</w:t>
            </w:r>
          </w:p>
        </w:tc>
        <w:tc>
          <w:tcPr>
            <w:tcW w:w="992" w:type="dxa"/>
          </w:tcPr>
          <w:p w:rsidR="006752C4" w:rsidRPr="006752C4" w:rsidRDefault="006752C4" w:rsidP="000A4884">
            <w:pPr>
              <w:jc w:val="center"/>
              <w:rPr>
                <w:sz w:val="24"/>
                <w:szCs w:val="24"/>
              </w:rPr>
            </w:pPr>
            <w:r w:rsidRPr="006752C4">
              <w:rPr>
                <w:sz w:val="24"/>
                <w:szCs w:val="24"/>
              </w:rPr>
              <w:t>4шт</w:t>
            </w:r>
          </w:p>
        </w:tc>
      </w:tr>
      <w:tr w:rsidR="006752C4" w:rsidRPr="00B90D28" w:rsidTr="006752C4">
        <w:trPr>
          <w:trHeight w:val="1407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6752C4" w:rsidRPr="00D83D17" w:rsidRDefault="006752C4" w:rsidP="006752C4">
            <w:pPr>
              <w:shd w:val="clear" w:color="auto" w:fill="FFFFFF"/>
              <w:spacing w:before="0" w:beforeAutospacing="0" w:after="0" w:afterAutospacing="0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Сетка для  настольного тенниса с креплением</w:t>
            </w:r>
          </w:p>
        </w:tc>
        <w:tc>
          <w:tcPr>
            <w:tcW w:w="6237" w:type="dxa"/>
          </w:tcPr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 xml:space="preserve">Вид крепления: </w:t>
            </w:r>
            <w:hyperlink r:id="rId31" w:history="1">
              <w:r w:rsidRPr="006752C4">
                <w:rPr>
                  <w:rStyle w:val="a6"/>
                  <w:color w:val="000000" w:themeColor="text1"/>
                  <w:sz w:val="24"/>
                  <w:szCs w:val="24"/>
                </w:rPr>
                <w:t xml:space="preserve">клипса </w:t>
              </w:r>
            </w:hyperlink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 xml:space="preserve">Материал сетки: </w:t>
            </w:r>
            <w:hyperlink r:id="rId32" w:history="1">
              <w:r w:rsidRPr="006752C4">
                <w:rPr>
                  <w:rStyle w:val="a6"/>
                  <w:color w:val="000000" w:themeColor="text1"/>
                  <w:sz w:val="24"/>
                  <w:szCs w:val="24"/>
                </w:rPr>
                <w:t xml:space="preserve">нейлон </w:t>
              </w:r>
            </w:hyperlink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rStyle w:val="typography"/>
                <w:color w:val="000000" w:themeColor="text1"/>
                <w:sz w:val="24"/>
                <w:szCs w:val="24"/>
              </w:rPr>
            </w:pPr>
            <w:r w:rsidRPr="006752C4">
              <w:rPr>
                <w:rStyle w:val="typography"/>
                <w:color w:val="000000" w:themeColor="text1"/>
                <w:sz w:val="24"/>
                <w:szCs w:val="24"/>
              </w:rPr>
              <w:t xml:space="preserve">Материал каркаса: </w:t>
            </w:r>
            <w:hyperlink r:id="rId33" w:history="1">
              <w:r w:rsidRPr="006752C4">
                <w:rPr>
                  <w:rStyle w:val="a6"/>
                  <w:color w:val="000000" w:themeColor="text1"/>
                  <w:sz w:val="24"/>
                  <w:szCs w:val="24"/>
                </w:rPr>
                <w:t xml:space="preserve">металл </w:t>
              </w:r>
            </w:hyperlink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color w:val="000000" w:themeColor="text1"/>
                <w:sz w:val="24"/>
                <w:szCs w:val="24"/>
              </w:rPr>
              <w:t>Натяжение сетки регулируется,</w:t>
            </w:r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752C4">
              <w:rPr>
                <w:color w:val="000000" w:themeColor="text1"/>
                <w:sz w:val="24"/>
                <w:szCs w:val="24"/>
              </w:rPr>
              <w:t xml:space="preserve">Комплектуется металлическими стойками </w:t>
            </w:r>
          </w:p>
        </w:tc>
        <w:tc>
          <w:tcPr>
            <w:tcW w:w="992" w:type="dxa"/>
          </w:tcPr>
          <w:p w:rsidR="006752C4" w:rsidRPr="006752C4" w:rsidRDefault="006752C4" w:rsidP="006752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6752C4">
              <w:rPr>
                <w:sz w:val="24"/>
                <w:szCs w:val="24"/>
              </w:rPr>
              <w:t>1шт</w:t>
            </w:r>
          </w:p>
        </w:tc>
      </w:tr>
      <w:tr w:rsidR="006752C4" w:rsidRPr="00B90D28" w:rsidTr="006752C4">
        <w:trPr>
          <w:trHeight w:val="1258"/>
        </w:trPr>
        <w:tc>
          <w:tcPr>
            <w:tcW w:w="675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6237" w:type="dxa"/>
          </w:tcPr>
          <w:p w:rsidR="00622D08" w:rsidRPr="006752C4" w:rsidRDefault="00622D08" w:rsidP="00622D08">
            <w:pPr>
              <w:spacing w:before="0" w:beforeAutospacing="0" w:after="0" w:afterAutospacing="0"/>
              <w:rPr>
                <w:rStyle w:val="1ebon"/>
                <w:sz w:val="24"/>
                <w:szCs w:val="24"/>
              </w:rPr>
            </w:pPr>
            <w:r w:rsidRPr="006752C4">
              <w:rPr>
                <w:sz w:val="24"/>
                <w:szCs w:val="24"/>
              </w:rPr>
              <w:t>Материал накладки 100% натуральная резина</w:t>
            </w:r>
          </w:p>
          <w:p w:rsidR="00622D08" w:rsidRPr="006752C4" w:rsidRDefault="00622D08" w:rsidP="00622D08">
            <w:pPr>
              <w:spacing w:before="0" w:beforeAutospacing="0" w:after="0" w:afterAutospacing="0"/>
              <w:rPr>
                <w:rStyle w:val="ywvl7"/>
                <w:sz w:val="24"/>
                <w:szCs w:val="24"/>
              </w:rPr>
            </w:pPr>
            <w:r w:rsidRPr="006752C4">
              <w:rPr>
                <w:rStyle w:val="1ebon"/>
                <w:sz w:val="24"/>
                <w:szCs w:val="24"/>
              </w:rPr>
              <w:t xml:space="preserve">Толщина губки не менее </w:t>
            </w:r>
            <w:r w:rsidRPr="006752C4">
              <w:rPr>
                <w:rStyle w:val="ywvl7"/>
                <w:sz w:val="24"/>
                <w:szCs w:val="24"/>
              </w:rPr>
              <w:t>1.9 мм</w:t>
            </w:r>
          </w:p>
          <w:p w:rsidR="00622D08" w:rsidRPr="006752C4" w:rsidRDefault="00622D08" w:rsidP="00622D0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752C4">
              <w:rPr>
                <w:sz w:val="24"/>
                <w:szCs w:val="24"/>
              </w:rPr>
              <w:t>Толщина основания не менее 6мм</w:t>
            </w:r>
          </w:p>
          <w:p w:rsidR="00622D08" w:rsidRDefault="00622D08" w:rsidP="00622D08">
            <w:pPr>
              <w:spacing w:before="0" w:beforeAutospacing="0" w:after="0" w:afterAutospacing="0"/>
              <w:rPr>
                <w:rStyle w:val="ywvl7"/>
              </w:rPr>
            </w:pPr>
            <w:r w:rsidRPr="006752C4">
              <w:rPr>
                <w:rStyle w:val="1ebon"/>
                <w:sz w:val="24"/>
                <w:szCs w:val="24"/>
              </w:rPr>
              <w:t xml:space="preserve">Материал основания: </w:t>
            </w:r>
            <w:r w:rsidRPr="006752C4">
              <w:rPr>
                <w:rStyle w:val="ywvl7"/>
                <w:sz w:val="24"/>
                <w:szCs w:val="24"/>
              </w:rPr>
              <w:t>фанера</w:t>
            </w:r>
          </w:p>
          <w:p w:rsidR="00622D08" w:rsidRPr="006752C4" w:rsidRDefault="00622D08" w:rsidP="00622D0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752C4">
              <w:rPr>
                <w:rStyle w:val="1ebon"/>
                <w:sz w:val="24"/>
                <w:szCs w:val="24"/>
              </w:rPr>
              <w:t xml:space="preserve">Количество слоев дерева не менее </w:t>
            </w:r>
            <w:r w:rsidRPr="006752C4">
              <w:rPr>
                <w:rStyle w:val="ywvl7"/>
                <w:sz w:val="24"/>
                <w:szCs w:val="24"/>
              </w:rPr>
              <w:t>5</w:t>
            </w:r>
          </w:p>
          <w:p w:rsidR="00622D08" w:rsidRDefault="00622D08" w:rsidP="00622D08">
            <w:pPr>
              <w:spacing w:before="0" w:beforeAutospacing="0" w:after="0" w:afterAutospacing="0"/>
              <w:rPr>
                <w:rStyle w:val="ywvl7"/>
              </w:rPr>
            </w:pPr>
            <w:r w:rsidRPr="006752C4">
              <w:rPr>
                <w:rStyle w:val="1ebon"/>
                <w:sz w:val="24"/>
                <w:szCs w:val="24"/>
              </w:rPr>
              <w:t xml:space="preserve">Поверхность накладки: </w:t>
            </w:r>
            <w:r w:rsidRPr="006752C4">
              <w:rPr>
                <w:rStyle w:val="ywvl7"/>
                <w:sz w:val="24"/>
                <w:szCs w:val="24"/>
              </w:rPr>
              <w:t>гладкая</w:t>
            </w:r>
          </w:p>
          <w:p w:rsidR="00622D08" w:rsidRPr="00A0615B" w:rsidRDefault="00622D08" w:rsidP="00622D08">
            <w:pPr>
              <w:spacing w:before="0" w:beforeAutospacing="0" w:after="0" w:afterAutospacing="0"/>
            </w:pPr>
            <w:r w:rsidRPr="006752C4">
              <w:rPr>
                <w:rStyle w:val="1ebon"/>
                <w:sz w:val="24"/>
                <w:szCs w:val="24"/>
              </w:rPr>
              <w:t xml:space="preserve">Вид ручки: </w:t>
            </w:r>
            <w:proofErr w:type="gramStart"/>
            <w:r w:rsidRPr="006752C4">
              <w:rPr>
                <w:rStyle w:val="ywvl7"/>
                <w:sz w:val="24"/>
                <w:szCs w:val="24"/>
              </w:rPr>
              <w:t>прямая</w:t>
            </w:r>
            <w:proofErr w:type="gramEnd"/>
          </w:p>
          <w:p w:rsidR="006752C4" w:rsidRPr="006752C4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52C4" w:rsidRPr="006752C4" w:rsidRDefault="006752C4" w:rsidP="000A4884">
            <w:pPr>
              <w:jc w:val="center"/>
              <w:rPr>
                <w:sz w:val="24"/>
                <w:szCs w:val="24"/>
              </w:rPr>
            </w:pPr>
            <w:r w:rsidRPr="006752C4">
              <w:rPr>
                <w:sz w:val="24"/>
                <w:szCs w:val="24"/>
              </w:rPr>
              <w:t>6шт</w:t>
            </w:r>
          </w:p>
        </w:tc>
      </w:tr>
      <w:tr w:rsidR="006752C4" w:rsidRPr="00B90D28" w:rsidTr="006752C4">
        <w:trPr>
          <w:trHeight w:val="900"/>
        </w:trPr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6237" w:type="dxa"/>
          </w:tcPr>
          <w:p w:rsidR="006752C4" w:rsidRPr="00D83D17" w:rsidRDefault="006752C4" w:rsidP="006752C4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83D17">
              <w:rPr>
                <w:rStyle w:val="1ebon"/>
                <w:sz w:val="24"/>
                <w:szCs w:val="24"/>
              </w:rPr>
              <w:t xml:space="preserve">Цвет: </w:t>
            </w:r>
            <w:r w:rsidRPr="00D83D17">
              <w:rPr>
                <w:rStyle w:val="ywvl7"/>
                <w:sz w:val="24"/>
                <w:szCs w:val="24"/>
              </w:rPr>
              <w:t>белый</w:t>
            </w:r>
          </w:p>
          <w:p w:rsidR="006752C4" w:rsidRPr="00D83D17" w:rsidRDefault="006752C4" w:rsidP="006752C4">
            <w:pPr>
              <w:spacing w:before="0" w:beforeAutospacing="0" w:after="0" w:afterAutospacing="0"/>
              <w:rPr>
                <w:rStyle w:val="ywvl7"/>
                <w:sz w:val="24"/>
                <w:szCs w:val="24"/>
              </w:rPr>
            </w:pPr>
            <w:r w:rsidRPr="00D83D17">
              <w:rPr>
                <w:rStyle w:val="ywvl7"/>
                <w:sz w:val="24"/>
                <w:szCs w:val="24"/>
              </w:rPr>
              <w:t>Состав: 100% Пластик</w:t>
            </w:r>
          </w:p>
          <w:p w:rsidR="006752C4" w:rsidRPr="00D83D17" w:rsidRDefault="006752C4" w:rsidP="006752C4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D83D17">
              <w:rPr>
                <w:sz w:val="24"/>
                <w:szCs w:val="24"/>
              </w:rPr>
              <w:t>Диаметр не менее 40мм</w:t>
            </w:r>
          </w:p>
        </w:tc>
        <w:tc>
          <w:tcPr>
            <w:tcW w:w="992" w:type="dxa"/>
          </w:tcPr>
          <w:p w:rsidR="006752C4" w:rsidRPr="006752C4" w:rsidRDefault="006752C4" w:rsidP="000A4884">
            <w:pPr>
              <w:jc w:val="center"/>
              <w:rPr>
                <w:sz w:val="24"/>
                <w:szCs w:val="24"/>
              </w:rPr>
            </w:pPr>
            <w:r w:rsidRPr="006752C4">
              <w:rPr>
                <w:sz w:val="24"/>
                <w:szCs w:val="24"/>
              </w:rPr>
              <w:t>50шт</w:t>
            </w:r>
          </w:p>
        </w:tc>
      </w:tr>
      <w:tr w:rsidR="006752C4" w:rsidRPr="00B90D28" w:rsidTr="006752C4">
        <w:trPr>
          <w:trHeight w:val="1727"/>
        </w:trPr>
        <w:tc>
          <w:tcPr>
            <w:tcW w:w="675" w:type="dxa"/>
          </w:tcPr>
          <w:p w:rsidR="006752C4" w:rsidRPr="00D83D17" w:rsidRDefault="006752C4" w:rsidP="000A4884">
            <w:pPr>
              <w:rPr>
                <w:sz w:val="24"/>
                <w:szCs w:val="24"/>
              </w:rPr>
            </w:pPr>
            <w:r w:rsidRPr="00D83D17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6752C4" w:rsidRPr="00D83D17" w:rsidRDefault="006752C4" w:rsidP="000A4884">
            <w:pPr>
              <w:shd w:val="clear" w:color="auto" w:fill="FFFFFF"/>
              <w:outlineLvl w:val="0"/>
              <w:rPr>
                <w:bCs/>
                <w:color w:val="242424"/>
                <w:kern w:val="36"/>
                <w:sz w:val="24"/>
                <w:szCs w:val="24"/>
                <w:lang w:val="en-US"/>
              </w:rPr>
            </w:pP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Силовая</w:t>
            </w:r>
            <w:r w:rsidRPr="00D83D17">
              <w:rPr>
                <w:bCs/>
                <w:color w:val="242424"/>
                <w:kern w:val="36"/>
                <w:sz w:val="24"/>
                <w:szCs w:val="24"/>
                <w:lang w:val="en-US"/>
              </w:rPr>
              <w:t xml:space="preserve"> </w:t>
            </w:r>
            <w:r w:rsidRPr="00D83D17">
              <w:rPr>
                <w:bCs/>
                <w:color w:val="242424"/>
                <w:kern w:val="36"/>
                <w:sz w:val="24"/>
                <w:szCs w:val="24"/>
              </w:rPr>
              <w:t>скамья</w:t>
            </w:r>
            <w:r w:rsidRPr="00D83D17">
              <w:rPr>
                <w:sz w:val="24"/>
                <w:szCs w:val="24"/>
                <w:lang w:val="en-US"/>
              </w:rPr>
              <w:t xml:space="preserve"> </w:t>
            </w:r>
            <w:r w:rsidRPr="00B00C89">
              <w:rPr>
                <w:sz w:val="24"/>
                <w:szCs w:val="24"/>
                <w:lang w:val="en-US"/>
              </w:rPr>
              <w:t>Oxygen Fitness</w:t>
            </w:r>
            <w:r w:rsidRPr="00D83D17">
              <w:rPr>
                <w:sz w:val="24"/>
                <w:szCs w:val="24"/>
                <w:lang w:val="en-US"/>
              </w:rPr>
              <w:t xml:space="preserve"> </w:t>
            </w:r>
            <w:r w:rsidRPr="00B00C89">
              <w:rPr>
                <w:sz w:val="24"/>
                <w:szCs w:val="24"/>
                <w:lang w:val="en-US"/>
              </w:rPr>
              <w:t>TASMAN</w:t>
            </w:r>
          </w:p>
        </w:tc>
        <w:tc>
          <w:tcPr>
            <w:tcW w:w="6237" w:type="dxa"/>
          </w:tcPr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Тип силовых тренажеров</w:t>
            </w:r>
            <w:r w:rsidRPr="00FB5DB1">
              <w:rPr>
                <w:sz w:val="24"/>
                <w:szCs w:val="24"/>
              </w:rPr>
              <w:t xml:space="preserve">: </w:t>
            </w:r>
            <w:proofErr w:type="gramStart"/>
            <w:r w:rsidRPr="00FB5DB1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B5DB1">
              <w:rPr>
                <w:sz w:val="24"/>
                <w:szCs w:val="24"/>
              </w:rPr>
              <w:t>камья</w:t>
            </w:r>
            <w:proofErr w:type="spellEnd"/>
            <w:r w:rsidRPr="00FB5DB1">
              <w:rPr>
                <w:sz w:val="24"/>
                <w:szCs w:val="24"/>
              </w:rPr>
              <w:t xml:space="preserve"> универсальная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Упражнения</w:t>
            </w:r>
            <w:r w:rsidRPr="00FB5DB1">
              <w:rPr>
                <w:sz w:val="24"/>
                <w:szCs w:val="24"/>
              </w:rPr>
              <w:t xml:space="preserve">: </w:t>
            </w:r>
            <w:r w:rsidRPr="00FB5DB1">
              <w:rPr>
                <w:sz w:val="24"/>
                <w:szCs w:val="24"/>
              </w:rPr>
              <w:t>мышцы рук, груди, плеч и торса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Сиденье</w:t>
            </w:r>
            <w:r w:rsidRPr="00FB5DB1">
              <w:rPr>
                <w:sz w:val="24"/>
                <w:szCs w:val="24"/>
              </w:rPr>
              <w:t xml:space="preserve">: </w:t>
            </w:r>
            <w:r w:rsidRPr="00FB5DB1">
              <w:rPr>
                <w:sz w:val="24"/>
                <w:szCs w:val="24"/>
              </w:rPr>
              <w:t>комфортабельное эргономичное с обвивкой из кожи, толщиной не менее 60 мм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Регулировка положения сиденья</w:t>
            </w:r>
            <w:r w:rsidRPr="00FB5DB1">
              <w:rPr>
                <w:sz w:val="24"/>
                <w:szCs w:val="24"/>
              </w:rPr>
              <w:t>: н</w:t>
            </w:r>
            <w:r w:rsidRPr="00FB5DB1">
              <w:rPr>
                <w:sz w:val="24"/>
                <w:szCs w:val="24"/>
              </w:rPr>
              <w:t>аличие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Регулировка положения спинки</w:t>
            </w:r>
            <w:r w:rsidRPr="00FB5DB1">
              <w:rPr>
                <w:sz w:val="24"/>
                <w:szCs w:val="24"/>
              </w:rPr>
              <w:t>: н</w:t>
            </w:r>
            <w:r w:rsidRPr="00FB5DB1">
              <w:rPr>
                <w:sz w:val="24"/>
                <w:szCs w:val="24"/>
              </w:rPr>
              <w:t>аличие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Профиль сечения рамы</w:t>
            </w:r>
            <w:r w:rsidRPr="00FB5DB1">
              <w:rPr>
                <w:sz w:val="24"/>
                <w:szCs w:val="24"/>
              </w:rPr>
              <w:t xml:space="preserve">: </w:t>
            </w:r>
            <w:r w:rsidRPr="00FB5DB1">
              <w:rPr>
                <w:sz w:val="24"/>
                <w:szCs w:val="24"/>
              </w:rPr>
              <w:t>квадрат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Ширина профиля рамы</w:t>
            </w:r>
            <w:r w:rsidRPr="00FB5DB1">
              <w:rPr>
                <w:sz w:val="24"/>
                <w:szCs w:val="24"/>
              </w:rPr>
              <w:t>:</w:t>
            </w:r>
            <w:r w:rsidRPr="00FB5DB1">
              <w:rPr>
                <w:sz w:val="24"/>
                <w:szCs w:val="24"/>
              </w:rPr>
              <w:t xml:space="preserve"> </w:t>
            </w:r>
            <w:r w:rsidRPr="00FB5DB1">
              <w:rPr>
                <w:sz w:val="24"/>
                <w:szCs w:val="24"/>
              </w:rPr>
              <w:t>н</w:t>
            </w:r>
            <w:r w:rsidRPr="00FB5DB1">
              <w:rPr>
                <w:sz w:val="24"/>
                <w:szCs w:val="24"/>
              </w:rPr>
              <w:t>е менее 50мм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Высота профиля рамы</w:t>
            </w:r>
            <w:r w:rsidRPr="00FB5DB1">
              <w:rPr>
                <w:sz w:val="24"/>
                <w:szCs w:val="24"/>
              </w:rPr>
              <w:t>: н</w:t>
            </w:r>
            <w:r w:rsidRPr="00FB5DB1">
              <w:rPr>
                <w:sz w:val="24"/>
                <w:szCs w:val="24"/>
              </w:rPr>
              <w:t>е менее 50мм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Вес</w:t>
            </w:r>
            <w:r w:rsidRPr="00FB5DB1">
              <w:rPr>
                <w:sz w:val="24"/>
                <w:szCs w:val="24"/>
              </w:rPr>
              <w:t>: н</w:t>
            </w:r>
            <w:r w:rsidRPr="00FB5DB1">
              <w:rPr>
                <w:sz w:val="24"/>
                <w:szCs w:val="24"/>
              </w:rPr>
              <w:t>е менее 12.4кг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Максимальный вес пользователя</w:t>
            </w:r>
            <w:r w:rsidRPr="00FB5DB1">
              <w:rPr>
                <w:sz w:val="24"/>
                <w:szCs w:val="24"/>
              </w:rPr>
              <w:t>: н</w:t>
            </w:r>
            <w:r w:rsidRPr="00FB5DB1">
              <w:rPr>
                <w:sz w:val="24"/>
                <w:szCs w:val="24"/>
              </w:rPr>
              <w:t>е менее 150кг</w:t>
            </w:r>
          </w:p>
          <w:p w:rsidR="00FB5DB1" w:rsidRPr="00FB5DB1" w:rsidRDefault="00FB5DB1" w:rsidP="00FB5DB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B5DB1">
              <w:rPr>
                <w:sz w:val="24"/>
                <w:szCs w:val="24"/>
              </w:rPr>
              <w:t>Размер в рабочем состоянии</w:t>
            </w:r>
            <w:r w:rsidRPr="00FB5DB1">
              <w:rPr>
                <w:sz w:val="24"/>
                <w:szCs w:val="24"/>
              </w:rPr>
              <w:t>: н</w:t>
            </w:r>
            <w:r w:rsidRPr="00FB5DB1">
              <w:rPr>
                <w:sz w:val="24"/>
                <w:szCs w:val="24"/>
              </w:rPr>
              <w:t>е менее 116х41x115см</w:t>
            </w:r>
          </w:p>
          <w:p w:rsidR="006752C4" w:rsidRPr="00FB5DB1" w:rsidRDefault="00FB5DB1" w:rsidP="00FB5DB1">
            <w:pPr>
              <w:pStyle w:val="jss579"/>
              <w:spacing w:before="0" w:beforeAutospacing="0" w:after="0" w:afterAutospacing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FB5DB1">
              <w:rPr>
                <w:sz w:val="24"/>
                <w:szCs w:val="24"/>
              </w:rPr>
              <w:t>Размер в сложенном виде</w:t>
            </w:r>
            <w:r w:rsidRPr="00FB5DB1">
              <w:rPr>
                <w:sz w:val="24"/>
                <w:szCs w:val="24"/>
              </w:rPr>
              <w:t>: н</w:t>
            </w:r>
            <w:r w:rsidRPr="00FB5DB1">
              <w:rPr>
                <w:sz w:val="24"/>
                <w:szCs w:val="24"/>
              </w:rPr>
              <w:t>е менее 135х41x24см</w:t>
            </w:r>
          </w:p>
        </w:tc>
        <w:tc>
          <w:tcPr>
            <w:tcW w:w="992" w:type="dxa"/>
          </w:tcPr>
          <w:p w:rsidR="006752C4" w:rsidRPr="006752C4" w:rsidRDefault="006752C4" w:rsidP="000A4884">
            <w:pPr>
              <w:jc w:val="center"/>
              <w:rPr>
                <w:sz w:val="24"/>
                <w:szCs w:val="24"/>
              </w:rPr>
            </w:pPr>
            <w:r w:rsidRPr="006752C4">
              <w:rPr>
                <w:sz w:val="24"/>
                <w:szCs w:val="24"/>
              </w:rPr>
              <w:t>2шт.</w:t>
            </w:r>
          </w:p>
        </w:tc>
      </w:tr>
    </w:tbl>
    <w:p w:rsidR="006752C4" w:rsidRDefault="006752C4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</w:p>
    <w:p w:rsidR="00B632F4" w:rsidRDefault="00B632F4" w:rsidP="00B632F4">
      <w:pPr>
        <w:spacing w:before="0" w:beforeAutospacing="0" w:after="0" w:afterAutospacing="0"/>
        <w:ind w:firstLine="709"/>
      </w:pPr>
      <w:r>
        <w:rPr>
          <w:b/>
        </w:rPr>
        <w:t>Условия поставки</w:t>
      </w:r>
      <w:r>
        <w:t xml:space="preserve">. </w:t>
      </w:r>
    </w:p>
    <w:p w:rsidR="00B632F4" w:rsidRDefault="00B632F4" w:rsidP="00B632F4">
      <w:pPr>
        <w:spacing w:before="0" w:beforeAutospacing="0" w:after="0" w:afterAutospacing="0"/>
        <w:ind w:firstLine="709"/>
        <w:jc w:val="both"/>
      </w:pPr>
      <w:r>
        <w:rPr>
          <w:b/>
        </w:rPr>
        <w:t>Место доставки</w:t>
      </w:r>
      <w:r>
        <w:t xml:space="preserve">: - Свердловская область, </w:t>
      </w:r>
      <w:proofErr w:type="spellStart"/>
      <w:r>
        <w:t>Режевской</w:t>
      </w:r>
      <w:proofErr w:type="spellEnd"/>
      <w:r>
        <w:t xml:space="preserve"> район, пос. </w:t>
      </w:r>
      <w:proofErr w:type="spellStart"/>
      <w:r>
        <w:t>Липовка</w:t>
      </w:r>
      <w:proofErr w:type="spellEnd"/>
      <w:r>
        <w:t>.</w:t>
      </w:r>
    </w:p>
    <w:p w:rsidR="00EB3780" w:rsidRDefault="00B632F4" w:rsidP="00EB3780">
      <w:pPr>
        <w:spacing w:before="0" w:beforeAutospacing="0" w:after="0" w:afterAutospacing="0"/>
        <w:ind w:firstLine="709"/>
        <w:jc w:val="both"/>
      </w:pPr>
      <w:r>
        <w:rPr>
          <w:b/>
        </w:rPr>
        <w:t>Срок (период) поставки</w:t>
      </w:r>
      <w:r>
        <w:t xml:space="preserve">: Поставка товара должна быть осуществлена в течение 10 (десяти) рабочих дней с момента </w:t>
      </w:r>
      <w:r w:rsidR="00EB3780">
        <w:t>заключения Договора</w:t>
      </w:r>
      <w:r>
        <w:t xml:space="preserve">. Прием товара на склад Заказчика осуществляется с 08.00 часов до 15.00 часов. </w:t>
      </w:r>
    </w:p>
    <w:p w:rsidR="00B632F4" w:rsidRDefault="00B632F4" w:rsidP="00B632F4">
      <w:pPr>
        <w:spacing w:before="0" w:beforeAutospacing="0" w:after="0" w:afterAutospacing="0"/>
        <w:ind w:firstLine="709"/>
        <w:jc w:val="both"/>
      </w:pPr>
      <w:r>
        <w:rPr>
          <w:b/>
        </w:rPr>
        <w:t>Условия поставки товара:</w:t>
      </w:r>
      <w:r>
        <w:t xml:space="preserve"> поставка товара осуществляется транспортом Поставщика и за счет Поставщика до склада Заказчика. </w:t>
      </w:r>
      <w:r w:rsidR="00EB3780">
        <w:t>Сборка и установка оборудования осуществляется Поставщиком в период срока поставки.</w:t>
      </w:r>
    </w:p>
    <w:p w:rsidR="00B632F4" w:rsidRDefault="00B632F4" w:rsidP="00B632F4">
      <w:pPr>
        <w:spacing w:before="0" w:beforeAutospacing="0" w:after="0" w:afterAutospacing="0"/>
        <w:ind w:firstLine="709"/>
        <w:jc w:val="both"/>
      </w:pPr>
      <w:r>
        <w:rPr>
          <w:b/>
        </w:rPr>
        <w:t>Требования к упаковке</w:t>
      </w:r>
    </w:p>
    <w:p w:rsidR="00B632F4" w:rsidRDefault="00B632F4" w:rsidP="00B632F4">
      <w:pPr>
        <w:spacing w:before="0" w:beforeAutospacing="0" w:after="0" w:afterAutospacing="0"/>
        <w:ind w:firstLine="709"/>
        <w:jc w:val="both"/>
      </w:pPr>
      <w:r>
        <w:t xml:space="preserve">Упаковка товара должна обеспечить его сохранность при транспортировке и хранении. Поставка должна осуществляться с соблюдением условий поставки и температурного режима, </w:t>
      </w:r>
      <w:r>
        <w:lastRenderedPageBreak/>
        <w:t xml:space="preserve">необходимого для сохранения функциональных характеристик. Тара должна отвечать требованиям </w:t>
      </w:r>
      <w:proofErr w:type="spellStart"/>
      <w:r>
        <w:t>ГОСТов</w:t>
      </w:r>
      <w:proofErr w:type="spellEnd"/>
      <w:r>
        <w:t>.</w:t>
      </w:r>
    </w:p>
    <w:p w:rsidR="00B632F4" w:rsidRDefault="00B632F4" w:rsidP="00B632F4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Требования к сроку и (или) объему предоставления гарантий качества товара, к обслуживанию товара, к расходам на эксплуатацию товара </w:t>
      </w:r>
    </w:p>
    <w:p w:rsidR="00B632F4" w:rsidRDefault="00B632F4" w:rsidP="00B632F4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t xml:space="preserve">При обнаружении брака товар возвращается Поставщику по акту. Поставщик обязан поставить товар взамен </w:t>
      </w:r>
      <w:proofErr w:type="gramStart"/>
      <w:r>
        <w:t>возвращенного</w:t>
      </w:r>
      <w:proofErr w:type="gramEnd"/>
      <w:r>
        <w:t xml:space="preserve"> бесплатно.</w:t>
      </w:r>
    </w:p>
    <w:p w:rsidR="00B632F4" w:rsidRDefault="00B632F4" w:rsidP="00B632F4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t>На поставляемый Товар распространяется гарантийный срок – не менее 12 месяцев с момента подписания товарной (товарно-транспортной) накладной на поставленный Товар/партию Товара. Срок годности Товара подтверждается инструкцией по применению Товара на русском языке, а также информацией, указанной на русском языке на упаковке Товара.</w:t>
      </w:r>
    </w:p>
    <w:p w:rsidR="00B632F4" w:rsidRDefault="00B632F4" w:rsidP="00B632F4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Оплата поставленного товара.</w:t>
      </w:r>
    </w:p>
    <w:p w:rsidR="00B632F4" w:rsidRDefault="00B632F4" w:rsidP="00B632F4">
      <w:pPr>
        <w:spacing w:before="0" w:beforeAutospacing="0" w:after="0" w:afterAutospacing="0"/>
        <w:ind w:firstLine="709"/>
        <w:jc w:val="both"/>
      </w:pPr>
      <w:r>
        <w:t xml:space="preserve">Оплата производится Заказчиком путем безналичного перечисления денежных средств на расчетный счет Поставщика после </w:t>
      </w:r>
      <w:r>
        <w:rPr>
          <w:bCs/>
        </w:rPr>
        <w:t>получения партии</w:t>
      </w:r>
      <w:r>
        <w:t xml:space="preserve"> товара на основании выставленных Поставщиком </w:t>
      </w:r>
      <w:proofErr w:type="spellStart"/>
      <w:proofErr w:type="gramStart"/>
      <w:r>
        <w:t>счет-фактур</w:t>
      </w:r>
      <w:proofErr w:type="spellEnd"/>
      <w:proofErr w:type="gramEnd"/>
      <w:r>
        <w:t xml:space="preserve"> (счетов) и товарных накладных или УПД в </w:t>
      </w:r>
      <w:r>
        <w:rPr>
          <w:bCs/>
        </w:rPr>
        <w:t>течение 7 (семи) рабочих дней</w:t>
      </w:r>
      <w:r>
        <w:t>.</w:t>
      </w:r>
    </w:p>
    <w:p w:rsidR="005066C4" w:rsidRPr="005066C4" w:rsidRDefault="005066C4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</w:p>
    <w:p w:rsidR="00AC1F57" w:rsidRDefault="00AC1F57" w:rsidP="00AC1F57">
      <w:pPr>
        <w:spacing w:before="0" w:beforeAutospacing="0" w:after="0" w:afterAutospacing="0"/>
        <w:ind w:firstLine="708"/>
        <w:jc w:val="both"/>
      </w:pPr>
      <w:r w:rsidRPr="0038138E">
        <w:t>Просим выслать информацию по электронной почте</w:t>
      </w:r>
      <w:r w:rsidR="007B4A4A" w:rsidRPr="0038138E">
        <w:t>:</w:t>
      </w:r>
      <w:r w:rsidR="004E170E">
        <w:t xml:space="preserve"> </w:t>
      </w:r>
      <w:r w:rsidR="004E170E" w:rsidRPr="004E170E">
        <w:t>zakup@lipovka.info</w:t>
      </w:r>
      <w:r w:rsidR="00352AEA" w:rsidRPr="0038138E">
        <w:t>.</w:t>
      </w:r>
    </w:p>
    <w:p w:rsidR="00352AEA" w:rsidRPr="0038138E" w:rsidRDefault="00352AEA" w:rsidP="006C62E7">
      <w:pPr>
        <w:spacing w:before="0" w:beforeAutospacing="0" w:after="0" w:afterAutospacing="0"/>
        <w:jc w:val="both"/>
      </w:pPr>
    </w:p>
    <w:sectPr w:rsidR="00352AEA" w:rsidRPr="0038138E" w:rsidSect="006752C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619"/>
    <w:multiLevelType w:val="multilevel"/>
    <w:tmpl w:val="CA66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40653"/>
    <w:multiLevelType w:val="multilevel"/>
    <w:tmpl w:val="8A5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427C5"/>
    <w:multiLevelType w:val="hybridMultilevel"/>
    <w:tmpl w:val="246A4FAA"/>
    <w:lvl w:ilvl="0" w:tplc="F2CAEA6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3905DB"/>
    <w:multiLevelType w:val="multilevel"/>
    <w:tmpl w:val="C2AC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45983"/>
    <w:multiLevelType w:val="multilevel"/>
    <w:tmpl w:val="9EA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26FD8"/>
    <w:multiLevelType w:val="multilevel"/>
    <w:tmpl w:val="F0CC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976"/>
    <w:multiLevelType w:val="multilevel"/>
    <w:tmpl w:val="749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73F06"/>
    <w:multiLevelType w:val="multilevel"/>
    <w:tmpl w:val="286E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81B1F"/>
    <w:multiLevelType w:val="multilevel"/>
    <w:tmpl w:val="4770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B5608"/>
    <w:multiLevelType w:val="multilevel"/>
    <w:tmpl w:val="64DC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85DF1"/>
    <w:multiLevelType w:val="multilevel"/>
    <w:tmpl w:val="6DDA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E6728"/>
    <w:multiLevelType w:val="multilevel"/>
    <w:tmpl w:val="7ED8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1F57"/>
    <w:rsid w:val="00020BBD"/>
    <w:rsid w:val="000519AB"/>
    <w:rsid w:val="00063935"/>
    <w:rsid w:val="00082E41"/>
    <w:rsid w:val="000874AF"/>
    <w:rsid w:val="000D1626"/>
    <w:rsid w:val="000F76DA"/>
    <w:rsid w:val="001C00E0"/>
    <w:rsid w:val="001D3CF3"/>
    <w:rsid w:val="001F07A2"/>
    <w:rsid w:val="001F7231"/>
    <w:rsid w:val="00215FC0"/>
    <w:rsid w:val="0022649C"/>
    <w:rsid w:val="0027696C"/>
    <w:rsid w:val="002A15E3"/>
    <w:rsid w:val="002F0F2D"/>
    <w:rsid w:val="0032097A"/>
    <w:rsid w:val="00352AEA"/>
    <w:rsid w:val="00352D99"/>
    <w:rsid w:val="0038138E"/>
    <w:rsid w:val="003D2FEA"/>
    <w:rsid w:val="0042349F"/>
    <w:rsid w:val="004774B0"/>
    <w:rsid w:val="004774D6"/>
    <w:rsid w:val="004E170E"/>
    <w:rsid w:val="005066C4"/>
    <w:rsid w:val="00544EBE"/>
    <w:rsid w:val="005570F2"/>
    <w:rsid w:val="00561021"/>
    <w:rsid w:val="00584433"/>
    <w:rsid w:val="00590F6E"/>
    <w:rsid w:val="005A3188"/>
    <w:rsid w:val="005A4468"/>
    <w:rsid w:val="005D794F"/>
    <w:rsid w:val="00622D08"/>
    <w:rsid w:val="00641CA4"/>
    <w:rsid w:val="00660509"/>
    <w:rsid w:val="0067269E"/>
    <w:rsid w:val="006752C4"/>
    <w:rsid w:val="006A4B60"/>
    <w:rsid w:val="006B1089"/>
    <w:rsid w:val="006B2B97"/>
    <w:rsid w:val="006C62E7"/>
    <w:rsid w:val="007061CE"/>
    <w:rsid w:val="00734CCF"/>
    <w:rsid w:val="00753F6E"/>
    <w:rsid w:val="0077508B"/>
    <w:rsid w:val="007B457D"/>
    <w:rsid w:val="007B4A4A"/>
    <w:rsid w:val="007B53DC"/>
    <w:rsid w:val="007D7C63"/>
    <w:rsid w:val="007F120A"/>
    <w:rsid w:val="00804BD3"/>
    <w:rsid w:val="00812B51"/>
    <w:rsid w:val="00846202"/>
    <w:rsid w:val="00852242"/>
    <w:rsid w:val="0087074C"/>
    <w:rsid w:val="008907F3"/>
    <w:rsid w:val="008A06EC"/>
    <w:rsid w:val="008B551D"/>
    <w:rsid w:val="008C7445"/>
    <w:rsid w:val="008E43AC"/>
    <w:rsid w:val="00900069"/>
    <w:rsid w:val="00900D0A"/>
    <w:rsid w:val="009132FC"/>
    <w:rsid w:val="00921150"/>
    <w:rsid w:val="009A11D5"/>
    <w:rsid w:val="009B0389"/>
    <w:rsid w:val="009E7EAD"/>
    <w:rsid w:val="00A33F63"/>
    <w:rsid w:val="00A40377"/>
    <w:rsid w:val="00A570D4"/>
    <w:rsid w:val="00A64BEC"/>
    <w:rsid w:val="00A65704"/>
    <w:rsid w:val="00A8145E"/>
    <w:rsid w:val="00AB464F"/>
    <w:rsid w:val="00AC1F57"/>
    <w:rsid w:val="00AE0D3C"/>
    <w:rsid w:val="00AE4283"/>
    <w:rsid w:val="00AE53F2"/>
    <w:rsid w:val="00AF2CEE"/>
    <w:rsid w:val="00AF6655"/>
    <w:rsid w:val="00B632F4"/>
    <w:rsid w:val="00B825D5"/>
    <w:rsid w:val="00B853E3"/>
    <w:rsid w:val="00BB6F3C"/>
    <w:rsid w:val="00BD57CD"/>
    <w:rsid w:val="00BE6131"/>
    <w:rsid w:val="00BF47E5"/>
    <w:rsid w:val="00C02165"/>
    <w:rsid w:val="00C30483"/>
    <w:rsid w:val="00C7729C"/>
    <w:rsid w:val="00C81F1B"/>
    <w:rsid w:val="00C87338"/>
    <w:rsid w:val="00C9476F"/>
    <w:rsid w:val="00CE54AA"/>
    <w:rsid w:val="00CE7367"/>
    <w:rsid w:val="00D3545A"/>
    <w:rsid w:val="00D44910"/>
    <w:rsid w:val="00D9727A"/>
    <w:rsid w:val="00DE60E6"/>
    <w:rsid w:val="00DE7578"/>
    <w:rsid w:val="00DF1F89"/>
    <w:rsid w:val="00DF5990"/>
    <w:rsid w:val="00E13231"/>
    <w:rsid w:val="00E15BBC"/>
    <w:rsid w:val="00E247DC"/>
    <w:rsid w:val="00E54BCF"/>
    <w:rsid w:val="00E73F82"/>
    <w:rsid w:val="00EB3780"/>
    <w:rsid w:val="00F0127A"/>
    <w:rsid w:val="00F269F9"/>
    <w:rsid w:val="00F30980"/>
    <w:rsid w:val="00F36A70"/>
    <w:rsid w:val="00F46FDB"/>
    <w:rsid w:val="00F84AC2"/>
    <w:rsid w:val="00F97A4F"/>
    <w:rsid w:val="00FA1447"/>
    <w:rsid w:val="00FB5DB1"/>
    <w:rsid w:val="00FC290E"/>
    <w:rsid w:val="00FD710E"/>
    <w:rsid w:val="00FF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70D7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1F57"/>
    <w:pPr>
      <w:spacing w:before="0" w:beforeAutospacing="0" w:after="120" w:afterAutospacing="0"/>
    </w:pPr>
  </w:style>
  <w:style w:type="character" w:customStyle="1" w:styleId="a4">
    <w:name w:val="Основной текст Знак"/>
    <w:basedOn w:val="a0"/>
    <w:link w:val="a3"/>
    <w:uiPriority w:val="99"/>
    <w:rsid w:val="00AC1F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7D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D7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C3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F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F7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753F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17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4E17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170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1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17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17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17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170E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AB464F"/>
  </w:style>
  <w:style w:type="character" w:customStyle="1" w:styleId="property-name">
    <w:name w:val="property-name"/>
    <w:basedOn w:val="a0"/>
    <w:rsid w:val="00AB464F"/>
  </w:style>
  <w:style w:type="character" w:customStyle="1" w:styleId="gf4lhb">
    <w:name w:val="gf4lhb"/>
    <w:basedOn w:val="a0"/>
    <w:rsid w:val="00AB464F"/>
  </w:style>
  <w:style w:type="character" w:customStyle="1" w:styleId="cyarid">
    <w:name w:val="cyarid"/>
    <w:basedOn w:val="a0"/>
    <w:rsid w:val="00AB464F"/>
  </w:style>
  <w:style w:type="character" w:customStyle="1" w:styleId="1ebon">
    <w:name w:val="_1ebon"/>
    <w:basedOn w:val="a0"/>
    <w:rsid w:val="00AB464F"/>
  </w:style>
  <w:style w:type="character" w:customStyle="1" w:styleId="ywvl7">
    <w:name w:val="ywvl7"/>
    <w:basedOn w:val="a0"/>
    <w:rsid w:val="00AB464F"/>
  </w:style>
  <w:style w:type="paragraph" w:styleId="af">
    <w:name w:val="List Paragraph"/>
    <w:basedOn w:val="a"/>
    <w:uiPriority w:val="34"/>
    <w:qFormat/>
    <w:rsid w:val="00921150"/>
    <w:pPr>
      <w:ind w:left="720"/>
      <w:contextualSpacing/>
    </w:pPr>
  </w:style>
  <w:style w:type="character" w:customStyle="1" w:styleId="label">
    <w:name w:val="label"/>
    <w:basedOn w:val="a0"/>
    <w:rsid w:val="005066C4"/>
  </w:style>
  <w:style w:type="character" w:customStyle="1" w:styleId="organictextcontentspan">
    <w:name w:val="organictextcontentspan"/>
    <w:basedOn w:val="a0"/>
    <w:rsid w:val="005066C4"/>
  </w:style>
  <w:style w:type="paragraph" w:customStyle="1" w:styleId="af0">
    <w:name w:val="Содержимое таблицы"/>
    <w:basedOn w:val="a"/>
    <w:rsid w:val="006752C4"/>
    <w:pPr>
      <w:widowControl w:val="0"/>
      <w:suppressLineNumbers/>
      <w:suppressAutoHyphens/>
      <w:spacing w:before="0" w:beforeAutospacing="0" w:after="0" w:afterAutospacing="0"/>
    </w:pPr>
    <w:rPr>
      <w:rFonts w:eastAsia="SimSun" w:cs="Mangal"/>
      <w:kern w:val="2"/>
      <w:lang w:eastAsia="zh-CN" w:bidi="hi-IN"/>
    </w:rPr>
  </w:style>
  <w:style w:type="paragraph" w:customStyle="1" w:styleId="jss579">
    <w:name w:val="jss579"/>
    <w:basedOn w:val="a"/>
    <w:rsid w:val="006752C4"/>
  </w:style>
  <w:style w:type="character" w:customStyle="1" w:styleId="typography">
    <w:name w:val="typography"/>
    <w:basedOn w:val="a0"/>
    <w:rsid w:val="006752C4"/>
  </w:style>
  <w:style w:type="character" w:customStyle="1" w:styleId="cuzs74">
    <w:name w:val="cuzs74"/>
    <w:basedOn w:val="a0"/>
    <w:rsid w:val="006752C4"/>
  </w:style>
  <w:style w:type="character" w:customStyle="1" w:styleId="product-paramscell-decor">
    <w:name w:val="product-params__cell-decor"/>
    <w:basedOn w:val="a0"/>
    <w:rsid w:val="00675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tag-page/kovriki-dlya-fitnesa-173-sm-2126709/" TargetMode="External"/><Relationship Id="rId13" Type="http://schemas.openxmlformats.org/officeDocument/2006/relationships/hyperlink" Target="https://www.vseinstrumenti.ru/tag-page/ganteli-geksagonalnye-1300361/" TargetMode="External"/><Relationship Id="rId18" Type="http://schemas.openxmlformats.org/officeDocument/2006/relationships/hyperlink" Target="https://www.vseinstrumenti.ru/tag-page/neoprenovye-ganteli-1300349/" TargetMode="External"/><Relationship Id="rId26" Type="http://schemas.openxmlformats.org/officeDocument/2006/relationships/hyperlink" Target="https://www.sima-land.ru/lyzhnye-botinki-dlya-klassicheskogo-hoda-fp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seinstrumenti.ru/tag-page/neoprenovye-ganteli-1300349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riada-sport.ru/svobodnye-vesa/200-kg/" TargetMode="External"/><Relationship Id="rId12" Type="http://schemas.openxmlformats.org/officeDocument/2006/relationships/hyperlink" Target="https://www.vseinstrumenti.ru/tag-page/neoprenovye-ganteli-1300349/" TargetMode="External"/><Relationship Id="rId17" Type="http://schemas.openxmlformats.org/officeDocument/2006/relationships/hyperlink" Target="https://www.vseinstrumenti.ru/tag-page/metallicheskie-ganteli-79790/" TargetMode="External"/><Relationship Id="rId25" Type="http://schemas.openxmlformats.org/officeDocument/2006/relationships/hyperlink" Target="https://www.sima-land.ru/lyzhnye-botinki-na-shnurkah-fps/" TargetMode="External"/><Relationship Id="rId33" Type="http://schemas.openxmlformats.org/officeDocument/2006/relationships/hyperlink" Target="https://www.vseinstrumenti.ru/tag-page/setki-dlya-nastolnogo-tennisa-iz-metalla-17502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seinstrumenti.ru/tag-page/ganteli-geksagonalnye-1300361/" TargetMode="External"/><Relationship Id="rId20" Type="http://schemas.openxmlformats.org/officeDocument/2006/relationships/hyperlink" Target="https://www.vseinstrumenti.ru/tag-page/metallicheskie-ganteli-79790/" TargetMode="External"/><Relationship Id="rId29" Type="http://schemas.openxmlformats.org/officeDocument/2006/relationships/hyperlink" Target="https://www.vseinstrumenti.ru/tag-page/palki-dlya-skandinavskoj-hodby-2-sektsii-167832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ada-sport.ru/svobodnye-vesa/20-sm/" TargetMode="External"/><Relationship Id="rId11" Type="http://schemas.openxmlformats.org/officeDocument/2006/relationships/hyperlink" Target="https://www.vseinstrumenti.ru/tag-page/metallicheskie-ganteli-79790/" TargetMode="External"/><Relationship Id="rId24" Type="http://schemas.openxmlformats.org/officeDocument/2006/relationships/hyperlink" Target="https://www.vseinstrumenti.ru/tag-page/neoprenovye-ganteli-1300349/" TargetMode="External"/><Relationship Id="rId32" Type="http://schemas.openxmlformats.org/officeDocument/2006/relationships/hyperlink" Target="https://www.vseinstrumenti.ru/tag-page/setki-dlya-nastolnogo-tennisa-nejlon-17502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seinstrumenti.ru/tag-page/neoprenovye-ganteli-1300349/" TargetMode="External"/><Relationship Id="rId23" Type="http://schemas.openxmlformats.org/officeDocument/2006/relationships/hyperlink" Target="https://www.vseinstrumenti.ru/tag-page/metallicheskie-ganteli-79790/" TargetMode="External"/><Relationship Id="rId28" Type="http://schemas.openxmlformats.org/officeDocument/2006/relationships/hyperlink" Target="https://www.vseinstrumenti.ru/tag-page/palki-dlya-skandinavskoj-hodby-1-4-m-2129415/" TargetMode="External"/><Relationship Id="rId10" Type="http://schemas.openxmlformats.org/officeDocument/2006/relationships/hyperlink" Target="https://www.vseinstrumenti.ru/tag-page/ganteli-geksagonalnye-1300361/" TargetMode="External"/><Relationship Id="rId19" Type="http://schemas.openxmlformats.org/officeDocument/2006/relationships/hyperlink" Target="https://www.vseinstrumenti.ru/tag-page/ganteli-geksagonalnye-1300361/" TargetMode="External"/><Relationship Id="rId31" Type="http://schemas.openxmlformats.org/officeDocument/2006/relationships/hyperlink" Target="https://www.vseinstrumenti.ru/tag-page/setki-dlya-nastolnogo-tennisa-kreplenie-klipsa-18156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seinstrumenti.ru/tag-page/kovriki-dlya-jogi-4-mm-2172989/" TargetMode="External"/><Relationship Id="rId14" Type="http://schemas.openxmlformats.org/officeDocument/2006/relationships/hyperlink" Target="https://www.vseinstrumenti.ru/tag-page/metallicheskie-ganteli-79790/" TargetMode="External"/><Relationship Id="rId22" Type="http://schemas.openxmlformats.org/officeDocument/2006/relationships/hyperlink" Target="https://www.vseinstrumenti.ru/tag-page/ganteli-geksagonalnye-1300361/" TargetMode="External"/><Relationship Id="rId27" Type="http://schemas.openxmlformats.org/officeDocument/2006/relationships/hyperlink" Target="https://www.sima-land.ru/lyzhnye-botinki-s-krepleniem-nnn-fps/" TargetMode="External"/><Relationship Id="rId30" Type="http://schemas.openxmlformats.org/officeDocument/2006/relationships/hyperlink" Target="https://www.vseinstrumenti.ru/tag-page/alyuminievye-palki-dlya-skandinavskoj-hodby-79472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742C-332C-4EF8-853F-1CDB1F9D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33</cp:revision>
  <cp:lastPrinted>2022-11-30T05:45:00Z</cp:lastPrinted>
  <dcterms:created xsi:type="dcterms:W3CDTF">2024-01-25T05:50:00Z</dcterms:created>
  <dcterms:modified xsi:type="dcterms:W3CDTF">2024-10-29T04:28:00Z</dcterms:modified>
</cp:coreProperties>
</file>