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E3" w:rsidRPr="0011660C" w:rsidRDefault="00BE39E3" w:rsidP="00BE39E3">
      <w:pPr>
        <w:jc w:val="center"/>
        <w:rPr>
          <w:b/>
          <w:sz w:val="20"/>
          <w:szCs w:val="20"/>
        </w:rPr>
      </w:pPr>
      <w:r w:rsidRPr="0011660C">
        <w:rPr>
          <w:b/>
          <w:sz w:val="20"/>
          <w:szCs w:val="20"/>
        </w:rPr>
        <w:t>Описание предмета закупки</w:t>
      </w:r>
    </w:p>
    <w:p w:rsidR="00BE39E3" w:rsidRPr="0011660C" w:rsidRDefault="00BE39E3" w:rsidP="00BE39E3">
      <w:pPr>
        <w:jc w:val="center"/>
        <w:rPr>
          <w:b/>
          <w:sz w:val="20"/>
          <w:szCs w:val="20"/>
        </w:rPr>
      </w:pPr>
      <w:r w:rsidRPr="0011660C">
        <w:rPr>
          <w:b/>
          <w:sz w:val="20"/>
          <w:szCs w:val="20"/>
        </w:rPr>
        <w:t>(Техническое задание)</w:t>
      </w: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tbl>
      <w:tblPr>
        <w:tblW w:w="106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7678"/>
      </w:tblGrid>
      <w:tr w:rsidR="00BE39E3" w:rsidRPr="0011660C" w:rsidTr="00BE39E3">
        <w:trPr>
          <w:trHeight w:val="576"/>
        </w:trPr>
        <w:tc>
          <w:tcPr>
            <w:tcW w:w="2954" w:type="dxa"/>
          </w:tcPr>
          <w:p w:rsidR="00BE39E3" w:rsidRPr="0011660C" w:rsidRDefault="00BE39E3" w:rsidP="006D13F3">
            <w:pPr>
              <w:contextualSpacing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                                               </w:t>
            </w:r>
            <w:r w:rsidRPr="0011660C">
              <w:rPr>
                <w:bCs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7678" w:type="dxa"/>
          </w:tcPr>
          <w:p w:rsidR="00BE39E3" w:rsidRPr="0011660C" w:rsidRDefault="00BE39E3" w:rsidP="006D13F3">
            <w:pPr>
              <w:rPr>
                <w:sz w:val="20"/>
                <w:szCs w:val="20"/>
              </w:rPr>
            </w:pPr>
            <w:r w:rsidRPr="0011660C">
              <w:rPr>
                <w:color w:val="000000" w:themeColor="text1"/>
                <w:sz w:val="20"/>
                <w:szCs w:val="20"/>
              </w:rPr>
              <w:t>Оказание услуг по проведению мероприятий по заключительной влажной и камерной дезинфекции</w:t>
            </w:r>
          </w:p>
        </w:tc>
      </w:tr>
      <w:tr w:rsidR="00BE39E3" w:rsidRPr="0011660C" w:rsidTr="00BE39E3">
        <w:trPr>
          <w:trHeight w:val="273"/>
        </w:trPr>
        <w:tc>
          <w:tcPr>
            <w:tcW w:w="2954" w:type="dxa"/>
          </w:tcPr>
          <w:p w:rsidR="00BE39E3" w:rsidRPr="0011660C" w:rsidRDefault="00BE39E3" w:rsidP="006D13F3">
            <w:pPr>
              <w:contextualSpacing/>
              <w:rPr>
                <w:sz w:val="20"/>
                <w:szCs w:val="20"/>
              </w:rPr>
            </w:pPr>
            <w:r w:rsidRPr="0011660C">
              <w:rPr>
                <w:bCs/>
                <w:sz w:val="20"/>
                <w:szCs w:val="20"/>
              </w:rPr>
              <w:t>Объем оказываемых услуг</w:t>
            </w:r>
          </w:p>
        </w:tc>
        <w:tc>
          <w:tcPr>
            <w:tcW w:w="7678" w:type="dxa"/>
          </w:tcPr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 xml:space="preserve">Объем оказанных услуг по проведению заключительной влажной дезинфекции – 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10 000 м</w:t>
            </w:r>
            <w:r w:rsidRPr="0011660C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Start"/>
            <w:r w:rsidRPr="0011660C">
              <w:rPr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11660C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</w:p>
          <w:p w:rsidR="00BE39E3" w:rsidRPr="0011660C" w:rsidRDefault="00BE39E3" w:rsidP="006D13F3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Семейно - квартирные очаги – 9 500 м</w:t>
            </w:r>
            <w:proofErr w:type="gramStart"/>
            <w:r w:rsidRPr="0011660C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11660C">
              <w:rPr>
                <w:bCs/>
                <w:iCs/>
                <w:sz w:val="20"/>
                <w:szCs w:val="20"/>
              </w:rPr>
              <w:t>, в том числе адреса прикрепленной территории ГАУЗ СО «ДГКБ №11» - 9 254 м</w:t>
            </w:r>
            <w:r w:rsidRPr="0011660C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r w:rsidRPr="0011660C">
              <w:rPr>
                <w:bCs/>
                <w:iCs/>
                <w:sz w:val="20"/>
                <w:szCs w:val="20"/>
              </w:rPr>
              <w:t>, и адреса прикрепленной территории ООО «Первая детская поликлиника» - 246  м</w:t>
            </w:r>
            <w:r w:rsidRPr="0011660C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r w:rsidRPr="0011660C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BE39E3" w:rsidRPr="0011660C" w:rsidRDefault="00BE39E3" w:rsidP="006D13F3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 xml:space="preserve">Объем оказания услуги по проведению заключительной </w:t>
            </w:r>
            <w:r w:rsidRPr="0011660C">
              <w:rPr>
                <w:color w:val="000000" w:themeColor="text1"/>
                <w:sz w:val="20"/>
                <w:szCs w:val="20"/>
              </w:rPr>
              <w:t>влажной</w:t>
            </w:r>
            <w:r w:rsidRPr="0011660C">
              <w:rPr>
                <w:bCs/>
                <w:iCs/>
                <w:sz w:val="20"/>
                <w:szCs w:val="20"/>
              </w:rPr>
              <w:t xml:space="preserve"> дезинфекции в круглосуточном стационаре ГАУЗ СО ДГКБ №11 по адресу г. Екатеринбург, ул. Нагорная, 48 – 500 м</w:t>
            </w:r>
            <w:proofErr w:type="gramStart"/>
            <w:r w:rsidRPr="0011660C">
              <w:rPr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11660C">
              <w:rPr>
                <w:bCs/>
                <w:iCs/>
                <w:sz w:val="20"/>
                <w:szCs w:val="20"/>
              </w:rPr>
              <w:t>.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 xml:space="preserve">Оказание услуг по проведению  заключительной камерной дезинфекции, 1 закладка 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  <w:p w:rsidR="00BE39E3" w:rsidRPr="00C84D13" w:rsidRDefault="00BE39E3" w:rsidP="006D13F3">
            <w:pPr>
              <w:jc w:val="both"/>
              <w:rPr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 xml:space="preserve">Услуги оказываются по заявке Заказчика. </w:t>
            </w:r>
            <w:r w:rsidRPr="0011660C">
              <w:rPr>
                <w:sz w:val="20"/>
                <w:szCs w:val="20"/>
              </w:rPr>
              <w:t xml:space="preserve">Заявка на оказание услуг (Приложение  № 1 к Описанию предмета закупки (Техническому заданию)) направляется Заказчиком на адрес электронной почты Исполнителя ___________________. 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 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Фактический перечень помещений для заключительной дезинфекции определяется Заказчиком в зависимости от развития эпидемиологической обстановки.</w:t>
            </w:r>
          </w:p>
          <w:p w:rsidR="00BE39E3" w:rsidRPr="0011660C" w:rsidRDefault="00BE39E3" w:rsidP="006D13F3">
            <w:pPr>
              <w:ind w:left="-44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1. Проведение заключительной влажной дезинфекции в очагах инфекционных заболеваний при возникновении или при подозрении на заболевание: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чума,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холера,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возвратный тиф,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эпидемический сыпной тиф,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болезнь Бриля,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лихорадка </w:t>
            </w:r>
            <w:proofErr w:type="spellStart"/>
            <w:r w:rsidRPr="0011660C">
              <w:rPr>
                <w:sz w:val="20"/>
                <w:szCs w:val="20"/>
              </w:rPr>
              <w:t>Ку</w:t>
            </w:r>
            <w:proofErr w:type="spellEnd"/>
            <w:r w:rsidRPr="0011660C">
              <w:rPr>
                <w:sz w:val="20"/>
                <w:szCs w:val="20"/>
              </w:rPr>
              <w:t xml:space="preserve"> (легочная форма),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сибирская язва,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высоко контагиозная вирусная геморрагическая лихорадка,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брюшной тиф,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паратиф,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сальмонеллез,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туберкулез,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COVID-19,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проказа,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орнитоз (пситтакоз),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дифтерия,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грибковыми заболеваниями волос, кожи и ногтей (микроспория, трихофития, руброфития, фавус),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</w:t>
            </w:r>
            <w:proofErr w:type="spellStart"/>
            <w:r w:rsidRPr="0011660C">
              <w:rPr>
                <w:sz w:val="20"/>
                <w:szCs w:val="20"/>
              </w:rPr>
              <w:t>кампилобактериоз</w:t>
            </w:r>
            <w:proofErr w:type="spellEnd"/>
            <w:r w:rsidRPr="0011660C">
              <w:rPr>
                <w:sz w:val="20"/>
                <w:szCs w:val="20"/>
              </w:rPr>
              <w:t xml:space="preserve">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чесотка,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платяной педикулез,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гепатит A и E,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полиомиелит. </w:t>
            </w:r>
          </w:p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2. Проведение камерной заключительной дезинфекции в очагах инфекционных заболеваний при возникновении или при подозрении на заболевание: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чума,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холера,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возвратный тиф,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эпидемический сыпной тиф,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болезнь Бриля,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лихорадка </w:t>
            </w:r>
            <w:proofErr w:type="spellStart"/>
            <w:r w:rsidRPr="0011660C">
              <w:rPr>
                <w:rFonts w:ascii="Times New Roman" w:hAnsi="Times New Roman" w:cs="Times New Roman"/>
                <w:sz w:val="20"/>
              </w:rPr>
              <w:t>Ку</w:t>
            </w:r>
            <w:proofErr w:type="spellEnd"/>
            <w:r w:rsidRPr="0011660C">
              <w:rPr>
                <w:rFonts w:ascii="Times New Roman" w:hAnsi="Times New Roman" w:cs="Times New Roman"/>
                <w:sz w:val="20"/>
              </w:rPr>
              <w:t xml:space="preserve"> (легочная форма),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сибирская язва,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- высоко контагиозные вирусные геморрагические лихорадки,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брюшной тиф,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паратифы,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туберкулез,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COVID-19 (по показаниям),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проказа,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дифтерия,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грибковые заболевания волос, кожи и ногтей (микроспория, трихофития, руброфития, фавус),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- чесотка, </w:t>
            </w:r>
          </w:p>
          <w:p w:rsidR="00BE39E3" w:rsidRPr="0011660C" w:rsidRDefault="00BE39E3" w:rsidP="006D13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- платяной педикулез.</w:t>
            </w:r>
          </w:p>
        </w:tc>
      </w:tr>
      <w:tr w:rsidR="00BE39E3" w:rsidRPr="0011660C" w:rsidTr="00BE39E3">
        <w:trPr>
          <w:trHeight w:val="163"/>
        </w:trPr>
        <w:tc>
          <w:tcPr>
            <w:tcW w:w="2954" w:type="dxa"/>
            <w:shd w:val="clear" w:color="auto" w:fill="auto"/>
          </w:tcPr>
          <w:p w:rsidR="00BE39E3" w:rsidRPr="0011660C" w:rsidRDefault="00BE39E3" w:rsidP="006D13F3">
            <w:pPr>
              <w:numPr>
                <w:ilvl w:val="4"/>
                <w:numId w:val="0"/>
              </w:numPr>
              <w:tabs>
                <w:tab w:val="left" w:pos="360"/>
                <w:tab w:val="num" w:pos="1008"/>
              </w:tabs>
              <w:contextualSpacing/>
              <w:outlineLvl w:val="4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Условия и общие требования  оказания услуг</w:t>
            </w:r>
          </w:p>
        </w:tc>
        <w:tc>
          <w:tcPr>
            <w:tcW w:w="7678" w:type="dxa"/>
          </w:tcPr>
          <w:p w:rsidR="00BE39E3" w:rsidRPr="0011660C" w:rsidRDefault="00BE39E3" w:rsidP="006D13F3">
            <w:pPr>
              <w:widowControl w:val="0"/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Проведение влажной заключительной дезинфекции в очагах инфекционных заболеваний.</w:t>
            </w:r>
          </w:p>
          <w:p w:rsidR="00BE39E3" w:rsidRPr="0011660C" w:rsidRDefault="00BE39E3" w:rsidP="006D13F3">
            <w:pPr>
              <w:tabs>
                <w:tab w:val="left" w:pos="709"/>
              </w:tabs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1. Требования к работе дезинфекционной бригады  в очагах инфекционных заболеваний: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Присутствие в штате дезинфекционного подразделения сотрудника с высшим медицинским образованием по профилю медико-профилактическое дело (врач-эпидемиолог;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дезинфектолог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>).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Наличие запаса необходимых расходных материалов и средств индивидуальной защиты для дезинфекционной бригады: </w:t>
            </w:r>
          </w:p>
          <w:p w:rsidR="00BE39E3" w:rsidRPr="0011660C" w:rsidRDefault="00BE39E3" w:rsidP="006D13F3">
            <w:pPr>
              <w:numPr>
                <w:ilvl w:val="2"/>
                <w:numId w:val="1"/>
              </w:numPr>
              <w:tabs>
                <w:tab w:val="left" w:pos="851"/>
                <w:tab w:val="left" w:pos="1276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противочумный костюм I типа (аналог</w:t>
            </w:r>
            <w:r w:rsidRPr="0011660C">
              <w:rPr>
                <w:rFonts w:eastAsia="Calibri"/>
                <w:sz w:val="20"/>
                <w:szCs w:val="20"/>
                <w:lang w:eastAsia="ar-SA"/>
              </w:rPr>
              <w:t>)</w:t>
            </w: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, включающий комбинезон с капюшоном или противочумный халат (по типу хирургического) </w:t>
            </w:r>
            <w:proofErr w:type="gramStart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с</w:t>
            </w:r>
            <w:proofErr w:type="gramEnd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шлемом (обеспечивает защиту головы и шеи); </w:t>
            </w:r>
            <w:proofErr w:type="spellStart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полнолицевая</w:t>
            </w:r>
            <w:proofErr w:type="spellEnd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маска с </w:t>
            </w:r>
            <w:proofErr w:type="spellStart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противоаэрозольным</w:t>
            </w:r>
            <w:proofErr w:type="spellEnd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(или комбинированным) фильтром со степенью защиты по аэрозолю РЗ или респиратор класса </w:t>
            </w: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val="en-US" w:eastAsia="ar-SA"/>
              </w:rPr>
              <w:t>FFP</w:t>
            </w: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3 в сочетании с защитными очками, допускается также использование респиратора класса защиты </w:t>
            </w: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val="en-US" w:eastAsia="ar-SA"/>
              </w:rPr>
              <w:t>FFP</w:t>
            </w: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2 в сочетании с лицевым щитком; 2 пары медицинских перчаток (</w:t>
            </w:r>
            <w:proofErr w:type="gramStart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верхняя</w:t>
            </w:r>
            <w:proofErr w:type="gramEnd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с удлиненной манжетой), высокие бахилы, при необходимости - фартук, нарукавники, пневматические распылители, генератор аэрозоля/тумана.</w:t>
            </w:r>
          </w:p>
          <w:p w:rsidR="00BE39E3" w:rsidRPr="0011660C" w:rsidRDefault="00BE39E3" w:rsidP="006D13F3">
            <w:pPr>
              <w:numPr>
                <w:ilvl w:val="2"/>
                <w:numId w:val="1"/>
              </w:numPr>
              <w:tabs>
                <w:tab w:val="left" w:pos="851"/>
                <w:tab w:val="left" w:pos="1276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>автотранспортное средство, оборудованное отсеком для сбора, дезинфекции и транспортировки использованных материалов, относящихся к отходам «Класс</w:t>
            </w:r>
            <w:proofErr w:type="gramStart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 Б</w:t>
            </w:r>
            <w:proofErr w:type="gramEnd"/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 и В»;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Для обработки помещений используются средства из группы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хлорактивных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кислородактивных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соединений. </w:t>
            </w:r>
            <w:proofErr w:type="spellStart"/>
            <w:proofErr w:type="gramStart"/>
            <w:r w:rsidRPr="0011660C">
              <w:rPr>
                <w:rFonts w:eastAsia="Calibri"/>
                <w:sz w:val="20"/>
                <w:szCs w:val="20"/>
                <w:lang w:eastAsia="ar-SA"/>
              </w:rPr>
              <w:t>Дезинфектанты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– средства, используемые для дезинфекции помещений, подобраны в соответствии с Инструкцией по проведению дезинфекционных мероприятий для профилактики острых кишечных заболеваний, микроспории, педикулеза и заболеваний, вызываемых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коронавирусами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(Приложение к письму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Роспотребнадзора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от 23.01.2020 №02/770-2020-32 "Об инструкции по проведению дезинфекционных мероприятий для профилактики заболеваний, вызываемых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коронавирусами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"; письмо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Роспотребнадзора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от 27.03.2020 №02/5225-2020-24 "О проведении дезинфекционных мероприятий");</w:t>
            </w:r>
            <w:proofErr w:type="gramEnd"/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Определение площади очага (квартиры и мест общего пользования). </w:t>
            </w:r>
            <w:r w:rsidRPr="0011660C">
              <w:rPr>
                <w:rFonts w:eastAsia="Calibri"/>
                <w:sz w:val="20"/>
                <w:szCs w:val="20"/>
                <w:lang w:eastAsia="ar-SA"/>
              </w:rPr>
              <w:br/>
              <w:t>В площадь очага за пределами квартиры учитывается (для инфекций с аэрогенным механизмом передачи):</w:t>
            </w:r>
          </w:p>
          <w:p w:rsidR="00BE39E3" w:rsidRPr="0011660C" w:rsidRDefault="00BE39E3" w:rsidP="006D13F3">
            <w:pPr>
              <w:tabs>
                <w:tab w:val="left" w:pos="426"/>
                <w:tab w:val="left" w:pos="709"/>
              </w:tabs>
              <w:suppressAutoHyphens/>
              <w:ind w:left="57" w:firstLine="250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- Площадка на этаже квартиры и «входная группа»</w:t>
            </w:r>
          </w:p>
          <w:p w:rsidR="00BE39E3" w:rsidRPr="0011660C" w:rsidRDefault="00BE39E3" w:rsidP="006D13F3">
            <w:pPr>
              <w:tabs>
                <w:tab w:val="left" w:pos="426"/>
                <w:tab w:val="left" w:pos="709"/>
              </w:tabs>
              <w:suppressAutoHyphens/>
              <w:ind w:left="57" w:firstLine="250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- В многоэтажных домах с лифтом – расстояние от входа в подъезд до лифта и сам лифт</w:t>
            </w:r>
            <w:proofErr w:type="gramStart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(-</w:t>
            </w:r>
            <w:proofErr w:type="gramEnd"/>
            <w:r w:rsidRPr="0011660C">
              <w:rPr>
                <w:rFonts w:eastAsia="Calibri"/>
                <w:sz w:val="20"/>
                <w:szCs w:val="20"/>
                <w:lang w:eastAsia="ar-SA"/>
              </w:rPr>
              <w:t>ты)</w:t>
            </w:r>
          </w:p>
          <w:p w:rsidR="00BE39E3" w:rsidRPr="0011660C" w:rsidRDefault="00BE39E3" w:rsidP="006D13F3">
            <w:pPr>
              <w:tabs>
                <w:tab w:val="left" w:pos="426"/>
                <w:tab w:val="left" w:pos="709"/>
              </w:tabs>
              <w:suppressAutoHyphens/>
              <w:ind w:left="57" w:firstLine="250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- Площадь лестничных пролетов учитывается в домах без лифтов (от этажа места проживания заболевшего, до «входной группы) и в многоэтажных домах с лифтом</w:t>
            </w:r>
            <w:proofErr w:type="gramStart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(-</w:t>
            </w:r>
            <w:proofErr w:type="spellStart"/>
            <w:proofErr w:type="gramEnd"/>
            <w:r w:rsidRPr="0011660C">
              <w:rPr>
                <w:rFonts w:eastAsia="Calibri"/>
                <w:sz w:val="20"/>
                <w:szCs w:val="20"/>
                <w:lang w:eastAsia="ar-SA"/>
              </w:rPr>
              <w:t>ами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>) со 2 этажа.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Проведение камерной обработки постельных, нательных принадлежностей и мягкого инвентаря не позднее 24 часов с момента изъятия материала из очага инфекционных заболеваний.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Запас необходимого количества дезинфицирующих средств (с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вирулицидным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действием) для полной и своевременной обработки вновь выявленных очагов инфекционных заболеваний.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При обработке поверхностей в помещениях применяется свежеприготовленный рабочий раствор, который наносится способом орошения.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shd w:val="clear" w:color="auto" w:fill="FFFFFF"/>
                <w:lang w:eastAsia="ar-SA"/>
              </w:rPr>
              <w:t xml:space="preserve">Проведение  на границе очага полной санитарной обработки с дезинфекцией защитной одежды  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Способ оказания услуги: аэрозольная (водные растворы химических препаратов с помощью специальных генераторов распыляются до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туманообразного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состояния) дезинфекция - автоматизированный процесс, гарантирующий обработку всех поверхностей, имеющихся в помещении. Аэрозоли распыляются в воздух и затем оседают на поверхностях;  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Используемое оборудование обеспечивает параметры работы, необходимые для наиболее эффективного использования выбранных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дезинфектантов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и обработки всех поверхностей помещения. Оборудование обеспечивает распыление капель вещества средним диаметром 20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мк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.; 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При использовании стационарных моделей оборудования необходимо размещать их так, чтобы точка распыления находилась как минимум на расстоянии 1,5 метра над поверхностью пола. </w:t>
            </w:r>
          </w:p>
          <w:p w:rsidR="00BE39E3" w:rsidRPr="0011660C" w:rsidRDefault="00BE39E3" w:rsidP="006D13F3">
            <w:pPr>
              <w:numPr>
                <w:ilvl w:val="1"/>
                <w:numId w:val="1"/>
              </w:numPr>
              <w:tabs>
                <w:tab w:val="left" w:pos="426"/>
                <w:tab w:val="left" w:pos="709"/>
              </w:tabs>
              <w:suppressAutoHyphens/>
              <w:ind w:left="0" w:firstLine="28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Выбор веще</w:t>
            </w:r>
            <w:proofErr w:type="gramStart"/>
            <w:r w:rsidRPr="0011660C">
              <w:rPr>
                <w:rFonts w:eastAsia="Calibri"/>
                <w:sz w:val="20"/>
                <w:szCs w:val="20"/>
                <w:lang w:eastAsia="ar-SA"/>
              </w:rPr>
              <w:t>ств дл</w:t>
            </w:r>
            <w:proofErr w:type="gramEnd"/>
            <w:r w:rsidRPr="0011660C">
              <w:rPr>
                <w:rFonts w:eastAsia="Calibri"/>
                <w:sz w:val="20"/>
                <w:szCs w:val="20"/>
                <w:lang w:eastAsia="ar-SA"/>
              </w:rPr>
              <w:t>я обработки и способа их распыления исключает возможность нанесения вреда, порчи поверхностей помещений, а также расположенных в них: мебели, оборудования и материалов.</w:t>
            </w:r>
          </w:p>
          <w:p w:rsidR="00BE39E3" w:rsidRPr="0011660C" w:rsidRDefault="00BE39E3" w:rsidP="006D13F3">
            <w:pPr>
              <w:tabs>
                <w:tab w:val="left" w:pos="345"/>
                <w:tab w:val="left" w:pos="709"/>
                <w:tab w:val="left" w:pos="851"/>
              </w:tabs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Исполнитель гарантирует безопасное использование помещений спустя 5 (пять) часов после окончания проведения дезинфекционных мероприятий без проветривания.</w:t>
            </w:r>
          </w:p>
          <w:p w:rsidR="00BE39E3" w:rsidRPr="0011660C" w:rsidRDefault="00BE39E3" w:rsidP="006D13F3">
            <w:pPr>
              <w:tabs>
                <w:tab w:val="left" w:pos="345"/>
                <w:tab w:val="left" w:pos="709"/>
                <w:tab w:val="left" w:pos="851"/>
              </w:tabs>
              <w:ind w:firstLine="318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2.  Все дополнительные расходы, такие как, приобретение расходных материалов,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дезинфектантов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, оборудования (в т.ч. генераторов распыления </w:t>
            </w:r>
            <w:proofErr w:type="spellStart"/>
            <w:r w:rsidRPr="0011660C">
              <w:rPr>
                <w:rFonts w:eastAsia="Calibri"/>
                <w:sz w:val="20"/>
                <w:szCs w:val="20"/>
                <w:lang w:eastAsia="ar-SA"/>
              </w:rPr>
              <w:t>дезинфектантов</w:t>
            </w:r>
            <w:proofErr w:type="spellEnd"/>
            <w:r w:rsidRPr="0011660C">
              <w:rPr>
                <w:rFonts w:eastAsia="Calibri"/>
                <w:sz w:val="20"/>
                <w:szCs w:val="20"/>
                <w:lang w:eastAsia="ar-SA"/>
              </w:rPr>
              <w:t>), средств защиты персонала и т.д. осуществляются собственными силами Исполнителя и за счет его собственных средств.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 Исполнитель проводит ежемесячную оценку качества организации оказания услуг  по заключительной дезинфекции по следующим показателям: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3.1.</w:t>
            </w:r>
            <w:r w:rsidRPr="0011660C">
              <w:rPr>
                <w:sz w:val="20"/>
                <w:szCs w:val="20"/>
              </w:rPr>
              <w:t>процент охвата заключительной дезинфекцией эпидемических очагов от числа подлежащих, 95%;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3.2.</w:t>
            </w:r>
            <w:r w:rsidRPr="0011660C">
              <w:rPr>
                <w:sz w:val="20"/>
                <w:szCs w:val="20"/>
              </w:rPr>
              <w:t>выполнение заключительной дезинфекции в эпидемических очагах в течение суток с момента госпитализации или изоляции больного, своевременность заключительной дезинфекции 90%;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3.3.</w:t>
            </w:r>
            <w:r w:rsidRPr="0011660C">
              <w:rPr>
                <w:sz w:val="20"/>
                <w:szCs w:val="20"/>
              </w:rPr>
              <w:t>процент проведенных камерных дезинфекций от числа подлежащих не менее 95%</w:t>
            </w:r>
            <w:r w:rsidRPr="0011660C">
              <w:rPr>
                <w:rFonts w:eastAsia="Calibri"/>
                <w:sz w:val="20"/>
                <w:szCs w:val="20"/>
                <w:lang w:eastAsia="ar-SA"/>
              </w:rPr>
              <w:t>;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3.4.</w:t>
            </w:r>
            <w:r w:rsidRPr="0011660C">
              <w:rPr>
                <w:sz w:val="20"/>
                <w:szCs w:val="20"/>
              </w:rPr>
              <w:t>контроль качества заключительной дезинфекции (визуальный, лабораторный – одновременно) в 1% очагов, в период от 1 до 3-х часов после окончания дезинфекции;</w:t>
            </w:r>
          </w:p>
          <w:p w:rsidR="00BE39E3" w:rsidRPr="0011660C" w:rsidRDefault="00BE39E3" w:rsidP="006D13F3">
            <w:pPr>
              <w:tabs>
                <w:tab w:val="left" w:pos="709"/>
              </w:tabs>
              <w:ind w:firstLine="374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3.5.</w:t>
            </w:r>
            <w:r w:rsidRPr="0011660C">
              <w:rPr>
                <w:sz w:val="20"/>
                <w:szCs w:val="20"/>
              </w:rPr>
              <w:t>отбор проб для контроля качества заключительной дезинфекции в очаге:</w:t>
            </w:r>
          </w:p>
          <w:p w:rsidR="00BE39E3" w:rsidRPr="0011660C" w:rsidRDefault="00BE39E3" w:rsidP="006D13F3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- не менее 10 смывов, </w:t>
            </w:r>
          </w:p>
          <w:p w:rsidR="00BE39E3" w:rsidRPr="0011660C" w:rsidRDefault="00BE39E3" w:rsidP="006D13F3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- 2 пробы дезинфицирующих средств и растворов, </w:t>
            </w:r>
          </w:p>
          <w:p w:rsidR="00BE39E3" w:rsidRPr="0011660C" w:rsidRDefault="00BE39E3" w:rsidP="006D13F3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- 10 </w:t>
            </w:r>
            <w:proofErr w:type="spellStart"/>
            <w:proofErr w:type="gramStart"/>
            <w:r w:rsidRPr="0011660C">
              <w:rPr>
                <w:rFonts w:eastAsia="Calibri"/>
                <w:sz w:val="20"/>
                <w:szCs w:val="20"/>
                <w:lang w:eastAsia="ar-SA"/>
              </w:rPr>
              <w:t>экспресс-проб</w:t>
            </w:r>
            <w:proofErr w:type="spellEnd"/>
            <w:proofErr w:type="gramEnd"/>
            <w:r w:rsidRPr="0011660C">
              <w:rPr>
                <w:rFonts w:eastAsia="Calibri"/>
                <w:sz w:val="20"/>
                <w:szCs w:val="20"/>
                <w:lang w:eastAsia="ar-SA"/>
              </w:rPr>
              <w:t xml:space="preserve"> на остаточное количество дезинфицирующих веществ;</w:t>
            </w:r>
          </w:p>
          <w:p w:rsidR="00BE39E3" w:rsidRPr="0011660C" w:rsidRDefault="00BE39E3" w:rsidP="006D13F3">
            <w:pPr>
              <w:ind w:firstLine="341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11660C">
              <w:rPr>
                <w:rFonts w:eastAsia="Calibri"/>
                <w:sz w:val="20"/>
                <w:szCs w:val="20"/>
                <w:lang w:eastAsia="ar-SA"/>
              </w:rPr>
              <w:t>3.6.</w:t>
            </w:r>
            <w:r w:rsidRPr="0011660C">
              <w:rPr>
                <w:sz w:val="20"/>
                <w:szCs w:val="20"/>
              </w:rPr>
              <w:t>бактериологический контроль дезинфекционных камер не реже 1 раза в квартал.</w:t>
            </w:r>
          </w:p>
          <w:p w:rsidR="00BE39E3" w:rsidRPr="0011660C" w:rsidRDefault="00BE39E3" w:rsidP="006D13F3">
            <w:pPr>
              <w:tabs>
                <w:tab w:val="left" w:pos="360"/>
              </w:tabs>
              <w:ind w:firstLine="426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4. Оформление документации о проведенных мероприятиях, сверка данных по выполненным мероприятиям по поданным заявкам на проведение заключительной дезинфекции в эпидемических очагах осуществляется с ГАУЗ СО «ДГКБ № 11» г. Екатеринбурга в ежемесячном режиме до 30 числа текущего месяца.</w:t>
            </w:r>
          </w:p>
          <w:p w:rsidR="00BE39E3" w:rsidRPr="0011660C" w:rsidRDefault="00BE39E3" w:rsidP="006D13F3">
            <w:pPr>
              <w:ind w:firstLine="346"/>
              <w:contextualSpacing/>
              <w:jc w:val="both"/>
              <w:rPr>
                <w:b/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5</w:t>
            </w:r>
            <w:proofErr w:type="gramStart"/>
            <w:r w:rsidRPr="0011660C">
              <w:rPr>
                <w:sz w:val="20"/>
                <w:szCs w:val="20"/>
              </w:rPr>
              <w:t xml:space="preserve"> В</w:t>
            </w:r>
            <w:proofErr w:type="gramEnd"/>
            <w:r w:rsidRPr="0011660C">
              <w:rPr>
                <w:sz w:val="20"/>
                <w:szCs w:val="20"/>
              </w:rPr>
              <w:t xml:space="preserve"> случае отказа жителей эпидемического очага от заключительной дезинфекции Исполнителем оформляется письменный отказ по форме информированного добровольного отказа, согласно приложению №1 к Техническому заданию, за подписью проживающего в очаге. В случае отказа проживающего подписывать «отказ от проведения заключительной дезинфекции», отказ оформляется </w:t>
            </w:r>
            <w:proofErr w:type="spellStart"/>
            <w:r w:rsidRPr="0011660C">
              <w:rPr>
                <w:sz w:val="20"/>
                <w:szCs w:val="20"/>
              </w:rPr>
              <w:t>комиссионно</w:t>
            </w:r>
            <w:proofErr w:type="spellEnd"/>
            <w:r w:rsidRPr="0011660C">
              <w:rPr>
                <w:sz w:val="20"/>
                <w:szCs w:val="20"/>
              </w:rPr>
              <w:t xml:space="preserve"> специалистами Исполнителя в составе не менее 3х человек, с указанием ФИО и должности. Письменные отказы так же предоставляются в ГАУЗ СО ДГКБ №11 при сверке ежемесячно.</w:t>
            </w:r>
          </w:p>
          <w:p w:rsidR="00BE39E3" w:rsidRPr="0011660C" w:rsidRDefault="00BE39E3" w:rsidP="006D13F3">
            <w:pPr>
              <w:ind w:firstLine="346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6 Ущерб, нанесенный Заказчику или третьему лицу в результате оказания услуг  на объекте Заказчика по вине Исполнителя (влажная и камерная заключительная дезинфекция), возмещается Исполнителем.</w:t>
            </w:r>
          </w:p>
          <w:p w:rsidR="00BE39E3" w:rsidRPr="0011660C" w:rsidRDefault="00BE39E3" w:rsidP="006D13F3">
            <w:pPr>
              <w:ind w:firstLine="346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7. При заключении договора Исполнитель обязан предоставить представителю Заказчика контактные данные (адрес электронной почты, телефон) для дальнейшей подачи заявок на проведение заключительной дезинфекции.</w:t>
            </w:r>
          </w:p>
        </w:tc>
      </w:tr>
      <w:tr w:rsidR="00BE39E3" w:rsidRPr="0011660C" w:rsidTr="00BE39E3">
        <w:trPr>
          <w:trHeight w:val="163"/>
        </w:trPr>
        <w:tc>
          <w:tcPr>
            <w:tcW w:w="2954" w:type="dxa"/>
            <w:shd w:val="clear" w:color="auto" w:fill="auto"/>
          </w:tcPr>
          <w:p w:rsidR="00BE39E3" w:rsidRPr="0011660C" w:rsidRDefault="00BE39E3" w:rsidP="006D13F3">
            <w:pPr>
              <w:numPr>
                <w:ilvl w:val="4"/>
                <w:numId w:val="0"/>
              </w:numPr>
              <w:tabs>
                <w:tab w:val="left" w:pos="360"/>
                <w:tab w:val="num" w:pos="1008"/>
              </w:tabs>
              <w:contextualSpacing/>
              <w:outlineLvl w:val="4"/>
              <w:rPr>
                <w:bCs/>
                <w:iCs/>
                <w:sz w:val="20"/>
                <w:szCs w:val="20"/>
              </w:rPr>
            </w:pPr>
            <w:r w:rsidRPr="0011660C">
              <w:rPr>
                <w:bCs/>
                <w:iCs/>
                <w:sz w:val="20"/>
                <w:szCs w:val="20"/>
              </w:rPr>
              <w:t>Общие требования к порядку оказания услуг</w:t>
            </w:r>
          </w:p>
        </w:tc>
        <w:tc>
          <w:tcPr>
            <w:tcW w:w="7678" w:type="dxa"/>
          </w:tcPr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Заключительная влажная  и камерная дезинфекция помещений проводится Исполнителем в соответствии </w:t>
            </w:r>
            <w:proofErr w:type="gramStart"/>
            <w:r w:rsidRPr="0011660C">
              <w:rPr>
                <w:sz w:val="20"/>
                <w:szCs w:val="20"/>
              </w:rPr>
              <w:t>с</w:t>
            </w:r>
            <w:proofErr w:type="gramEnd"/>
            <w:r w:rsidRPr="0011660C">
              <w:rPr>
                <w:sz w:val="20"/>
                <w:szCs w:val="20"/>
              </w:rPr>
              <w:t>: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приказом Министерства здравоохранения СССР от 03.09.1991 № 254 «О развитии дезинфекционного дела в стране»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Разделом </w:t>
            </w:r>
            <w:r w:rsidRPr="0011660C">
              <w:rPr>
                <w:sz w:val="20"/>
                <w:szCs w:val="20"/>
                <w:lang w:val="en-US"/>
              </w:rPr>
              <w:t>III</w:t>
            </w:r>
            <w:r w:rsidRPr="0011660C">
              <w:rPr>
                <w:sz w:val="20"/>
                <w:szCs w:val="20"/>
              </w:rPr>
              <w:t xml:space="preserve"> </w:t>
            </w:r>
            <w:proofErr w:type="spellStart"/>
            <w:r w:rsidRPr="0011660C">
              <w:rPr>
                <w:sz w:val="20"/>
                <w:szCs w:val="20"/>
              </w:rPr>
              <w:t>СанПиН</w:t>
            </w:r>
            <w:proofErr w:type="spellEnd"/>
            <w:r w:rsidRPr="0011660C">
              <w:rPr>
                <w:sz w:val="20"/>
                <w:szCs w:val="20"/>
              </w:rPr>
              <w:t xml:space="preserve"> 3.3686-21 «Санитарно-эпидемиологические требования по профилактике инфекционных болезней» (утвержденные постановлением Главного государственного санитарного врача Российской Федерации от 28.01.2021 №4).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-Постановлением правительства РФ от 31 января 2020 года №66 «О внесении изменений в перечень заболеваний, представляющих опасность для окружающих»</w:t>
            </w:r>
          </w:p>
          <w:p w:rsidR="00BE39E3" w:rsidRPr="0011660C" w:rsidRDefault="00BE39E3" w:rsidP="006D13F3">
            <w:pPr>
              <w:numPr>
                <w:ilvl w:val="4"/>
                <w:numId w:val="0"/>
              </w:numPr>
              <w:suppressAutoHyphens/>
              <w:contextualSpacing/>
              <w:jc w:val="both"/>
              <w:outlineLvl w:val="4"/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11660C"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Исполнитель оказывает услуги своими силами и средствами с использованием расходных материалов, оборудования и транспорта.</w:t>
            </w:r>
          </w:p>
          <w:p w:rsidR="00BE39E3" w:rsidRPr="0011660C" w:rsidRDefault="00BE39E3" w:rsidP="006D13F3">
            <w:pPr>
              <w:widowControl w:val="0"/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Допускается наличие договора на проведение лабораторного контроля качества заключительной дезинфекции в инфекционных очагах с субподрядной организацией, имеющей аккредитацию на данные виды лабораторных исследований.</w:t>
            </w:r>
          </w:p>
        </w:tc>
      </w:tr>
      <w:tr w:rsidR="00BE39E3" w:rsidRPr="0011660C" w:rsidTr="00BE39E3">
        <w:trPr>
          <w:trHeight w:val="163"/>
        </w:trPr>
        <w:tc>
          <w:tcPr>
            <w:tcW w:w="2954" w:type="dxa"/>
            <w:shd w:val="clear" w:color="auto" w:fill="auto"/>
            <w:vAlign w:val="center"/>
          </w:tcPr>
          <w:p w:rsidR="00BE39E3" w:rsidRPr="0011660C" w:rsidRDefault="00BE39E3" w:rsidP="006D13F3">
            <w:pPr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bCs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678" w:type="dxa"/>
            <w:vAlign w:val="center"/>
          </w:tcPr>
          <w:p w:rsidR="00BE39E3" w:rsidRPr="0011660C" w:rsidRDefault="00BE39E3" w:rsidP="006D13F3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gramStart"/>
            <w:r w:rsidRPr="0011660C">
              <w:rPr>
                <w:b/>
                <w:sz w:val="20"/>
                <w:szCs w:val="20"/>
              </w:rPr>
              <w:t xml:space="preserve">В соответствии со </w:t>
            </w:r>
            <w:hyperlink r:id="rId5" w:history="1">
              <w:r w:rsidRPr="0011660C">
                <w:rPr>
                  <w:b/>
                  <w:sz w:val="20"/>
                  <w:szCs w:val="20"/>
                </w:rPr>
                <w:t xml:space="preserve">ст. 3 Федерального закона от 29.05.2023 N 194-ФЗ (ред. от 26.02.2024) "О внесении изменений в Федеральный закон "О лицензировании отдельных видов деятельности" </w:t>
              </w:r>
            </w:hyperlink>
            <w:r w:rsidRPr="0011660C">
              <w:rPr>
                <w:b/>
                <w:sz w:val="20"/>
                <w:szCs w:val="20"/>
              </w:rPr>
              <w:t xml:space="preserve"> Исполнитель не позднее 01 марта 2025г. обязан предоставить Заказчику копию лицензии или выписку из реестра лицензий на осуществляющие деятельности на оказание услуг по дезинфекции, дезинсекции и дератизации в целях обеспечения санитарно-эпидемиологического благополучия населения.</w:t>
            </w:r>
            <w:proofErr w:type="gramEnd"/>
          </w:p>
        </w:tc>
      </w:tr>
      <w:tr w:rsidR="00BE39E3" w:rsidRPr="0011660C" w:rsidTr="00BE39E3">
        <w:trPr>
          <w:trHeight w:val="163"/>
        </w:trPr>
        <w:tc>
          <w:tcPr>
            <w:tcW w:w="2954" w:type="dxa"/>
            <w:shd w:val="clear" w:color="auto" w:fill="auto"/>
          </w:tcPr>
          <w:p w:rsidR="00BE39E3" w:rsidRPr="0011660C" w:rsidRDefault="00BE39E3" w:rsidP="006D13F3">
            <w:pPr>
              <w:numPr>
                <w:ilvl w:val="4"/>
                <w:numId w:val="0"/>
              </w:numPr>
              <w:tabs>
                <w:tab w:val="left" w:pos="360"/>
                <w:tab w:val="num" w:pos="1008"/>
              </w:tabs>
              <w:contextualSpacing/>
              <w:outlineLvl w:val="4"/>
              <w:rPr>
                <w:i/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Требования к срокам оказания услуги</w:t>
            </w:r>
          </w:p>
        </w:tc>
        <w:tc>
          <w:tcPr>
            <w:tcW w:w="7678" w:type="dxa"/>
          </w:tcPr>
          <w:p w:rsidR="00BE39E3" w:rsidRPr="00F4408D" w:rsidRDefault="00BE39E3" w:rsidP="006D13F3">
            <w:pPr>
              <w:jc w:val="both"/>
              <w:rPr>
                <w:sz w:val="20"/>
                <w:szCs w:val="20"/>
              </w:rPr>
            </w:pPr>
            <w:r w:rsidRPr="00F4408D">
              <w:rPr>
                <w:sz w:val="20"/>
                <w:szCs w:val="20"/>
              </w:rPr>
              <w:t xml:space="preserve">Проведение мероприятий по заключительной влажной и камерной дезинфекции очагов должно проводиться в течение 24 часов после получения заявки на проведение от  ГАУЗ СО «ДГКБ №11» и от ООО «Первая детская поликлиника». Заявка на оказание услуг (Приложение  № 1 к Описанию предмета закупки (Техническому заданию)) направляется Заказчиком на адрес электронной почты Исполнителя ___________________. </w:t>
            </w:r>
          </w:p>
        </w:tc>
      </w:tr>
      <w:tr w:rsidR="00BE39E3" w:rsidRPr="0011660C" w:rsidTr="00BE39E3">
        <w:trPr>
          <w:trHeight w:val="163"/>
        </w:trPr>
        <w:tc>
          <w:tcPr>
            <w:tcW w:w="2954" w:type="dxa"/>
            <w:shd w:val="clear" w:color="auto" w:fill="auto"/>
          </w:tcPr>
          <w:p w:rsidR="00BE39E3" w:rsidRPr="0011660C" w:rsidRDefault="00BE39E3" w:rsidP="006D13F3">
            <w:pPr>
              <w:numPr>
                <w:ilvl w:val="4"/>
                <w:numId w:val="0"/>
              </w:numPr>
              <w:tabs>
                <w:tab w:val="left" w:pos="360"/>
                <w:tab w:val="num" w:pos="1008"/>
              </w:tabs>
              <w:contextualSpacing/>
              <w:outlineLvl w:val="4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Требования к качеству и  безопасности оказания услуг</w:t>
            </w:r>
          </w:p>
        </w:tc>
        <w:tc>
          <w:tcPr>
            <w:tcW w:w="7678" w:type="dxa"/>
          </w:tcPr>
          <w:p w:rsidR="00BE39E3" w:rsidRPr="0011660C" w:rsidRDefault="00BE39E3" w:rsidP="006D13F3">
            <w:pPr>
              <w:pStyle w:val="a3"/>
              <w:numPr>
                <w:ilvl w:val="0"/>
                <w:numId w:val="2"/>
              </w:numPr>
              <w:tabs>
                <w:tab w:val="left" w:pos="99"/>
              </w:tabs>
              <w:suppressAutoHyphens w:val="0"/>
              <w:ind w:left="341" w:hanging="341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Оформление документации о проведенных мероприятиях.</w:t>
            </w:r>
          </w:p>
          <w:p w:rsidR="00BE39E3" w:rsidRPr="0011660C" w:rsidRDefault="00BE39E3" w:rsidP="006D13F3">
            <w:pPr>
              <w:numPr>
                <w:ilvl w:val="0"/>
                <w:numId w:val="2"/>
              </w:numPr>
              <w:tabs>
                <w:tab w:val="left" w:pos="0"/>
              </w:tabs>
              <w:ind w:left="240" w:hanging="240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Ежемесячная сверка данных по выполненным мероприятиям  с Заказчиком.</w:t>
            </w:r>
          </w:p>
          <w:p w:rsidR="00BE39E3" w:rsidRPr="0011660C" w:rsidRDefault="00BE39E3" w:rsidP="006D13F3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Исполнитель в течение 10 (десяти) календарных дней, следующих за отчетным периодом (месяцем) предоставляет Заказчику: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счет/ счет-фактуру;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акт оказанных услуг на проведение заключительной влажной и заключительной камерной дезинфекции в очагах инфекционных заболеваний;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отчет по оценке своевременности полноты и качества проведенных мероприятий по заключительной влажной и заключительной камерной дезинфекции в очагах инфекционных заболеваний (Приложение №2 к Описанию предмета закупки (Техническому заданию));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реестр выполненных и невыполненных заявок с указанием причин;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копии протоколов проведенных контрольных лабораторных исследований;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копии отказов проживающих от проведения заключительной дезинфекции (Приложение №1 к Описанию предмета закупки (Техническому заданию));  </w:t>
            </w:r>
          </w:p>
          <w:p w:rsidR="00BE39E3" w:rsidRPr="0011660C" w:rsidRDefault="00BE39E3" w:rsidP="006D13F3">
            <w:pPr>
              <w:tabs>
                <w:tab w:val="left" w:pos="256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- наряды на проведение заключительной дезинфекции в каждом очаге (Приложение №3 к Описанию предмета закупки (Техническому заданию)),  при выполнении заявки на обработку очага - обязательно наличие личной подписи законного представителя заболевшего.</w:t>
            </w:r>
          </w:p>
          <w:p w:rsidR="00BE39E3" w:rsidRPr="0011660C" w:rsidRDefault="00BE39E3" w:rsidP="006D13F3">
            <w:pPr>
              <w:tabs>
                <w:tab w:val="left" w:pos="256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11660C">
              <w:rPr>
                <w:b/>
                <w:sz w:val="20"/>
                <w:szCs w:val="20"/>
              </w:rPr>
              <w:t>Отчетным периодом считать интервал с 25 числа предыдущего месяца до 25 числа текущего.</w:t>
            </w:r>
          </w:p>
          <w:p w:rsidR="00BE39E3" w:rsidRPr="0011660C" w:rsidRDefault="00BE39E3" w:rsidP="006D13F3">
            <w:pPr>
              <w:numPr>
                <w:ilvl w:val="0"/>
                <w:numId w:val="2"/>
              </w:numPr>
              <w:tabs>
                <w:tab w:val="left" w:pos="360"/>
              </w:tabs>
              <w:ind w:left="-43" w:firstLine="43"/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Правовое регулирование приобретения и использования оказываемых услуг: контроль качества исполнителем проведенных мероприятий в семейно-квартирном очаге инфекционного заболевания осуществляется в соответствии с действующими нормативными документами: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приказом Министерства здравоохранения СССР от 03.09.1991 №254 «О развитии дезинфекционного дела в стране», 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- Раздел </w:t>
            </w:r>
            <w:r w:rsidRPr="0011660C">
              <w:rPr>
                <w:sz w:val="20"/>
                <w:szCs w:val="20"/>
                <w:lang w:val="en-US"/>
              </w:rPr>
              <w:t>III</w:t>
            </w:r>
            <w:r w:rsidRPr="0011660C">
              <w:rPr>
                <w:sz w:val="20"/>
                <w:szCs w:val="20"/>
              </w:rPr>
              <w:t xml:space="preserve"> </w:t>
            </w:r>
            <w:proofErr w:type="spellStart"/>
            <w:r w:rsidRPr="0011660C">
              <w:rPr>
                <w:sz w:val="20"/>
                <w:szCs w:val="20"/>
              </w:rPr>
              <w:t>СанПиН</w:t>
            </w:r>
            <w:proofErr w:type="spellEnd"/>
            <w:r w:rsidRPr="0011660C">
              <w:rPr>
                <w:sz w:val="20"/>
                <w:szCs w:val="20"/>
              </w:rPr>
              <w:t xml:space="preserve"> 3.3686-21 «Санитарно-эпидемиологические требования по профилактике инфекционных болезней» (утвержденные постановлением Главного государственного санитарного врача Российской Федерации от 28.01.2021 №4)</w:t>
            </w:r>
          </w:p>
          <w:p w:rsidR="00BE39E3" w:rsidRPr="0011660C" w:rsidRDefault="00BE39E3" w:rsidP="006D13F3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5. Исполнитель несет ответственность за ненадлежащее качество оказанных услуг и не достоверное определение границ инфекционного очага. </w:t>
            </w:r>
          </w:p>
        </w:tc>
      </w:tr>
    </w:tbl>
    <w:p w:rsidR="00BE39E3" w:rsidRPr="0011660C" w:rsidRDefault="00BE39E3" w:rsidP="00BE39E3">
      <w:pPr>
        <w:jc w:val="right"/>
        <w:rPr>
          <w:sz w:val="20"/>
          <w:szCs w:val="20"/>
        </w:rPr>
      </w:pPr>
      <w:r w:rsidRPr="0011660C">
        <w:rPr>
          <w:sz w:val="20"/>
          <w:szCs w:val="20"/>
        </w:rPr>
        <w:t xml:space="preserve">                                                                                                 </w:t>
      </w: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  <w:r w:rsidRPr="0011660C">
        <w:rPr>
          <w:sz w:val="20"/>
          <w:szCs w:val="20"/>
        </w:rPr>
        <w:t>Приложение  № 1 к Описанию предмета закупки (Техническому заданию)</w:t>
      </w:r>
    </w:p>
    <w:p w:rsidR="00BE39E3" w:rsidRPr="0011660C" w:rsidRDefault="00BE39E3" w:rsidP="00BE39E3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ФОРМА</w:t>
      </w:r>
    </w:p>
    <w:p w:rsidR="00BE39E3" w:rsidRPr="0011660C" w:rsidRDefault="00BE39E3" w:rsidP="00BE39E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ИНФОРМИРОВАННОГО ДОБРОВОЛЬНОГО ОТКАЗА ОТ ПРОВЕДЕНИЯ</w:t>
      </w:r>
    </w:p>
    <w:p w:rsidR="00BE39E3" w:rsidRPr="0011660C" w:rsidRDefault="00BE39E3" w:rsidP="00BE39E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МЕРОПРИЯТИЙ ПО ЗАКЛЮЧИТЕЛЬНОЙ ДЕЗИНФЕКЦИИ СИЛАМИ</w:t>
      </w:r>
    </w:p>
    <w:p w:rsidR="00BE39E3" w:rsidRPr="0011660C" w:rsidRDefault="00BE39E3" w:rsidP="00BE39E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СПЕЦИАЛИЗИРОВАННОЙ ОРГАНИЗАЦИИ</w:t>
      </w: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  <w:r w:rsidRPr="0011660C">
        <w:rPr>
          <w:sz w:val="20"/>
          <w:szCs w:val="20"/>
        </w:rPr>
        <w:tab/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Информированный добровольный отказ от проведения мероприятий по заключительной дезинфекции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силами специализированной организации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Наименование МО, установившего (заподозрившего) инфекционное заболевание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Я, __________________________________________________________________________________________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(Ф.И.О. полностью, разборчиво)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________ года рождения, проживающи</w:t>
      </w:r>
      <w:proofErr w:type="gramStart"/>
      <w:r w:rsidRPr="0011660C">
        <w:rPr>
          <w:rFonts w:ascii="Times New Roman" w:hAnsi="Times New Roman" w:cs="Times New Roman"/>
          <w:sz w:val="20"/>
        </w:rPr>
        <w:t>й(</w:t>
      </w:r>
      <w:proofErr w:type="spellStart"/>
      <w:proofErr w:type="gramEnd"/>
      <w:r w:rsidRPr="0011660C">
        <w:rPr>
          <w:rFonts w:ascii="Times New Roman" w:hAnsi="Times New Roman" w:cs="Times New Roman"/>
          <w:sz w:val="20"/>
        </w:rPr>
        <w:t>ая</w:t>
      </w:r>
      <w:proofErr w:type="spellEnd"/>
      <w:r w:rsidRPr="0011660C">
        <w:rPr>
          <w:rFonts w:ascii="Times New Roman" w:hAnsi="Times New Roman" w:cs="Times New Roman"/>
          <w:sz w:val="20"/>
        </w:rPr>
        <w:t>) ______________________________________________________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Настоящим подтверждаю свой осознанный * отказ от проведения комплекса мероприятий по заключительной дезинфекции по месту своего проживания.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gramStart"/>
      <w:r w:rsidRPr="0011660C">
        <w:rPr>
          <w:rFonts w:ascii="Times New Roman" w:hAnsi="Times New Roman" w:cs="Times New Roman"/>
          <w:sz w:val="20"/>
        </w:rPr>
        <w:t xml:space="preserve">* - В целях предупреждения возникновения и распространения инфекционных болезней должно обеспечиваться выполнение установленных санитарно-эпидемиологических требований и гигиенических нормативов биологических факторов, а также должны своевременно и в полном объеме проводиться санитарно-противоэпидемические (профилактические) мероприятия, в том числе по прерыванию путей передачи (дезинфекционные мероприятия), </w:t>
      </w:r>
      <w:hyperlink r:id="rId6" w:history="1">
        <w:r w:rsidRPr="0011660C">
          <w:rPr>
            <w:rFonts w:ascii="Times New Roman" w:hAnsi="Times New Roman" w:cs="Times New Roman"/>
            <w:sz w:val="20"/>
          </w:rPr>
          <w:t>п. 5</w:t>
        </w:r>
      </w:hyperlink>
      <w:r w:rsidRPr="0011660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1660C">
        <w:rPr>
          <w:rFonts w:ascii="Times New Roman" w:hAnsi="Times New Roman" w:cs="Times New Roman"/>
          <w:sz w:val="20"/>
        </w:rPr>
        <w:t>СанПиН</w:t>
      </w:r>
      <w:proofErr w:type="spellEnd"/>
      <w:r w:rsidRPr="0011660C">
        <w:rPr>
          <w:rFonts w:ascii="Times New Roman" w:hAnsi="Times New Roman" w:cs="Times New Roman"/>
          <w:sz w:val="20"/>
        </w:rPr>
        <w:t xml:space="preserve"> 3.3686-21 "Санитарно-эпидемиологические требования по профилактике инфекционных болезней"</w:t>
      </w:r>
      <w:proofErr w:type="gramEnd"/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Подпись больного 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Врач ______________________________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(Ф.И.О. полностью, разборчиво)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Дата: "__" ________________ 20__ г.</w:t>
      </w:r>
    </w:p>
    <w:p w:rsidR="00BE39E3" w:rsidRPr="0011660C" w:rsidRDefault="00BE39E3" w:rsidP="00BE3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widowControl w:val="0"/>
        <w:autoSpaceDE w:val="0"/>
        <w:jc w:val="both"/>
        <w:rPr>
          <w:sz w:val="20"/>
          <w:szCs w:val="20"/>
        </w:rPr>
      </w:pPr>
      <w:r w:rsidRPr="0011660C">
        <w:rPr>
          <w:sz w:val="20"/>
          <w:szCs w:val="20"/>
        </w:rPr>
        <w:t>Дата: "__" ________________ 20__ г.</w:t>
      </w:r>
    </w:p>
    <w:p w:rsidR="00BE39E3" w:rsidRPr="0011660C" w:rsidRDefault="00BE39E3" w:rsidP="00BE39E3">
      <w:pPr>
        <w:widowControl w:val="0"/>
        <w:autoSpaceDE w:val="0"/>
        <w:jc w:val="both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  <w:r w:rsidRPr="0011660C">
        <w:rPr>
          <w:sz w:val="20"/>
          <w:szCs w:val="20"/>
        </w:rPr>
        <w:br w:type="page"/>
      </w: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rPr>
          <w:kern w:val="1"/>
          <w:sz w:val="20"/>
          <w:szCs w:val="20"/>
          <w:lang w:eastAsia="hi-IN" w:bidi="hi-IN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  <w:r w:rsidRPr="0011660C">
        <w:rPr>
          <w:sz w:val="20"/>
          <w:szCs w:val="20"/>
        </w:rPr>
        <w:t>Приложение  № 2 к Описанию предмета закупки (Техническому заданию)</w:t>
      </w: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  <w:r w:rsidRPr="0011660C">
        <w:rPr>
          <w:sz w:val="20"/>
          <w:szCs w:val="20"/>
        </w:rPr>
        <w:t>Отчет по оценке своевременности полноты и качества проведенных мероприятий по заключительной влажной дезинфекции в домашних очагах и камерной дезинфекции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1405"/>
        <w:gridCol w:w="1466"/>
        <w:gridCol w:w="1551"/>
        <w:gridCol w:w="1495"/>
        <w:gridCol w:w="1495"/>
        <w:gridCol w:w="1725"/>
      </w:tblGrid>
      <w:tr w:rsidR="00BE39E3" w:rsidRPr="0011660C" w:rsidTr="006D13F3">
        <w:tc>
          <w:tcPr>
            <w:tcW w:w="445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Адрес очага</w:t>
            </w:r>
          </w:p>
        </w:tc>
        <w:tc>
          <w:tcPr>
            <w:tcW w:w="1609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Нозология</w:t>
            </w:r>
          </w:p>
        </w:tc>
        <w:tc>
          <w:tcPr>
            <w:tcW w:w="1854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56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Дата проведения влажной дезинфекции </w:t>
            </w:r>
          </w:p>
        </w:tc>
        <w:tc>
          <w:tcPr>
            <w:tcW w:w="156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Дата проведения камерной дезинфекции</w:t>
            </w:r>
          </w:p>
        </w:tc>
        <w:tc>
          <w:tcPr>
            <w:tcW w:w="1886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Площадь проведенной дезинфекции</w:t>
            </w:r>
          </w:p>
        </w:tc>
      </w:tr>
      <w:tr w:rsidR="00BE39E3" w:rsidRPr="0011660C" w:rsidTr="006D13F3">
        <w:tc>
          <w:tcPr>
            <w:tcW w:w="445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</w:tr>
    </w:tbl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suppressAutoHyphens/>
        <w:ind w:firstLine="709"/>
        <w:contextualSpacing/>
        <w:rPr>
          <w:rFonts w:eastAsia="Lucida Sans Unicode"/>
          <w:b/>
          <w:kern w:val="1"/>
          <w:sz w:val="20"/>
          <w:szCs w:val="20"/>
          <w:lang w:eastAsia="hi-IN" w:bidi="hi-IN"/>
        </w:rPr>
      </w:pPr>
    </w:p>
    <w:p w:rsidR="00BE39E3" w:rsidRPr="0011660C" w:rsidRDefault="00BE39E3" w:rsidP="00BE39E3">
      <w:pPr>
        <w:tabs>
          <w:tab w:val="left" w:pos="7786"/>
        </w:tabs>
        <w:jc w:val="center"/>
        <w:rPr>
          <w:b/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center"/>
        <w:rPr>
          <w:b/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center"/>
        <w:rPr>
          <w:b/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rPr>
          <w:b/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  <w:r w:rsidRPr="0011660C">
        <w:rPr>
          <w:sz w:val="20"/>
          <w:szCs w:val="20"/>
        </w:rPr>
        <w:t>Приложение  № 3 к Описанию предмета закупки (Техническому заданию)</w:t>
      </w: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  <w:r w:rsidRPr="0011660C">
        <w:rPr>
          <w:sz w:val="20"/>
          <w:szCs w:val="20"/>
        </w:rPr>
        <w:t>Наряд №</w:t>
      </w: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  <w:r w:rsidRPr="0011660C">
        <w:rPr>
          <w:sz w:val="20"/>
          <w:szCs w:val="20"/>
        </w:rPr>
        <w:t>На заключительную дезинфекцию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Заявка принята от МО: 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Заявку передал (ФИО): 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Инициалы больного: 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Адрес: _________________________________________________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Диагноз: ______________________________________________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Госпитализация (дата) 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Наряд на дезинфекцию вручен (дата) 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proofErr w:type="spellStart"/>
      <w:r w:rsidRPr="0011660C">
        <w:rPr>
          <w:sz w:val="20"/>
          <w:szCs w:val="20"/>
        </w:rPr>
        <w:t>Дезбригада</w:t>
      </w:r>
      <w:proofErr w:type="spellEnd"/>
      <w:r w:rsidRPr="0011660C">
        <w:rPr>
          <w:sz w:val="20"/>
          <w:szCs w:val="20"/>
        </w:rPr>
        <w:t xml:space="preserve"> __________________________________________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proofErr w:type="spellStart"/>
      <w:r w:rsidRPr="0011660C">
        <w:rPr>
          <w:sz w:val="20"/>
          <w:szCs w:val="20"/>
        </w:rPr>
        <w:t>Дезинструктор</w:t>
      </w:r>
      <w:proofErr w:type="spellEnd"/>
      <w:r w:rsidRPr="0011660C">
        <w:rPr>
          <w:sz w:val="20"/>
          <w:szCs w:val="20"/>
        </w:rPr>
        <w:t>:_____________________________________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Дезинфектор (ФИО)_____________________________________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Диспетчер:___________________________________________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  <w:r w:rsidRPr="0011660C">
        <w:rPr>
          <w:sz w:val="20"/>
          <w:szCs w:val="20"/>
        </w:rPr>
        <w:t>Выполнение наряда</w:t>
      </w:r>
    </w:p>
    <w:p w:rsidR="00BE39E3" w:rsidRPr="0011660C" w:rsidRDefault="00BE39E3" w:rsidP="00BE39E3">
      <w:pPr>
        <w:tabs>
          <w:tab w:val="left" w:pos="4470"/>
        </w:tabs>
        <w:jc w:val="center"/>
        <w:rPr>
          <w:sz w:val="20"/>
          <w:szCs w:val="20"/>
        </w:rPr>
      </w:pPr>
      <w:r w:rsidRPr="0011660C">
        <w:rPr>
          <w:sz w:val="20"/>
          <w:szCs w:val="20"/>
        </w:rPr>
        <w:t>«__» _____________ 202_г.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374"/>
        <w:gridCol w:w="2530"/>
        <w:gridCol w:w="2150"/>
        <w:gridCol w:w="2517"/>
      </w:tblGrid>
      <w:tr w:rsidR="00BE39E3" w:rsidRPr="0011660C" w:rsidTr="006D13F3">
        <w:tc>
          <w:tcPr>
            <w:tcW w:w="2374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Объект</w:t>
            </w:r>
          </w:p>
        </w:tc>
        <w:tc>
          <w:tcPr>
            <w:tcW w:w="2530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>Выполнено (кв</w:t>
            </w:r>
            <w:proofErr w:type="gramStart"/>
            <w:r w:rsidRPr="0011660C">
              <w:rPr>
                <w:sz w:val="20"/>
                <w:szCs w:val="20"/>
              </w:rPr>
              <w:t>.м</w:t>
            </w:r>
            <w:proofErr w:type="gramEnd"/>
            <w:r w:rsidRPr="0011660C">
              <w:rPr>
                <w:sz w:val="20"/>
                <w:szCs w:val="20"/>
              </w:rPr>
              <w:t>)</w:t>
            </w:r>
          </w:p>
        </w:tc>
        <w:tc>
          <w:tcPr>
            <w:tcW w:w="2150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proofErr w:type="spellStart"/>
            <w:r w:rsidRPr="0011660C">
              <w:rPr>
                <w:sz w:val="20"/>
                <w:szCs w:val="20"/>
              </w:rPr>
              <w:t>Дезсредство</w:t>
            </w:r>
            <w:proofErr w:type="spellEnd"/>
            <w:r w:rsidRPr="00116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  <w:r w:rsidRPr="0011660C">
              <w:rPr>
                <w:sz w:val="20"/>
                <w:szCs w:val="20"/>
              </w:rPr>
              <w:t xml:space="preserve">Кол-во, </w:t>
            </w:r>
            <w:proofErr w:type="gramStart"/>
            <w:r w:rsidRPr="0011660C">
              <w:rPr>
                <w:sz w:val="20"/>
                <w:szCs w:val="20"/>
              </w:rPr>
              <w:t>л</w:t>
            </w:r>
            <w:proofErr w:type="gramEnd"/>
            <w:r w:rsidRPr="0011660C">
              <w:rPr>
                <w:sz w:val="20"/>
                <w:szCs w:val="20"/>
              </w:rPr>
              <w:t>. /концентрация, %</w:t>
            </w:r>
          </w:p>
        </w:tc>
      </w:tr>
      <w:tr w:rsidR="00BE39E3" w:rsidRPr="0011660C" w:rsidTr="006D13F3">
        <w:tc>
          <w:tcPr>
            <w:tcW w:w="2374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BE39E3" w:rsidRPr="0011660C" w:rsidRDefault="00BE39E3" w:rsidP="006D13F3">
            <w:pPr>
              <w:tabs>
                <w:tab w:val="left" w:pos="4470"/>
              </w:tabs>
              <w:rPr>
                <w:sz w:val="20"/>
                <w:szCs w:val="20"/>
              </w:rPr>
            </w:pPr>
          </w:p>
        </w:tc>
      </w:tr>
    </w:tbl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Причины несостоявшейся или поздней дезинфекции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Кол-во для камерной дезинфекции: 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Тип камеры: 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Дата последней поверки оборудования: 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Дезинфектор (ФИО) _________________________________________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Владелец квартиры претензий не имеет, с памяткой ознакомлен</w:t>
      </w: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4470"/>
        </w:tabs>
        <w:rPr>
          <w:sz w:val="20"/>
          <w:szCs w:val="20"/>
        </w:rPr>
      </w:pPr>
      <w:r w:rsidRPr="0011660C">
        <w:rPr>
          <w:sz w:val="20"/>
          <w:szCs w:val="20"/>
        </w:rPr>
        <w:t>Подпись ______________        /Расшифровка__________</w:t>
      </w: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</w:p>
    <w:p w:rsidR="00BE39E3" w:rsidRPr="0011660C" w:rsidRDefault="00BE39E3" w:rsidP="00BE39E3">
      <w:pPr>
        <w:jc w:val="right"/>
        <w:rPr>
          <w:sz w:val="20"/>
          <w:szCs w:val="20"/>
        </w:rPr>
      </w:pPr>
      <w:r w:rsidRPr="0011660C">
        <w:rPr>
          <w:sz w:val="20"/>
          <w:szCs w:val="20"/>
        </w:rPr>
        <w:t>Приложение  № 4 к Описанию предмета закупки (Техническому заданию)</w:t>
      </w: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</w:p>
    <w:p w:rsidR="00BE39E3" w:rsidRPr="0011660C" w:rsidRDefault="00BE39E3" w:rsidP="00BE39E3">
      <w:pPr>
        <w:tabs>
          <w:tab w:val="left" w:pos="7786"/>
        </w:tabs>
        <w:jc w:val="right"/>
        <w:rPr>
          <w:sz w:val="20"/>
          <w:szCs w:val="20"/>
        </w:rPr>
      </w:pPr>
      <w:r w:rsidRPr="0011660C">
        <w:rPr>
          <w:sz w:val="20"/>
          <w:szCs w:val="20"/>
        </w:rPr>
        <w:tab/>
      </w:r>
    </w:p>
    <w:p w:rsidR="00BE39E3" w:rsidRPr="0011660C" w:rsidRDefault="00BE39E3" w:rsidP="00BE39E3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1660C">
        <w:rPr>
          <w:rFonts w:ascii="Times New Roman" w:hAnsi="Times New Roman" w:cs="Times New Roman"/>
          <w:sz w:val="20"/>
          <w:szCs w:val="20"/>
        </w:rPr>
        <w:t>ФОРМА</w:t>
      </w:r>
    </w:p>
    <w:p w:rsidR="00BE39E3" w:rsidRPr="0011660C" w:rsidRDefault="00BE39E3" w:rsidP="00BE39E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1660C">
        <w:rPr>
          <w:rFonts w:ascii="Times New Roman" w:hAnsi="Times New Roman" w:cs="Times New Roman"/>
          <w:sz w:val="20"/>
          <w:szCs w:val="20"/>
        </w:rPr>
        <w:t>ЗАЯВОК НА ПРОВЕДЕНИЕ ЗАКЛЮЧИТЕЛЬНОЙ (ВЛАЖНОЙ И КАМЕРНОЙ)</w:t>
      </w:r>
    </w:p>
    <w:p w:rsidR="00BE39E3" w:rsidRPr="0011660C" w:rsidRDefault="00BE39E3" w:rsidP="00BE39E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1660C">
        <w:rPr>
          <w:rFonts w:ascii="Times New Roman" w:hAnsi="Times New Roman" w:cs="Times New Roman"/>
          <w:sz w:val="20"/>
          <w:szCs w:val="20"/>
        </w:rPr>
        <w:t>ДЕЗИНФЕКЦИИ В ОЧАГАХ ИНФЕКЦИОННЫХ ЗАБОЛЕВАНИЙ</w:t>
      </w:r>
    </w:p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BE39E3" w:rsidRPr="0011660C" w:rsidTr="00BE39E3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3" w:rsidRPr="0011660C" w:rsidRDefault="00BE39E3" w:rsidP="006D13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Заявка на проведение заключительной влажной дезинфекции в очаге инфекционного заболевания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 xml:space="preserve">1. Наименование МО, </w:t>
            </w:r>
            <w:proofErr w:type="gramStart"/>
            <w:r w:rsidRPr="0011660C">
              <w:rPr>
                <w:rFonts w:ascii="Times New Roman" w:hAnsi="Times New Roman" w:cs="Times New Roman"/>
                <w:sz w:val="20"/>
              </w:rPr>
              <w:t>подавшей</w:t>
            </w:r>
            <w:proofErr w:type="gramEnd"/>
            <w:r w:rsidRPr="0011660C">
              <w:rPr>
                <w:rFonts w:ascii="Times New Roman" w:hAnsi="Times New Roman" w:cs="Times New Roman"/>
                <w:sz w:val="20"/>
              </w:rPr>
              <w:t xml:space="preserve"> заявку 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2. Инфекционное заболевание (подозрение) 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3. Вид очага: организованный коллектив ДДУ, школы, семейно-квартирный очаг, очаг в МО, на предприятии, в организации _________________________________________________________________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4. Количество больных в очаге _______________________________________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5. Дата госпитализации (изоляции, выздоровления, смерти) больного (</w:t>
            </w:r>
            <w:proofErr w:type="gramStart"/>
            <w:r w:rsidRPr="0011660C">
              <w:rPr>
                <w:rFonts w:ascii="Times New Roman" w:hAnsi="Times New Roman" w:cs="Times New Roman"/>
                <w:sz w:val="20"/>
              </w:rPr>
              <w:t>нужное</w:t>
            </w:r>
            <w:proofErr w:type="gramEnd"/>
            <w:r w:rsidRPr="0011660C">
              <w:rPr>
                <w:rFonts w:ascii="Times New Roman" w:hAnsi="Times New Roman" w:cs="Times New Roman"/>
                <w:sz w:val="20"/>
              </w:rPr>
              <w:t xml:space="preserve"> подчеркнуть) ______________________________________________________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6. Адрес очага инфекционного заболевания 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7. Дата (день, месяц, год) и время подачи заявки 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8. Ф.И.О., должность лица, подавшего заявку 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9. Ф.И.О., должность лица, принявшего заявку 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10. Дата и время принятия заявки _____________________________________</w:t>
            </w:r>
          </w:p>
        </w:tc>
      </w:tr>
    </w:tbl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1660C">
        <w:rPr>
          <w:rFonts w:ascii="Times New Roman" w:hAnsi="Times New Roman" w:cs="Times New Roman"/>
          <w:sz w:val="20"/>
        </w:rPr>
        <w:t>* заявка составляется в 2-х экземплярах, 1 экземпляр хранится в МО в течение 1 года с момента подачи заявки, 2-й экземпляр направляется в адрес исполнителя услуг или ответственного лица учреждения здравоохранения.</w:t>
      </w:r>
    </w:p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BE39E3" w:rsidRPr="0011660C" w:rsidTr="00BE39E3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3" w:rsidRPr="0011660C" w:rsidRDefault="00BE39E3" w:rsidP="006D13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Заявка на проведение заключительной камерной дезинфекции в очаге инфекционного заболевания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1. Наименование МО, подавшего заявку 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2. Инфекционное заболевание (подозрение) 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3. Вид очага: организованный коллектив ДДУ, школы, семейно-квартирный очаг, очаг в МО, на предприятии, в организации 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4. Количество больных в очаге _______________________________________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5. Дата госпитализации (изоляции, выздоровления, смерти) больного (</w:t>
            </w:r>
            <w:proofErr w:type="gramStart"/>
            <w:r w:rsidRPr="0011660C">
              <w:rPr>
                <w:rFonts w:ascii="Times New Roman" w:hAnsi="Times New Roman" w:cs="Times New Roman"/>
                <w:sz w:val="20"/>
              </w:rPr>
              <w:t>нужное</w:t>
            </w:r>
            <w:proofErr w:type="gramEnd"/>
            <w:r w:rsidRPr="0011660C">
              <w:rPr>
                <w:rFonts w:ascii="Times New Roman" w:hAnsi="Times New Roman" w:cs="Times New Roman"/>
                <w:sz w:val="20"/>
              </w:rPr>
              <w:t xml:space="preserve"> подчеркнуть) ______________________________________________________ _________________________________________________________________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6. Адрес очага инфекционного заболевания _____________________________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7. Дата (день, месяц, год) и время подачи заявки 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8. Ф.И.О., должность лица, подавшего заявку ____________________________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9. Ф.И.О., должность лица, принявшего заявку ___________________________</w:t>
            </w:r>
          </w:p>
          <w:p w:rsidR="00BE39E3" w:rsidRPr="0011660C" w:rsidRDefault="00BE39E3" w:rsidP="006D13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60C">
              <w:rPr>
                <w:rFonts w:ascii="Times New Roman" w:hAnsi="Times New Roman" w:cs="Times New Roman"/>
                <w:sz w:val="20"/>
              </w:rPr>
              <w:t>10. Дата и время принятия заявки _____________________________________</w:t>
            </w:r>
          </w:p>
        </w:tc>
      </w:tr>
    </w:tbl>
    <w:p w:rsidR="00BE39E3" w:rsidRPr="0011660C" w:rsidRDefault="00BE39E3" w:rsidP="00BE39E3">
      <w:pPr>
        <w:pStyle w:val="ConsPlusNormal"/>
        <w:rPr>
          <w:rFonts w:ascii="Times New Roman" w:hAnsi="Times New Roman" w:cs="Times New Roman"/>
          <w:sz w:val="20"/>
        </w:rPr>
      </w:pPr>
    </w:p>
    <w:p w:rsidR="00BE39E3" w:rsidRPr="0011660C" w:rsidRDefault="00BE39E3" w:rsidP="00BE39E3">
      <w:pPr>
        <w:rPr>
          <w:sz w:val="20"/>
          <w:szCs w:val="20"/>
        </w:rPr>
      </w:pPr>
      <w:r w:rsidRPr="0011660C">
        <w:rPr>
          <w:sz w:val="20"/>
          <w:szCs w:val="20"/>
        </w:rPr>
        <w:t>* заявка составляется в 2-х экземплярах, 1 экземпляр хранится в МО в течение 1 года с момента подачи заявки, 2-й экземпляр направляется в адрес исполнителя услуг или ответственного лица учреждения здравоохранения</w:t>
      </w: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BE39E3" w:rsidRPr="0011660C" w:rsidRDefault="00BE39E3" w:rsidP="00BE39E3">
      <w:pPr>
        <w:widowControl w:val="0"/>
        <w:autoSpaceDE w:val="0"/>
        <w:rPr>
          <w:sz w:val="20"/>
          <w:szCs w:val="20"/>
        </w:rPr>
      </w:pPr>
    </w:p>
    <w:p w:rsidR="00C53006" w:rsidRDefault="00C53006"/>
    <w:sectPr w:rsidR="00C53006" w:rsidSect="00BE39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6746"/>
    <w:multiLevelType w:val="hybridMultilevel"/>
    <w:tmpl w:val="DC7ABC90"/>
    <w:lvl w:ilvl="0" w:tplc="BBD2F6E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>
    <w:nsid w:val="4E6E0E0C"/>
    <w:multiLevelType w:val="multilevel"/>
    <w:tmpl w:val="27F093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FE79B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9E3"/>
    <w:rsid w:val="0081449A"/>
    <w:rsid w:val="00BE39E3"/>
    <w:rsid w:val="00C5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E3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E3"/>
    <w:pPr>
      <w:widowControl w:val="0"/>
      <w:suppressAutoHyphens/>
      <w:spacing w:after="0"/>
      <w:ind w:firstLine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3">
    <w:name w:val="List Paragraph"/>
    <w:aliases w:val="Bullet List,FooterText,numbered,Table-Normal,RSHB_Table-Normal,Список дефисный,Заговок Марина,Абзац маркированнный,Bullet Number,List Paragraph,Предусловия,Маркер,Нумерованый список,lp1,Заголовок_3,ПКФ Список,Paragraphe de liste1,мой"/>
    <w:basedOn w:val="a"/>
    <w:link w:val="a4"/>
    <w:uiPriority w:val="34"/>
    <w:qFormat/>
    <w:rsid w:val="00BE39E3"/>
    <w:pPr>
      <w:suppressAutoHyphens/>
      <w:ind w:left="708"/>
    </w:pPr>
    <w:rPr>
      <w:kern w:val="1"/>
      <w:lang w:eastAsia="ar-SA"/>
    </w:rPr>
  </w:style>
  <w:style w:type="table" w:styleId="a5">
    <w:name w:val="Table Grid"/>
    <w:basedOn w:val="a1"/>
    <w:uiPriority w:val="59"/>
    <w:rsid w:val="00BE39E3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Table-Normal Знак,RSHB_Table-Normal Знак,Список дефисный Знак,Заговок Марина Знак,Абзац маркированнный Знак,Bullet Number Знак,List Paragraph Знак,Предусловия Знак,Маркер Знак,lp1 Знак"/>
    <w:link w:val="a3"/>
    <w:uiPriority w:val="34"/>
    <w:qFormat/>
    <w:rsid w:val="00BE39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E39E3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9887&amp;date=04.10.2023&amp;dst=100108&amp;field=134" TargetMode="External"/><Relationship Id="rId5" Type="http://schemas.openxmlformats.org/officeDocument/2006/relationships/hyperlink" Target="https://login.consultant.ru/link/?req=doc&amp;base=LAW&amp;n=470715&amp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2831</Words>
  <Characters>16140</Characters>
  <Application>Microsoft Office Word</Application>
  <DocSecurity>0</DocSecurity>
  <Lines>134</Lines>
  <Paragraphs>37</Paragraphs>
  <ScaleCrop>false</ScaleCrop>
  <Company/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dgb11-peo7</dc:creator>
  <cp:keywords/>
  <dc:description/>
  <cp:lastModifiedBy>dgb11-peo7</cp:lastModifiedBy>
  <cp:revision>2</cp:revision>
  <dcterms:created xsi:type="dcterms:W3CDTF">2024-07-26T08:07:00Z</dcterms:created>
  <dcterms:modified xsi:type="dcterms:W3CDTF">2024-07-26T08:07:00Z</dcterms:modified>
</cp:coreProperties>
</file>