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bookmarkStart w:id="0" w:name="_GoBack"/>
      <w:r w:rsidRPr="003472C6">
        <w:rPr>
          <w:sz w:val="20"/>
        </w:rPr>
        <w:t>Министерство здравоохранения Свердловской области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>государственное автономное учреждение здравоохранения Свердловской области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 xml:space="preserve">«Детская городская больница № 15 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>
        <w:rPr>
          <w:sz w:val="20"/>
        </w:rPr>
        <w:t xml:space="preserve">город Екатеринбург» </w:t>
      </w:r>
      <w:r w:rsidRPr="003472C6">
        <w:rPr>
          <w:sz w:val="20"/>
        </w:rPr>
        <w:t>(ГАУЗ СО "ДГБ № 15")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>Победы ул., д. 43, г. Екатеринбург, 620143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 xml:space="preserve">Тел./факс: (343) 307-17-50, e – </w:t>
      </w:r>
      <w:proofErr w:type="spellStart"/>
      <w:r w:rsidRPr="003472C6">
        <w:rPr>
          <w:sz w:val="20"/>
        </w:rPr>
        <w:t>mail</w:t>
      </w:r>
      <w:proofErr w:type="spellEnd"/>
      <w:r w:rsidRPr="003472C6">
        <w:rPr>
          <w:sz w:val="20"/>
        </w:rPr>
        <w:t>: mu_dgb_15@mail.ru, сайт: www.dgb15.ru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>ОГРН 1036604791090 ИНН 6663039677</w:t>
      </w:r>
    </w:p>
    <w:p w:rsidR="00927F23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  <w:u w:val="thick"/>
        </w:rPr>
      </w:pPr>
      <w:r w:rsidRPr="003472C6">
        <w:rPr>
          <w:sz w:val="20"/>
        </w:rPr>
        <w:t>КПП 668601001</w:t>
      </w: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ЗАПРОС</w:t>
      </w: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о предоставлении ценовой информации в отношении товара для определения начальной (максимальной) цены договора, цены единицы товара, работы, услуги</w:t>
      </w: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7"/>
          <w:szCs w:val="27"/>
        </w:rPr>
        <w:br/>
      </w:r>
      <w:r>
        <w:rPr>
          <w:rFonts w:ascii="Liberation Serif" w:hAnsi="Liberation Serif" w:cs="Liberation Serif"/>
        </w:rPr>
        <w:t>(заполняется на бланке заказчика, указывается адресат – потенциальный поставщик)</w:t>
      </w:r>
    </w:p>
    <w:p w:rsidR="00927F23" w:rsidRDefault="00394A05" w:rsidP="00142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Предмет закупки: </w:t>
      </w:r>
    </w:p>
    <w:p w:rsidR="00C103A5" w:rsidRPr="00C4716C" w:rsidRDefault="00C103A5" w:rsidP="00C103A5">
      <w:pPr>
        <w:widowControl w:val="0"/>
        <w:tabs>
          <w:tab w:val="left" w:pos="312"/>
        </w:tabs>
        <w:spacing w:after="0" w:line="274" w:lineRule="exact"/>
        <w:jc w:val="both"/>
      </w:pPr>
      <w:r>
        <w:rPr>
          <w:b/>
          <w:bCs/>
          <w:color w:val="000000"/>
        </w:rPr>
        <w:t xml:space="preserve">1. </w:t>
      </w:r>
      <w:r w:rsidRPr="00C4716C">
        <w:rPr>
          <w:b/>
          <w:bCs/>
          <w:color w:val="000000"/>
        </w:rPr>
        <w:t xml:space="preserve">Наименование поставляемых товаров: </w:t>
      </w:r>
      <w:proofErr w:type="spellStart"/>
      <w:r w:rsidR="00BA5CE9">
        <w:rPr>
          <w:b/>
          <w:sz w:val="20"/>
        </w:rPr>
        <w:t>Мед.оборудование</w:t>
      </w:r>
      <w:proofErr w:type="spellEnd"/>
      <w:r w:rsidRPr="00C4716C">
        <w:rPr>
          <w:color w:val="000000"/>
        </w:rPr>
        <w:t xml:space="preserve"> (Приложение № 1 к техническому заданию)</w:t>
      </w:r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312"/>
        </w:tabs>
        <w:spacing w:after="0" w:line="274" w:lineRule="exact"/>
        <w:jc w:val="both"/>
      </w:pPr>
      <w:r w:rsidRPr="00C4716C">
        <w:rPr>
          <w:b/>
          <w:bCs/>
          <w:color w:val="000000"/>
        </w:rPr>
        <w:t xml:space="preserve">Количество поставляемых товаров: </w:t>
      </w:r>
      <w:r w:rsidRPr="00C4716C">
        <w:rPr>
          <w:color w:val="000000"/>
        </w:rPr>
        <w:t xml:space="preserve">в соответствии с Приложением </w:t>
      </w:r>
      <w:r w:rsidRPr="00C4716C">
        <w:rPr>
          <w:bCs/>
          <w:color w:val="000000"/>
        </w:rPr>
        <w:t>№</w:t>
      </w:r>
      <w:r w:rsidRPr="00C4716C">
        <w:rPr>
          <w:b/>
          <w:bCs/>
          <w:color w:val="000000"/>
        </w:rPr>
        <w:t xml:space="preserve"> </w:t>
      </w:r>
      <w:r w:rsidRPr="00C4716C">
        <w:rPr>
          <w:color w:val="000000"/>
        </w:rPr>
        <w:t>1 к техническому заданию</w:t>
      </w:r>
    </w:p>
    <w:p w:rsidR="00C103A5" w:rsidRPr="00C103A5" w:rsidRDefault="00C103A5" w:rsidP="00C103A5">
      <w:pPr>
        <w:widowControl w:val="0"/>
        <w:numPr>
          <w:ilvl w:val="0"/>
          <w:numId w:val="2"/>
        </w:numPr>
        <w:tabs>
          <w:tab w:val="left" w:pos="312"/>
        </w:tabs>
        <w:spacing w:after="0" w:line="274" w:lineRule="exact"/>
        <w:jc w:val="both"/>
      </w:pPr>
      <w:r w:rsidRPr="00C4716C">
        <w:rPr>
          <w:b/>
          <w:bCs/>
          <w:color w:val="000000"/>
        </w:rPr>
        <w:t xml:space="preserve">Место поставки товаров: </w:t>
      </w:r>
      <w:r w:rsidRPr="00C4716C">
        <w:rPr>
          <w:bCs/>
          <w:color w:val="000000"/>
        </w:rPr>
        <w:t xml:space="preserve">ГАУЗ СО </w:t>
      </w:r>
      <w:r w:rsidRPr="00C103A5">
        <w:rPr>
          <w:color w:val="000000"/>
        </w:rPr>
        <w:t>«Детская городская больница №</w:t>
      </w:r>
      <w:r w:rsidRPr="00C103A5">
        <w:rPr>
          <w:b/>
          <w:color w:val="000000"/>
        </w:rPr>
        <w:t xml:space="preserve"> </w:t>
      </w:r>
      <w:r w:rsidRPr="00C103A5">
        <w:rPr>
          <w:bCs/>
          <w:color w:val="000000"/>
        </w:rPr>
        <w:t>15</w:t>
      </w:r>
      <w:r w:rsidRPr="00C103A5">
        <w:rPr>
          <w:b/>
          <w:bCs/>
          <w:color w:val="000000"/>
        </w:rPr>
        <w:t xml:space="preserve">», </w:t>
      </w:r>
      <w:r w:rsidRPr="00C103A5">
        <w:rPr>
          <w:color w:val="000000"/>
        </w:rPr>
        <w:t xml:space="preserve">620143. Россия, Свердловская область, г. Екатеринбург, </w:t>
      </w:r>
      <w:r w:rsidRPr="00C103A5">
        <w:rPr>
          <w:b/>
          <w:color w:val="000000"/>
        </w:rPr>
        <w:t>ул. 40-летия Октября д.5</w:t>
      </w:r>
      <w:r w:rsidRPr="00C103A5">
        <w:rPr>
          <w:color w:val="000000"/>
        </w:rPr>
        <w:t>. При необходимости, Заказчик вправе изменить место поставки товара на другой адрес Заказчика.</w:t>
      </w:r>
    </w:p>
    <w:p w:rsidR="00C103A5" w:rsidRPr="00C103A5" w:rsidRDefault="00C103A5" w:rsidP="00C103A5">
      <w:pPr>
        <w:widowControl w:val="0"/>
        <w:numPr>
          <w:ilvl w:val="0"/>
          <w:numId w:val="2"/>
        </w:numPr>
        <w:tabs>
          <w:tab w:val="left" w:pos="312"/>
        </w:tabs>
        <w:spacing w:after="0" w:line="274" w:lineRule="exact"/>
        <w:jc w:val="both"/>
        <w:rPr>
          <w:color w:val="000000"/>
        </w:rPr>
      </w:pPr>
      <w:r w:rsidRPr="00C103A5">
        <w:rPr>
          <w:b/>
          <w:bCs/>
          <w:color w:val="000000"/>
        </w:rPr>
        <w:t xml:space="preserve">Сроки (периоды) поставки товаров: </w:t>
      </w:r>
      <w:r w:rsidRPr="00C103A5">
        <w:rPr>
          <w:color w:val="000000"/>
        </w:rPr>
        <w:t>Поставщик обязан произвести поставку товара, указанного в Спецификации (Приложение № 1 к договору</w:t>
      </w:r>
      <w:proofErr w:type="gramStart"/>
      <w:r w:rsidRPr="00C103A5">
        <w:rPr>
          <w:color w:val="000000"/>
        </w:rPr>
        <w:t>),  в</w:t>
      </w:r>
      <w:proofErr w:type="gramEnd"/>
      <w:r w:rsidRPr="00C103A5">
        <w:rPr>
          <w:color w:val="000000"/>
        </w:rPr>
        <w:t xml:space="preserve"> течение </w:t>
      </w:r>
      <w:r w:rsidRPr="00C103A5">
        <w:rPr>
          <w:b/>
          <w:color w:val="000000"/>
        </w:rPr>
        <w:t>30  (тридцати)</w:t>
      </w:r>
      <w:r w:rsidRPr="00C103A5">
        <w:rPr>
          <w:color w:val="000000"/>
        </w:rPr>
        <w:t xml:space="preserve"> календарных дней с момента подачи заявки заказчиком, но не позднее  </w:t>
      </w:r>
      <w:r w:rsidR="00731501">
        <w:rPr>
          <w:b/>
          <w:color w:val="000000"/>
        </w:rPr>
        <w:t>июня</w:t>
      </w:r>
      <w:r w:rsidRPr="00C103A5">
        <w:rPr>
          <w:b/>
          <w:color w:val="000000"/>
        </w:rPr>
        <w:t xml:space="preserve"> 2025 г.</w:t>
      </w:r>
      <w:r w:rsidRPr="00C103A5">
        <w:rPr>
          <w:color w:val="000000"/>
        </w:rPr>
        <w:t xml:space="preserve"> (в зависимости отхода строительства)</w:t>
      </w:r>
    </w:p>
    <w:p w:rsidR="00C103A5" w:rsidRPr="00C103A5" w:rsidRDefault="00C103A5" w:rsidP="00C103A5">
      <w:pPr>
        <w:widowControl w:val="0"/>
        <w:numPr>
          <w:ilvl w:val="0"/>
          <w:numId w:val="2"/>
        </w:numPr>
        <w:tabs>
          <w:tab w:val="left" w:pos="312"/>
        </w:tabs>
        <w:spacing w:after="0" w:line="274" w:lineRule="exact"/>
        <w:jc w:val="both"/>
        <w:rPr>
          <w:color w:val="000000"/>
        </w:rPr>
      </w:pPr>
      <w:r w:rsidRPr="00C103A5">
        <w:rPr>
          <w:color w:val="000000"/>
        </w:rPr>
        <w:t>Поставка Товара осуществляется за счет Поставщика, силами и средствами Поставщика. Поставка Товара осуществляется с разгрузкой транспортного средства в порядке и в сроки, определенные Д</w:t>
      </w:r>
      <w:r w:rsidR="00731501">
        <w:rPr>
          <w:color w:val="000000"/>
        </w:rPr>
        <w:t xml:space="preserve">оговором. Не позднее </w:t>
      </w:r>
      <w:proofErr w:type="gramStart"/>
      <w:r w:rsidR="00731501">
        <w:rPr>
          <w:color w:val="000000"/>
        </w:rPr>
        <w:t xml:space="preserve">июня </w:t>
      </w:r>
      <w:r w:rsidRPr="00C103A5">
        <w:rPr>
          <w:b/>
          <w:color w:val="000000"/>
        </w:rPr>
        <w:t xml:space="preserve"> 2025</w:t>
      </w:r>
      <w:proofErr w:type="gramEnd"/>
      <w:r w:rsidRPr="00C103A5">
        <w:rPr>
          <w:b/>
          <w:color w:val="000000"/>
        </w:rPr>
        <w:t xml:space="preserve"> г.</w:t>
      </w:r>
      <w:r w:rsidRPr="00C103A5">
        <w:rPr>
          <w:color w:val="000000"/>
        </w:rPr>
        <w:t xml:space="preserve"> (в зависимости отхода строительства)</w:t>
      </w:r>
    </w:p>
    <w:p w:rsidR="00C103A5" w:rsidRPr="00C103A5" w:rsidRDefault="00C103A5" w:rsidP="00C103A5">
      <w:pPr>
        <w:widowControl w:val="0"/>
        <w:numPr>
          <w:ilvl w:val="0"/>
          <w:numId w:val="2"/>
        </w:numPr>
        <w:tabs>
          <w:tab w:val="left" w:pos="312"/>
        </w:tabs>
        <w:spacing w:after="0" w:line="274" w:lineRule="exact"/>
        <w:jc w:val="both"/>
      </w:pPr>
      <w:r w:rsidRPr="00C103A5">
        <w:rPr>
          <w:b/>
          <w:bCs/>
          <w:color w:val="000000"/>
        </w:rPr>
        <w:t xml:space="preserve">Источник финансирования: </w:t>
      </w:r>
      <w:r w:rsidRPr="00C103A5">
        <w:rPr>
          <w:b/>
        </w:rPr>
        <w:t>субсидии областного бюджета на приобретение основных средств стоимостью до 400 тыс. рублей за единицу, прочих материальных запасов</w:t>
      </w:r>
      <w:r w:rsidRPr="00C103A5">
        <w:rPr>
          <w:color w:val="000000"/>
        </w:rPr>
        <w:t>.</w:t>
      </w:r>
    </w:p>
    <w:p w:rsidR="00C103A5" w:rsidRPr="00C103A5" w:rsidRDefault="00C103A5" w:rsidP="00C103A5">
      <w:pPr>
        <w:widowControl w:val="0"/>
        <w:numPr>
          <w:ilvl w:val="0"/>
          <w:numId w:val="2"/>
        </w:numPr>
        <w:tabs>
          <w:tab w:val="left" w:pos="317"/>
        </w:tabs>
        <w:spacing w:after="0" w:line="274" w:lineRule="exact"/>
        <w:jc w:val="both"/>
      </w:pPr>
      <w:r w:rsidRPr="00C103A5">
        <w:rPr>
          <w:b/>
          <w:bCs/>
          <w:color w:val="000000"/>
        </w:rPr>
        <w:t xml:space="preserve">Форма, сроки и порядок оплаты товаров: </w:t>
      </w:r>
      <w:r w:rsidRPr="00C103A5">
        <w:rPr>
          <w:color w:val="000000"/>
        </w:rPr>
        <w:t>оплата производится Заказчиком в течение 7 рабочих дней после приёма товаров, после подписания накладной</w:t>
      </w:r>
    </w:p>
    <w:p w:rsidR="00C103A5" w:rsidRPr="00C103A5" w:rsidRDefault="00C103A5" w:rsidP="00C103A5">
      <w:pPr>
        <w:widowControl w:val="0"/>
        <w:numPr>
          <w:ilvl w:val="0"/>
          <w:numId w:val="2"/>
        </w:numPr>
        <w:tabs>
          <w:tab w:val="left" w:pos="317"/>
        </w:tabs>
        <w:spacing w:after="0" w:line="274" w:lineRule="exact"/>
        <w:jc w:val="both"/>
      </w:pPr>
      <w:r w:rsidRPr="00C103A5">
        <w:rPr>
          <w:b/>
          <w:bCs/>
          <w:color w:val="000000"/>
        </w:rPr>
        <w:t xml:space="preserve">Условия поставки товаров: </w:t>
      </w:r>
      <w:r w:rsidRPr="00C103A5">
        <w:rPr>
          <w:color w:val="000000"/>
        </w:rPr>
        <w:t xml:space="preserve">Доставка и разгрузка товаров, подъем на этаж (не выше 7 Седьмого) осуществляется силами и за счёт Поставщика, по согласованному с заказчиком графику, </w:t>
      </w:r>
      <w:proofErr w:type="gramStart"/>
      <w:r w:rsidRPr="00C103A5">
        <w:rPr>
          <w:color w:val="000000"/>
        </w:rPr>
        <w:t>в количестве</w:t>
      </w:r>
      <w:proofErr w:type="gramEnd"/>
      <w:r w:rsidRPr="00C103A5">
        <w:rPr>
          <w:color w:val="000000"/>
        </w:rPr>
        <w:t xml:space="preserve"> определённом Заказчиком</w:t>
      </w:r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470"/>
        </w:tabs>
        <w:spacing w:after="0" w:line="274" w:lineRule="exact"/>
        <w:jc w:val="both"/>
      </w:pPr>
      <w:r w:rsidRPr="00C103A5">
        <w:rPr>
          <w:b/>
          <w:bCs/>
          <w:color w:val="000000"/>
        </w:rPr>
        <w:t xml:space="preserve">Общие требования к товарам: </w:t>
      </w:r>
      <w:r w:rsidRPr="00C103A5">
        <w:rPr>
          <w:color w:val="000000"/>
        </w:rPr>
        <w:t>должны отвечать медико- техническим и гигиеническим требованиям к данной продукции и иметь свидетельство о регистрации,</w:t>
      </w:r>
      <w:r w:rsidRPr="00C4716C">
        <w:rPr>
          <w:color w:val="000000"/>
        </w:rPr>
        <w:t xml:space="preserve"> разрешающее её применение в медицинской практике </w:t>
      </w:r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317"/>
        </w:tabs>
        <w:spacing w:after="0" w:line="274" w:lineRule="exact"/>
        <w:jc w:val="both"/>
        <w:outlineLvl w:val="0"/>
        <w:rPr>
          <w:b/>
          <w:bCs/>
        </w:rPr>
      </w:pPr>
      <w:bookmarkStart w:id="1" w:name="bookmark0"/>
      <w:r w:rsidRPr="00C4716C">
        <w:rPr>
          <w:b/>
          <w:color w:val="000000"/>
        </w:rPr>
        <w:t>Требования к качеству товаров, качественным (потребительским) свойствам товаров:</w:t>
      </w:r>
      <w:r w:rsidRPr="00C4716C">
        <w:rPr>
          <w:color w:val="000000"/>
        </w:rPr>
        <w:t xml:space="preserve"> (Приложение № 1 к техническому заданию</w:t>
      </w:r>
      <w:bookmarkEnd w:id="1"/>
      <w:r w:rsidRPr="00C4716C">
        <w:rPr>
          <w:color w:val="000000"/>
        </w:rPr>
        <w:t xml:space="preserve">. </w:t>
      </w:r>
      <w:r w:rsidRPr="00C4716C">
        <w:rPr>
          <w:b/>
          <w:bCs/>
          <w:color w:val="000000"/>
        </w:rPr>
        <w:t>Товар сопровождается документацией, подтверждающей качество, установленного образца</w:t>
      </w:r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422"/>
        </w:tabs>
        <w:spacing w:after="0" w:line="274" w:lineRule="exact"/>
        <w:jc w:val="both"/>
      </w:pPr>
      <w:r w:rsidRPr="00C4716C">
        <w:rPr>
          <w:b/>
          <w:bCs/>
          <w:color w:val="000000"/>
        </w:rPr>
        <w:t xml:space="preserve">Требования по передаче заказчику технических и иных документов при поставке товаров: </w:t>
      </w:r>
      <w:r w:rsidRPr="00C4716C">
        <w:rPr>
          <w:color w:val="000000"/>
        </w:rPr>
        <w:t>наличие регистрационного удостоверения РФ</w:t>
      </w:r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403"/>
        </w:tabs>
        <w:spacing w:after="0" w:line="274" w:lineRule="exact"/>
        <w:jc w:val="both"/>
        <w:outlineLvl w:val="0"/>
        <w:rPr>
          <w:b/>
          <w:bCs/>
        </w:rPr>
      </w:pPr>
      <w:bookmarkStart w:id="2" w:name="bookmark1"/>
      <w:r w:rsidRPr="00C4716C">
        <w:rPr>
          <w:color w:val="000000"/>
        </w:rPr>
        <w:lastRenderedPageBreak/>
        <w:t xml:space="preserve">Требования по сроку гарантий качества: </w:t>
      </w:r>
      <w:proofErr w:type="gramStart"/>
      <w:r w:rsidRPr="00C4716C">
        <w:rPr>
          <w:color w:val="000000"/>
        </w:rPr>
        <w:t>постоянно .</w:t>
      </w:r>
      <w:bookmarkEnd w:id="2"/>
      <w:proofErr w:type="gramEnd"/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470"/>
        </w:tabs>
        <w:spacing w:after="0" w:line="274" w:lineRule="exact"/>
        <w:jc w:val="both"/>
      </w:pPr>
      <w:r w:rsidRPr="00C4716C">
        <w:rPr>
          <w:b/>
          <w:bCs/>
          <w:color w:val="000000"/>
        </w:rPr>
        <w:t xml:space="preserve">Порядок сдачи и приемки товаров: </w:t>
      </w:r>
      <w:r w:rsidRPr="00C4716C">
        <w:rPr>
          <w:color w:val="000000"/>
        </w:rPr>
        <w:t>осуществляется лицом, уполномоченным получателем при наличии сопроводительных документов, с проверкой количества и ассортимента по адресу</w:t>
      </w:r>
      <w:r w:rsidRPr="00C103A5">
        <w:rPr>
          <w:color w:val="000000"/>
        </w:rPr>
        <w:t>: г. Екатеринбург,</w:t>
      </w:r>
      <w:r w:rsidRPr="00C103A5">
        <w:rPr>
          <w:b/>
          <w:color w:val="000000"/>
        </w:rPr>
        <w:t xml:space="preserve"> ул. 40-летия Октября д.5</w:t>
      </w:r>
      <w:r w:rsidRPr="00C103A5">
        <w:rPr>
          <w:color w:val="000000"/>
        </w:rPr>
        <w:t xml:space="preserve">. </w:t>
      </w:r>
      <w:r w:rsidRPr="00C103A5">
        <w:rPr>
          <w:sz w:val="20"/>
          <w:szCs w:val="20"/>
        </w:rPr>
        <w:t xml:space="preserve"> </w:t>
      </w:r>
      <w:r w:rsidRPr="00C103A5">
        <w:rPr>
          <w:color w:val="000000"/>
        </w:rPr>
        <w:t>При необходимости, Заказчик вправе изменить место поставки товара на другой адрес Заказчика</w:t>
      </w:r>
      <w:r w:rsidRPr="00C4716C">
        <w:rPr>
          <w:color w:val="000000"/>
        </w:rPr>
        <w:t>.</w:t>
      </w:r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403"/>
        </w:tabs>
        <w:spacing w:after="0" w:line="274" w:lineRule="exact"/>
        <w:jc w:val="both"/>
        <w:outlineLvl w:val="0"/>
        <w:rPr>
          <w:b/>
          <w:bCs/>
        </w:rPr>
      </w:pPr>
      <w:bookmarkStart w:id="3" w:name="bookmark2"/>
      <w:r w:rsidRPr="00C4716C">
        <w:rPr>
          <w:color w:val="000000"/>
        </w:rPr>
        <w:t>Требования по объёму гарантий качества товаров: 100 %</w:t>
      </w:r>
      <w:bookmarkEnd w:id="3"/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403"/>
        </w:tabs>
        <w:spacing w:after="0" w:line="274" w:lineRule="exact"/>
        <w:jc w:val="both"/>
        <w:rPr>
          <w:b/>
          <w:bCs/>
        </w:rPr>
      </w:pPr>
      <w:r w:rsidRPr="00C4716C">
        <w:rPr>
          <w:color w:val="000000"/>
        </w:rPr>
        <w:t>Авторские права: не требуется.</w:t>
      </w:r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403"/>
        </w:tabs>
        <w:spacing w:after="0" w:line="274" w:lineRule="exact"/>
        <w:jc w:val="both"/>
        <w:outlineLvl w:val="0"/>
        <w:rPr>
          <w:b/>
          <w:bCs/>
        </w:rPr>
      </w:pPr>
      <w:bookmarkStart w:id="4" w:name="bookmark3"/>
      <w:r w:rsidRPr="00C4716C">
        <w:rPr>
          <w:color w:val="000000"/>
        </w:rPr>
        <w:t>Правовое регулирование приобретения и использования поставляемых товаров:</w:t>
      </w:r>
      <w:bookmarkEnd w:id="4"/>
    </w:p>
    <w:p w:rsidR="00C103A5" w:rsidRPr="00C4716C" w:rsidRDefault="00C103A5" w:rsidP="00C103A5">
      <w:pPr>
        <w:widowControl w:val="0"/>
        <w:spacing w:line="274" w:lineRule="exact"/>
        <w:jc w:val="both"/>
        <w:rPr>
          <w:color w:val="000000"/>
        </w:rPr>
      </w:pPr>
      <w:r w:rsidRPr="00C4716C">
        <w:rPr>
          <w:color w:val="000000"/>
        </w:rPr>
        <w:t>наличие регистрационного удостоверения РФ</w:t>
      </w:r>
    </w:p>
    <w:p w:rsidR="00C103A5" w:rsidRPr="00275616" w:rsidRDefault="00C103A5" w:rsidP="00C103A5">
      <w:pPr>
        <w:widowControl w:val="0"/>
        <w:spacing w:line="274" w:lineRule="exact"/>
        <w:jc w:val="both"/>
        <w:rPr>
          <w:color w:val="000000"/>
        </w:rPr>
      </w:pPr>
      <w:r w:rsidRPr="00C4716C">
        <w:rPr>
          <w:b/>
          <w:bCs/>
          <w:color w:val="000000"/>
        </w:rPr>
        <w:t>16.</w:t>
      </w:r>
      <w:r w:rsidRPr="00C4716C">
        <w:rPr>
          <w:color w:val="000000"/>
        </w:rPr>
        <w:t xml:space="preserve"> </w:t>
      </w:r>
      <w:r w:rsidRPr="00C4716C">
        <w:rPr>
          <w:b/>
          <w:bCs/>
          <w:color w:val="000000"/>
        </w:rPr>
        <w:t xml:space="preserve">Иные требования к товарам по усмотрению заказчика: </w:t>
      </w:r>
      <w:r w:rsidRPr="00C4716C">
        <w:rPr>
          <w:color w:val="000000"/>
        </w:rPr>
        <w:t>при другом количестве единиц продукции в упаковке, общее количество единиц продукции должно быть не меньше требуемого.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44"/>
        <w:gridCol w:w="241"/>
        <w:gridCol w:w="725"/>
        <w:gridCol w:w="6583"/>
        <w:gridCol w:w="3181"/>
      </w:tblGrid>
      <w:tr w:rsidR="00BA5CE9" w:rsidRPr="004A0F27" w:rsidTr="00CF0913">
        <w:trPr>
          <w:trHeight w:val="1550"/>
        </w:trPr>
        <w:tc>
          <w:tcPr>
            <w:tcW w:w="576" w:type="dxa"/>
            <w:vAlign w:val="center"/>
          </w:tcPr>
          <w:p w:rsidR="00BA5CE9" w:rsidRPr="00383292" w:rsidRDefault="00BA5CE9" w:rsidP="00CF0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8329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№</w:t>
            </w:r>
          </w:p>
          <w:p w:rsidR="00BA5CE9" w:rsidRPr="00383292" w:rsidRDefault="00BA5CE9" w:rsidP="00CF091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8329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п/п</w:t>
            </w:r>
          </w:p>
        </w:tc>
        <w:tc>
          <w:tcPr>
            <w:tcW w:w="3544" w:type="dxa"/>
            <w:vAlign w:val="center"/>
          </w:tcPr>
          <w:p w:rsidR="00BA5CE9" w:rsidRPr="00383292" w:rsidRDefault="00BA5CE9" w:rsidP="00CF09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29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241" w:type="dxa"/>
          </w:tcPr>
          <w:p w:rsidR="00BA5CE9" w:rsidRPr="00383292" w:rsidRDefault="00BA5CE9" w:rsidP="00CF091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5" w:type="dxa"/>
            <w:shd w:val="clear" w:color="auto" w:fill="auto"/>
          </w:tcPr>
          <w:p w:rsidR="00BA5CE9" w:rsidRPr="00383292" w:rsidRDefault="00BA5CE9" w:rsidP="00CF09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292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6583" w:type="dxa"/>
          </w:tcPr>
          <w:p w:rsidR="00BA5CE9" w:rsidRPr="00383292" w:rsidRDefault="00BA5CE9" w:rsidP="00CF09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292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81" w:type="dxa"/>
          </w:tcPr>
          <w:p w:rsidR="00BA5CE9" w:rsidRPr="00383292" w:rsidRDefault="00BA5CE9" w:rsidP="00CF09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292">
              <w:rPr>
                <w:rFonts w:ascii="Times New Roman" w:hAnsi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BA5CE9" w:rsidRPr="004A0F27" w:rsidTr="00CF0913">
        <w:tc>
          <w:tcPr>
            <w:tcW w:w="576" w:type="dxa"/>
            <w:vMerge w:val="restart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8329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3544" w:type="dxa"/>
            <w:vMerge w:val="restart"/>
          </w:tcPr>
          <w:p w:rsidR="00BA5CE9" w:rsidRDefault="00BA5CE9" w:rsidP="00CF09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Аппарат электрохирургический высокочастотный (</w:t>
            </w:r>
            <w:proofErr w:type="spellStart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компл</w:t>
            </w:r>
            <w:proofErr w:type="spellEnd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. оториноларингология)</w:t>
            </w:r>
          </w:p>
        </w:tc>
        <w:tc>
          <w:tcPr>
            <w:tcW w:w="241" w:type="dxa"/>
            <w:vMerge w:val="restart"/>
          </w:tcPr>
          <w:p w:rsidR="00BA5CE9" w:rsidRPr="00383292" w:rsidRDefault="00BA5CE9" w:rsidP="00CF0913">
            <w:pPr>
              <w:spacing w:after="120"/>
              <w:ind w:right="2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 w:val="restart"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292">
              <w:rPr>
                <w:rFonts w:ascii="Times New Roman" w:hAnsi="Times New Roman"/>
                <w:b/>
                <w:sz w:val="24"/>
                <w:szCs w:val="24"/>
              </w:rPr>
              <w:t>1 шт.</w:t>
            </w: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Рабочая частота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≥ 400 и </w:t>
            </w:r>
            <w:proofErr w:type="gramStart"/>
            <w:r w:rsidRPr="00383292">
              <w:rPr>
                <w:rFonts w:ascii="Times New Roman" w:hAnsi="Times New Roman"/>
                <w:sz w:val="24"/>
                <w:szCs w:val="24"/>
              </w:rPr>
              <w:t>&lt; 700</w:t>
            </w:r>
            <w:proofErr w:type="gram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Килогерц</w:t>
            </w:r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Максимальная выходная мощность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≤ 90 Ватт</w:t>
            </w:r>
          </w:p>
        </w:tc>
      </w:tr>
      <w:tr w:rsidR="00BA5CE9" w:rsidRPr="00B402FD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Merge w:val="restart"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Режимы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Монополярное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резание без гемостаза (Чистое резание)</w:t>
            </w:r>
          </w:p>
        </w:tc>
      </w:tr>
      <w:tr w:rsidR="00BA5CE9" w:rsidRPr="00B402FD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Merge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Монополярное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резание с коагуляцией (Смесь)</w:t>
            </w:r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Merge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контактная коагуляция</w:t>
            </w:r>
          </w:p>
        </w:tc>
      </w:tr>
      <w:tr w:rsidR="00BA5CE9" w:rsidRPr="00E4328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Merge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бесконтактная коагуляция</w:t>
            </w:r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Merge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Биполярная коагуляция</w:t>
            </w:r>
          </w:p>
        </w:tc>
      </w:tr>
      <w:tr w:rsidR="00BA5CE9" w:rsidRPr="00B402FD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Merge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Биполярная коагуляция с автоматическим выключением</w:t>
            </w:r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Возможность работы с двухсекционным нейтральным электродом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65" w:firstLin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Возможность активации генератора с помощью кнопок управления на держателях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монополярных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электродов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монополярных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выходов для подсоединения рабочих инструментов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Количество биполярных выходов для подсоединения рабочих инструментов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Количество разъёмов для одновременного подсоединения педалей управления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оборудования, </w:t>
            </w:r>
          </w:p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№ РУ, </w:t>
            </w:r>
          </w:p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Страна происхождения,</w:t>
            </w:r>
          </w:p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Производитель,</w:t>
            </w:r>
          </w:p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Товарный знак</w:t>
            </w:r>
          </w:p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Заполняется участником</w:t>
            </w:r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Все изделия, включенные в комплект поставки, должны быть указаны в Регистрационном удостоверении на электрохирургическую систему (аппарат)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Комплектация:</w:t>
            </w:r>
          </w:p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ВЧ электрохирургический блок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Педаль одноклавишная биполярная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Педаль двухклавишная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Нейтральный электрод из токопроводящей резины, 216 см кв. 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Электрод нейтральный (возвратный), электрохирургический, одноразового использования, нестерильный, разделенный для пациента массой более 15 кг, вертикального исполнения (25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Электрод нейтральный (возвратный), электрохирургический, одноразового использования, нестерильный, разделенный </w:t>
            </w:r>
            <w:r w:rsidRPr="003832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пациента массой более 15 кг, горизонтального исполнения (25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</w:tr>
      <w:tr w:rsidR="00BA5CE9" w:rsidRPr="00E4328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Кабель нейтрального электрода с разъемом типа "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джек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". Длина кабеля 3 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Кабель нейтрального одно- и двухсекционного электрода с разъемом типа "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джек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" (длина кабеля 2,7 м ± 5%)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Держатель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монополярных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инструментов (электродов). Инструментальная часть - подключение к электродам со штекером 4 мм. Аппаратная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часть - защищенный штекер 4 мм </w:t>
            </w:r>
            <w:r w:rsidRPr="00383292">
              <w:rPr>
                <w:rFonts w:ascii="Times New Roman" w:hAnsi="Times New Roman"/>
                <w:sz w:val="24"/>
                <w:szCs w:val="24"/>
              </w:rPr>
              <w:t>Длина кабеля 3 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- 2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монополярных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инструментов (электродов). Инструментальная часть - подключение к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лапароскопическим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инструментам,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монополярным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пинцетам. Аппаратная часть - защищенный штекер 4 мм. Длина кабеля 3 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Держатель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монополярных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инструментов (электродов) с аспирационно-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иригационным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каналом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Держатель биполярных инструментов (пинцетов).  Инструментальная часть - подключение к пинцетам (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евростандарт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). Аппаратная часть - два плоских контакта. Длина кабеля 3 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- 2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</w:t>
            </w:r>
            <w:proofErr w:type="gramStart"/>
            <w:r w:rsidRPr="00383292">
              <w:rPr>
                <w:rFonts w:ascii="Times New Roman" w:hAnsi="Times New Roman"/>
                <w:sz w:val="24"/>
                <w:szCs w:val="24"/>
              </w:rPr>
              <w:t>игла,  0</w:t>
            </w:r>
            <w:proofErr w:type="gramEnd"/>
            <w:r w:rsidRPr="00383292">
              <w:rPr>
                <w:rFonts w:ascii="Times New Roman" w:hAnsi="Times New Roman"/>
                <w:sz w:val="24"/>
                <w:szCs w:val="24"/>
              </w:rPr>
              <w:t>,15 мм 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электрод-игла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микродиссекционный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, рабочая длина 80 мм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- 2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электрод-петля (5 х 0,2 мм)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- 2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4A0F27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электрод-игла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микродиссекционный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, рабочая длина 100 мм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электрод-игла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микродиссекционный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изогнутый, рабочая длина 60 мм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- 2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электрод-игла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микродиссекционный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изогнутый, рабочая длина 100 мм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электрод-шарик антипригарный 2 мм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 для ЛОР практики, электрод-игла, 0,2 мм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- 2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 для ЛОР практики, электрод-петля для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палатопластики</w:t>
            </w:r>
            <w:proofErr w:type="spellEnd"/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- 2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электрод-шарик антипригарный 2</w:t>
            </w:r>
            <w:proofErr w:type="gramStart"/>
            <w:r w:rsidRPr="00383292">
              <w:rPr>
                <w:rFonts w:ascii="Times New Roman" w:hAnsi="Times New Roman"/>
                <w:sz w:val="24"/>
                <w:szCs w:val="24"/>
              </w:rPr>
              <w:t>мм  ±</w:t>
            </w:r>
            <w:proofErr w:type="gram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5%, удлиненный стержень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 для ЛОР практики, электрод-петля (3 х 0,2 мм)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- 2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 для ЛОР практики, электрод-петля-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аденотом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(8 х 0,2 мм) ± 5%, изогнутый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 для ЛОР практики, электрод-петля-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аденотом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(14 х 0,2 мм) ± 5%, изогнутый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 для ЛОР практики, электрод-петля-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аденотом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(18 х 0,2 мм) ± 5%, изогнутый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 для ЛОР практики, электрод-игла, 0,2 </w:t>
            </w:r>
            <w:proofErr w:type="gramStart"/>
            <w:r w:rsidRPr="00383292">
              <w:rPr>
                <w:rFonts w:ascii="Times New Roman" w:hAnsi="Times New Roman"/>
                <w:sz w:val="24"/>
                <w:szCs w:val="24"/>
              </w:rPr>
              <w:t>мм  ±</w:t>
            </w:r>
            <w:proofErr w:type="gram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5%, изогнутый стержень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 для ЛОР практики, электрод-петля (3 х 0,1 мм) ± 5%, изогнутый стержень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 для ЛОР практики, электрод-шарик 2 мм ± 5%, изогнутый стержень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173E41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 для ЛОР практики, электрод-петля-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аденотом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(8 х 0,2 мм)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электрод-коагулятор с аспирационным </w:t>
            </w:r>
            <w:proofErr w:type="gramStart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каналом 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proofErr w:type="gram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. 2,8 </w:t>
            </w:r>
            <w:proofErr w:type="gramStart"/>
            <w:r w:rsidRPr="00383292">
              <w:rPr>
                <w:rFonts w:ascii="Times New Roman" w:hAnsi="Times New Roman"/>
                <w:sz w:val="24"/>
                <w:szCs w:val="24"/>
              </w:rPr>
              <w:t>мм  ±</w:t>
            </w:r>
            <w:proofErr w:type="gram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5%, длина 150 мм 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электрод-шарик 5 </w:t>
            </w:r>
            <w:proofErr w:type="gramStart"/>
            <w:r w:rsidRPr="00383292">
              <w:rPr>
                <w:rFonts w:ascii="Times New Roman" w:hAnsi="Times New Roman"/>
                <w:sz w:val="24"/>
                <w:szCs w:val="24"/>
              </w:rPr>
              <w:t>мм  ±</w:t>
            </w:r>
            <w:proofErr w:type="gram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5% с аспирационно-ирригационным каналом, изогнутый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прямой антипригарный, длина 210 </w:t>
            </w:r>
            <w:proofErr w:type="gramStart"/>
            <w:r w:rsidRPr="00383292">
              <w:rPr>
                <w:rFonts w:ascii="Times New Roman" w:hAnsi="Times New Roman"/>
                <w:sz w:val="24"/>
                <w:szCs w:val="24"/>
              </w:rPr>
              <w:t>мм  ±</w:t>
            </w:r>
            <w:proofErr w:type="gram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5%, размер площадки (6 х 1 мм)  ± 5%, "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евростандарт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- 2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каутеризации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носовой раковины методом погружения, "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евростандарт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Электрод для коагуляции "методом касания", "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евростандарт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Электрод для коагуляции "методом пункции", "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евростандарт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 w:val="restart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3292">
              <w:rPr>
                <w:rFonts w:ascii="Times New Roman" w:hAnsi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3544" w:type="dxa"/>
            <w:vMerge w:val="restart"/>
          </w:tcPr>
          <w:p w:rsidR="00BA5CE9" w:rsidRDefault="00BA5CE9" w:rsidP="00CF09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Аппарат электрохирургический высокочастотный, </w:t>
            </w:r>
            <w:proofErr w:type="spellStart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компл</w:t>
            </w:r>
            <w:proofErr w:type="spellEnd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. амбулаторная хирургия базовая</w:t>
            </w:r>
          </w:p>
        </w:tc>
        <w:tc>
          <w:tcPr>
            <w:tcW w:w="241" w:type="dxa"/>
            <w:vMerge w:val="restart"/>
          </w:tcPr>
          <w:p w:rsidR="00BA5CE9" w:rsidRPr="00383292" w:rsidRDefault="00BA5CE9" w:rsidP="00CF0913">
            <w:pPr>
              <w:spacing w:after="120"/>
              <w:ind w:right="2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 w:val="restart"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Рабочая частота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≥ 400 и </w:t>
            </w:r>
            <w:proofErr w:type="gramStart"/>
            <w:r w:rsidRPr="00383292">
              <w:rPr>
                <w:rFonts w:ascii="Times New Roman" w:hAnsi="Times New Roman"/>
                <w:sz w:val="24"/>
                <w:szCs w:val="24"/>
              </w:rPr>
              <w:t>&lt; 700</w:t>
            </w:r>
            <w:proofErr w:type="gram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Килогерц</w:t>
            </w:r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Максимальная выходная мощность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≤ 90 Ватт</w:t>
            </w:r>
          </w:p>
        </w:tc>
      </w:tr>
      <w:tr w:rsidR="00BA5CE9" w:rsidRPr="00B402FD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Merge w:val="restart"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Режимы: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Монополярное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резание без гемостаза (Чистое резание)</w:t>
            </w:r>
          </w:p>
        </w:tc>
      </w:tr>
      <w:tr w:rsidR="00BA5CE9" w:rsidRPr="00B402FD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Merge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Монополярное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резание с коагуляцией (Смесь)</w:t>
            </w:r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Merge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контактная коагуляция</w:t>
            </w:r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Merge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бесконтактная коагуляция</w:t>
            </w:r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Merge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Биполярная коагуляция</w:t>
            </w:r>
          </w:p>
        </w:tc>
      </w:tr>
      <w:tr w:rsidR="00BA5CE9" w:rsidRPr="00B402FD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Merge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Биполярная коагуляция с автоматическим выключением</w:t>
            </w:r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Возможность работы с двухсекционным нейтральным электродом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ind w:firstLineChars="65" w:firstLin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Возможность активации генератора с помощью кнопок управления на держателях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монополярных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электродов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монополярных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выходов для подсоединения рабочих инструментов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Количество биполярных выходов для подсоединения рабочих инструментов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Количество разъёмов для одновременного подсоединения педалей управления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оборудования, </w:t>
            </w:r>
          </w:p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№ РУ, </w:t>
            </w:r>
          </w:p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Страна происхождения,</w:t>
            </w:r>
          </w:p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Производитель,</w:t>
            </w:r>
          </w:p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Товарный знак</w:t>
            </w:r>
          </w:p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Заполняется участником</w:t>
            </w:r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Все изделия, включенные в комплект поставки, должны быть указаны в Регистрационном удостоверении на электрохирургическую систему (аппарат)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Комплектация:</w:t>
            </w:r>
          </w:p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ВЧ электрохирургический блок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Педаль двухклавишная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Нейтральный электрод из токопроводящей резины, 216 см кв. 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Электрод нейтральный (возвратный), электрохирургический, одноразового использования, нестерильный, разделенный для пациента массой более 15 кг, вертикального исполнения (25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Электрод нейтральный (возвратный), электрохирургический, одноразового использования, нестерильный, разделенный для пациента массой более 15 кг, горизонтального исполнения (25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Кабель нейтрального электрода с разъемом типа "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джек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". Длина кабеля 3 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Кабель нейтрального одно- и двухсекционного электрода с разъемом типа "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джек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" (длина кабеля 2,7 м ± 5%)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Держатель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монополярных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инструментов (электродов). Инструментальная часть - подключение к электродам со штекером 4 мм. Аппаратная часть - защищенный штекер 4 </w:t>
            </w:r>
            <w:proofErr w:type="gramStart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мм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3292">
              <w:rPr>
                <w:rFonts w:ascii="Times New Roman" w:hAnsi="Times New Roman"/>
                <w:sz w:val="24"/>
                <w:szCs w:val="24"/>
              </w:rPr>
              <w:t>Длина</w:t>
            </w:r>
            <w:proofErr w:type="gram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кабеля 3 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- 2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Держатель биполярных инструментов (пинцетов).  Инструментальная часть - подключение к пинцетам (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евростандарт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). Аппаратная часть - два плоских </w:t>
            </w:r>
            <w:proofErr w:type="gramStart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контакта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3292">
              <w:rPr>
                <w:rFonts w:ascii="Times New Roman" w:hAnsi="Times New Roman"/>
                <w:sz w:val="24"/>
                <w:szCs w:val="24"/>
              </w:rPr>
              <w:t>Длина</w:t>
            </w:r>
            <w:proofErr w:type="gram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кабеля 3 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Держатель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монополярных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инструментов (электродов) -  игл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электрод-игла (одноразовый, 10 шт./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.) для EH342 Держателя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монополярных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инструментов (электродов) - игл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электрод-нож, сечение (2 х 0,5 мм)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</w:t>
            </w:r>
            <w:proofErr w:type="gramStart"/>
            <w:r w:rsidRPr="00383292">
              <w:rPr>
                <w:rFonts w:ascii="Times New Roman" w:hAnsi="Times New Roman"/>
                <w:sz w:val="24"/>
                <w:szCs w:val="24"/>
              </w:rPr>
              <w:t>игла,  0</w:t>
            </w:r>
            <w:proofErr w:type="gramEnd"/>
            <w:r w:rsidRPr="00383292">
              <w:rPr>
                <w:rFonts w:ascii="Times New Roman" w:hAnsi="Times New Roman"/>
                <w:sz w:val="24"/>
                <w:szCs w:val="24"/>
              </w:rPr>
              <w:t>,2 мм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- 2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электрод-игла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микродиссекционный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, рабочая длина 40 мм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- 2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электрод-петля (5 х 0,2 мм)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- 2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электрод-петля (10 х 0,2 мм)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</w:t>
            </w:r>
            <w:proofErr w:type="gramStart"/>
            <w:r w:rsidRPr="00383292">
              <w:rPr>
                <w:rFonts w:ascii="Times New Roman" w:hAnsi="Times New Roman"/>
                <w:sz w:val="24"/>
                <w:szCs w:val="24"/>
              </w:rPr>
              <w:t>шарик  антипригарный</w:t>
            </w:r>
            <w:proofErr w:type="gram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4 мм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электрод-игла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микродиссекционный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изогнутый, рабочая длина 60 мм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 xml:space="preserve"> инструмент, электрод-шарик антипригарный 2 мм ± 5%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A5CE9" w:rsidRPr="000442CA" w:rsidTr="00CF0913">
        <w:trPr>
          <w:trHeight w:val="1034"/>
        </w:trPr>
        <w:tc>
          <w:tcPr>
            <w:tcW w:w="576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A5CE9" w:rsidRPr="00383292" w:rsidRDefault="00BA5CE9" w:rsidP="00CF0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BA5CE9" w:rsidRPr="00383292" w:rsidRDefault="00BA5CE9" w:rsidP="00CF0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>Пинцет микрохирургический загнутый антипригарный, длина 135 мм ± 5%, размер площадки (6 х 0,5 мм) ± 5%, "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евростандарт</w:t>
            </w:r>
            <w:proofErr w:type="spellEnd"/>
            <w:r w:rsidRPr="0038329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181" w:type="dxa"/>
            <w:vAlign w:val="center"/>
          </w:tcPr>
          <w:p w:rsidR="00BA5CE9" w:rsidRPr="00383292" w:rsidRDefault="00BA5CE9" w:rsidP="00CF0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sz w:val="24"/>
                <w:szCs w:val="24"/>
              </w:rPr>
              <w:t xml:space="preserve">Наличие - 1 </w:t>
            </w:r>
            <w:proofErr w:type="spellStart"/>
            <w:r w:rsidRPr="0038329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BA5CE9" w:rsidRPr="00A421BD" w:rsidRDefault="00BA5CE9" w:rsidP="00BA5CE9">
      <w:pPr>
        <w:rPr>
          <w:rFonts w:ascii="Times New Roman" w:hAnsi="Times New Roman"/>
          <w:sz w:val="24"/>
          <w:szCs w:val="24"/>
        </w:rPr>
      </w:pPr>
    </w:p>
    <w:p w:rsidR="00C27B3A" w:rsidRPr="00142B72" w:rsidRDefault="00C27B3A" w:rsidP="00142B72">
      <w:pPr>
        <w:spacing w:after="0" w:line="240" w:lineRule="auto"/>
        <w:rPr>
          <w:rFonts w:ascii="Times New Roman" w:hAnsi="Times New Roman" w:cs="Times New Roman"/>
        </w:rPr>
      </w:pPr>
    </w:p>
    <w:p w:rsidR="00C81D45" w:rsidRPr="00142B72" w:rsidRDefault="00C81D45" w:rsidP="00142B7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521"/>
        <w:gridCol w:w="2551"/>
      </w:tblGrid>
      <w:tr w:rsidR="00927F23" w:rsidTr="002B3F74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2B3F7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2B3F74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2B3F7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3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Предполагаемые сроки проведения закупки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8F40ED" w:rsidP="008F40E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 xml:space="preserve">1 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>кв. 202</w:t>
            </w:r>
            <w:r>
              <w:rPr>
                <w:rFonts w:ascii="Liberation Serif" w:hAnsi="Liberation Serif" w:cs="Liberation Serif"/>
                <w:sz w:val="23"/>
                <w:szCs w:val="27"/>
              </w:rPr>
              <w:t>5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 xml:space="preserve"> г.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Планируемый срок заключения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8F40ED" w:rsidP="008F40E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1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 xml:space="preserve"> кв. 202</w:t>
            </w:r>
            <w:r>
              <w:rPr>
                <w:rFonts w:ascii="Liberation Serif" w:hAnsi="Liberation Serif" w:cs="Liberation Serif"/>
                <w:sz w:val="23"/>
                <w:szCs w:val="27"/>
              </w:rPr>
              <w:t xml:space="preserve">5 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>г.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Основные условия исполнения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Порядок поставки товара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Порядок оплаты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Размер обеспечения исполнения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</w:tbl>
    <w:tbl>
      <w:tblPr>
        <w:tblpPr w:leftFromText="180" w:rightFromText="180" w:vertAnchor="text" w:horzAnchor="margin" w:tblpXSpec="center" w:tblpY="-2591"/>
        <w:tblW w:w="102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526"/>
        <w:gridCol w:w="2552"/>
      </w:tblGrid>
      <w:tr w:rsidR="006E4157" w:rsidTr="002B3F74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57" w:rsidRDefault="006E4157" w:rsidP="006E415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lastRenderedPageBreak/>
              <w:t>Номер строки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57" w:rsidRDefault="006E4157" w:rsidP="006E4157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Описание планируемой закупки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57" w:rsidRDefault="006E4157" w:rsidP="006E415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Содержательная часть</w:t>
            </w:r>
          </w:p>
        </w:tc>
      </w:tr>
    </w:tbl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rPr>
          <w:rFonts w:ascii="Liberation Serif" w:hAnsi="Liberation Serif" w:cs="Liberation Serif"/>
          <w:sz w:val="27"/>
          <w:szCs w:val="27"/>
        </w:rPr>
      </w:pPr>
    </w:p>
    <w:p w:rsidR="00927F23" w:rsidRDefault="00927F23" w:rsidP="00927F23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Сроки предост</w:t>
      </w:r>
      <w:r w:rsidR="005C171D">
        <w:rPr>
          <w:rFonts w:ascii="Liberation Serif" w:hAnsi="Liberation Serif" w:cs="Liberation Serif"/>
          <w:sz w:val="25"/>
          <w:szCs w:val="27"/>
        </w:rPr>
        <w:t xml:space="preserve">авления ценовой информации: до </w:t>
      </w:r>
      <w:r w:rsidR="00731501">
        <w:rPr>
          <w:rFonts w:ascii="Liberation Serif" w:hAnsi="Liberation Serif" w:cs="Liberation Serif"/>
          <w:sz w:val="25"/>
          <w:szCs w:val="27"/>
        </w:rPr>
        <w:t>22</w:t>
      </w:r>
      <w:r w:rsidR="003472C6">
        <w:rPr>
          <w:rFonts w:ascii="Liberation Serif" w:hAnsi="Liberation Serif" w:cs="Liberation Serif"/>
          <w:sz w:val="25"/>
          <w:szCs w:val="27"/>
        </w:rPr>
        <w:t xml:space="preserve"> </w:t>
      </w:r>
      <w:r w:rsidR="00731501">
        <w:rPr>
          <w:rFonts w:ascii="Liberation Serif" w:hAnsi="Liberation Serif" w:cs="Liberation Serif"/>
          <w:sz w:val="25"/>
          <w:szCs w:val="27"/>
        </w:rPr>
        <w:t>апреля</w:t>
      </w:r>
      <w:r w:rsidR="003472C6">
        <w:rPr>
          <w:rFonts w:ascii="Liberation Serif" w:hAnsi="Liberation Serif" w:cs="Liberation Serif"/>
          <w:sz w:val="25"/>
          <w:szCs w:val="27"/>
        </w:rPr>
        <w:t xml:space="preserve"> 2025</w:t>
      </w:r>
      <w:r>
        <w:rPr>
          <w:rFonts w:ascii="Liberation Serif" w:hAnsi="Liberation Serif" w:cs="Liberation Serif"/>
          <w:sz w:val="25"/>
          <w:szCs w:val="27"/>
        </w:rPr>
        <w:t xml:space="preserve"> года.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1) цена единицы товара и общая цена договора на условиях, указанных в запросе;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2) срок действия предлагаемой цены;</w:t>
      </w:r>
    </w:p>
    <w:p w:rsidR="00927F23" w:rsidRDefault="00AE210A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3</w:t>
      </w:r>
      <w:r w:rsidR="00927F23">
        <w:rPr>
          <w:rFonts w:ascii="Liberation Serif" w:hAnsi="Liberation Serif" w:cs="Liberation Serif"/>
          <w:sz w:val="25"/>
          <w:szCs w:val="27"/>
        </w:rPr>
        <w:t>) включает ли цена товара НДС или цена товара указана без учета НДС (если организация не является плательщиком НДС);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522D89" w:rsidRDefault="00522D89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6) модель, марка, производитель предлагаемого оборудования.</w:t>
      </w:r>
    </w:p>
    <w:p w:rsidR="00522D89" w:rsidRDefault="00522D89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 xml:space="preserve">7) техническое описание, характеристики </w:t>
      </w:r>
      <w:r w:rsidR="00AE210A">
        <w:rPr>
          <w:rFonts w:ascii="Liberation Serif" w:hAnsi="Liberation Serif" w:cs="Liberation Serif"/>
          <w:sz w:val="25"/>
          <w:szCs w:val="27"/>
        </w:rPr>
        <w:t>предлагаемых медицинских изделий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</w:pPr>
      <w:r>
        <w:rPr>
          <w:rFonts w:ascii="Liberation Serif" w:hAnsi="Liberation Serif" w:cs="Liberation Serif"/>
          <w:sz w:val="25"/>
          <w:szCs w:val="27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</w:t>
      </w:r>
      <w:r>
        <w:rPr>
          <w:rFonts w:ascii="Liberation Serif" w:eastAsia="Times New Roman" w:hAnsi="Liberation Serif" w:cs="Liberation Serif"/>
          <w:bCs/>
          <w:sz w:val="25"/>
          <w:szCs w:val="27"/>
        </w:rPr>
        <w:t>чальная (максимальная) цена договора может выражаться в иностранной валюте.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Cs w:val="27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539"/>
        <w:gridCol w:w="3379"/>
      </w:tblGrid>
      <w:tr w:rsidR="00927F23" w:rsidTr="00914336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3472C6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>Начальник ОРО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</w:p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>________________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3472C6" w:rsidP="00522D8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 xml:space="preserve">Пушкарев Д.В. </w:t>
            </w:r>
          </w:p>
        </w:tc>
      </w:tr>
      <w:tr w:rsidR="00927F23" w:rsidTr="00914336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>(подпись)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522D8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7"/>
              </w:rPr>
            </w:pPr>
          </w:p>
        </w:tc>
      </w:tr>
    </w:tbl>
    <w:p w:rsidR="00142B72" w:rsidRDefault="00053237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:rsidR="00C81D45" w:rsidRPr="00142B72" w:rsidRDefault="00C81D45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sectPr w:rsidR="00C81D45" w:rsidRPr="00142B72" w:rsidSect="00BA5C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136E6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59C66B2"/>
    <w:multiLevelType w:val="hybridMultilevel"/>
    <w:tmpl w:val="EFDEADE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BE"/>
    <w:rsid w:val="00053237"/>
    <w:rsid w:val="00085527"/>
    <w:rsid w:val="000C28B0"/>
    <w:rsid w:val="000F151F"/>
    <w:rsid w:val="000F5402"/>
    <w:rsid w:val="00102684"/>
    <w:rsid w:val="00135D63"/>
    <w:rsid w:val="00142B72"/>
    <w:rsid w:val="00153BC4"/>
    <w:rsid w:val="0016038A"/>
    <w:rsid w:val="001E2A44"/>
    <w:rsid w:val="00213E77"/>
    <w:rsid w:val="002433D0"/>
    <w:rsid w:val="00253E70"/>
    <w:rsid w:val="00266FF0"/>
    <w:rsid w:val="0029207E"/>
    <w:rsid w:val="00295EE9"/>
    <w:rsid w:val="002B3F74"/>
    <w:rsid w:val="003077BC"/>
    <w:rsid w:val="00311E67"/>
    <w:rsid w:val="003253F2"/>
    <w:rsid w:val="00345473"/>
    <w:rsid w:val="003472C6"/>
    <w:rsid w:val="00394A05"/>
    <w:rsid w:val="00396FFC"/>
    <w:rsid w:val="003B470B"/>
    <w:rsid w:val="00413F20"/>
    <w:rsid w:val="004C0256"/>
    <w:rsid w:val="004C2686"/>
    <w:rsid w:val="004E507F"/>
    <w:rsid w:val="004E5A3F"/>
    <w:rsid w:val="005058B3"/>
    <w:rsid w:val="00522D89"/>
    <w:rsid w:val="005239E5"/>
    <w:rsid w:val="00542513"/>
    <w:rsid w:val="005B582C"/>
    <w:rsid w:val="005C171D"/>
    <w:rsid w:val="00625D48"/>
    <w:rsid w:val="00674D01"/>
    <w:rsid w:val="0068090A"/>
    <w:rsid w:val="006C6017"/>
    <w:rsid w:val="006E4157"/>
    <w:rsid w:val="00731501"/>
    <w:rsid w:val="00732DB1"/>
    <w:rsid w:val="00737483"/>
    <w:rsid w:val="0075296D"/>
    <w:rsid w:val="00754FA0"/>
    <w:rsid w:val="00771CB7"/>
    <w:rsid w:val="007B3B87"/>
    <w:rsid w:val="007C2F6E"/>
    <w:rsid w:val="007C4776"/>
    <w:rsid w:val="00831C4A"/>
    <w:rsid w:val="008847EA"/>
    <w:rsid w:val="008F40ED"/>
    <w:rsid w:val="00907448"/>
    <w:rsid w:val="0091195A"/>
    <w:rsid w:val="00923A09"/>
    <w:rsid w:val="00927F23"/>
    <w:rsid w:val="009A02FF"/>
    <w:rsid w:val="009A0FE7"/>
    <w:rsid w:val="009A31E9"/>
    <w:rsid w:val="00A11F72"/>
    <w:rsid w:val="00A202D0"/>
    <w:rsid w:val="00A26193"/>
    <w:rsid w:val="00A36D71"/>
    <w:rsid w:val="00A535C3"/>
    <w:rsid w:val="00A61176"/>
    <w:rsid w:val="00A67CDD"/>
    <w:rsid w:val="00A86640"/>
    <w:rsid w:val="00A93A6E"/>
    <w:rsid w:val="00AB4D4F"/>
    <w:rsid w:val="00AC0602"/>
    <w:rsid w:val="00AC6A0A"/>
    <w:rsid w:val="00AD47E2"/>
    <w:rsid w:val="00AE210A"/>
    <w:rsid w:val="00B0708D"/>
    <w:rsid w:val="00B44FBE"/>
    <w:rsid w:val="00B52540"/>
    <w:rsid w:val="00B75ACF"/>
    <w:rsid w:val="00B8221B"/>
    <w:rsid w:val="00BA5CE9"/>
    <w:rsid w:val="00BB2AD5"/>
    <w:rsid w:val="00BC2BC1"/>
    <w:rsid w:val="00BD01C9"/>
    <w:rsid w:val="00C103A5"/>
    <w:rsid w:val="00C27B3A"/>
    <w:rsid w:val="00C67FEF"/>
    <w:rsid w:val="00C7032D"/>
    <w:rsid w:val="00C81D45"/>
    <w:rsid w:val="00CA5D66"/>
    <w:rsid w:val="00CB2037"/>
    <w:rsid w:val="00CC5229"/>
    <w:rsid w:val="00D10076"/>
    <w:rsid w:val="00D22EB1"/>
    <w:rsid w:val="00D377AF"/>
    <w:rsid w:val="00D9077E"/>
    <w:rsid w:val="00DB0E99"/>
    <w:rsid w:val="00DC00A8"/>
    <w:rsid w:val="00E43615"/>
    <w:rsid w:val="00E56112"/>
    <w:rsid w:val="00E64EDC"/>
    <w:rsid w:val="00E7633A"/>
    <w:rsid w:val="00EA7AF0"/>
    <w:rsid w:val="00EB35AF"/>
    <w:rsid w:val="00EB4876"/>
    <w:rsid w:val="00EE4DF0"/>
    <w:rsid w:val="00F44D45"/>
    <w:rsid w:val="00FA688C"/>
    <w:rsid w:val="00F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A8EDD-B95C-408B-BF3C-E8C1EAF5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21B"/>
    <w:pPr>
      <w:ind w:left="720"/>
      <w:contextualSpacing/>
    </w:pPr>
  </w:style>
  <w:style w:type="character" w:customStyle="1" w:styleId="a5">
    <w:name w:val="Основной текст Знак"/>
    <w:link w:val="a6"/>
    <w:rsid w:val="00927F23"/>
    <w:rPr>
      <w:sz w:val="24"/>
      <w:szCs w:val="24"/>
    </w:rPr>
  </w:style>
  <w:style w:type="paragraph" w:styleId="a6">
    <w:name w:val="Body Text"/>
    <w:basedOn w:val="a"/>
    <w:link w:val="a5"/>
    <w:rsid w:val="00927F23"/>
    <w:pPr>
      <w:spacing w:after="0" w:line="240" w:lineRule="auto"/>
      <w:jc w:val="center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27F23"/>
  </w:style>
  <w:style w:type="paragraph" w:styleId="a7">
    <w:name w:val="Balloon Text"/>
    <w:basedOn w:val="a"/>
    <w:link w:val="a8"/>
    <w:uiPriority w:val="99"/>
    <w:semiHidden/>
    <w:unhideWhenUsed/>
    <w:rsid w:val="00BC2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2024-10-15T09:17:00Z</cp:lastPrinted>
  <dcterms:created xsi:type="dcterms:W3CDTF">2025-04-19T08:41:00Z</dcterms:created>
  <dcterms:modified xsi:type="dcterms:W3CDTF">2025-04-19T08:41:00Z</dcterms:modified>
</cp:coreProperties>
</file>