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E8" w:rsidRPr="00261FE0" w:rsidRDefault="000B4D41" w:rsidP="00DE1080">
      <w:pPr>
        <w:keepNext/>
        <w:spacing w:after="0" w:line="240" w:lineRule="auto"/>
        <w:jc w:val="center"/>
        <w:outlineLvl w:val="0"/>
        <w:rPr>
          <w:rFonts w:ascii="Times New Roman" w:eastAsia="Times New Roman" w:hAnsi="Times New Roman" w:cs="Times New Roman"/>
          <w:bCs/>
          <w:sz w:val="24"/>
          <w:szCs w:val="24"/>
          <w:lang w:eastAsia="ru-RU"/>
        </w:rPr>
      </w:pPr>
      <w:bookmarkStart w:id="0" w:name="_GoBack"/>
      <w:bookmarkEnd w:id="0"/>
      <w:r>
        <w:rPr>
          <w:rFonts w:ascii="Times New Roman" w:eastAsia="Times New Roman" w:hAnsi="Times New Roman" w:cs="Times New Roman"/>
          <w:bCs/>
          <w:sz w:val="24"/>
          <w:szCs w:val="24"/>
          <w:lang w:eastAsia="ru-RU"/>
        </w:rPr>
        <w:t>ГОСУДАРСТВЕННОЕ</w:t>
      </w:r>
      <w:r w:rsidR="00D33DE8" w:rsidRPr="00261FE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АВТОНОМНОЕ</w:t>
      </w:r>
      <w:r w:rsidR="00D33DE8" w:rsidRPr="00261FE0">
        <w:rPr>
          <w:rFonts w:ascii="Times New Roman" w:eastAsia="Times New Roman" w:hAnsi="Times New Roman" w:cs="Times New Roman"/>
          <w:bCs/>
          <w:sz w:val="24"/>
          <w:szCs w:val="24"/>
          <w:lang w:eastAsia="ru-RU"/>
        </w:rPr>
        <w:t xml:space="preserve"> УЧРЕЖДЕНИЕ ЗДРАВООХРАНЕНИЯ СВЕРДЛОВСКОЙ ОБЛАСТИ</w:t>
      </w:r>
    </w:p>
    <w:p w:rsidR="00D33DE8" w:rsidRPr="00261FE0" w:rsidRDefault="00D33DE8" w:rsidP="00DE1080">
      <w:pPr>
        <w:keepNext/>
        <w:spacing w:after="0" w:line="240" w:lineRule="auto"/>
        <w:jc w:val="center"/>
        <w:outlineLvl w:val="1"/>
        <w:rPr>
          <w:rFonts w:ascii="Times New Roman" w:eastAsia="Times New Roman" w:hAnsi="Times New Roman" w:cs="Times New Roman"/>
          <w:b/>
          <w:sz w:val="32"/>
          <w:szCs w:val="32"/>
          <w:lang w:eastAsia="ru-RU"/>
        </w:rPr>
      </w:pPr>
      <w:r w:rsidRPr="00261FE0">
        <w:rPr>
          <w:rFonts w:ascii="Times New Roman" w:eastAsia="Times New Roman" w:hAnsi="Times New Roman" w:cs="Times New Roman"/>
          <w:b/>
          <w:sz w:val="32"/>
          <w:szCs w:val="32"/>
          <w:lang w:eastAsia="ru-RU"/>
        </w:rPr>
        <w:t xml:space="preserve">«Городская станция скорой медицинской помощи </w:t>
      </w:r>
    </w:p>
    <w:p w:rsidR="00D33DE8" w:rsidRPr="00261FE0" w:rsidRDefault="00D33DE8" w:rsidP="00DE1080">
      <w:pPr>
        <w:keepNext/>
        <w:spacing w:after="0" w:line="240" w:lineRule="auto"/>
        <w:jc w:val="center"/>
        <w:outlineLvl w:val="1"/>
        <w:rPr>
          <w:rFonts w:ascii="Times New Roman" w:eastAsia="Times New Roman" w:hAnsi="Times New Roman" w:cs="Times New Roman"/>
          <w:b/>
          <w:sz w:val="32"/>
          <w:szCs w:val="32"/>
          <w:lang w:eastAsia="ru-RU"/>
        </w:rPr>
      </w:pPr>
      <w:r w:rsidRPr="00261FE0">
        <w:rPr>
          <w:rFonts w:ascii="Times New Roman" w:eastAsia="Times New Roman" w:hAnsi="Times New Roman" w:cs="Times New Roman"/>
          <w:b/>
          <w:sz w:val="32"/>
          <w:szCs w:val="32"/>
          <w:lang w:eastAsia="ru-RU"/>
        </w:rPr>
        <w:t>город Каменск-Уральский»</w:t>
      </w:r>
    </w:p>
    <w:p w:rsidR="00D33DE8" w:rsidRPr="00261FE0" w:rsidRDefault="00D33DE8" w:rsidP="00DE1080">
      <w:pPr>
        <w:spacing w:after="0" w:line="240" w:lineRule="auto"/>
        <w:rPr>
          <w:rFonts w:ascii="Times New Roman" w:eastAsia="Times New Roman" w:hAnsi="Times New Roman" w:cs="Times New Roman"/>
          <w:sz w:val="24"/>
          <w:szCs w:val="24"/>
          <w:lang w:eastAsia="ru-RU"/>
        </w:rPr>
      </w:pPr>
    </w:p>
    <w:p w:rsidR="00D33DE8" w:rsidRPr="00261FE0" w:rsidRDefault="00D33DE8" w:rsidP="00DE1080">
      <w:pP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 xml:space="preserve">623400 </w:t>
      </w:r>
      <w:proofErr w:type="spellStart"/>
      <w:r w:rsidRPr="00261FE0">
        <w:rPr>
          <w:rFonts w:ascii="Times New Roman" w:eastAsia="Times New Roman" w:hAnsi="Times New Roman" w:cs="Times New Roman"/>
          <w:sz w:val="24"/>
          <w:szCs w:val="24"/>
          <w:lang w:eastAsia="ru-RU"/>
        </w:rPr>
        <w:t>г</w:t>
      </w:r>
      <w:proofErr w:type="gramStart"/>
      <w:r w:rsidRPr="00261FE0">
        <w:rPr>
          <w:rFonts w:ascii="Times New Roman" w:eastAsia="Times New Roman" w:hAnsi="Times New Roman" w:cs="Times New Roman"/>
          <w:sz w:val="24"/>
          <w:szCs w:val="24"/>
          <w:lang w:eastAsia="ru-RU"/>
        </w:rPr>
        <w:t>.К</w:t>
      </w:r>
      <w:proofErr w:type="gramEnd"/>
      <w:r w:rsidRPr="00261FE0">
        <w:rPr>
          <w:rFonts w:ascii="Times New Roman" w:eastAsia="Times New Roman" w:hAnsi="Times New Roman" w:cs="Times New Roman"/>
          <w:sz w:val="24"/>
          <w:szCs w:val="24"/>
          <w:lang w:eastAsia="ru-RU"/>
        </w:rPr>
        <w:t>аменск</w:t>
      </w:r>
      <w:proofErr w:type="spellEnd"/>
      <w:r w:rsidRPr="00261FE0">
        <w:rPr>
          <w:rFonts w:ascii="Times New Roman" w:eastAsia="Times New Roman" w:hAnsi="Times New Roman" w:cs="Times New Roman"/>
          <w:sz w:val="24"/>
          <w:szCs w:val="24"/>
          <w:lang w:eastAsia="ru-RU"/>
        </w:rPr>
        <w:t xml:space="preserve">-Уральский </w:t>
      </w:r>
    </w:p>
    <w:p w:rsidR="00D33DE8" w:rsidRPr="00261FE0" w:rsidRDefault="00D33DE8" w:rsidP="00DE1080">
      <w:pP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Свердловской области                                                    тел./факс (3439) 37-03-15</w:t>
      </w:r>
    </w:p>
    <w:p w:rsidR="00D33DE8" w:rsidRPr="00261FE0" w:rsidRDefault="00D33DE8" w:rsidP="00DE1080">
      <w:pPr>
        <w:pBdr>
          <w:bottom w:val="single" w:sz="12" w:space="1" w:color="auto"/>
        </w:pBd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 xml:space="preserve">Адрес: ул. Рябова, 18                                                       телефон (3439)  32-53-13 (диспетчер)    </w:t>
      </w:r>
    </w:p>
    <w:p w:rsidR="00D33DE8" w:rsidRPr="00261FE0" w:rsidRDefault="00D33DE8" w:rsidP="00DE1080">
      <w:pPr>
        <w:pBdr>
          <w:bottom w:val="single" w:sz="12" w:space="1" w:color="auto"/>
        </w:pBdr>
        <w:spacing w:after="0" w:line="240" w:lineRule="auto"/>
        <w:rPr>
          <w:rFonts w:ascii="Times New Roman" w:eastAsia="Times New Roman" w:hAnsi="Times New Roman" w:cs="Times New Roman"/>
          <w:sz w:val="24"/>
          <w:szCs w:val="24"/>
          <w:lang w:eastAsia="ru-RU"/>
        </w:rPr>
      </w:pPr>
      <w:proofErr w:type="spellStart"/>
      <w:r w:rsidRPr="00261FE0">
        <w:rPr>
          <w:rFonts w:ascii="Times New Roman" w:eastAsia="Times New Roman" w:hAnsi="Times New Roman" w:cs="Times New Roman"/>
          <w:sz w:val="24"/>
          <w:szCs w:val="24"/>
          <w:lang w:eastAsia="ru-RU"/>
        </w:rPr>
        <w:t>электр</w:t>
      </w:r>
      <w:proofErr w:type="gramStart"/>
      <w:r w:rsidRPr="00261FE0">
        <w:rPr>
          <w:rFonts w:ascii="Times New Roman" w:eastAsia="Times New Roman" w:hAnsi="Times New Roman" w:cs="Times New Roman"/>
          <w:sz w:val="24"/>
          <w:szCs w:val="24"/>
          <w:lang w:eastAsia="ru-RU"/>
        </w:rPr>
        <w:t>.а</w:t>
      </w:r>
      <w:proofErr w:type="gramEnd"/>
      <w:r w:rsidRPr="00261FE0">
        <w:rPr>
          <w:rFonts w:ascii="Times New Roman" w:eastAsia="Times New Roman" w:hAnsi="Times New Roman" w:cs="Times New Roman"/>
          <w:sz w:val="24"/>
          <w:szCs w:val="24"/>
          <w:lang w:eastAsia="ru-RU"/>
        </w:rPr>
        <w:t>дрес</w:t>
      </w:r>
      <w:proofErr w:type="spellEnd"/>
      <w:r w:rsidRPr="00261FE0">
        <w:rPr>
          <w:rFonts w:ascii="Times New Roman" w:eastAsia="Times New Roman" w:hAnsi="Times New Roman" w:cs="Times New Roman"/>
          <w:sz w:val="24"/>
          <w:szCs w:val="24"/>
          <w:lang w:eastAsia="ru-RU"/>
        </w:rPr>
        <w:t xml:space="preserve">: </w:t>
      </w:r>
      <w:hyperlink r:id="rId9" w:history="1">
        <w:r w:rsidRPr="00261FE0">
          <w:rPr>
            <w:rFonts w:ascii="Times New Roman" w:eastAsia="Times New Roman" w:hAnsi="Times New Roman" w:cs="Times New Roman"/>
            <w:color w:val="0000FF"/>
            <w:szCs w:val="24"/>
            <w:u w:val="single"/>
            <w:lang w:val="en-US" w:eastAsia="ru-RU"/>
          </w:rPr>
          <w:t>muzgssmp</w:t>
        </w:r>
        <w:r w:rsidRPr="00261FE0">
          <w:rPr>
            <w:rFonts w:ascii="Times New Roman" w:eastAsia="Times New Roman" w:hAnsi="Times New Roman" w:cs="Times New Roman"/>
            <w:color w:val="0000FF"/>
            <w:szCs w:val="24"/>
            <w:u w:val="single"/>
            <w:lang w:eastAsia="ru-RU"/>
          </w:rPr>
          <w:t>@</w:t>
        </w:r>
        <w:r w:rsidRPr="00261FE0">
          <w:rPr>
            <w:rFonts w:ascii="Times New Roman" w:eastAsia="Times New Roman" w:hAnsi="Times New Roman" w:cs="Times New Roman"/>
            <w:color w:val="0000FF"/>
            <w:szCs w:val="24"/>
            <w:u w:val="single"/>
            <w:lang w:val="en-US" w:eastAsia="ru-RU"/>
          </w:rPr>
          <w:t>gmail</w:t>
        </w:r>
        <w:r w:rsidRPr="00261FE0">
          <w:rPr>
            <w:rFonts w:ascii="Times New Roman" w:eastAsia="Times New Roman" w:hAnsi="Times New Roman" w:cs="Times New Roman"/>
            <w:color w:val="0000FF"/>
            <w:szCs w:val="24"/>
            <w:u w:val="single"/>
            <w:lang w:eastAsia="ru-RU"/>
          </w:rPr>
          <w:t>.</w:t>
        </w:r>
        <w:r w:rsidRPr="00261FE0">
          <w:rPr>
            <w:rFonts w:ascii="Times New Roman" w:eastAsia="Times New Roman" w:hAnsi="Times New Roman" w:cs="Times New Roman"/>
            <w:color w:val="0000FF"/>
            <w:szCs w:val="24"/>
            <w:u w:val="single"/>
            <w:lang w:val="en-US" w:eastAsia="ru-RU"/>
          </w:rPr>
          <w:t>com</w:t>
        </w:r>
      </w:hyperlink>
    </w:p>
    <w:p w:rsidR="00D33DE8" w:rsidRPr="00261FE0" w:rsidRDefault="00D33DE8" w:rsidP="00DE1080">
      <w:pPr>
        <w:pBdr>
          <w:bottom w:val="single" w:sz="12" w:space="1" w:color="auto"/>
        </w:pBd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 xml:space="preserve">ИНН </w:t>
      </w:r>
      <w:r w:rsidRPr="00261FE0">
        <w:rPr>
          <w:rFonts w:ascii="Times New Roman" w:eastAsia="Times New Roman" w:hAnsi="Times New Roman" w:cs="Times New Roman"/>
          <w:szCs w:val="24"/>
          <w:lang w:eastAsia="ru-RU"/>
        </w:rPr>
        <w:t xml:space="preserve"> </w:t>
      </w:r>
      <w:r w:rsidRPr="00261FE0">
        <w:rPr>
          <w:rFonts w:ascii="Times New Roman" w:eastAsia="Times New Roman" w:hAnsi="Times New Roman" w:cs="Times New Roman"/>
          <w:sz w:val="24"/>
          <w:szCs w:val="24"/>
          <w:lang w:eastAsia="ru-RU"/>
        </w:rPr>
        <w:t xml:space="preserve">6612003859 </w:t>
      </w:r>
      <w:r w:rsidRPr="00261FE0">
        <w:rPr>
          <w:rFonts w:ascii="Times New Roman" w:eastAsia="Times New Roman" w:hAnsi="Times New Roman" w:cs="Times New Roman"/>
          <w:szCs w:val="24"/>
          <w:lang w:eastAsia="ru-RU"/>
        </w:rPr>
        <w:tab/>
      </w:r>
    </w:p>
    <w:p w:rsidR="00D33DE8" w:rsidRPr="00261FE0" w:rsidRDefault="00D33DE8" w:rsidP="00DE1080">
      <w:pPr>
        <w:spacing w:after="0" w:line="240" w:lineRule="auto"/>
        <w:rPr>
          <w:rFonts w:ascii="Times New Roman" w:eastAsia="Times New Roman" w:hAnsi="Times New Roman" w:cs="Times New Roman"/>
          <w:sz w:val="24"/>
          <w:szCs w:val="24"/>
          <w:lang w:eastAsia="ru-RU"/>
        </w:rPr>
      </w:pPr>
      <w:r w:rsidRPr="00261FE0">
        <w:rPr>
          <w:rFonts w:ascii="Times New Roman" w:eastAsia="Times New Roman" w:hAnsi="Times New Roman" w:cs="Times New Roman"/>
          <w:sz w:val="24"/>
          <w:szCs w:val="24"/>
          <w:lang w:eastAsia="ru-RU"/>
        </w:rPr>
        <w:tab/>
      </w:r>
      <w:r w:rsidRPr="00261FE0">
        <w:rPr>
          <w:rFonts w:ascii="Times New Roman" w:eastAsia="Times New Roman" w:hAnsi="Times New Roman" w:cs="Times New Roman"/>
          <w:sz w:val="24"/>
          <w:szCs w:val="24"/>
          <w:lang w:eastAsia="ru-RU"/>
        </w:rPr>
        <w:tab/>
      </w:r>
    </w:p>
    <w:p w:rsidR="00D33DE8" w:rsidRDefault="00D33DE8" w:rsidP="00DE1080">
      <w:pPr>
        <w:widowControl w:val="0"/>
        <w:shd w:val="clear" w:color="auto" w:fill="FFFFFF"/>
        <w:autoSpaceDE w:val="0"/>
        <w:autoSpaceDN w:val="0"/>
        <w:adjustRightInd w:val="0"/>
        <w:spacing w:after="0" w:line="269" w:lineRule="exact"/>
        <w:ind w:right="-993"/>
        <w:rPr>
          <w:rFonts w:ascii="Times New Roman" w:eastAsia="Times New Roman" w:hAnsi="Times New Roman" w:cs="Times New Roman"/>
          <w:spacing w:val="-7"/>
          <w:sz w:val="24"/>
          <w:szCs w:val="24"/>
          <w:lang w:eastAsia="ru-RU"/>
        </w:rPr>
      </w:pPr>
      <w:r w:rsidRPr="00F538B8">
        <w:rPr>
          <w:rFonts w:ascii="Times New Roman" w:eastAsia="Times New Roman" w:hAnsi="Times New Roman" w:cs="Times New Roman"/>
          <w:bCs/>
          <w:sz w:val="24"/>
          <w:szCs w:val="24"/>
          <w:lang w:eastAsia="ru-RU"/>
        </w:rPr>
        <w:t xml:space="preserve">№ </w:t>
      </w:r>
      <w:r w:rsidR="003A3BA9">
        <w:rPr>
          <w:rFonts w:ascii="Times New Roman" w:eastAsia="Times New Roman" w:hAnsi="Times New Roman" w:cs="Times New Roman"/>
          <w:bCs/>
          <w:sz w:val="24"/>
          <w:szCs w:val="24"/>
          <w:lang w:eastAsia="ru-RU"/>
        </w:rPr>
        <w:t xml:space="preserve"> ОТ - 1</w:t>
      </w:r>
      <w:r w:rsidR="00911D06">
        <w:rPr>
          <w:rFonts w:ascii="Times New Roman" w:eastAsia="Times New Roman" w:hAnsi="Times New Roman" w:cs="Times New Roman"/>
          <w:bCs/>
          <w:sz w:val="24"/>
          <w:szCs w:val="24"/>
          <w:lang w:eastAsia="ru-RU"/>
        </w:rPr>
        <w:t>5</w:t>
      </w:r>
      <w:r w:rsidR="005C1329" w:rsidRPr="00F538B8">
        <w:rPr>
          <w:rFonts w:ascii="Times New Roman" w:eastAsia="Times New Roman" w:hAnsi="Times New Roman" w:cs="Times New Roman"/>
          <w:bCs/>
          <w:sz w:val="24"/>
          <w:szCs w:val="24"/>
          <w:lang w:eastAsia="ru-RU"/>
        </w:rPr>
        <w:tab/>
      </w:r>
      <w:r w:rsidR="005C1329">
        <w:rPr>
          <w:rFonts w:ascii="Times New Roman" w:eastAsia="Times New Roman" w:hAnsi="Times New Roman" w:cs="Times New Roman"/>
          <w:b/>
          <w:bCs/>
          <w:sz w:val="24"/>
          <w:szCs w:val="24"/>
          <w:lang w:eastAsia="ru-RU"/>
        </w:rPr>
        <w:tab/>
      </w:r>
      <w:r w:rsidR="005C1329">
        <w:rPr>
          <w:rFonts w:ascii="Times New Roman" w:eastAsia="Times New Roman" w:hAnsi="Times New Roman" w:cs="Times New Roman"/>
          <w:b/>
          <w:bCs/>
          <w:sz w:val="24"/>
          <w:szCs w:val="24"/>
          <w:lang w:eastAsia="ru-RU"/>
        </w:rPr>
        <w:tab/>
      </w:r>
      <w:r w:rsidR="005C1329">
        <w:rPr>
          <w:rFonts w:ascii="Times New Roman" w:eastAsia="Times New Roman" w:hAnsi="Times New Roman" w:cs="Times New Roman"/>
          <w:b/>
          <w:bCs/>
          <w:sz w:val="24"/>
          <w:szCs w:val="24"/>
          <w:lang w:eastAsia="ru-RU"/>
        </w:rPr>
        <w:tab/>
      </w:r>
      <w:r w:rsidRPr="009241C6">
        <w:rPr>
          <w:rFonts w:ascii="Times New Roman" w:eastAsia="Times New Roman" w:hAnsi="Times New Roman" w:cs="Times New Roman"/>
          <w:b/>
          <w:bCs/>
          <w:sz w:val="24"/>
          <w:szCs w:val="24"/>
          <w:lang w:eastAsia="ru-RU"/>
        </w:rPr>
        <w:t xml:space="preserve">                                                     </w:t>
      </w:r>
      <w:r w:rsidRPr="00F538B8">
        <w:rPr>
          <w:rFonts w:ascii="Times New Roman" w:eastAsia="Times New Roman" w:hAnsi="Times New Roman" w:cs="Times New Roman"/>
          <w:bCs/>
          <w:sz w:val="24"/>
          <w:szCs w:val="24"/>
          <w:lang w:eastAsia="ru-RU"/>
        </w:rPr>
        <w:t>«</w:t>
      </w:r>
      <w:r w:rsidR="00DE1080">
        <w:rPr>
          <w:rFonts w:ascii="Times New Roman" w:eastAsia="Times New Roman" w:hAnsi="Times New Roman" w:cs="Times New Roman"/>
          <w:bCs/>
          <w:sz w:val="24"/>
          <w:szCs w:val="24"/>
          <w:lang w:eastAsia="ru-RU"/>
        </w:rPr>
        <w:t>20</w:t>
      </w:r>
      <w:r w:rsidRPr="00F538B8">
        <w:rPr>
          <w:rFonts w:ascii="Times New Roman" w:eastAsia="Times New Roman" w:hAnsi="Times New Roman" w:cs="Times New Roman"/>
          <w:bCs/>
          <w:sz w:val="24"/>
          <w:szCs w:val="24"/>
          <w:lang w:eastAsia="ru-RU"/>
        </w:rPr>
        <w:t xml:space="preserve">»  </w:t>
      </w:r>
      <w:r w:rsidR="00DE1080">
        <w:rPr>
          <w:rFonts w:ascii="Times New Roman" w:eastAsia="Times New Roman" w:hAnsi="Times New Roman" w:cs="Times New Roman"/>
          <w:bCs/>
          <w:sz w:val="24"/>
          <w:szCs w:val="24"/>
          <w:lang w:eastAsia="ru-RU"/>
        </w:rPr>
        <w:t>ноября</w:t>
      </w:r>
      <w:r w:rsidR="00DE1080" w:rsidRPr="00F538B8">
        <w:rPr>
          <w:rFonts w:ascii="Times New Roman" w:eastAsia="Times New Roman" w:hAnsi="Times New Roman" w:cs="Times New Roman"/>
          <w:bCs/>
          <w:sz w:val="24"/>
          <w:szCs w:val="24"/>
          <w:lang w:eastAsia="ru-RU"/>
        </w:rPr>
        <w:t xml:space="preserve">   </w:t>
      </w:r>
      <w:r w:rsidRPr="00F538B8">
        <w:rPr>
          <w:rFonts w:ascii="Times New Roman" w:eastAsia="Times New Roman" w:hAnsi="Times New Roman" w:cs="Times New Roman"/>
          <w:bCs/>
          <w:sz w:val="24"/>
          <w:szCs w:val="24"/>
          <w:lang w:eastAsia="ru-RU"/>
        </w:rPr>
        <w:t>20</w:t>
      </w:r>
      <w:r w:rsidR="00E82C56" w:rsidRPr="00F538B8">
        <w:rPr>
          <w:rFonts w:ascii="Times New Roman" w:eastAsia="Times New Roman" w:hAnsi="Times New Roman" w:cs="Times New Roman"/>
          <w:bCs/>
          <w:sz w:val="24"/>
          <w:szCs w:val="24"/>
          <w:lang w:eastAsia="ru-RU"/>
        </w:rPr>
        <w:t>2</w:t>
      </w:r>
      <w:r w:rsidR="00DE1080">
        <w:rPr>
          <w:rFonts w:ascii="Times New Roman" w:eastAsia="Times New Roman" w:hAnsi="Times New Roman" w:cs="Times New Roman"/>
          <w:bCs/>
          <w:sz w:val="24"/>
          <w:szCs w:val="24"/>
          <w:lang w:eastAsia="ru-RU"/>
        </w:rPr>
        <w:t>4</w:t>
      </w:r>
      <w:r w:rsidR="00E82C56" w:rsidRPr="00F538B8">
        <w:rPr>
          <w:rFonts w:ascii="Times New Roman" w:eastAsia="Times New Roman" w:hAnsi="Times New Roman" w:cs="Times New Roman"/>
          <w:bCs/>
          <w:sz w:val="24"/>
          <w:szCs w:val="24"/>
          <w:lang w:eastAsia="ru-RU"/>
        </w:rPr>
        <w:t xml:space="preserve"> </w:t>
      </w:r>
      <w:r w:rsidRPr="00F538B8">
        <w:rPr>
          <w:rFonts w:ascii="Times New Roman" w:eastAsia="Times New Roman" w:hAnsi="Times New Roman" w:cs="Times New Roman"/>
          <w:bCs/>
          <w:sz w:val="24"/>
          <w:szCs w:val="24"/>
          <w:lang w:eastAsia="ru-RU"/>
        </w:rPr>
        <w:t>г.</w:t>
      </w:r>
    </w:p>
    <w:p w:rsidR="00D33DE8" w:rsidRPr="009241C6" w:rsidRDefault="00052154" w:rsidP="00DE1080">
      <w:pPr>
        <w:widowControl w:val="0"/>
        <w:shd w:val="clear" w:color="auto" w:fill="FFFFFF"/>
        <w:autoSpaceDE w:val="0"/>
        <w:autoSpaceDN w:val="0"/>
        <w:adjustRightInd w:val="0"/>
        <w:spacing w:after="0" w:line="240" w:lineRule="auto"/>
        <w:ind w:left="9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ЗАПРОС</w:t>
      </w:r>
    </w:p>
    <w:p w:rsidR="001825FA" w:rsidRPr="001825FA" w:rsidRDefault="00D33DE8" w:rsidP="00DE1080">
      <w:pPr>
        <w:widowControl w:val="0"/>
        <w:shd w:val="clear" w:color="auto" w:fill="FFFFFF"/>
        <w:autoSpaceDE w:val="0"/>
        <w:autoSpaceDN w:val="0"/>
        <w:adjustRightInd w:val="0"/>
        <w:spacing w:after="0" w:line="240" w:lineRule="auto"/>
        <w:ind w:left="91" w:firstLine="335"/>
        <w:rPr>
          <w:rFonts w:ascii="Times New Roman" w:eastAsia="Times New Roman" w:hAnsi="Times New Roman" w:cs="Times New Roman"/>
          <w:i/>
          <w:iCs/>
          <w:spacing w:val="-2"/>
          <w:sz w:val="20"/>
          <w:szCs w:val="20"/>
          <w:u w:val="single"/>
          <w:lang w:eastAsia="ru-RU"/>
        </w:rPr>
      </w:pPr>
      <w:r w:rsidRPr="009241C6">
        <w:rPr>
          <w:rFonts w:ascii="Times New Roman" w:eastAsia="Times New Roman" w:hAnsi="Times New Roman" w:cs="Times New Roman"/>
          <w:spacing w:val="-2"/>
          <w:sz w:val="24"/>
          <w:szCs w:val="24"/>
          <w:lang w:eastAsia="ru-RU"/>
        </w:rPr>
        <w:t xml:space="preserve">на </w:t>
      </w:r>
      <w:r>
        <w:rPr>
          <w:rFonts w:ascii="Times New Roman" w:eastAsia="Times New Roman" w:hAnsi="Times New Roman" w:cs="Times New Roman"/>
          <w:spacing w:val="-2"/>
          <w:sz w:val="24"/>
          <w:szCs w:val="24"/>
          <w:lang w:eastAsia="ru-RU"/>
        </w:rPr>
        <w:t xml:space="preserve"> предоставление ценовой информации </w:t>
      </w:r>
      <w:r w:rsidR="00557B3A">
        <w:rPr>
          <w:rFonts w:ascii="Times New Roman" w:eastAsia="Times New Roman" w:hAnsi="Times New Roman" w:cs="Times New Roman"/>
          <w:spacing w:val="-2"/>
          <w:sz w:val="24"/>
          <w:szCs w:val="24"/>
          <w:lang w:eastAsia="ru-RU"/>
        </w:rPr>
        <w:t xml:space="preserve">по </w:t>
      </w:r>
      <w:r w:rsidR="00F538B8">
        <w:rPr>
          <w:rFonts w:ascii="Times New Roman" w:eastAsia="Times New Roman" w:hAnsi="Times New Roman" w:cs="Times New Roman"/>
          <w:sz w:val="24"/>
          <w:szCs w:val="24"/>
          <w:lang w:eastAsia="ru-RU"/>
        </w:rPr>
        <w:t>проведению</w:t>
      </w:r>
      <w:r w:rsidR="00911D06">
        <w:rPr>
          <w:rFonts w:ascii="Times New Roman" w:eastAsia="Times New Roman" w:hAnsi="Times New Roman" w:cs="Times New Roman"/>
          <w:sz w:val="24"/>
          <w:szCs w:val="24"/>
          <w:lang w:eastAsia="ru-RU"/>
        </w:rPr>
        <w:t xml:space="preserve"> предварительного</w:t>
      </w:r>
      <w:r w:rsidR="00F538B8" w:rsidRPr="0060656A">
        <w:rPr>
          <w:rFonts w:ascii="Times New Roman" w:eastAsia="Times New Roman" w:hAnsi="Times New Roman" w:cs="Times New Roman"/>
          <w:sz w:val="24"/>
          <w:szCs w:val="24"/>
          <w:lang w:eastAsia="ru-RU"/>
        </w:rPr>
        <w:t xml:space="preserve"> медицинского осмотра работников ГАУЗ СО "ГССМП г. Каменск-Уральский" ОКПД</w:t>
      </w:r>
      <w:proofErr w:type="gramStart"/>
      <w:r w:rsidR="00F538B8" w:rsidRPr="0060656A">
        <w:rPr>
          <w:rFonts w:ascii="Times New Roman" w:eastAsia="Times New Roman" w:hAnsi="Times New Roman" w:cs="Times New Roman"/>
          <w:sz w:val="24"/>
          <w:szCs w:val="24"/>
          <w:lang w:eastAsia="ru-RU"/>
        </w:rPr>
        <w:t>2</w:t>
      </w:r>
      <w:proofErr w:type="gramEnd"/>
      <w:r w:rsidR="00F538B8" w:rsidRPr="0060656A">
        <w:rPr>
          <w:rFonts w:ascii="Times New Roman" w:eastAsia="Times New Roman" w:hAnsi="Times New Roman" w:cs="Times New Roman"/>
          <w:sz w:val="24"/>
          <w:szCs w:val="24"/>
          <w:lang w:eastAsia="ru-RU"/>
        </w:rPr>
        <w:t xml:space="preserve"> 86.21.10.120.</w:t>
      </w:r>
    </w:p>
    <w:p w:rsidR="00557B3A" w:rsidRDefault="00557B3A" w:rsidP="00DE1080">
      <w:pPr>
        <w:widowControl w:val="0"/>
        <w:shd w:val="clear" w:color="auto" w:fill="FFFFFF"/>
        <w:autoSpaceDE w:val="0"/>
        <w:autoSpaceDN w:val="0"/>
        <w:adjustRightInd w:val="0"/>
        <w:spacing w:after="0" w:line="240" w:lineRule="auto"/>
        <w:ind w:left="91"/>
        <w:jc w:val="center"/>
        <w:rPr>
          <w:rFonts w:ascii="Times New Roman" w:eastAsia="Times New Roman" w:hAnsi="Times New Roman" w:cs="Times New Roman"/>
          <w:i/>
          <w:iCs/>
          <w:spacing w:val="-2"/>
          <w:sz w:val="24"/>
          <w:szCs w:val="24"/>
          <w:u w:val="single"/>
          <w:lang w:eastAsia="ru-RU"/>
        </w:rPr>
      </w:pPr>
    </w:p>
    <w:p w:rsidR="00D33DE8" w:rsidRPr="00CD132A" w:rsidRDefault="00D33DE8" w:rsidP="00DE1080">
      <w:pPr>
        <w:widowControl w:val="0"/>
        <w:shd w:val="clear" w:color="auto" w:fill="FFFFFF"/>
        <w:autoSpaceDE w:val="0"/>
        <w:autoSpaceDN w:val="0"/>
        <w:adjustRightInd w:val="0"/>
        <w:spacing w:after="0" w:line="240" w:lineRule="auto"/>
        <w:ind w:left="91"/>
        <w:rPr>
          <w:rFonts w:ascii="Times New Roman" w:eastAsia="Times New Roman" w:hAnsi="Times New Roman" w:cs="Times New Roman"/>
          <w:iCs/>
          <w:spacing w:val="-2"/>
          <w:sz w:val="24"/>
          <w:szCs w:val="24"/>
          <w:u w:val="single"/>
          <w:lang w:eastAsia="ru-RU"/>
        </w:rPr>
      </w:pPr>
      <w:r>
        <w:rPr>
          <w:rFonts w:ascii="Times New Roman" w:eastAsia="Times New Roman" w:hAnsi="Times New Roman" w:cs="Times New Roman"/>
          <w:iCs/>
          <w:spacing w:val="-2"/>
          <w:sz w:val="24"/>
          <w:szCs w:val="24"/>
          <w:lang w:eastAsia="ru-RU"/>
        </w:rPr>
        <w:t xml:space="preserve">Наименование организации    </w:t>
      </w:r>
      <w:r w:rsidR="00AB6EA2">
        <w:rPr>
          <w:rFonts w:ascii="Times New Roman" w:eastAsia="Times New Roman" w:hAnsi="Times New Roman" w:cs="Times New Roman"/>
          <w:iCs/>
          <w:spacing w:val="-2"/>
          <w:sz w:val="24"/>
          <w:szCs w:val="24"/>
          <w:u w:val="single"/>
          <w:lang w:eastAsia="ru-RU"/>
        </w:rPr>
        <w:t>ГА</w:t>
      </w:r>
      <w:r w:rsidRPr="00CD132A">
        <w:rPr>
          <w:rFonts w:ascii="Times New Roman" w:eastAsia="Times New Roman" w:hAnsi="Times New Roman" w:cs="Times New Roman"/>
          <w:iCs/>
          <w:spacing w:val="-2"/>
          <w:sz w:val="24"/>
          <w:szCs w:val="24"/>
          <w:u w:val="single"/>
          <w:lang w:eastAsia="ru-RU"/>
        </w:rPr>
        <w:t>УЗ СО «ГССМП г. Каменск-Уральский»</w:t>
      </w:r>
    </w:p>
    <w:p w:rsidR="00D33DE8" w:rsidRDefault="00D33DE8" w:rsidP="00DE1080">
      <w:pPr>
        <w:widowControl w:val="0"/>
        <w:shd w:val="clear" w:color="auto" w:fill="FFFFFF"/>
        <w:autoSpaceDE w:val="0"/>
        <w:autoSpaceDN w:val="0"/>
        <w:adjustRightInd w:val="0"/>
        <w:spacing w:after="0" w:line="240" w:lineRule="auto"/>
        <w:ind w:left="91"/>
        <w:rPr>
          <w:rFonts w:ascii="Times New Roman" w:eastAsia="Times New Roman" w:hAnsi="Times New Roman" w:cs="Times New Roman"/>
          <w:iCs/>
          <w:spacing w:val="-2"/>
          <w:sz w:val="24"/>
          <w:szCs w:val="24"/>
          <w:lang w:eastAsia="ru-RU"/>
        </w:rPr>
      </w:pPr>
      <w:r w:rsidRPr="00CD132A">
        <w:rPr>
          <w:rFonts w:ascii="Times New Roman" w:eastAsia="Times New Roman" w:hAnsi="Times New Roman" w:cs="Times New Roman"/>
          <w:iCs/>
          <w:spacing w:val="-2"/>
          <w:sz w:val="24"/>
          <w:szCs w:val="24"/>
          <w:lang w:eastAsia="ru-RU"/>
        </w:rPr>
        <w:t xml:space="preserve">в лице </w:t>
      </w:r>
      <w:r w:rsidR="00F538B8">
        <w:rPr>
          <w:rFonts w:ascii="Times New Roman" w:eastAsia="Times New Roman" w:hAnsi="Times New Roman" w:cs="Times New Roman"/>
          <w:iCs/>
          <w:spacing w:val="-2"/>
          <w:sz w:val="24"/>
          <w:szCs w:val="24"/>
          <w:lang w:eastAsia="ru-RU"/>
        </w:rPr>
        <w:t xml:space="preserve">специалиста по охране труда Кузнецовой Елены Евгеньевны, </w:t>
      </w:r>
      <w:r>
        <w:rPr>
          <w:rFonts w:ascii="Times New Roman" w:eastAsia="Times New Roman" w:hAnsi="Times New Roman" w:cs="Times New Roman"/>
          <w:iCs/>
          <w:spacing w:val="-2"/>
          <w:sz w:val="24"/>
          <w:szCs w:val="24"/>
          <w:lang w:eastAsia="ru-RU"/>
        </w:rPr>
        <w:t>направляет Вам запрос на предоставление ценовой информации, как потенци</w:t>
      </w:r>
      <w:r w:rsidR="00F538B8">
        <w:rPr>
          <w:rFonts w:ascii="Times New Roman" w:eastAsia="Times New Roman" w:hAnsi="Times New Roman" w:cs="Times New Roman"/>
          <w:iCs/>
          <w:spacing w:val="-2"/>
          <w:sz w:val="24"/>
          <w:szCs w:val="24"/>
          <w:lang w:eastAsia="ru-RU"/>
        </w:rPr>
        <w:t>альному поставщику исполнителю</w:t>
      </w:r>
      <w:r>
        <w:rPr>
          <w:rFonts w:ascii="Times New Roman" w:eastAsia="Times New Roman" w:hAnsi="Times New Roman" w:cs="Times New Roman"/>
          <w:iCs/>
          <w:spacing w:val="-2"/>
          <w:sz w:val="24"/>
          <w:szCs w:val="24"/>
          <w:lang w:eastAsia="ru-RU"/>
        </w:rPr>
        <w:t xml:space="preserve">, в соответствии </w:t>
      </w:r>
      <w:proofErr w:type="gramStart"/>
      <w:r>
        <w:rPr>
          <w:rFonts w:ascii="Times New Roman" w:eastAsia="Times New Roman" w:hAnsi="Times New Roman" w:cs="Times New Roman"/>
          <w:iCs/>
          <w:spacing w:val="-2"/>
          <w:sz w:val="24"/>
          <w:szCs w:val="24"/>
          <w:lang w:eastAsia="ru-RU"/>
        </w:rPr>
        <w:t>с</w:t>
      </w:r>
      <w:proofErr w:type="gramEnd"/>
    </w:p>
    <w:p w:rsidR="00D33DE8" w:rsidRPr="00CD132A" w:rsidRDefault="00D33DE8" w:rsidP="00DE1080">
      <w:pPr>
        <w:widowControl w:val="0"/>
        <w:shd w:val="clear" w:color="auto" w:fill="FFFFFF"/>
        <w:autoSpaceDE w:val="0"/>
        <w:autoSpaceDN w:val="0"/>
        <w:adjustRightInd w:val="0"/>
        <w:spacing w:after="0" w:line="240" w:lineRule="auto"/>
        <w:ind w:left="91"/>
        <w:rPr>
          <w:rFonts w:ascii="Times New Roman" w:eastAsia="Times New Roman" w:hAnsi="Times New Roman" w:cs="Times New Roman"/>
          <w:iCs/>
          <w:spacing w:val="-2"/>
          <w:sz w:val="24"/>
          <w:szCs w:val="24"/>
          <w:lang w:eastAsia="ru-RU"/>
        </w:rPr>
      </w:pPr>
    </w:p>
    <w:p w:rsidR="00D33DE8" w:rsidRDefault="00C755B0" w:rsidP="00DE1080">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sz w:val="20"/>
          <w:szCs w:val="20"/>
          <w:lang w:eastAsia="ru-RU"/>
        </w:rPr>
      </w:pPr>
      <w:r w:rsidRPr="00C755B0">
        <w:rPr>
          <w:rFonts w:ascii="Times New Roman" w:hAnsi="Times New Roman" w:cs="Times New Roman"/>
          <w:shd w:val="clear" w:color="auto" w:fill="FFFFFF"/>
        </w:rPr>
        <w:t>Федеральны</w:t>
      </w:r>
      <w:r w:rsidR="001825FA">
        <w:rPr>
          <w:rFonts w:ascii="Times New Roman" w:hAnsi="Times New Roman" w:cs="Times New Roman"/>
          <w:shd w:val="clear" w:color="auto" w:fill="FFFFFF"/>
        </w:rPr>
        <w:t>м</w:t>
      </w:r>
      <w:r w:rsidRPr="00C755B0">
        <w:rPr>
          <w:rFonts w:ascii="Times New Roman" w:hAnsi="Times New Roman" w:cs="Times New Roman"/>
          <w:shd w:val="clear" w:color="auto" w:fill="FFFFFF"/>
        </w:rPr>
        <w:t xml:space="preserve"> закон</w:t>
      </w:r>
      <w:r w:rsidR="001825FA">
        <w:rPr>
          <w:rFonts w:ascii="Times New Roman" w:hAnsi="Times New Roman" w:cs="Times New Roman"/>
          <w:shd w:val="clear" w:color="auto" w:fill="FFFFFF"/>
        </w:rPr>
        <w:t>ом</w:t>
      </w:r>
      <w:r w:rsidRPr="00C755B0">
        <w:rPr>
          <w:rFonts w:ascii="Times New Roman" w:hAnsi="Times New Roman" w:cs="Times New Roman"/>
          <w:shd w:val="clear" w:color="auto" w:fill="FFFFFF"/>
        </w:rPr>
        <w:t xml:space="preserve"> от 18 июля 2011 г. N 223-ФЗ "О закупках товаров, работ, услуг отдельными видами юридических</w:t>
      </w:r>
      <w:r>
        <w:rPr>
          <w:rFonts w:ascii="Times New Roman" w:hAnsi="Times New Roman" w:cs="Times New Roman"/>
          <w:shd w:val="clear" w:color="auto" w:fill="FFFFFF"/>
        </w:rPr>
        <w:t xml:space="preserve"> лиц", Положением </w:t>
      </w:r>
      <w:r w:rsidRPr="00C755B0">
        <w:rPr>
          <w:rFonts w:ascii="Times New Roman" w:hAnsi="Times New Roman" w:cs="Times New Roman"/>
          <w:shd w:val="clear" w:color="auto" w:fill="FFFFFF"/>
        </w:rPr>
        <w:t>о закупках товаров, работ, услуг для нужд</w:t>
      </w:r>
      <w:r>
        <w:rPr>
          <w:rFonts w:ascii="Times New Roman" w:hAnsi="Times New Roman" w:cs="Times New Roman"/>
          <w:shd w:val="clear" w:color="auto" w:fill="FFFFFF"/>
        </w:rPr>
        <w:t xml:space="preserve"> </w:t>
      </w:r>
      <w:r w:rsidRPr="00C755B0">
        <w:rPr>
          <w:rFonts w:ascii="Times New Roman" w:hAnsi="Times New Roman" w:cs="Times New Roman"/>
          <w:shd w:val="clear" w:color="auto" w:fill="FFFFFF"/>
        </w:rPr>
        <w:t>государственного автономного учреждения здравоохранения</w:t>
      </w:r>
      <w:r>
        <w:rPr>
          <w:rFonts w:ascii="Times New Roman" w:hAnsi="Times New Roman" w:cs="Times New Roman"/>
          <w:shd w:val="clear" w:color="auto" w:fill="FFFFFF"/>
        </w:rPr>
        <w:t xml:space="preserve"> </w:t>
      </w:r>
      <w:r w:rsidRPr="00C755B0">
        <w:rPr>
          <w:rFonts w:ascii="Times New Roman" w:hAnsi="Times New Roman" w:cs="Times New Roman"/>
          <w:shd w:val="clear" w:color="auto" w:fill="FFFFFF"/>
        </w:rPr>
        <w:t>Свердловской области «Городская станция скорой медицинской помощи город Каменск-Уральский»</w:t>
      </w:r>
      <w:r>
        <w:rPr>
          <w:rFonts w:ascii="Times New Roman" w:hAnsi="Times New Roman" w:cs="Times New Roman"/>
          <w:shd w:val="clear" w:color="auto" w:fill="FFFFFF"/>
        </w:rPr>
        <w:t xml:space="preserve">  и  </w:t>
      </w:r>
      <w:r w:rsidR="00D33DE8" w:rsidRPr="00637F08">
        <w:rPr>
          <w:rFonts w:ascii="Times New Roman" w:eastAsia="Times New Roman" w:hAnsi="Times New Roman" w:cs="Times New Roman"/>
          <w:lang w:eastAsia="ru-RU"/>
        </w:rPr>
        <w:t xml:space="preserve">Приказом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D33DE8" w:rsidRPr="00F538B8" w:rsidRDefault="00D33DE8" w:rsidP="00DE1080">
      <w:pPr>
        <w:widowControl w:val="0"/>
        <w:shd w:val="clear" w:color="auto" w:fill="FFFFFF"/>
        <w:autoSpaceDE w:val="0"/>
        <w:autoSpaceDN w:val="0"/>
        <w:adjustRightInd w:val="0"/>
        <w:spacing w:after="0" w:line="240" w:lineRule="auto"/>
        <w:ind w:left="91"/>
        <w:jc w:val="both"/>
        <w:rPr>
          <w:rFonts w:ascii="Times New Roman" w:eastAsia="Times New Roman" w:hAnsi="Times New Roman" w:cs="Times New Roman"/>
          <w:sz w:val="20"/>
          <w:szCs w:val="20"/>
          <w:lang w:eastAsia="ru-RU"/>
        </w:rPr>
      </w:pPr>
      <w:r w:rsidRPr="00637F08">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шу</w:t>
      </w:r>
      <w:r w:rsidRPr="00637F08">
        <w:rPr>
          <w:rFonts w:ascii="Times New Roman" w:eastAsia="Times New Roman" w:hAnsi="Times New Roman" w:cs="Times New Roman"/>
          <w:sz w:val="24"/>
          <w:szCs w:val="24"/>
          <w:lang w:eastAsia="ru-RU"/>
        </w:rPr>
        <w:t xml:space="preserve"> Вас </w:t>
      </w:r>
      <w:r>
        <w:rPr>
          <w:rFonts w:ascii="Times New Roman" w:eastAsia="Times New Roman" w:hAnsi="Times New Roman" w:cs="Times New Roman"/>
          <w:sz w:val="24"/>
          <w:szCs w:val="24"/>
          <w:lang w:eastAsia="ru-RU"/>
        </w:rPr>
        <w:t>предоставить коммерческое предложение</w:t>
      </w:r>
      <w:r w:rsidRPr="00637F08">
        <w:rPr>
          <w:rFonts w:ascii="Times New Roman" w:eastAsia="Times New Roman" w:hAnsi="Times New Roman" w:cs="Times New Roman"/>
          <w:sz w:val="24"/>
          <w:szCs w:val="24"/>
          <w:lang w:eastAsia="ru-RU"/>
        </w:rPr>
        <w:t xml:space="preserve"> на</w:t>
      </w:r>
      <w:r w:rsidR="00F538B8">
        <w:rPr>
          <w:rFonts w:ascii="Times New Roman" w:eastAsia="Times New Roman" w:hAnsi="Times New Roman" w:cs="Times New Roman"/>
          <w:sz w:val="24"/>
          <w:szCs w:val="24"/>
          <w:lang w:eastAsia="ru-RU"/>
        </w:rPr>
        <w:t xml:space="preserve"> услугу по</w:t>
      </w:r>
      <w:r w:rsidRPr="00637F08">
        <w:rPr>
          <w:rFonts w:ascii="Times New Roman" w:eastAsia="Times New Roman" w:hAnsi="Times New Roman" w:cs="Times New Roman"/>
          <w:sz w:val="24"/>
          <w:szCs w:val="24"/>
          <w:lang w:eastAsia="ru-RU"/>
        </w:rPr>
        <w:t xml:space="preserve"> </w:t>
      </w:r>
      <w:r w:rsidR="00F538B8">
        <w:rPr>
          <w:rFonts w:ascii="Times New Roman" w:eastAsia="Times New Roman" w:hAnsi="Times New Roman" w:cs="Times New Roman"/>
          <w:sz w:val="24"/>
          <w:szCs w:val="24"/>
          <w:lang w:eastAsia="ru-RU"/>
        </w:rPr>
        <w:t>проведению</w:t>
      </w:r>
      <w:r w:rsidR="00F538B8" w:rsidRPr="0060656A">
        <w:rPr>
          <w:rFonts w:ascii="Times New Roman" w:eastAsia="Times New Roman" w:hAnsi="Times New Roman" w:cs="Times New Roman"/>
          <w:sz w:val="24"/>
          <w:szCs w:val="24"/>
          <w:lang w:eastAsia="ru-RU"/>
        </w:rPr>
        <w:t xml:space="preserve"> периодического медицинского осмотра работников ГАУЗ СО "ГССМП г. Каменс</w:t>
      </w:r>
      <w:r w:rsidR="00F538B8">
        <w:rPr>
          <w:rFonts w:ascii="Times New Roman" w:eastAsia="Times New Roman" w:hAnsi="Times New Roman" w:cs="Times New Roman"/>
          <w:sz w:val="24"/>
          <w:szCs w:val="24"/>
          <w:lang w:eastAsia="ru-RU"/>
        </w:rPr>
        <w:t>к-Уральский".</w:t>
      </w:r>
    </w:p>
    <w:p w:rsidR="001825FA" w:rsidRPr="00E34D83" w:rsidRDefault="00052154" w:rsidP="00DE1080">
      <w:pPr>
        <w:spacing w:after="0"/>
        <w:rPr>
          <w:rFonts w:ascii="Times New Roman" w:eastAsia="Times New Roman" w:hAnsi="Times New Roman" w:cs="Times New Roman"/>
          <w:b/>
          <w:lang w:eastAsia="ar-SA"/>
        </w:rPr>
      </w:pPr>
      <w:r>
        <w:rPr>
          <w:rFonts w:ascii="Times New Roman" w:eastAsia="Times New Roman" w:hAnsi="Times New Roman" w:cs="Times New Roman"/>
          <w:b/>
          <w:lang w:eastAsia="ar-SA"/>
        </w:rPr>
        <w:t>Предполаг</w:t>
      </w:r>
      <w:r w:rsidR="00F538B8">
        <w:rPr>
          <w:rFonts w:ascii="Times New Roman" w:eastAsia="Times New Roman" w:hAnsi="Times New Roman" w:cs="Times New Roman"/>
          <w:b/>
          <w:lang w:eastAsia="ar-SA"/>
        </w:rPr>
        <w:t xml:space="preserve">аемый срок проведения закупки: </w:t>
      </w:r>
      <w:r w:rsidR="00911D06">
        <w:rPr>
          <w:rFonts w:ascii="Times New Roman" w:eastAsia="Times New Roman" w:hAnsi="Times New Roman" w:cs="Times New Roman"/>
          <w:b/>
          <w:u w:val="single"/>
          <w:lang w:eastAsia="ar-SA"/>
        </w:rPr>
        <w:t>но</w:t>
      </w:r>
      <w:r w:rsidR="003A3BA9">
        <w:rPr>
          <w:rFonts w:ascii="Times New Roman" w:eastAsia="Times New Roman" w:hAnsi="Times New Roman" w:cs="Times New Roman"/>
          <w:b/>
          <w:u w:val="single"/>
          <w:lang w:eastAsia="ar-SA"/>
        </w:rPr>
        <w:t>ябрь 202</w:t>
      </w:r>
      <w:r w:rsidR="00DE1080">
        <w:rPr>
          <w:rFonts w:ascii="Times New Roman" w:eastAsia="Times New Roman" w:hAnsi="Times New Roman" w:cs="Times New Roman"/>
          <w:b/>
          <w:u w:val="single"/>
          <w:lang w:eastAsia="ar-SA"/>
        </w:rPr>
        <w:t>4</w:t>
      </w:r>
    </w:p>
    <w:p w:rsidR="00052154" w:rsidRDefault="00E34D83" w:rsidP="00DE1080">
      <w:pPr>
        <w:spacing w:after="0"/>
        <w:rPr>
          <w:rFonts w:ascii="Times New Roman" w:eastAsia="Times New Roman" w:hAnsi="Times New Roman" w:cs="Times New Roman"/>
          <w:sz w:val="20"/>
          <w:szCs w:val="20"/>
          <w:lang w:eastAsia="ar-SA"/>
        </w:rPr>
      </w:pP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Pr>
          <w:rFonts w:ascii="Times New Roman" w:eastAsia="Times New Roman" w:hAnsi="Times New Roman" w:cs="Times New Roman"/>
          <w:b/>
          <w:lang w:eastAsia="ar-SA"/>
        </w:rPr>
        <w:tab/>
      </w:r>
      <w:r w:rsidR="00052154" w:rsidRPr="00052154">
        <w:rPr>
          <w:rFonts w:ascii="Times New Roman" w:eastAsia="Times New Roman" w:hAnsi="Times New Roman" w:cs="Times New Roman"/>
          <w:b/>
          <w:sz w:val="20"/>
          <w:szCs w:val="20"/>
          <w:lang w:eastAsia="ar-SA"/>
        </w:rPr>
        <w:t>(</w:t>
      </w:r>
      <w:r w:rsidR="00052154" w:rsidRPr="00052154">
        <w:rPr>
          <w:rFonts w:ascii="Times New Roman" w:eastAsia="Times New Roman" w:hAnsi="Times New Roman" w:cs="Times New Roman"/>
          <w:sz w:val="20"/>
          <w:szCs w:val="20"/>
          <w:lang w:eastAsia="ar-SA"/>
        </w:rPr>
        <w:t>месяц, год)</w:t>
      </w:r>
    </w:p>
    <w:p w:rsidR="00B05FEF" w:rsidRDefault="00B05FEF" w:rsidP="00DE1080">
      <w:pPr>
        <w:spacing w:after="0"/>
        <w:rPr>
          <w:rFonts w:ascii="Times New Roman" w:hAnsi="Times New Roman" w:cs="Times New Roman"/>
          <w:b/>
        </w:rPr>
      </w:pPr>
      <w:r w:rsidRPr="00B05FEF">
        <w:rPr>
          <w:rFonts w:ascii="Times New Roman" w:hAnsi="Times New Roman" w:cs="Times New Roman"/>
          <w:b/>
        </w:rPr>
        <w:t>Размер обеспечения исполнения договора</w:t>
      </w:r>
      <w:r>
        <w:rPr>
          <w:rFonts w:ascii="Times New Roman" w:hAnsi="Times New Roman" w:cs="Times New Roman"/>
          <w:b/>
        </w:rPr>
        <w:t xml:space="preserve">: </w:t>
      </w:r>
      <w:r w:rsidR="00C925C8">
        <w:rPr>
          <w:rFonts w:ascii="Times New Roman" w:hAnsi="Times New Roman" w:cs="Times New Roman"/>
          <w:b/>
        </w:rPr>
        <w:t>5% от НМЦД</w:t>
      </w:r>
      <w:r>
        <w:rPr>
          <w:rFonts w:ascii="Times New Roman" w:hAnsi="Times New Roman" w:cs="Times New Roman"/>
          <w:b/>
        </w:rPr>
        <w:t>.</w:t>
      </w:r>
    </w:p>
    <w:p w:rsidR="00E34D83" w:rsidRPr="0060656A" w:rsidRDefault="00E34D83" w:rsidP="00DE1080">
      <w:pPr>
        <w:spacing w:after="0" w:line="240" w:lineRule="auto"/>
        <w:jc w:val="center"/>
        <w:rPr>
          <w:rFonts w:ascii="Times New Roman" w:eastAsia="Times New Roman" w:hAnsi="Times New Roman" w:cs="Times New Roman"/>
          <w:b/>
          <w:sz w:val="28"/>
          <w:szCs w:val="28"/>
          <w:lang w:eastAsia="ar-SA"/>
        </w:rPr>
      </w:pPr>
      <w:r w:rsidRPr="0060656A">
        <w:rPr>
          <w:rFonts w:ascii="Times New Roman" w:eastAsia="Times New Roman" w:hAnsi="Times New Roman" w:cs="Times New Roman"/>
          <w:b/>
          <w:sz w:val="28"/>
          <w:szCs w:val="28"/>
          <w:lang w:eastAsia="ar-SA"/>
        </w:rPr>
        <w:t>Техническое задание</w:t>
      </w:r>
    </w:p>
    <w:p w:rsidR="00E34D83" w:rsidRPr="0060656A" w:rsidRDefault="00E34D83" w:rsidP="00DE1080">
      <w:pPr>
        <w:spacing w:after="0" w:line="240" w:lineRule="auto"/>
        <w:ind w:left="720"/>
        <w:contextualSpacing/>
        <w:rPr>
          <w:rFonts w:ascii="Times New Roman" w:eastAsia="Times New Roman" w:hAnsi="Times New Roman" w:cs="Times New Roman"/>
          <w:b/>
          <w:sz w:val="28"/>
          <w:szCs w:val="28"/>
          <w:lang w:eastAsia="ar-SA"/>
        </w:rPr>
      </w:pPr>
    </w:p>
    <w:p w:rsidR="003A3BA9" w:rsidRPr="0060656A" w:rsidRDefault="003A3BA9" w:rsidP="00DE1080">
      <w:pPr>
        <w:spacing w:after="0" w:line="240" w:lineRule="auto"/>
        <w:ind w:firstLine="360"/>
        <w:jc w:val="both"/>
        <w:rPr>
          <w:rFonts w:ascii="Times New Roman" w:eastAsia="Times New Roman" w:hAnsi="Times New Roman" w:cs="Times New Roman"/>
          <w:sz w:val="24"/>
          <w:szCs w:val="24"/>
          <w:lang w:eastAsia="ru-RU"/>
        </w:rPr>
      </w:pPr>
      <w:r w:rsidRPr="0060656A">
        <w:rPr>
          <w:rFonts w:ascii="Times New Roman" w:eastAsia="Times New Roman" w:hAnsi="Times New Roman" w:cs="Times New Roman"/>
          <w:b/>
          <w:sz w:val="24"/>
          <w:szCs w:val="24"/>
          <w:lang w:eastAsia="ru-RU"/>
        </w:rPr>
        <w:t xml:space="preserve">1. Объект закупки: </w:t>
      </w:r>
      <w:r w:rsidRPr="0060656A">
        <w:rPr>
          <w:rFonts w:ascii="Times New Roman" w:eastAsia="Times New Roman" w:hAnsi="Times New Roman" w:cs="Times New Roman"/>
          <w:sz w:val="24"/>
          <w:szCs w:val="24"/>
          <w:lang w:eastAsia="ru-RU"/>
        </w:rPr>
        <w:t xml:space="preserve">Проведение </w:t>
      </w:r>
      <w:r w:rsidR="00911D06">
        <w:rPr>
          <w:rFonts w:ascii="Times New Roman" w:eastAsia="Times New Roman" w:hAnsi="Times New Roman" w:cs="Times New Roman"/>
          <w:sz w:val="24"/>
          <w:szCs w:val="24"/>
          <w:lang w:eastAsia="ru-RU"/>
        </w:rPr>
        <w:t>предварительного</w:t>
      </w:r>
      <w:r w:rsidRPr="0060656A">
        <w:rPr>
          <w:rFonts w:ascii="Times New Roman" w:eastAsia="Times New Roman" w:hAnsi="Times New Roman" w:cs="Times New Roman"/>
          <w:sz w:val="24"/>
          <w:szCs w:val="24"/>
          <w:lang w:eastAsia="ru-RU"/>
        </w:rPr>
        <w:t xml:space="preserve"> медицинского осмотра работников ГАУЗ СО "ГССМП г. Каменск-Уральский" ОКПД</w:t>
      </w:r>
      <w:proofErr w:type="gramStart"/>
      <w:r w:rsidRPr="0060656A">
        <w:rPr>
          <w:rFonts w:ascii="Times New Roman" w:eastAsia="Times New Roman" w:hAnsi="Times New Roman" w:cs="Times New Roman"/>
          <w:sz w:val="24"/>
          <w:szCs w:val="24"/>
          <w:lang w:eastAsia="ru-RU"/>
        </w:rPr>
        <w:t>2</w:t>
      </w:r>
      <w:proofErr w:type="gramEnd"/>
      <w:r w:rsidRPr="0060656A">
        <w:rPr>
          <w:rFonts w:ascii="Times New Roman" w:eastAsia="Times New Roman" w:hAnsi="Times New Roman" w:cs="Times New Roman"/>
          <w:sz w:val="24"/>
          <w:szCs w:val="24"/>
          <w:lang w:eastAsia="ru-RU"/>
        </w:rPr>
        <w:t xml:space="preserve"> 86.21.10.120.</w:t>
      </w:r>
    </w:p>
    <w:p w:rsidR="003A3BA9" w:rsidRPr="0060656A" w:rsidRDefault="003A3BA9" w:rsidP="00DE1080">
      <w:pPr>
        <w:spacing w:after="0" w:line="240" w:lineRule="auto"/>
        <w:ind w:left="360"/>
        <w:jc w:val="both"/>
        <w:rPr>
          <w:rFonts w:ascii="Times New Roman" w:eastAsia="Times New Roman" w:hAnsi="Times New Roman" w:cs="Times New Roman"/>
          <w:b/>
          <w:sz w:val="24"/>
          <w:szCs w:val="24"/>
          <w:lang w:eastAsia="ru-RU"/>
        </w:rPr>
      </w:pPr>
      <w:r w:rsidRPr="0060656A">
        <w:rPr>
          <w:rFonts w:ascii="Times New Roman" w:eastAsia="Times New Roman" w:hAnsi="Times New Roman" w:cs="Times New Roman"/>
          <w:b/>
          <w:sz w:val="24"/>
          <w:szCs w:val="24"/>
          <w:lang w:eastAsia="ru-RU"/>
        </w:rPr>
        <w:t>2.</w:t>
      </w:r>
      <w:r w:rsidRPr="0060656A">
        <w:rPr>
          <w:rFonts w:ascii="Times New Roman" w:eastAsia="Times New Roman" w:hAnsi="Times New Roman" w:cs="Times New Roman"/>
          <w:sz w:val="24"/>
          <w:szCs w:val="24"/>
          <w:lang w:eastAsia="ru-RU"/>
        </w:rPr>
        <w:t xml:space="preserve"> </w:t>
      </w:r>
      <w:r w:rsidRPr="0060656A">
        <w:rPr>
          <w:rFonts w:ascii="Times New Roman" w:eastAsia="Times New Roman" w:hAnsi="Times New Roman" w:cs="Times New Roman"/>
          <w:b/>
          <w:sz w:val="24"/>
          <w:szCs w:val="24"/>
          <w:lang w:eastAsia="ru-RU"/>
        </w:rPr>
        <w:t>Объем оказываемых услуг:</w:t>
      </w:r>
    </w:p>
    <w:p w:rsidR="003A3BA9" w:rsidRDefault="003A3BA9" w:rsidP="00DE1080">
      <w:pPr>
        <w:spacing w:after="0" w:line="240" w:lineRule="auto"/>
        <w:jc w:val="both"/>
        <w:rPr>
          <w:rFonts w:ascii="Times New Roman" w:eastAsia="Times New Roman" w:hAnsi="Times New Roman" w:cs="Times New Roman"/>
          <w:sz w:val="24"/>
          <w:szCs w:val="24"/>
          <w:lang w:eastAsia="ru-RU"/>
        </w:rPr>
      </w:pPr>
      <w:r w:rsidRPr="0060656A">
        <w:rPr>
          <w:rFonts w:ascii="Times New Roman" w:eastAsia="Times New Roman" w:hAnsi="Times New Roman" w:cs="Times New Roman"/>
          <w:sz w:val="24"/>
          <w:szCs w:val="24"/>
          <w:lang w:eastAsia="ru-RU"/>
        </w:rPr>
        <w:t>П</w:t>
      </w:r>
      <w:r w:rsidR="00911D06">
        <w:rPr>
          <w:rFonts w:ascii="Times New Roman" w:eastAsia="Times New Roman" w:hAnsi="Times New Roman" w:cs="Times New Roman"/>
          <w:sz w:val="24"/>
          <w:szCs w:val="24"/>
          <w:lang w:eastAsia="ru-RU"/>
        </w:rPr>
        <w:t>редварительный</w:t>
      </w:r>
      <w:r w:rsidRPr="0060656A">
        <w:rPr>
          <w:rFonts w:ascii="Times New Roman" w:eastAsia="Times New Roman" w:hAnsi="Times New Roman" w:cs="Times New Roman"/>
          <w:sz w:val="24"/>
          <w:szCs w:val="24"/>
          <w:lang w:eastAsia="ru-RU"/>
        </w:rPr>
        <w:t xml:space="preserve"> медицинский осмотр проводится для работ</w:t>
      </w:r>
      <w:r w:rsidR="00911D06">
        <w:rPr>
          <w:rFonts w:ascii="Times New Roman" w:eastAsia="Times New Roman" w:hAnsi="Times New Roman" w:cs="Times New Roman"/>
          <w:sz w:val="24"/>
          <w:szCs w:val="24"/>
          <w:lang w:eastAsia="ru-RU"/>
        </w:rPr>
        <w:t>ников в количестве 18</w:t>
      </w:r>
      <w:r>
        <w:rPr>
          <w:rFonts w:ascii="Times New Roman" w:eastAsia="Times New Roman" w:hAnsi="Times New Roman" w:cs="Times New Roman"/>
          <w:sz w:val="24"/>
          <w:szCs w:val="24"/>
          <w:lang w:eastAsia="ru-RU"/>
        </w:rPr>
        <w:t xml:space="preserve"> человек</w:t>
      </w:r>
      <w:r w:rsidRPr="0060656A">
        <w:rPr>
          <w:rFonts w:ascii="Times New Roman" w:eastAsia="Times New Roman" w:hAnsi="Times New Roman" w:cs="Times New Roman"/>
          <w:sz w:val="24"/>
          <w:szCs w:val="24"/>
          <w:lang w:eastAsia="ru-RU"/>
        </w:rPr>
        <w:t>, из них:</w:t>
      </w:r>
    </w:p>
    <w:p w:rsidR="00911D06" w:rsidRPr="0060656A" w:rsidRDefault="00911D06" w:rsidP="00DE1080">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68"/>
        <w:tblW w:w="10773" w:type="dxa"/>
        <w:tblLayout w:type="fixed"/>
        <w:tblCellMar>
          <w:left w:w="10" w:type="dxa"/>
          <w:right w:w="10" w:type="dxa"/>
        </w:tblCellMar>
        <w:tblLook w:val="04A0" w:firstRow="1" w:lastRow="0" w:firstColumn="1" w:lastColumn="0" w:noHBand="0" w:noVBand="1"/>
      </w:tblPr>
      <w:tblGrid>
        <w:gridCol w:w="460"/>
        <w:gridCol w:w="2092"/>
        <w:gridCol w:w="2835"/>
        <w:gridCol w:w="1276"/>
        <w:gridCol w:w="1275"/>
        <w:gridCol w:w="1560"/>
        <w:gridCol w:w="1275"/>
      </w:tblGrid>
      <w:tr w:rsidR="00911D06" w:rsidRPr="001B4251" w:rsidTr="00DE1080">
        <w:trPr>
          <w:cantSplit/>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06" w:rsidRPr="001B4251" w:rsidRDefault="00911D06" w:rsidP="00DE1080">
            <w:pPr>
              <w:pStyle w:val="ac"/>
              <w:jc w:val="center"/>
              <w:rPr>
                <w:rFonts w:ascii="Liberation Serif" w:hAnsi="Liberation Serif" w:cs="Liberation Serif"/>
                <w:b/>
              </w:rPr>
            </w:pPr>
            <w:r w:rsidRPr="001B4251">
              <w:rPr>
                <w:rFonts w:ascii="Liberation Serif" w:hAnsi="Liberation Serif" w:cs="Liberation Serif"/>
                <w:b/>
              </w:rPr>
              <w:t>№</w:t>
            </w:r>
          </w:p>
          <w:p w:rsidR="00911D06" w:rsidRPr="001B4251" w:rsidRDefault="00911D06" w:rsidP="00DE1080">
            <w:pPr>
              <w:pStyle w:val="ac"/>
              <w:jc w:val="center"/>
              <w:rPr>
                <w:rFonts w:ascii="Liberation Serif" w:hAnsi="Liberation Serif" w:cs="Liberation Serif"/>
                <w:b/>
              </w:rPr>
            </w:pPr>
            <w:proofErr w:type="gramStart"/>
            <w:r w:rsidRPr="001B4251">
              <w:rPr>
                <w:rFonts w:ascii="Liberation Serif" w:hAnsi="Liberation Serif" w:cs="Liberation Serif"/>
                <w:b/>
              </w:rPr>
              <w:t>п</w:t>
            </w:r>
            <w:proofErr w:type="gramEnd"/>
            <w:r w:rsidRPr="001B4251">
              <w:rPr>
                <w:rFonts w:ascii="Liberation Serif" w:hAnsi="Liberation Serif" w:cs="Liberation Serif"/>
                <w:b/>
              </w:rPr>
              <w:t>/п</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06" w:rsidRPr="001B4251" w:rsidRDefault="00911D06" w:rsidP="00DE1080">
            <w:pPr>
              <w:pStyle w:val="ac"/>
              <w:jc w:val="center"/>
              <w:rPr>
                <w:rFonts w:ascii="Liberation Serif" w:hAnsi="Liberation Serif" w:cs="Liberation Serif"/>
                <w:b/>
              </w:rPr>
            </w:pPr>
            <w:r>
              <w:rPr>
                <w:rFonts w:ascii="Liberation Serif" w:hAnsi="Liberation Serif" w:cs="Liberation Serif"/>
                <w:b/>
              </w:rPr>
              <w:t>Сотрудник</w:t>
            </w:r>
            <w:r w:rsidRPr="001B4251">
              <w:rPr>
                <w:rFonts w:ascii="Liberation Serif" w:hAnsi="Liberation Serif" w:cs="Liberation Serif"/>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11D06" w:rsidRPr="001B4251" w:rsidRDefault="00911D06" w:rsidP="00DE1080">
            <w:pPr>
              <w:pStyle w:val="ac"/>
              <w:jc w:val="center"/>
              <w:rPr>
                <w:rFonts w:ascii="Liberation Serif" w:hAnsi="Liberation Serif" w:cs="Liberation Serif"/>
                <w:b/>
              </w:rPr>
            </w:pPr>
            <w:r w:rsidRPr="007D138D">
              <w:rPr>
                <w:rFonts w:ascii="Liberation Serif" w:hAnsi="Liberation Serif" w:cs="Liberation Serif"/>
                <w:b/>
              </w:rPr>
              <w:t>Основание для медосмотра</w:t>
            </w:r>
          </w:p>
        </w:tc>
        <w:tc>
          <w:tcPr>
            <w:tcW w:w="1276" w:type="dxa"/>
            <w:tcBorders>
              <w:top w:val="single" w:sz="4" w:space="0" w:color="000000"/>
              <w:left w:val="single" w:sz="4" w:space="0" w:color="000000"/>
              <w:bottom w:val="single" w:sz="4" w:space="0" w:color="000000"/>
              <w:right w:val="single" w:sz="4" w:space="0" w:color="000000"/>
            </w:tcBorders>
          </w:tcPr>
          <w:p w:rsidR="00911D06" w:rsidRPr="001B4251" w:rsidRDefault="00911D06" w:rsidP="00DE1080">
            <w:pPr>
              <w:pStyle w:val="ac"/>
              <w:jc w:val="center"/>
              <w:rPr>
                <w:rFonts w:ascii="Liberation Serif" w:hAnsi="Liberation Serif" w:cs="Liberation Serif"/>
                <w:b/>
              </w:rPr>
            </w:pPr>
            <w:r>
              <w:rPr>
                <w:rFonts w:ascii="Liberation Serif" w:hAnsi="Liberation Serif" w:cs="Liberation Serif"/>
                <w:b/>
              </w:rPr>
              <w:t>Кол-во сотрудников для прохождения мед</w:t>
            </w:r>
            <w:proofErr w:type="gramStart"/>
            <w:r>
              <w:rPr>
                <w:rFonts w:ascii="Liberation Serif" w:hAnsi="Liberation Serif" w:cs="Liberation Serif"/>
                <w:b/>
              </w:rPr>
              <w:t>.</w:t>
            </w:r>
            <w:proofErr w:type="gramEnd"/>
            <w:r>
              <w:rPr>
                <w:rFonts w:ascii="Liberation Serif" w:hAnsi="Liberation Serif" w:cs="Liberation Serif"/>
                <w:b/>
              </w:rPr>
              <w:t xml:space="preserve"> </w:t>
            </w:r>
            <w:proofErr w:type="gramStart"/>
            <w:r>
              <w:rPr>
                <w:rFonts w:ascii="Liberation Serif" w:hAnsi="Liberation Serif" w:cs="Liberation Serif"/>
                <w:b/>
              </w:rPr>
              <w:t>о</w:t>
            </w:r>
            <w:proofErr w:type="gramEnd"/>
            <w:r>
              <w:rPr>
                <w:rFonts w:ascii="Liberation Serif" w:hAnsi="Liberation Serif" w:cs="Liberation Serif"/>
                <w:b/>
              </w:rPr>
              <w:t>смотра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1D06" w:rsidRPr="001B4251" w:rsidRDefault="00911D06" w:rsidP="00DE1080">
            <w:pPr>
              <w:pStyle w:val="ac"/>
              <w:jc w:val="center"/>
              <w:rPr>
                <w:rFonts w:ascii="Liberation Serif" w:hAnsi="Liberation Serif" w:cs="Liberation Serif"/>
                <w:b/>
              </w:rPr>
            </w:pPr>
            <w:r w:rsidRPr="001B4251">
              <w:rPr>
                <w:rFonts w:ascii="Liberation Serif" w:hAnsi="Liberation Serif" w:cs="Liberation Serif"/>
                <w:b/>
              </w:rPr>
              <w:t>Ед. изм.</w:t>
            </w:r>
          </w:p>
        </w:tc>
        <w:tc>
          <w:tcPr>
            <w:tcW w:w="1560" w:type="dxa"/>
            <w:tcBorders>
              <w:top w:val="single" w:sz="4" w:space="0" w:color="000000"/>
              <w:left w:val="single" w:sz="4" w:space="0" w:color="000000"/>
              <w:bottom w:val="single" w:sz="4" w:space="0" w:color="000000"/>
              <w:right w:val="single" w:sz="4" w:space="0" w:color="000000"/>
            </w:tcBorders>
          </w:tcPr>
          <w:p w:rsidR="00911D06" w:rsidRPr="001B4251" w:rsidRDefault="00911D06" w:rsidP="00DE1080">
            <w:pPr>
              <w:pStyle w:val="ac"/>
              <w:jc w:val="center"/>
              <w:rPr>
                <w:rFonts w:ascii="Liberation Serif" w:hAnsi="Liberation Serif" w:cs="Liberation Serif"/>
                <w:b/>
              </w:rPr>
            </w:pPr>
            <w:r>
              <w:rPr>
                <w:rFonts w:ascii="Liberation Serif" w:hAnsi="Liberation Serif" w:cs="Liberation Serif"/>
                <w:b/>
              </w:rPr>
              <w:t>Цена, за ед. изм., руб.</w:t>
            </w:r>
          </w:p>
        </w:tc>
        <w:tc>
          <w:tcPr>
            <w:tcW w:w="1275" w:type="dxa"/>
            <w:tcBorders>
              <w:top w:val="single" w:sz="4" w:space="0" w:color="000000"/>
              <w:left w:val="single" w:sz="4" w:space="0" w:color="000000"/>
              <w:bottom w:val="single" w:sz="4" w:space="0" w:color="000000"/>
              <w:right w:val="single" w:sz="4" w:space="0" w:color="000000"/>
            </w:tcBorders>
          </w:tcPr>
          <w:p w:rsidR="00911D06" w:rsidRDefault="00911D06" w:rsidP="00DE1080">
            <w:pPr>
              <w:pStyle w:val="ac"/>
              <w:jc w:val="center"/>
              <w:rPr>
                <w:rFonts w:ascii="Liberation Serif" w:hAnsi="Liberation Serif" w:cs="Liberation Serif"/>
                <w:b/>
              </w:rPr>
            </w:pPr>
            <w:r w:rsidRPr="007D138D">
              <w:rPr>
                <w:rFonts w:ascii="Liberation Serif" w:hAnsi="Liberation Serif" w:cs="Liberation Serif"/>
                <w:b/>
              </w:rPr>
              <w:t>Сумма, руб.</w:t>
            </w:r>
          </w:p>
        </w:tc>
      </w:tr>
      <w:tr w:rsidR="00911D06" w:rsidRPr="001D09D6" w:rsidTr="00DE1080">
        <w:trPr>
          <w:cantSplit/>
          <w:trHeight w:val="23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jc w:val="center"/>
              <w:rPr>
                <w:rFonts w:ascii="Liberation Serif" w:hAnsi="Liberation Serif" w:cs="Liberation Serif"/>
              </w:rPr>
            </w:pPr>
            <w:r>
              <w:rPr>
                <w:rFonts w:ascii="Liberation Serif" w:hAnsi="Liberation Serif" w:cs="Liberation Serif"/>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rPr>
                <w:rFonts w:ascii="Liberation Serif" w:hAnsi="Liberation Serif" w:cs="Liberation Serif"/>
              </w:rPr>
            </w:pPr>
            <w:r w:rsidRPr="007D138D">
              <w:rPr>
                <w:rFonts w:ascii="Liberation Serif" w:hAnsi="Liberation Serif" w:cs="Liberation Serif"/>
              </w:rPr>
              <w:t>Мужчина, медицинский работник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D06" w:rsidRPr="003E611A" w:rsidRDefault="00911D06" w:rsidP="00DE1080">
            <w:pPr>
              <w:spacing w:after="0"/>
              <w:ind w:hanging="10"/>
              <w:jc w:val="center"/>
              <w:rPr>
                <w:rFonts w:ascii="Liberation Serif" w:hAnsi="Liberation Serif" w:cs="Calibri"/>
                <w:color w:val="000000"/>
                <w:lang w:eastAsia="ru-RU"/>
              </w:rPr>
            </w:pPr>
            <w:r w:rsidRPr="007D138D">
              <w:rPr>
                <w:rFonts w:ascii="Liberation Serif" w:hAnsi="Liberation Serif" w:cs="Calibri"/>
                <w:color w:val="000000"/>
                <w:lang w:eastAsia="ru-RU"/>
              </w:rPr>
              <w:t>Приказ 29н, приложение к порядку п. 27, п.2.4.3, п. 4.3.2, п. 4.4</w:t>
            </w:r>
          </w:p>
        </w:tc>
        <w:tc>
          <w:tcPr>
            <w:tcW w:w="1276" w:type="dxa"/>
            <w:tcBorders>
              <w:top w:val="single" w:sz="4" w:space="0" w:color="000000"/>
              <w:left w:val="single" w:sz="4" w:space="0" w:color="000000"/>
              <w:bottom w:val="single" w:sz="4" w:space="0" w:color="000000"/>
              <w:right w:val="single" w:sz="4" w:space="0" w:color="000000"/>
            </w:tcBorders>
            <w:vAlign w:val="center"/>
          </w:tcPr>
          <w:p w:rsidR="00911D06" w:rsidRPr="00891A58" w:rsidRDefault="00911D06" w:rsidP="00DE1080">
            <w:pPr>
              <w:pStyle w:val="ac"/>
              <w:jc w:val="center"/>
              <w:rPr>
                <w:rFonts w:ascii="Liberation Serif" w:hAnsi="Liberation Serif" w:cs="Liberation Serif"/>
                <w:lang w:eastAsia="ru-RU"/>
              </w:rPr>
            </w:pPr>
            <w:r>
              <w:rPr>
                <w:rFonts w:ascii="Liberation Serif" w:hAnsi="Liberation Serif" w:cs="Liberation Serif"/>
                <w:lang w:eastAsia="ru-RU"/>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891A58" w:rsidRDefault="00911D06" w:rsidP="00DE1080">
            <w:pPr>
              <w:pStyle w:val="ac"/>
              <w:jc w:val="center"/>
              <w:rPr>
                <w:rFonts w:ascii="Liberation Serif" w:hAnsi="Liberation Serif" w:cs="Liberation Serif"/>
                <w:lang w:eastAsia="ru-RU"/>
              </w:rPr>
            </w:pPr>
            <w:r>
              <w:rPr>
                <w:rFonts w:ascii="Liberation Serif" w:hAnsi="Liberation Serif" w:cs="Liberation Serif"/>
                <w:lang w:eastAsia="ru-RU"/>
              </w:rPr>
              <w:t>человек</w:t>
            </w:r>
          </w:p>
        </w:tc>
        <w:tc>
          <w:tcPr>
            <w:tcW w:w="1560" w:type="dxa"/>
            <w:tcBorders>
              <w:top w:val="single" w:sz="4" w:space="0" w:color="000000"/>
              <w:left w:val="single" w:sz="4" w:space="0" w:color="000000"/>
              <w:bottom w:val="single" w:sz="4" w:space="0" w:color="000000"/>
              <w:right w:val="single" w:sz="4" w:space="0" w:color="000000"/>
            </w:tcBorders>
          </w:tcPr>
          <w:p w:rsidR="00911D06" w:rsidRDefault="00911D06" w:rsidP="00DE1080">
            <w:pPr>
              <w:pStyle w:val="ac"/>
              <w:jc w:val="center"/>
              <w:rPr>
                <w:rFonts w:ascii="Liberation Serif" w:hAnsi="Liberation Serif" w:cs="Liberation Serif"/>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11D06" w:rsidRDefault="00911D06" w:rsidP="00DE1080">
            <w:pPr>
              <w:pStyle w:val="ac"/>
              <w:jc w:val="center"/>
              <w:rPr>
                <w:rFonts w:ascii="Liberation Serif" w:hAnsi="Liberation Serif" w:cs="Liberation Serif"/>
                <w:lang w:eastAsia="ru-RU"/>
              </w:rPr>
            </w:pPr>
          </w:p>
        </w:tc>
      </w:tr>
      <w:tr w:rsidR="00911D06" w:rsidRPr="001D09D6" w:rsidTr="00DE1080">
        <w:trPr>
          <w:cantSplit/>
          <w:trHeight w:val="23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pStyle w:val="ac"/>
              <w:jc w:val="center"/>
              <w:rPr>
                <w:rFonts w:ascii="Liberation Serif" w:hAnsi="Liberation Serif" w:cs="Liberation Serif"/>
              </w:rPr>
            </w:pPr>
            <w:r>
              <w:rPr>
                <w:rFonts w:ascii="Liberation Serif" w:hAnsi="Liberation Serif" w:cs="Liberation Serif"/>
              </w:rPr>
              <w:t>2</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rPr>
                <w:rFonts w:ascii="Liberation Serif" w:hAnsi="Liberation Serif" w:cs="Liberation Serif"/>
              </w:rPr>
            </w:pPr>
            <w:r>
              <w:rPr>
                <w:rFonts w:ascii="Liberation Serif" w:hAnsi="Liberation Serif" w:cs="Liberation Serif"/>
              </w:rPr>
              <w:t>Женщина меди</w:t>
            </w:r>
            <w:r w:rsidRPr="007D138D">
              <w:rPr>
                <w:rFonts w:ascii="Liberation Serif" w:hAnsi="Liberation Serif" w:cs="Liberation Serif"/>
              </w:rPr>
              <w:t>цинский работник до 40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D06" w:rsidRPr="003E611A" w:rsidRDefault="00911D06" w:rsidP="00DE1080">
            <w:pPr>
              <w:spacing w:after="0"/>
              <w:jc w:val="center"/>
              <w:rPr>
                <w:rFonts w:ascii="Liberation Serif" w:hAnsi="Liberation Serif" w:cs="Calibri"/>
                <w:color w:val="000000"/>
                <w:lang w:eastAsia="ru-RU"/>
              </w:rPr>
            </w:pPr>
            <w:r w:rsidRPr="005079A8">
              <w:rPr>
                <w:rFonts w:ascii="Liberation Serif" w:hAnsi="Liberation Serif" w:cs="Calibri"/>
                <w:color w:val="000000"/>
                <w:lang w:eastAsia="ru-RU"/>
              </w:rPr>
              <w:t>Приказ 29н, приложение к порядку п. 27, п.2.4.3, п. 4.3.2, п. 4.4</w:t>
            </w:r>
          </w:p>
        </w:tc>
        <w:tc>
          <w:tcPr>
            <w:tcW w:w="1276" w:type="dxa"/>
            <w:tcBorders>
              <w:top w:val="single" w:sz="4" w:space="0" w:color="000000"/>
              <w:left w:val="single" w:sz="4" w:space="0" w:color="000000"/>
              <w:bottom w:val="single" w:sz="4" w:space="0" w:color="000000"/>
              <w:right w:val="single" w:sz="4" w:space="0" w:color="000000"/>
            </w:tcBorders>
            <w:vAlign w:val="center"/>
          </w:tcPr>
          <w:p w:rsidR="00911D06" w:rsidRPr="004911B2" w:rsidRDefault="00911D06" w:rsidP="00DE1080">
            <w:pPr>
              <w:spacing w:after="0"/>
              <w:jc w:val="center"/>
              <w:rPr>
                <w:rFonts w:ascii="Liberation Serif" w:hAnsi="Liberation Serif" w:cs="Liberation Serif"/>
                <w:lang w:eastAsia="ru-RU"/>
              </w:rPr>
            </w:pPr>
            <w:r>
              <w:rPr>
                <w:rFonts w:ascii="Liberation Serif" w:hAnsi="Liberation Serif" w:cs="Liberation Serif"/>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spacing w:after="0"/>
              <w:jc w:val="center"/>
            </w:pPr>
            <w:r w:rsidRPr="008A093D">
              <w:rPr>
                <w:rFonts w:ascii="Liberation Serif" w:hAnsi="Liberation Serif" w:cs="Liberation Serif"/>
                <w:lang w:eastAsia="ru-RU"/>
              </w:rPr>
              <w:t>человек</w:t>
            </w:r>
          </w:p>
        </w:tc>
        <w:tc>
          <w:tcPr>
            <w:tcW w:w="1560"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r>
      <w:tr w:rsidR="00911D06" w:rsidRPr="001D09D6" w:rsidTr="00DE1080">
        <w:trPr>
          <w:cantSplit/>
          <w:trHeight w:val="23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jc w:val="center"/>
              <w:rPr>
                <w:rFonts w:ascii="Liberation Serif" w:hAnsi="Liberation Serif" w:cs="Liberation Serif"/>
              </w:rPr>
            </w:pPr>
            <w:r>
              <w:rPr>
                <w:rFonts w:ascii="Liberation Serif" w:hAnsi="Liberation Serif" w:cs="Liberation Serif"/>
              </w:rPr>
              <w:lastRenderedPageBreak/>
              <w:t>3</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rPr>
                <w:rFonts w:ascii="Liberation Serif" w:hAnsi="Liberation Serif" w:cs="Liberation Serif"/>
              </w:rPr>
            </w:pPr>
            <w:r w:rsidRPr="005079A8">
              <w:rPr>
                <w:rFonts w:ascii="Liberation Serif" w:hAnsi="Liberation Serif" w:cs="Liberation Serif"/>
              </w:rPr>
              <w:t>Женщина, медицинский работник, старше 40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D06" w:rsidRPr="003E611A" w:rsidRDefault="00911D06" w:rsidP="00DE1080">
            <w:pPr>
              <w:spacing w:after="0"/>
              <w:jc w:val="center"/>
              <w:rPr>
                <w:rFonts w:ascii="Liberation Serif" w:hAnsi="Liberation Serif" w:cs="Calibri"/>
                <w:color w:val="000000"/>
                <w:lang w:eastAsia="ru-RU"/>
              </w:rPr>
            </w:pPr>
            <w:r w:rsidRPr="005079A8">
              <w:rPr>
                <w:rFonts w:ascii="Liberation Serif" w:hAnsi="Liberation Serif" w:cs="Calibri"/>
                <w:color w:val="000000"/>
                <w:lang w:eastAsia="ru-RU"/>
              </w:rPr>
              <w:t>Приказ 29н, приложение к порядку п. 27, п.2.4.3, п. 4.3.2, п. 4.4</w:t>
            </w:r>
          </w:p>
        </w:tc>
        <w:tc>
          <w:tcPr>
            <w:tcW w:w="1276" w:type="dxa"/>
            <w:tcBorders>
              <w:top w:val="single" w:sz="4" w:space="0" w:color="000000"/>
              <w:left w:val="single" w:sz="4" w:space="0" w:color="000000"/>
              <w:bottom w:val="single" w:sz="4" w:space="0" w:color="000000"/>
              <w:right w:val="single" w:sz="4" w:space="0" w:color="000000"/>
            </w:tcBorders>
            <w:vAlign w:val="center"/>
          </w:tcPr>
          <w:p w:rsidR="00911D06" w:rsidRPr="004911B2" w:rsidRDefault="00911D06" w:rsidP="00DE1080">
            <w:pPr>
              <w:spacing w:after="0"/>
              <w:jc w:val="center"/>
              <w:rPr>
                <w:rFonts w:ascii="Liberation Serif" w:hAnsi="Liberation Serif" w:cs="Liberation Serif"/>
                <w:lang w:eastAsia="ru-RU"/>
              </w:rPr>
            </w:pPr>
            <w:r>
              <w:rPr>
                <w:rFonts w:ascii="Liberation Serif" w:hAnsi="Liberation Serif" w:cs="Liberation Serif"/>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spacing w:after="0"/>
              <w:jc w:val="center"/>
            </w:pPr>
            <w:r w:rsidRPr="008A093D">
              <w:rPr>
                <w:rFonts w:ascii="Liberation Serif" w:hAnsi="Liberation Serif" w:cs="Liberation Serif"/>
                <w:lang w:eastAsia="ru-RU"/>
              </w:rPr>
              <w:t>человек</w:t>
            </w:r>
          </w:p>
        </w:tc>
        <w:tc>
          <w:tcPr>
            <w:tcW w:w="1560"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r>
      <w:tr w:rsidR="00911D06" w:rsidRPr="001D09D6" w:rsidTr="00DE1080">
        <w:trPr>
          <w:cantSplit/>
          <w:trHeight w:val="23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pStyle w:val="ac"/>
              <w:jc w:val="center"/>
              <w:rPr>
                <w:rFonts w:ascii="Liberation Serif" w:hAnsi="Liberation Serif" w:cs="Liberation Serif"/>
              </w:rPr>
            </w:pPr>
            <w:r>
              <w:rPr>
                <w:rFonts w:ascii="Liberation Serif" w:hAnsi="Liberation Serif" w:cs="Liberation Serif"/>
              </w:rPr>
              <w:t>4</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rPr>
                <w:rFonts w:ascii="Liberation Serif" w:hAnsi="Liberation Serif" w:cs="Liberation Serif"/>
              </w:rPr>
            </w:pPr>
            <w:r w:rsidRPr="005079A8">
              <w:rPr>
                <w:rFonts w:ascii="Liberation Serif" w:hAnsi="Liberation Serif" w:cs="Liberation Serif"/>
              </w:rPr>
              <w:t>Женщина уборщик, старше 40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D06" w:rsidRPr="003E611A" w:rsidRDefault="00911D06" w:rsidP="00DE1080">
            <w:pPr>
              <w:spacing w:after="0"/>
              <w:jc w:val="center"/>
              <w:rPr>
                <w:rFonts w:ascii="Liberation Serif" w:hAnsi="Liberation Serif" w:cs="Calibri"/>
                <w:color w:val="000000"/>
                <w:lang w:eastAsia="ru-RU"/>
              </w:rPr>
            </w:pPr>
            <w:r w:rsidRPr="005079A8">
              <w:rPr>
                <w:rFonts w:ascii="Liberation Serif" w:hAnsi="Liberation Serif" w:cs="Calibri"/>
                <w:color w:val="000000"/>
                <w:lang w:eastAsia="ru-RU"/>
              </w:rPr>
              <w:t>Приказ №29н, приложение к порядку п.1.8.1, п. 1.48</w:t>
            </w:r>
          </w:p>
        </w:tc>
        <w:tc>
          <w:tcPr>
            <w:tcW w:w="1276" w:type="dxa"/>
            <w:tcBorders>
              <w:top w:val="single" w:sz="4" w:space="0" w:color="000000"/>
              <w:left w:val="single" w:sz="4" w:space="0" w:color="000000"/>
              <w:bottom w:val="single" w:sz="4" w:space="0" w:color="000000"/>
              <w:right w:val="single" w:sz="4" w:space="0" w:color="000000"/>
            </w:tcBorders>
            <w:vAlign w:val="center"/>
          </w:tcPr>
          <w:p w:rsidR="00911D06" w:rsidRPr="004911B2" w:rsidRDefault="00911D06" w:rsidP="00DE1080">
            <w:pPr>
              <w:spacing w:after="0"/>
              <w:jc w:val="center"/>
              <w:rPr>
                <w:rFonts w:ascii="Liberation Serif" w:hAnsi="Liberation Serif" w:cs="Liberation Serif"/>
                <w:lang w:eastAsia="ru-RU"/>
              </w:rPr>
            </w:pPr>
            <w:r>
              <w:rPr>
                <w:rFonts w:ascii="Liberation Serif" w:hAnsi="Liberation Serif" w:cs="Liberation Serif"/>
                <w:lang w:eastAsia="ru-RU"/>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spacing w:after="0"/>
              <w:jc w:val="center"/>
            </w:pPr>
            <w:r w:rsidRPr="008A093D">
              <w:rPr>
                <w:rFonts w:ascii="Liberation Serif" w:hAnsi="Liberation Serif" w:cs="Liberation Serif"/>
                <w:lang w:eastAsia="ru-RU"/>
              </w:rPr>
              <w:t>человек</w:t>
            </w:r>
          </w:p>
        </w:tc>
        <w:tc>
          <w:tcPr>
            <w:tcW w:w="1560"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r>
      <w:tr w:rsidR="00911D06" w:rsidRPr="001D09D6" w:rsidTr="00DE1080">
        <w:trPr>
          <w:cantSplit/>
          <w:trHeight w:val="23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pStyle w:val="ac"/>
              <w:jc w:val="center"/>
              <w:rPr>
                <w:rFonts w:ascii="Liberation Serif" w:hAnsi="Liberation Serif" w:cs="Liberation Serif"/>
              </w:rPr>
            </w:pPr>
            <w:r>
              <w:rPr>
                <w:rFonts w:ascii="Liberation Serif" w:hAnsi="Liberation Serif" w:cs="Liberation Serif"/>
              </w:rPr>
              <w:t>5</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rPr>
                <w:rFonts w:ascii="Liberation Serif" w:hAnsi="Liberation Serif" w:cs="Liberation Serif"/>
              </w:rPr>
            </w:pPr>
            <w:r w:rsidRPr="005079A8">
              <w:rPr>
                <w:rFonts w:ascii="Liberation Serif" w:hAnsi="Liberation Serif" w:cs="Liberation Serif"/>
              </w:rPr>
              <w:t>Женщина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D06" w:rsidRPr="003E611A" w:rsidRDefault="00911D06" w:rsidP="00DE1080">
            <w:pPr>
              <w:spacing w:after="0"/>
              <w:jc w:val="center"/>
              <w:rPr>
                <w:rFonts w:ascii="Liberation Serif" w:hAnsi="Liberation Serif" w:cs="Calibri"/>
                <w:color w:val="000000"/>
                <w:lang w:eastAsia="ru-RU"/>
              </w:rPr>
            </w:pPr>
            <w:r w:rsidRPr="005079A8">
              <w:rPr>
                <w:rFonts w:ascii="Liberation Serif" w:hAnsi="Liberation Serif" w:cs="Calibri"/>
                <w:color w:val="000000"/>
                <w:lang w:eastAsia="ru-RU"/>
              </w:rPr>
              <w:t>Приказ №29н, приложение к порядку п.4.2.5</w:t>
            </w:r>
          </w:p>
        </w:tc>
        <w:tc>
          <w:tcPr>
            <w:tcW w:w="1276" w:type="dxa"/>
            <w:tcBorders>
              <w:top w:val="single" w:sz="4" w:space="0" w:color="000000"/>
              <w:left w:val="single" w:sz="4" w:space="0" w:color="000000"/>
              <w:bottom w:val="single" w:sz="4" w:space="0" w:color="000000"/>
              <w:right w:val="single" w:sz="4" w:space="0" w:color="000000"/>
            </w:tcBorders>
            <w:vAlign w:val="center"/>
          </w:tcPr>
          <w:p w:rsidR="00911D06" w:rsidRPr="004911B2" w:rsidRDefault="00911D06" w:rsidP="00DE1080">
            <w:pPr>
              <w:spacing w:after="0"/>
              <w:jc w:val="center"/>
              <w:rPr>
                <w:rFonts w:ascii="Liberation Serif" w:hAnsi="Liberation Serif" w:cs="Liberation Serif"/>
                <w:lang w:eastAsia="ru-RU"/>
              </w:rPr>
            </w:pPr>
            <w:r>
              <w:rPr>
                <w:rFonts w:ascii="Liberation Serif" w:hAnsi="Liberation Serif" w:cs="Liberation Serif"/>
                <w:lang w:eastAsia="ru-RU"/>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spacing w:after="0"/>
              <w:jc w:val="center"/>
            </w:pPr>
            <w:r w:rsidRPr="008A093D">
              <w:rPr>
                <w:rFonts w:ascii="Liberation Serif" w:hAnsi="Liberation Serif" w:cs="Liberation Serif"/>
                <w:lang w:eastAsia="ru-RU"/>
              </w:rPr>
              <w:t>человек</w:t>
            </w:r>
          </w:p>
        </w:tc>
        <w:tc>
          <w:tcPr>
            <w:tcW w:w="1560"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r>
      <w:tr w:rsidR="00911D06" w:rsidRPr="001D09D6" w:rsidTr="00DE1080">
        <w:trPr>
          <w:cantSplit/>
          <w:trHeight w:val="239"/>
        </w:trPr>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pStyle w:val="ac"/>
              <w:jc w:val="center"/>
              <w:rPr>
                <w:rFonts w:ascii="Liberation Serif" w:hAnsi="Liberation Serif" w:cs="Liberation Serif"/>
              </w:rPr>
            </w:pPr>
            <w:r>
              <w:rPr>
                <w:rFonts w:ascii="Liberation Serif" w:hAnsi="Liberation Serif" w:cs="Liberation Serif"/>
              </w:rPr>
              <w:t>6</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Pr="001D09D6" w:rsidRDefault="00911D06" w:rsidP="00DE1080">
            <w:pPr>
              <w:pStyle w:val="ac"/>
              <w:rPr>
                <w:rFonts w:ascii="Liberation Serif" w:hAnsi="Liberation Serif" w:cs="Liberation Serif"/>
              </w:rPr>
            </w:pPr>
            <w:r w:rsidRPr="005079A8">
              <w:rPr>
                <w:rFonts w:ascii="Liberation Serif" w:hAnsi="Liberation Serif" w:cs="Liberation Serif"/>
              </w:rPr>
              <w:t>Мужчина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D06" w:rsidRPr="003E611A" w:rsidRDefault="00911D06" w:rsidP="00DE1080">
            <w:pPr>
              <w:spacing w:after="0"/>
              <w:jc w:val="center"/>
              <w:rPr>
                <w:rFonts w:ascii="Liberation Serif" w:hAnsi="Liberation Serif" w:cs="Calibri"/>
                <w:color w:val="000000"/>
                <w:lang w:eastAsia="ru-RU"/>
              </w:rPr>
            </w:pPr>
            <w:r w:rsidRPr="005079A8">
              <w:rPr>
                <w:rFonts w:ascii="Liberation Serif" w:hAnsi="Liberation Serif" w:cs="Calibri"/>
                <w:color w:val="000000"/>
                <w:lang w:eastAsia="ru-RU"/>
              </w:rPr>
              <w:t>Приказ №29н, приложение к порядку п.4.4</w:t>
            </w:r>
          </w:p>
        </w:tc>
        <w:tc>
          <w:tcPr>
            <w:tcW w:w="1276" w:type="dxa"/>
            <w:tcBorders>
              <w:top w:val="single" w:sz="4" w:space="0" w:color="000000"/>
              <w:left w:val="single" w:sz="4" w:space="0" w:color="000000"/>
              <w:bottom w:val="single" w:sz="4" w:space="0" w:color="000000"/>
              <w:right w:val="single" w:sz="4" w:space="0" w:color="000000"/>
            </w:tcBorders>
            <w:vAlign w:val="center"/>
          </w:tcPr>
          <w:p w:rsidR="00911D06" w:rsidRPr="004911B2" w:rsidRDefault="00911D06" w:rsidP="00DE1080">
            <w:pPr>
              <w:spacing w:after="0"/>
              <w:jc w:val="center"/>
              <w:rPr>
                <w:rFonts w:ascii="Liberation Serif" w:hAnsi="Liberation Serif" w:cs="Liberation Serif"/>
                <w:lang w:eastAsia="ru-RU"/>
              </w:rPr>
            </w:pPr>
            <w:r>
              <w:rPr>
                <w:rFonts w:ascii="Liberation Serif" w:hAnsi="Liberation Serif" w:cs="Liberation Serif"/>
                <w:lang w:eastAsia="ru-RU"/>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1D06" w:rsidRDefault="00911D06" w:rsidP="00DE1080">
            <w:pPr>
              <w:spacing w:after="0"/>
              <w:jc w:val="center"/>
            </w:pPr>
            <w:r w:rsidRPr="008A093D">
              <w:rPr>
                <w:rFonts w:ascii="Liberation Serif" w:hAnsi="Liberation Serif" w:cs="Liberation Serif"/>
                <w:lang w:eastAsia="ru-RU"/>
              </w:rPr>
              <w:t>человек</w:t>
            </w:r>
          </w:p>
        </w:tc>
        <w:tc>
          <w:tcPr>
            <w:tcW w:w="1560"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911D06" w:rsidRPr="004911B2" w:rsidRDefault="00911D06" w:rsidP="00DE1080">
            <w:pPr>
              <w:spacing w:after="0"/>
              <w:jc w:val="center"/>
              <w:rPr>
                <w:rFonts w:ascii="Liberation Serif" w:hAnsi="Liberation Serif" w:cs="Liberation Serif"/>
                <w:lang w:eastAsia="ru-RU"/>
              </w:rPr>
            </w:pPr>
          </w:p>
        </w:tc>
      </w:tr>
    </w:tbl>
    <w:p w:rsidR="003A3BA9" w:rsidRDefault="003A3BA9" w:rsidP="00DE1080">
      <w:pPr>
        <w:pStyle w:val="a4"/>
        <w:tabs>
          <w:tab w:val="left" w:pos="284"/>
        </w:tabs>
        <w:autoSpaceDN w:val="0"/>
        <w:spacing w:after="0" w:line="240" w:lineRule="auto"/>
        <w:ind w:left="0"/>
        <w:contextualSpacing w:val="0"/>
        <w:jc w:val="both"/>
        <w:rPr>
          <w:rFonts w:ascii="Times New Roman" w:eastAsia="Times New Roman" w:hAnsi="Times New Roman" w:cs="Times New Roman"/>
          <w:b/>
          <w:sz w:val="24"/>
          <w:szCs w:val="24"/>
          <w:lang w:eastAsia="ru-RU"/>
        </w:rPr>
      </w:pPr>
    </w:p>
    <w:p w:rsidR="00C13FCC" w:rsidRPr="00C13FCC" w:rsidRDefault="00C13FCC" w:rsidP="00DE1080">
      <w:pPr>
        <w:spacing w:after="0"/>
        <w:ind w:firstLine="284"/>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Pr="00C13FCC">
        <w:rPr>
          <w:rFonts w:ascii="Times New Roman" w:hAnsi="Times New Roman" w:cs="Times New Roman"/>
          <w:b/>
          <w:sz w:val="24"/>
          <w:szCs w:val="24"/>
          <w:lang w:eastAsia="ru-RU"/>
        </w:rPr>
        <w:t>. Требования и дополнительные условия к оказанию услуг:</w:t>
      </w:r>
    </w:p>
    <w:p w:rsidR="00C13FCC" w:rsidRPr="00C13FCC" w:rsidRDefault="00C13FCC" w:rsidP="00DE1080">
      <w:pPr>
        <w:keepNext/>
        <w:keepLines/>
        <w:shd w:val="clear" w:color="auto" w:fill="FFFFFF"/>
        <w:spacing w:after="0" w:line="263" w:lineRule="atLeast"/>
        <w:ind w:firstLine="426"/>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sidR="00DE1080">
        <w:rPr>
          <w:rFonts w:ascii="Times New Roman" w:hAnsi="Times New Roman" w:cs="Times New Roman"/>
          <w:bCs/>
          <w:sz w:val="24"/>
          <w:szCs w:val="24"/>
          <w:lang w:eastAsia="ru-RU"/>
        </w:rPr>
        <w:t xml:space="preserve">.1. </w:t>
      </w:r>
      <w:proofErr w:type="gramStart"/>
      <w:r w:rsidRPr="00C13FCC">
        <w:rPr>
          <w:rFonts w:ascii="Times New Roman" w:hAnsi="Times New Roman" w:cs="Times New Roman"/>
          <w:bCs/>
          <w:sz w:val="24"/>
          <w:szCs w:val="24"/>
          <w:lang w:eastAsia="ru-RU"/>
        </w:rPr>
        <w:t>Медицинский осмотр проводится согласно Приказа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Приказа Министерства здравоохранения</w:t>
      </w:r>
      <w:proofErr w:type="gramEnd"/>
      <w:r w:rsidRPr="00C13FCC">
        <w:rPr>
          <w:rFonts w:ascii="Times New Roman" w:hAnsi="Times New Roman" w:cs="Times New Roman"/>
          <w:bCs/>
          <w:sz w:val="24"/>
          <w:szCs w:val="24"/>
          <w:lang w:eastAsia="ru-RU"/>
        </w:rPr>
        <w:t xml:space="preserve"> </w:t>
      </w:r>
      <w:proofErr w:type="gramStart"/>
      <w:r w:rsidRPr="00C13FCC">
        <w:rPr>
          <w:rFonts w:ascii="Times New Roman" w:hAnsi="Times New Roman" w:cs="Times New Roman"/>
          <w:bCs/>
          <w:sz w:val="24"/>
          <w:szCs w:val="24"/>
          <w:lang w:eastAsia="ru-RU"/>
        </w:rPr>
        <w:t>Свердловской области от 31 марта 2021 г. N 633-п "О совершенствовании системы организации и проведения обязательных предварительных и периодических медицинских осмотров (обследований) работников Свердловской области",  документы оформляются согласно Приказа №1478-п «О внесении изменений в приказ Министерства здравоохранения Свердловской области от 31.03.2021 «633-п «О совершенствовании системы организации и проведения обязательных предварительных и периодических медицинских осмотров (обследований) работников Свердловской области», в соответствии</w:t>
      </w:r>
      <w:proofErr w:type="gramEnd"/>
      <w:r w:rsidRPr="00C13FCC">
        <w:rPr>
          <w:rFonts w:ascii="Times New Roman" w:hAnsi="Times New Roman" w:cs="Times New Roman"/>
          <w:bCs/>
          <w:sz w:val="24"/>
          <w:szCs w:val="24"/>
          <w:lang w:eastAsia="ru-RU"/>
        </w:rPr>
        <w:t xml:space="preserve"> с требованиями  медицинских стандартов, нормативами и правилами оказания медицинской помощи, (кроме флюорографии – организуется ГАУЗ СО «ГССМП г. Каменск-Уральский» самостоятельно).</w:t>
      </w:r>
    </w:p>
    <w:p w:rsidR="00C13FCC" w:rsidRPr="00C13FCC" w:rsidRDefault="00C13FCC" w:rsidP="00DE1080">
      <w:pPr>
        <w:keepNext/>
        <w:keepLines/>
        <w:shd w:val="clear" w:color="auto" w:fill="FFFFFF"/>
        <w:spacing w:after="0" w:line="263" w:lineRule="atLeast"/>
        <w:ind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C13FCC">
        <w:rPr>
          <w:rFonts w:ascii="Times New Roman" w:hAnsi="Times New Roman" w:cs="Times New Roman"/>
          <w:sz w:val="24"/>
          <w:szCs w:val="24"/>
          <w:lang w:eastAsia="ru-RU"/>
        </w:rPr>
        <w:t>.2. Исполнитель должен иметь лицензию на проведение предварительных и периодических медицинских осмотров (при заключении договора предоставить заверенную копию).</w:t>
      </w:r>
    </w:p>
    <w:p w:rsidR="00C13FCC" w:rsidRPr="00C13FCC" w:rsidRDefault="00C13FCC" w:rsidP="00DE1080">
      <w:pPr>
        <w:keepNext/>
        <w:keepLines/>
        <w:shd w:val="clear" w:color="auto" w:fill="FFFFFF"/>
        <w:spacing w:after="0" w:line="263" w:lineRule="atLeast"/>
        <w:ind w:firstLine="426"/>
        <w:jc w:val="both"/>
        <w:outlineLvl w:val="0"/>
        <w:rPr>
          <w:rFonts w:ascii="Times New Roman" w:hAnsi="Times New Roman" w:cs="Times New Roman"/>
          <w:bCs/>
          <w:kern w:val="36"/>
          <w:sz w:val="24"/>
          <w:szCs w:val="24"/>
          <w:lang w:eastAsia="ru-RU"/>
        </w:rPr>
      </w:pPr>
      <w:r>
        <w:rPr>
          <w:rFonts w:ascii="Times New Roman" w:hAnsi="Times New Roman" w:cs="Times New Roman"/>
          <w:sz w:val="24"/>
          <w:szCs w:val="24"/>
          <w:lang w:eastAsia="ru-RU"/>
        </w:rPr>
        <w:t>3</w:t>
      </w:r>
      <w:r w:rsidR="00DE1080">
        <w:rPr>
          <w:rFonts w:ascii="Times New Roman" w:hAnsi="Times New Roman" w:cs="Times New Roman"/>
          <w:sz w:val="24"/>
          <w:szCs w:val="24"/>
          <w:lang w:eastAsia="ru-RU"/>
        </w:rPr>
        <w:t xml:space="preserve">.3. </w:t>
      </w:r>
      <w:r w:rsidRPr="00C13FCC">
        <w:rPr>
          <w:rFonts w:ascii="Times New Roman" w:hAnsi="Times New Roman" w:cs="Times New Roman"/>
          <w:sz w:val="24"/>
          <w:szCs w:val="24"/>
          <w:lang w:eastAsia="ru-RU"/>
        </w:rPr>
        <w:t>Предварительный медицинский осмотр проводится по направлению Заказчика.</w:t>
      </w:r>
    </w:p>
    <w:p w:rsidR="00C13FCC" w:rsidRPr="00C13FCC" w:rsidRDefault="00C13FCC" w:rsidP="00DE1080">
      <w:pPr>
        <w:tabs>
          <w:tab w:val="left" w:pos="0"/>
          <w:tab w:val="left" w:pos="851"/>
        </w:tabs>
        <w:spacing w:after="0"/>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DE1080">
        <w:rPr>
          <w:rFonts w:ascii="Times New Roman" w:hAnsi="Times New Roman" w:cs="Times New Roman"/>
          <w:sz w:val="24"/>
          <w:szCs w:val="24"/>
          <w:lang w:eastAsia="ru-RU"/>
        </w:rPr>
        <w:t xml:space="preserve">.4. </w:t>
      </w:r>
      <w:r w:rsidRPr="00C13FCC">
        <w:rPr>
          <w:rFonts w:ascii="Times New Roman" w:hAnsi="Times New Roman" w:cs="Times New Roman"/>
          <w:sz w:val="24"/>
          <w:szCs w:val="24"/>
          <w:lang w:eastAsia="ru-RU"/>
        </w:rPr>
        <w:t xml:space="preserve">Все обследования проводятся в медицинской организации  в городе Каменск-Уральском. </w:t>
      </w:r>
    </w:p>
    <w:p w:rsidR="00C13FCC" w:rsidRPr="00C13FCC" w:rsidRDefault="00C13FCC" w:rsidP="00DE1080">
      <w:pPr>
        <w:tabs>
          <w:tab w:val="left" w:pos="0"/>
          <w:tab w:val="left" w:pos="426"/>
          <w:tab w:val="left" w:pos="851"/>
        </w:tabs>
        <w:spacing w:after="0"/>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C13FCC">
        <w:rPr>
          <w:rFonts w:ascii="Times New Roman" w:hAnsi="Times New Roman" w:cs="Times New Roman"/>
          <w:sz w:val="24"/>
          <w:szCs w:val="24"/>
          <w:lang w:eastAsia="ru-RU"/>
        </w:rPr>
        <w:t>.5.  Медицинские услуги выполняются с применением необходимого медицинского оборудования, одноразовых расходных материалов и инструментов, предоставляемых Исполнителем.</w:t>
      </w:r>
    </w:p>
    <w:p w:rsidR="00C13FCC" w:rsidRPr="00C13FCC" w:rsidRDefault="00C13FCC" w:rsidP="00DE1080">
      <w:pPr>
        <w:tabs>
          <w:tab w:val="left" w:pos="851"/>
        </w:tabs>
        <w:spacing w:after="0"/>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DE1080">
        <w:rPr>
          <w:rFonts w:ascii="Times New Roman" w:hAnsi="Times New Roman" w:cs="Times New Roman"/>
          <w:sz w:val="24"/>
          <w:szCs w:val="24"/>
          <w:lang w:eastAsia="ru-RU"/>
        </w:rPr>
        <w:t xml:space="preserve">.6. </w:t>
      </w:r>
      <w:r w:rsidRPr="00C13FCC">
        <w:rPr>
          <w:rFonts w:ascii="Times New Roman" w:hAnsi="Times New Roman" w:cs="Times New Roman"/>
          <w:sz w:val="24"/>
          <w:szCs w:val="24"/>
          <w:lang w:eastAsia="ru-RU"/>
        </w:rPr>
        <w:t xml:space="preserve">Услуги должны оказываться квалифицированным персоналом Исполнителя, имеющим соответствующие медицинские специальности и прошедшим профессиональную подготовку и аккредитацию (сертификацию). </w:t>
      </w:r>
    </w:p>
    <w:p w:rsidR="00C13FCC" w:rsidRPr="00C13FCC" w:rsidRDefault="00C13FCC" w:rsidP="00DE1080">
      <w:pPr>
        <w:tabs>
          <w:tab w:val="left" w:pos="0"/>
          <w:tab w:val="left" w:pos="851"/>
        </w:tabs>
        <w:spacing w:after="0"/>
        <w:ind w:firstLine="426"/>
        <w:jc w:val="both"/>
        <w:rPr>
          <w:rFonts w:ascii="Times New Roman" w:hAnsi="Times New Roman" w:cs="Times New Roman"/>
          <w:color w:val="22272F"/>
          <w:sz w:val="24"/>
          <w:szCs w:val="24"/>
        </w:rPr>
      </w:pPr>
      <w:r>
        <w:rPr>
          <w:rFonts w:ascii="Times New Roman" w:hAnsi="Times New Roman" w:cs="Times New Roman"/>
          <w:color w:val="22272F"/>
          <w:sz w:val="24"/>
          <w:szCs w:val="24"/>
        </w:rPr>
        <w:t>3</w:t>
      </w:r>
      <w:r w:rsidRPr="00C13FCC">
        <w:rPr>
          <w:rFonts w:ascii="Times New Roman" w:hAnsi="Times New Roman" w:cs="Times New Roman"/>
          <w:color w:val="22272F"/>
          <w:sz w:val="24"/>
          <w:szCs w:val="24"/>
        </w:rPr>
        <w:t>.7. По окончании прохождения работником предварительного осмотра медицинской организацией оформляется заключение по его результатам (далее - Заключение).</w:t>
      </w:r>
    </w:p>
    <w:p w:rsidR="00C13FCC" w:rsidRPr="00C13FCC" w:rsidRDefault="00C13FCC" w:rsidP="00DE1080">
      <w:pPr>
        <w:tabs>
          <w:tab w:val="left" w:pos="0"/>
          <w:tab w:val="left" w:pos="851"/>
        </w:tabs>
        <w:spacing w:after="0"/>
        <w:ind w:firstLine="426"/>
        <w:jc w:val="both"/>
        <w:rPr>
          <w:rFonts w:ascii="Times New Roman" w:hAnsi="Times New Roman" w:cs="Times New Roman"/>
          <w:sz w:val="24"/>
          <w:szCs w:val="24"/>
          <w:lang w:eastAsia="ru-RU"/>
        </w:rPr>
      </w:pPr>
      <w:r>
        <w:rPr>
          <w:rFonts w:ascii="Times New Roman" w:hAnsi="Times New Roman" w:cs="Times New Roman"/>
          <w:color w:val="22272F"/>
          <w:sz w:val="24"/>
          <w:szCs w:val="24"/>
        </w:rPr>
        <w:t>3</w:t>
      </w:r>
      <w:r w:rsidRPr="00C13FCC">
        <w:rPr>
          <w:rFonts w:ascii="Times New Roman" w:hAnsi="Times New Roman" w:cs="Times New Roman"/>
          <w:color w:val="22272F"/>
          <w:sz w:val="24"/>
          <w:szCs w:val="24"/>
        </w:rPr>
        <w:t>.8. В Заключении указываются:</w:t>
      </w:r>
    </w:p>
    <w:p w:rsidR="00C13FCC" w:rsidRPr="00C13FCC" w:rsidRDefault="00C13FCC" w:rsidP="00DE1080">
      <w:pPr>
        <w:pStyle w:val="s1"/>
        <w:shd w:val="clear" w:color="auto" w:fill="FFFFFF"/>
        <w:spacing w:before="0" w:beforeAutospacing="0" w:after="0" w:afterAutospacing="0"/>
        <w:jc w:val="both"/>
        <w:rPr>
          <w:color w:val="22272F"/>
        </w:rPr>
      </w:pPr>
      <w:r w:rsidRPr="00C13FCC">
        <w:rPr>
          <w:color w:val="22272F"/>
        </w:rPr>
        <w:t>дата выдачи Заключения;</w:t>
      </w:r>
    </w:p>
    <w:p w:rsidR="00C13FCC" w:rsidRPr="00C13FCC" w:rsidRDefault="00C13FCC" w:rsidP="00DE1080">
      <w:pPr>
        <w:pStyle w:val="s1"/>
        <w:shd w:val="clear" w:color="auto" w:fill="FFFFFF"/>
        <w:spacing w:before="0" w:beforeAutospacing="0" w:after="0" w:afterAutospacing="0"/>
        <w:jc w:val="both"/>
        <w:rPr>
          <w:color w:val="22272F"/>
        </w:rPr>
      </w:pPr>
      <w:r w:rsidRPr="00C13FCC">
        <w:rPr>
          <w:color w:val="22272F"/>
        </w:rPr>
        <w:t>фамилия, имя, отчество (при наличии), дата рождения, пол лица, поступающего на работу;</w:t>
      </w:r>
    </w:p>
    <w:p w:rsidR="00C13FCC" w:rsidRPr="00C13FCC" w:rsidRDefault="00C13FCC" w:rsidP="00DE1080">
      <w:pPr>
        <w:pStyle w:val="s1"/>
        <w:shd w:val="clear" w:color="auto" w:fill="FFFFFF"/>
        <w:spacing w:before="0" w:beforeAutospacing="0" w:after="0" w:afterAutospacing="0"/>
        <w:jc w:val="both"/>
        <w:rPr>
          <w:color w:val="22272F"/>
        </w:rPr>
      </w:pPr>
      <w:r w:rsidRPr="00C13FCC">
        <w:rPr>
          <w:color w:val="22272F"/>
        </w:rPr>
        <w:t>наименование работодателя;</w:t>
      </w:r>
    </w:p>
    <w:p w:rsidR="00C13FCC" w:rsidRPr="00C13FCC" w:rsidRDefault="00C13FCC" w:rsidP="00DE1080">
      <w:pPr>
        <w:pStyle w:val="s1"/>
        <w:shd w:val="clear" w:color="auto" w:fill="FFFFFF"/>
        <w:spacing w:before="0" w:beforeAutospacing="0" w:after="0" w:afterAutospacing="0"/>
        <w:jc w:val="both"/>
        <w:rPr>
          <w:color w:val="22272F"/>
        </w:rPr>
      </w:pPr>
      <w:r w:rsidRPr="00C13FCC">
        <w:rPr>
          <w:color w:val="22272F"/>
        </w:rPr>
        <w:t>наименование структурного подразделения работодателя (при наличии), должности (профессии) или вида работы;</w:t>
      </w:r>
    </w:p>
    <w:p w:rsidR="00C13FCC" w:rsidRPr="00C13FCC" w:rsidRDefault="00C13FCC" w:rsidP="00DE1080">
      <w:pPr>
        <w:pStyle w:val="s1"/>
        <w:shd w:val="clear" w:color="auto" w:fill="FFFFFF"/>
        <w:spacing w:before="0" w:beforeAutospacing="0" w:after="0" w:afterAutospacing="0"/>
        <w:jc w:val="both"/>
        <w:rPr>
          <w:color w:val="22272F"/>
        </w:rPr>
      </w:pPr>
      <w:r w:rsidRPr="00C13FCC">
        <w:rPr>
          <w:color w:val="22272F"/>
        </w:rPr>
        <w:t>наименование вредных и (или) опасных производственных факторов, видов работ;</w:t>
      </w:r>
    </w:p>
    <w:p w:rsidR="00C13FCC" w:rsidRPr="00C13FCC" w:rsidRDefault="00C13FCC" w:rsidP="00DE1080">
      <w:pPr>
        <w:pStyle w:val="s1"/>
        <w:shd w:val="clear" w:color="auto" w:fill="FFFFFF"/>
        <w:spacing w:before="0" w:beforeAutospacing="0" w:after="0" w:afterAutospacing="0"/>
        <w:jc w:val="both"/>
        <w:rPr>
          <w:color w:val="22272F"/>
        </w:rPr>
      </w:pPr>
      <w:r w:rsidRPr="00C13FCC">
        <w:rPr>
          <w:color w:val="22272F"/>
        </w:rP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или медицинские противопоказания к работе не выявлены; группа здоровья лица, поступающего на работу.</w:t>
      </w:r>
    </w:p>
    <w:p w:rsidR="00C13FCC" w:rsidRPr="00C13FCC" w:rsidRDefault="00C13FCC" w:rsidP="00DE1080">
      <w:pPr>
        <w:pStyle w:val="s1"/>
        <w:shd w:val="clear" w:color="auto" w:fill="FFFFFF"/>
        <w:spacing w:before="0" w:beforeAutospacing="0" w:after="0" w:afterAutospacing="0"/>
        <w:ind w:firstLine="426"/>
        <w:jc w:val="both"/>
        <w:rPr>
          <w:color w:val="22272F"/>
        </w:rPr>
      </w:pPr>
      <w:r w:rsidRPr="00C13FCC">
        <w:rPr>
          <w:color w:val="22272F"/>
        </w:rPr>
        <w:lastRenderedPageBreak/>
        <w:t>2.9. Заключение подписывается председателем врачебной комиссии с указанием его фамилии и инициалов, и заверяется печатью (при наличии) медицинской организации, проводившей медицинский осмотр.</w:t>
      </w:r>
    </w:p>
    <w:p w:rsidR="00C13FCC" w:rsidRPr="00C13FCC" w:rsidRDefault="00C13FCC" w:rsidP="00DE1080">
      <w:pPr>
        <w:pStyle w:val="s1"/>
        <w:shd w:val="clear" w:color="auto" w:fill="FFFFFF"/>
        <w:spacing w:before="0" w:beforeAutospacing="0" w:after="0" w:afterAutospacing="0"/>
        <w:ind w:firstLine="426"/>
        <w:jc w:val="both"/>
        <w:rPr>
          <w:color w:val="22272F"/>
        </w:rPr>
      </w:pPr>
      <w:r w:rsidRPr="00C13FCC">
        <w:rPr>
          <w:color w:val="22272F"/>
        </w:rPr>
        <w:t>2.10. Заключение составляется в трех экземплярах, один экземпляр которого не позднее 5 рабочих дней выдается лицу, поступающему на работу, второй экземпляр Заключения приобщается к медицинской карте, оформляемой в медицинской организации, в которой проводился предварительный осмотр, третий - направляется работодателю.</w:t>
      </w:r>
    </w:p>
    <w:p w:rsidR="00C13FCC" w:rsidRPr="00C13FCC" w:rsidRDefault="00C13FCC" w:rsidP="00DE1080">
      <w:pPr>
        <w:spacing w:after="0"/>
        <w:ind w:firstLine="710"/>
        <w:jc w:val="both"/>
        <w:outlineLvl w:val="0"/>
        <w:rPr>
          <w:rFonts w:ascii="Times New Roman" w:eastAsia="Calibri" w:hAnsi="Times New Roman" w:cs="Times New Roman"/>
          <w:sz w:val="24"/>
          <w:szCs w:val="24"/>
        </w:rPr>
      </w:pPr>
    </w:p>
    <w:p w:rsidR="00C13FCC" w:rsidRPr="00C13FCC" w:rsidRDefault="00C13FCC" w:rsidP="00DE1080">
      <w:pPr>
        <w:spacing w:after="0"/>
        <w:ind w:firstLine="284"/>
        <w:jc w:val="both"/>
        <w:rPr>
          <w:rFonts w:ascii="Times New Roman" w:hAnsi="Times New Roman" w:cs="Times New Roman"/>
          <w:sz w:val="24"/>
          <w:szCs w:val="24"/>
        </w:rPr>
      </w:pPr>
      <w:r>
        <w:rPr>
          <w:rFonts w:ascii="Times New Roman" w:hAnsi="Times New Roman" w:cs="Times New Roman"/>
          <w:b/>
          <w:sz w:val="24"/>
          <w:szCs w:val="24"/>
          <w:lang w:eastAsia="ru-RU"/>
        </w:rPr>
        <w:t>4</w:t>
      </w:r>
      <w:r w:rsidRPr="00C13FCC">
        <w:rPr>
          <w:rFonts w:ascii="Times New Roman" w:hAnsi="Times New Roman" w:cs="Times New Roman"/>
          <w:b/>
          <w:sz w:val="24"/>
          <w:szCs w:val="24"/>
          <w:lang w:eastAsia="ru-RU"/>
        </w:rPr>
        <w:t xml:space="preserve">. </w:t>
      </w:r>
      <w:r w:rsidRPr="00C13FCC">
        <w:rPr>
          <w:rFonts w:ascii="Times New Roman" w:hAnsi="Times New Roman" w:cs="Times New Roman"/>
          <w:sz w:val="24"/>
          <w:szCs w:val="24"/>
          <w:lang w:eastAsia="ru-RU"/>
        </w:rPr>
        <w:t xml:space="preserve"> </w:t>
      </w:r>
      <w:proofErr w:type="gramStart"/>
      <w:r w:rsidRPr="00C13FCC">
        <w:rPr>
          <w:rFonts w:ascii="Times New Roman" w:hAnsi="Times New Roman" w:cs="Times New Roman"/>
          <w:b/>
          <w:sz w:val="24"/>
          <w:szCs w:val="24"/>
          <w:lang w:eastAsia="ru-RU"/>
        </w:rPr>
        <w:t>Срок и условия оплаты оказанных услуг:</w:t>
      </w:r>
      <w:r w:rsidRPr="00C13FCC">
        <w:rPr>
          <w:rFonts w:ascii="Times New Roman" w:hAnsi="Times New Roman" w:cs="Times New Roman"/>
          <w:b/>
          <w:bCs/>
          <w:sz w:val="24"/>
          <w:szCs w:val="24"/>
        </w:rPr>
        <w:t xml:space="preserve"> </w:t>
      </w:r>
      <w:r w:rsidRPr="00C13FCC">
        <w:rPr>
          <w:rFonts w:ascii="Times New Roman" w:hAnsi="Times New Roman" w:cs="Times New Roman"/>
          <w:sz w:val="24"/>
          <w:szCs w:val="24"/>
        </w:rPr>
        <w:t xml:space="preserve">безналичный расчет по факту оказания услуг в полном объеме на основании подписанного Сторонами Акта об оказании услуг, счета и счет-фактуры (для исполнителя с общим режимом налогообложения, если составление счет-фактуры предусмотрено ст. 169 НК РФ), путем перечисления денежных средств на расчетный счет Исполнителя в течение 7 (семи) рабочих дней. </w:t>
      </w:r>
      <w:proofErr w:type="gramEnd"/>
    </w:p>
    <w:p w:rsidR="00C13FCC" w:rsidRPr="00C13FCC" w:rsidRDefault="00C13FCC" w:rsidP="00DE1080">
      <w:pPr>
        <w:spacing w:after="0"/>
        <w:ind w:firstLine="284"/>
        <w:jc w:val="both"/>
        <w:rPr>
          <w:rFonts w:ascii="Times New Roman" w:hAnsi="Times New Roman" w:cs="Times New Roman"/>
          <w:sz w:val="24"/>
          <w:szCs w:val="24"/>
        </w:rPr>
      </w:pPr>
    </w:p>
    <w:p w:rsidR="00C13FCC" w:rsidRPr="00C13FCC" w:rsidRDefault="00C13FCC" w:rsidP="00DE1080">
      <w:pPr>
        <w:widowControl w:val="0"/>
        <w:spacing w:after="0"/>
        <w:ind w:firstLine="284"/>
        <w:jc w:val="both"/>
        <w:rPr>
          <w:rFonts w:ascii="Times New Roman" w:hAnsi="Times New Roman" w:cs="Times New Roman"/>
          <w:sz w:val="24"/>
          <w:szCs w:val="24"/>
        </w:rPr>
      </w:pPr>
      <w:r>
        <w:rPr>
          <w:rFonts w:ascii="Times New Roman" w:hAnsi="Times New Roman" w:cs="Times New Roman"/>
          <w:b/>
          <w:sz w:val="24"/>
          <w:szCs w:val="24"/>
        </w:rPr>
        <w:t>5</w:t>
      </w:r>
      <w:r w:rsidRPr="00C13FCC">
        <w:rPr>
          <w:rFonts w:ascii="Times New Roman" w:hAnsi="Times New Roman" w:cs="Times New Roman"/>
          <w:b/>
          <w:sz w:val="24"/>
          <w:szCs w:val="24"/>
        </w:rPr>
        <w:t>. Срок оказания услуг:</w:t>
      </w:r>
      <w:r w:rsidRPr="00C13FCC">
        <w:rPr>
          <w:rFonts w:ascii="Times New Roman" w:hAnsi="Times New Roman" w:cs="Times New Roman"/>
          <w:sz w:val="24"/>
          <w:szCs w:val="24"/>
        </w:rPr>
        <w:t xml:space="preserve"> услуги оказываются с 09 января 202</w:t>
      </w:r>
      <w:r w:rsidR="00DE1080">
        <w:rPr>
          <w:rFonts w:ascii="Times New Roman" w:hAnsi="Times New Roman" w:cs="Times New Roman"/>
          <w:sz w:val="24"/>
          <w:szCs w:val="24"/>
        </w:rPr>
        <w:t>5</w:t>
      </w:r>
      <w:r w:rsidRPr="00C13FCC">
        <w:rPr>
          <w:rFonts w:ascii="Times New Roman" w:hAnsi="Times New Roman" w:cs="Times New Roman"/>
          <w:sz w:val="24"/>
          <w:szCs w:val="24"/>
        </w:rPr>
        <w:t xml:space="preserve"> года по 31 декабря 202</w:t>
      </w:r>
      <w:r w:rsidR="00DE1080">
        <w:rPr>
          <w:rFonts w:ascii="Times New Roman" w:hAnsi="Times New Roman" w:cs="Times New Roman"/>
          <w:sz w:val="24"/>
          <w:szCs w:val="24"/>
        </w:rPr>
        <w:t>5</w:t>
      </w:r>
      <w:r w:rsidRPr="00C13FCC">
        <w:rPr>
          <w:rFonts w:ascii="Times New Roman" w:hAnsi="Times New Roman" w:cs="Times New Roman"/>
          <w:sz w:val="24"/>
          <w:szCs w:val="24"/>
        </w:rPr>
        <w:t xml:space="preserve"> года.</w:t>
      </w:r>
    </w:p>
    <w:p w:rsidR="00C13FCC" w:rsidRPr="00C13FCC" w:rsidRDefault="00C13FCC" w:rsidP="00DE1080">
      <w:pPr>
        <w:spacing w:after="0"/>
        <w:ind w:firstLine="284"/>
        <w:jc w:val="both"/>
        <w:rPr>
          <w:rFonts w:ascii="Times New Roman" w:hAnsi="Times New Roman" w:cs="Times New Roman"/>
          <w:sz w:val="24"/>
          <w:szCs w:val="24"/>
        </w:rPr>
      </w:pPr>
    </w:p>
    <w:p w:rsidR="00C13FCC" w:rsidRPr="00C13FCC" w:rsidRDefault="00C13FCC" w:rsidP="00DE1080">
      <w:pPr>
        <w:tabs>
          <w:tab w:val="left" w:pos="284"/>
        </w:tabs>
        <w:spacing w:after="0"/>
        <w:ind w:firstLine="284"/>
        <w:jc w:val="both"/>
        <w:rPr>
          <w:rFonts w:ascii="Times New Roman" w:hAnsi="Times New Roman" w:cs="Times New Roman"/>
          <w:b/>
          <w:sz w:val="24"/>
          <w:szCs w:val="24"/>
          <w:lang w:eastAsia="ru-RU"/>
        </w:rPr>
      </w:pPr>
      <w:r w:rsidRPr="00C13FCC">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6</w:t>
      </w:r>
      <w:r w:rsidRPr="00C13FCC">
        <w:rPr>
          <w:rFonts w:ascii="Times New Roman" w:hAnsi="Times New Roman" w:cs="Times New Roman"/>
          <w:b/>
          <w:sz w:val="24"/>
          <w:szCs w:val="24"/>
          <w:lang w:eastAsia="ru-RU"/>
        </w:rPr>
        <w:t xml:space="preserve">. Сведения </w:t>
      </w:r>
      <w:r w:rsidRPr="00C13FCC">
        <w:rPr>
          <w:rFonts w:ascii="Times New Roman" w:hAnsi="Times New Roman" w:cs="Times New Roman"/>
          <w:b/>
          <w:bCs/>
          <w:sz w:val="24"/>
          <w:szCs w:val="24"/>
          <w:lang w:eastAsia="ru-RU"/>
        </w:rPr>
        <w:t>о включенных в цену расходах:</w:t>
      </w:r>
    </w:p>
    <w:p w:rsidR="00C13FCC" w:rsidRPr="00C13FCC" w:rsidRDefault="00C13FCC" w:rsidP="00DE1080">
      <w:pPr>
        <w:tabs>
          <w:tab w:val="left" w:pos="281"/>
        </w:tabs>
        <w:spacing w:after="0"/>
        <w:jc w:val="both"/>
        <w:rPr>
          <w:rFonts w:ascii="Times New Roman" w:eastAsia="Arial" w:hAnsi="Times New Roman" w:cs="Times New Roman"/>
          <w:bCs/>
          <w:sz w:val="24"/>
          <w:szCs w:val="24"/>
        </w:rPr>
      </w:pPr>
      <w:r w:rsidRPr="00C13FCC">
        <w:rPr>
          <w:rFonts w:ascii="Times New Roman" w:eastAsia="Arial" w:hAnsi="Times New Roman" w:cs="Times New Roman"/>
          <w:bCs/>
          <w:sz w:val="24"/>
          <w:szCs w:val="24"/>
        </w:rPr>
        <w:t>- оказание услуги в соответствии с услов</w:t>
      </w:r>
      <w:r>
        <w:rPr>
          <w:rFonts w:ascii="Times New Roman" w:eastAsia="Arial" w:hAnsi="Times New Roman" w:cs="Times New Roman"/>
          <w:bCs/>
          <w:sz w:val="24"/>
          <w:szCs w:val="24"/>
        </w:rPr>
        <w:t>иями договора и технического зад</w:t>
      </w:r>
      <w:r w:rsidRPr="00C13FCC">
        <w:rPr>
          <w:rFonts w:ascii="Times New Roman" w:eastAsia="Arial" w:hAnsi="Times New Roman" w:cs="Times New Roman"/>
          <w:bCs/>
          <w:sz w:val="24"/>
          <w:szCs w:val="24"/>
        </w:rPr>
        <w:t>ания;</w:t>
      </w:r>
    </w:p>
    <w:p w:rsidR="00C13FCC" w:rsidRPr="00C13FCC" w:rsidRDefault="00C13FCC" w:rsidP="00DE1080">
      <w:pPr>
        <w:tabs>
          <w:tab w:val="left" w:pos="281"/>
        </w:tabs>
        <w:spacing w:after="0"/>
        <w:jc w:val="both"/>
        <w:rPr>
          <w:rFonts w:ascii="Times New Roman" w:eastAsia="Arial" w:hAnsi="Times New Roman" w:cs="Times New Roman"/>
          <w:bCs/>
          <w:sz w:val="24"/>
          <w:szCs w:val="24"/>
        </w:rPr>
      </w:pPr>
      <w:r w:rsidRPr="00C13FCC">
        <w:rPr>
          <w:rFonts w:ascii="Times New Roman" w:eastAsia="Arial" w:hAnsi="Times New Roman" w:cs="Times New Roman"/>
          <w:bCs/>
          <w:sz w:val="24"/>
          <w:szCs w:val="24"/>
        </w:rPr>
        <w:t>- проведение исследований;</w:t>
      </w:r>
    </w:p>
    <w:p w:rsidR="00C13FCC" w:rsidRPr="00C13FCC" w:rsidRDefault="00C13FCC" w:rsidP="00DE1080">
      <w:pPr>
        <w:tabs>
          <w:tab w:val="left" w:pos="281"/>
        </w:tabs>
        <w:spacing w:after="0"/>
        <w:jc w:val="both"/>
        <w:rPr>
          <w:rFonts w:ascii="Times New Roman" w:eastAsia="Arial" w:hAnsi="Times New Roman" w:cs="Times New Roman"/>
          <w:bCs/>
          <w:sz w:val="24"/>
          <w:szCs w:val="24"/>
        </w:rPr>
      </w:pPr>
      <w:r w:rsidRPr="00C13FCC">
        <w:rPr>
          <w:rFonts w:ascii="Times New Roman" w:eastAsia="Arial" w:hAnsi="Times New Roman" w:cs="Times New Roman"/>
          <w:bCs/>
          <w:sz w:val="24"/>
          <w:szCs w:val="24"/>
        </w:rPr>
        <w:t>- расходные материалы и инструменты;</w:t>
      </w:r>
    </w:p>
    <w:p w:rsidR="00C13FCC" w:rsidRPr="00C13FCC" w:rsidRDefault="00C13FCC" w:rsidP="00DE1080">
      <w:pPr>
        <w:tabs>
          <w:tab w:val="left" w:pos="281"/>
        </w:tabs>
        <w:spacing w:after="0"/>
        <w:jc w:val="both"/>
        <w:rPr>
          <w:rFonts w:ascii="Times New Roman" w:eastAsia="Arial" w:hAnsi="Times New Roman" w:cs="Times New Roman"/>
          <w:b/>
          <w:bCs/>
          <w:sz w:val="24"/>
          <w:szCs w:val="24"/>
        </w:rPr>
      </w:pPr>
      <w:r w:rsidRPr="00C13FCC">
        <w:rPr>
          <w:rFonts w:ascii="Times New Roman" w:eastAsia="Arial" w:hAnsi="Times New Roman" w:cs="Times New Roman"/>
          <w:bCs/>
          <w:sz w:val="24"/>
          <w:szCs w:val="24"/>
        </w:rPr>
        <w:t>- стоимость оформления всех сопутствующих документов (выдача заключений и т.д.);</w:t>
      </w:r>
    </w:p>
    <w:p w:rsidR="00C13FCC" w:rsidRPr="00C13FCC" w:rsidRDefault="00C13FCC" w:rsidP="00DE1080">
      <w:pPr>
        <w:tabs>
          <w:tab w:val="left" w:pos="-3"/>
          <w:tab w:val="left" w:pos="720"/>
        </w:tabs>
        <w:spacing w:after="0"/>
        <w:jc w:val="both"/>
        <w:rPr>
          <w:rFonts w:ascii="Times New Roman" w:eastAsia="Arial" w:hAnsi="Times New Roman" w:cs="Times New Roman"/>
          <w:sz w:val="24"/>
          <w:szCs w:val="24"/>
        </w:rPr>
      </w:pPr>
      <w:r w:rsidRPr="00C13FCC">
        <w:rPr>
          <w:rFonts w:ascii="Times New Roman" w:eastAsia="Arial" w:hAnsi="Times New Roman" w:cs="Times New Roman"/>
          <w:sz w:val="24"/>
          <w:szCs w:val="24"/>
        </w:rPr>
        <w:t>- страхование;</w:t>
      </w:r>
    </w:p>
    <w:p w:rsidR="00C13FCC" w:rsidRPr="00C13FCC" w:rsidRDefault="00C13FCC" w:rsidP="00DE1080">
      <w:pPr>
        <w:spacing w:after="0"/>
        <w:contextualSpacing/>
        <w:jc w:val="both"/>
        <w:rPr>
          <w:rFonts w:ascii="Times New Roman" w:hAnsi="Times New Roman" w:cs="Times New Roman"/>
          <w:sz w:val="24"/>
          <w:szCs w:val="24"/>
          <w:lang w:eastAsia="ru-RU"/>
        </w:rPr>
      </w:pPr>
      <w:r w:rsidRPr="00C13FCC">
        <w:rPr>
          <w:rFonts w:ascii="Times New Roman" w:hAnsi="Times New Roman" w:cs="Times New Roman"/>
          <w:sz w:val="24"/>
          <w:szCs w:val="24"/>
          <w:lang w:eastAsia="ru-RU"/>
        </w:rPr>
        <w:t>- уплату таможенных пошлин, налогов, сборов, иных обязательных платежей.</w:t>
      </w:r>
    </w:p>
    <w:p w:rsidR="00911D06" w:rsidRPr="00C13FCC" w:rsidRDefault="00911D06" w:rsidP="00DE1080">
      <w:pPr>
        <w:spacing w:after="0"/>
        <w:jc w:val="both"/>
        <w:rPr>
          <w:rFonts w:ascii="Times New Roman" w:hAnsi="Times New Roman" w:cs="Times New Roman"/>
          <w:sz w:val="24"/>
          <w:szCs w:val="24"/>
        </w:rPr>
      </w:pPr>
    </w:p>
    <w:p w:rsidR="00911D06" w:rsidRPr="001D09D6" w:rsidRDefault="00911D06" w:rsidP="00DE1080">
      <w:pPr>
        <w:spacing w:after="0"/>
        <w:jc w:val="both"/>
        <w:outlineLvl w:val="0"/>
        <w:rPr>
          <w:rFonts w:ascii="Liberation Serif" w:eastAsia="Calibri" w:hAnsi="Liberation Serif" w:cs="Liberation Serif"/>
        </w:rPr>
      </w:pPr>
    </w:p>
    <w:p w:rsidR="001825FA" w:rsidRDefault="001825FA" w:rsidP="00DE1080">
      <w:pPr>
        <w:spacing w:after="0"/>
        <w:rPr>
          <w:rFonts w:ascii="Times New Roman" w:eastAsia="Times New Roman" w:hAnsi="Times New Roman" w:cs="Times New Roman"/>
          <w:b/>
          <w:lang w:eastAsia="ar-SA"/>
        </w:rPr>
      </w:pPr>
    </w:p>
    <w:p w:rsidR="00D33DE8" w:rsidRDefault="00E82C56" w:rsidP="00DE1080">
      <w:pPr>
        <w:spacing w:after="0"/>
        <w:rPr>
          <w:rFonts w:ascii="Times New Roman" w:hAnsi="Times New Roman" w:cs="Times New Roman"/>
          <w:b/>
        </w:rPr>
      </w:pPr>
      <w:r>
        <w:rPr>
          <w:rFonts w:ascii="Times New Roman" w:hAnsi="Times New Roman" w:cs="Times New Roman"/>
          <w:b/>
        </w:rPr>
        <w:t>П</w:t>
      </w:r>
      <w:r w:rsidR="00D33DE8" w:rsidRPr="00AE701D">
        <w:rPr>
          <w:rFonts w:ascii="Times New Roman" w:hAnsi="Times New Roman" w:cs="Times New Roman"/>
          <w:b/>
        </w:rPr>
        <w:t>ро</w:t>
      </w:r>
      <w:r w:rsidR="001825FA">
        <w:rPr>
          <w:rFonts w:ascii="Times New Roman" w:hAnsi="Times New Roman" w:cs="Times New Roman"/>
          <w:b/>
        </w:rPr>
        <w:t xml:space="preserve">шу </w:t>
      </w:r>
      <w:r w:rsidR="00D33DE8" w:rsidRPr="00AE701D">
        <w:rPr>
          <w:rFonts w:ascii="Times New Roman" w:hAnsi="Times New Roman" w:cs="Times New Roman"/>
          <w:b/>
        </w:rPr>
        <w:t>Вас предоставить информацию в течение</w:t>
      </w:r>
      <w:r w:rsidR="00E34D83">
        <w:rPr>
          <w:rFonts w:ascii="Times New Roman" w:hAnsi="Times New Roman" w:cs="Times New Roman"/>
          <w:b/>
        </w:rPr>
        <w:t xml:space="preserve"> 3</w:t>
      </w:r>
      <w:r>
        <w:rPr>
          <w:rFonts w:ascii="Times New Roman" w:hAnsi="Times New Roman" w:cs="Times New Roman"/>
          <w:b/>
        </w:rPr>
        <w:t xml:space="preserve"> </w:t>
      </w:r>
      <w:r w:rsidR="00D33DE8">
        <w:rPr>
          <w:rFonts w:ascii="Times New Roman" w:hAnsi="Times New Roman" w:cs="Times New Roman"/>
          <w:b/>
        </w:rPr>
        <w:t>(</w:t>
      </w:r>
      <w:r w:rsidR="00E34D83">
        <w:rPr>
          <w:rFonts w:ascii="Times New Roman" w:hAnsi="Times New Roman" w:cs="Times New Roman"/>
          <w:b/>
        </w:rPr>
        <w:t>трех</w:t>
      </w:r>
      <w:r w:rsidR="001825FA">
        <w:rPr>
          <w:rFonts w:ascii="Times New Roman" w:hAnsi="Times New Roman" w:cs="Times New Roman"/>
          <w:b/>
        </w:rPr>
        <w:t>)</w:t>
      </w:r>
      <w:r>
        <w:rPr>
          <w:rFonts w:ascii="Times New Roman" w:hAnsi="Times New Roman" w:cs="Times New Roman"/>
          <w:b/>
        </w:rPr>
        <w:t xml:space="preserve"> </w:t>
      </w:r>
      <w:r w:rsidR="00D33DE8">
        <w:rPr>
          <w:rFonts w:ascii="Times New Roman" w:hAnsi="Times New Roman" w:cs="Times New Roman"/>
          <w:b/>
        </w:rPr>
        <w:t xml:space="preserve"> рабоч</w:t>
      </w:r>
      <w:r w:rsidR="00071777">
        <w:rPr>
          <w:rFonts w:ascii="Times New Roman" w:hAnsi="Times New Roman" w:cs="Times New Roman"/>
          <w:b/>
        </w:rPr>
        <w:t xml:space="preserve">их </w:t>
      </w:r>
      <w:r w:rsidR="00D33DE8" w:rsidRPr="00AE701D">
        <w:rPr>
          <w:rFonts w:ascii="Times New Roman" w:hAnsi="Times New Roman" w:cs="Times New Roman"/>
          <w:b/>
        </w:rPr>
        <w:t xml:space="preserve"> дн</w:t>
      </w:r>
      <w:r w:rsidR="00071777">
        <w:rPr>
          <w:rFonts w:ascii="Times New Roman" w:hAnsi="Times New Roman" w:cs="Times New Roman"/>
          <w:b/>
        </w:rPr>
        <w:t>ей</w:t>
      </w:r>
      <w:r w:rsidR="00D33DE8" w:rsidRPr="00AE701D">
        <w:rPr>
          <w:rFonts w:ascii="Times New Roman" w:hAnsi="Times New Roman" w:cs="Times New Roman"/>
          <w:b/>
        </w:rPr>
        <w:t>, с момента получения заявки</w:t>
      </w:r>
      <w:r w:rsidR="00503BE5">
        <w:rPr>
          <w:rFonts w:ascii="Times New Roman" w:hAnsi="Times New Roman" w:cs="Times New Roman"/>
          <w:b/>
        </w:rPr>
        <w:t>.</w:t>
      </w:r>
      <w:r w:rsidR="00052154">
        <w:rPr>
          <w:rFonts w:ascii="Times New Roman" w:hAnsi="Times New Roman" w:cs="Times New Roman"/>
          <w:b/>
        </w:rPr>
        <w:t xml:space="preserve"> </w:t>
      </w:r>
    </w:p>
    <w:p w:rsidR="00052154" w:rsidRPr="00AE701D" w:rsidRDefault="00052154" w:rsidP="00DE1080">
      <w:pPr>
        <w:spacing w:after="0"/>
        <w:jc w:val="both"/>
        <w:rPr>
          <w:rFonts w:ascii="Times New Roman" w:hAnsi="Times New Roman" w:cs="Times New Roman"/>
          <w:b/>
        </w:rPr>
      </w:pPr>
      <w:r>
        <w:rPr>
          <w:rFonts w:ascii="Times New Roman" w:hAnsi="Times New Roman" w:cs="Times New Roman"/>
          <w:b/>
        </w:rPr>
        <w:t>И</w:t>
      </w:r>
      <w:r w:rsidRPr="00052154">
        <w:rPr>
          <w:rFonts w:ascii="Times New Roman" w:hAnsi="Times New Roman" w:cs="Times New Roman"/>
          <w:b/>
        </w:rPr>
        <w:t>з ответа на запрос должны однозначно определяться цена единицы товара</w:t>
      </w:r>
      <w:r>
        <w:rPr>
          <w:rFonts w:ascii="Times New Roman" w:hAnsi="Times New Roman" w:cs="Times New Roman"/>
          <w:b/>
        </w:rPr>
        <w:t xml:space="preserve"> (</w:t>
      </w:r>
      <w:r w:rsidRPr="00052154">
        <w:rPr>
          <w:rFonts w:ascii="Times New Roman" w:hAnsi="Times New Roman" w:cs="Times New Roman"/>
          <w:b/>
        </w:rPr>
        <w:t>работы, услуги</w:t>
      </w:r>
      <w:r>
        <w:rPr>
          <w:rFonts w:ascii="Times New Roman" w:hAnsi="Times New Roman" w:cs="Times New Roman"/>
          <w:b/>
        </w:rPr>
        <w:t>)</w:t>
      </w:r>
      <w:r w:rsidRPr="00052154">
        <w:rPr>
          <w:rFonts w:ascii="Times New Roman" w:hAnsi="Times New Roman" w:cs="Times New Roman"/>
          <w:b/>
        </w:rPr>
        <w:t xml:space="preserve"> и общая цена договора на условиях, указанных в запросе, </w:t>
      </w:r>
      <w:r>
        <w:rPr>
          <w:rFonts w:ascii="Times New Roman" w:hAnsi="Times New Roman" w:cs="Times New Roman"/>
          <w:b/>
        </w:rPr>
        <w:t>срок действия предлагаемой цены (по возможности предоставить  расчет</w:t>
      </w:r>
      <w:r w:rsidRPr="00052154">
        <w:rPr>
          <w:rFonts w:ascii="Times New Roman" w:hAnsi="Times New Roman" w:cs="Times New Roman"/>
          <w:b/>
        </w:rPr>
        <w:t xml:space="preserve"> такой цены с целью предупреждения намеренного завышения или занижения цен товаров, работ, услуг</w:t>
      </w:r>
      <w:r>
        <w:rPr>
          <w:rFonts w:ascii="Times New Roman" w:hAnsi="Times New Roman" w:cs="Times New Roman"/>
          <w:b/>
        </w:rPr>
        <w:t>)</w:t>
      </w:r>
    </w:p>
    <w:p w:rsidR="00D33DE8" w:rsidRPr="00AE701D" w:rsidRDefault="00D33DE8" w:rsidP="00DE1080">
      <w:pPr>
        <w:spacing w:after="0"/>
        <w:rPr>
          <w:rFonts w:ascii="Times New Roman" w:hAnsi="Times New Roman" w:cs="Times New Roman"/>
          <w:b/>
        </w:rPr>
      </w:pPr>
      <w:r w:rsidRPr="00AE701D">
        <w:rPr>
          <w:rFonts w:ascii="Times New Roman" w:hAnsi="Times New Roman" w:cs="Times New Roman"/>
          <w:b/>
        </w:rPr>
        <w:t>Предоставленная информация проведения данной процедуры сбора информации не влечет за собой возникновения каких</w:t>
      </w:r>
      <w:r>
        <w:rPr>
          <w:rFonts w:ascii="Times New Roman" w:hAnsi="Times New Roman" w:cs="Times New Roman"/>
          <w:b/>
        </w:rPr>
        <w:t>-либо  обязательств со стороны З</w:t>
      </w:r>
      <w:r w:rsidRPr="00AE701D">
        <w:rPr>
          <w:rFonts w:ascii="Times New Roman" w:hAnsi="Times New Roman" w:cs="Times New Roman"/>
          <w:b/>
        </w:rPr>
        <w:t>аказчика.</w:t>
      </w:r>
    </w:p>
    <w:p w:rsidR="00E34D83" w:rsidRPr="00D22C57" w:rsidRDefault="00D33DE8" w:rsidP="00DE1080">
      <w:pPr>
        <w:spacing w:after="0" w:line="240" w:lineRule="auto"/>
        <w:jc w:val="both"/>
        <w:rPr>
          <w:rFonts w:ascii="Times New Roman" w:hAnsi="Times New Roman" w:cs="Times New Roman"/>
          <w:sz w:val="28"/>
          <w:szCs w:val="28"/>
        </w:rPr>
      </w:pPr>
      <w:r w:rsidRPr="00AE701D">
        <w:rPr>
          <w:rFonts w:ascii="Times New Roman" w:hAnsi="Times New Roman" w:cs="Times New Roman"/>
          <w:b/>
        </w:rPr>
        <w:t xml:space="preserve">Просьба, Коммерческие предложения  отправлять на электронный адрес: </w:t>
      </w:r>
      <w:hyperlink r:id="rId10" w:history="1">
        <w:r w:rsidR="00E34D83" w:rsidRPr="00D22C57">
          <w:rPr>
            <w:rStyle w:val="a3"/>
            <w:rFonts w:ascii="Times New Roman" w:hAnsi="Times New Roman" w:cs="Times New Roman"/>
            <w:sz w:val="28"/>
            <w:szCs w:val="28"/>
          </w:rPr>
          <w:t>ot-gssmp@yandex.ru</w:t>
        </w:r>
      </w:hyperlink>
    </w:p>
    <w:p w:rsidR="00D33DE8" w:rsidRPr="00482C95" w:rsidRDefault="00D33DE8" w:rsidP="00DE1080">
      <w:pPr>
        <w:spacing w:after="0"/>
      </w:pPr>
    </w:p>
    <w:p w:rsidR="000B0C6E" w:rsidRPr="00E82C56" w:rsidRDefault="0087594A" w:rsidP="00DE1080">
      <w:pPr>
        <w:spacing w:after="0"/>
        <w:rPr>
          <w:rFonts w:ascii="Times New Roman" w:hAnsi="Times New Roman" w:cs="Times New Roman"/>
          <w:b/>
        </w:rPr>
      </w:pPr>
      <w:r>
        <w:rPr>
          <w:rFonts w:ascii="Times New Roman" w:hAnsi="Times New Roman" w:cs="Times New Roman"/>
          <w:b/>
        </w:rPr>
        <w:t>Ответственный сотрудник:</w:t>
      </w:r>
      <w:r w:rsidR="00E82C56" w:rsidRPr="00E82C56">
        <w:rPr>
          <w:rFonts w:ascii="Times New Roman" w:hAnsi="Times New Roman" w:cs="Times New Roman"/>
          <w:b/>
        </w:rPr>
        <w:t xml:space="preserve"> </w:t>
      </w:r>
      <w:r w:rsidR="00E34D83">
        <w:rPr>
          <w:rFonts w:ascii="Times New Roman" w:hAnsi="Times New Roman" w:cs="Times New Roman"/>
          <w:b/>
        </w:rPr>
        <w:t xml:space="preserve">специалист </w:t>
      </w:r>
      <w:proofErr w:type="gramStart"/>
      <w:r w:rsidR="00E34D83">
        <w:rPr>
          <w:rFonts w:ascii="Times New Roman" w:hAnsi="Times New Roman" w:cs="Times New Roman"/>
          <w:b/>
        </w:rPr>
        <w:t>по</w:t>
      </w:r>
      <w:proofErr w:type="gramEnd"/>
      <w:r w:rsidR="00E34D83">
        <w:rPr>
          <w:rFonts w:ascii="Times New Roman" w:hAnsi="Times New Roman" w:cs="Times New Roman"/>
          <w:b/>
        </w:rPr>
        <w:t xml:space="preserve"> ОТ</w:t>
      </w:r>
      <w:r w:rsidR="00E82C56">
        <w:rPr>
          <w:rFonts w:ascii="Times New Roman" w:hAnsi="Times New Roman" w:cs="Times New Roman"/>
          <w:b/>
        </w:rPr>
        <w:t xml:space="preserve">         </w:t>
      </w:r>
      <w:r w:rsidR="00E34D83">
        <w:rPr>
          <w:rFonts w:ascii="Times New Roman" w:hAnsi="Times New Roman" w:cs="Times New Roman"/>
          <w:b/>
        </w:rPr>
        <w:tab/>
      </w:r>
      <w:r w:rsidR="00DE1080">
        <w:rPr>
          <w:rFonts w:ascii="Times New Roman" w:hAnsi="Times New Roman" w:cs="Times New Roman"/>
          <w:b/>
        </w:rPr>
        <w:t>Самусенко Е.А.</w:t>
      </w:r>
      <w:r w:rsidR="00E82C56">
        <w:rPr>
          <w:rFonts w:ascii="Times New Roman" w:hAnsi="Times New Roman" w:cs="Times New Roman"/>
          <w:b/>
        </w:rPr>
        <w:t xml:space="preserve">             </w:t>
      </w:r>
      <w:r w:rsidR="00E34D83">
        <w:rPr>
          <w:rFonts w:ascii="Times New Roman" w:hAnsi="Times New Roman" w:cs="Times New Roman"/>
          <w:b/>
        </w:rPr>
        <w:t>(3439) 37-03-22</w:t>
      </w:r>
    </w:p>
    <w:p w:rsidR="0087594A" w:rsidRPr="00D20981" w:rsidRDefault="0087594A" w:rsidP="00DE1080">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(должность)</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(ФИО)</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(телефон)</w:t>
      </w:r>
    </w:p>
    <w:p w:rsidR="00D33DE8" w:rsidRDefault="00D33DE8" w:rsidP="00DE1080">
      <w:pPr>
        <w:spacing w:after="0" w:line="240" w:lineRule="auto"/>
        <w:jc w:val="both"/>
        <w:rPr>
          <w:rFonts w:ascii="Times New Roman" w:eastAsia="Times New Roman" w:hAnsi="Times New Roman" w:cs="Times New Roman"/>
          <w:sz w:val="24"/>
          <w:szCs w:val="24"/>
          <w:lang w:eastAsia="ar-SA"/>
        </w:rPr>
      </w:pPr>
    </w:p>
    <w:sectPr w:rsidR="00D33DE8" w:rsidSect="00DE1080">
      <w:pgSz w:w="11906" w:h="16838"/>
      <w:pgMar w:top="1134" w:right="851"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25" w:rsidRDefault="00730525" w:rsidP="00E66B6D">
      <w:pPr>
        <w:spacing w:after="0" w:line="240" w:lineRule="auto"/>
      </w:pPr>
      <w:r>
        <w:separator/>
      </w:r>
    </w:p>
  </w:endnote>
  <w:endnote w:type="continuationSeparator" w:id="0">
    <w:p w:rsidR="00730525" w:rsidRDefault="00730525" w:rsidP="00E66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25" w:rsidRDefault="00730525" w:rsidP="00E66B6D">
      <w:pPr>
        <w:spacing w:after="0" w:line="240" w:lineRule="auto"/>
      </w:pPr>
      <w:r>
        <w:separator/>
      </w:r>
    </w:p>
  </w:footnote>
  <w:footnote w:type="continuationSeparator" w:id="0">
    <w:p w:rsidR="00730525" w:rsidRDefault="00730525" w:rsidP="00E66B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7958"/>
    <w:multiLevelType w:val="hybridMultilevel"/>
    <w:tmpl w:val="F82C422E"/>
    <w:lvl w:ilvl="0" w:tplc="D9D088D0">
      <w:start w:val="7"/>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F30E04"/>
    <w:multiLevelType w:val="multilevel"/>
    <w:tmpl w:val="E1FABF28"/>
    <w:lvl w:ilvl="0">
      <w:start w:val="11"/>
      <w:numFmt w:val="decimal"/>
      <w:lvlText w:val="%1."/>
      <w:lvlJc w:val="left"/>
      <w:pPr>
        <w:ind w:left="3763" w:hanging="360"/>
      </w:pPr>
      <w:rPr>
        <w:b/>
        <w:sz w:val="24"/>
        <w:szCs w:val="24"/>
      </w:rPr>
    </w:lvl>
    <w:lvl w:ilvl="1">
      <w:start w:val="1"/>
      <w:numFmt w:val="lowerLetter"/>
      <w:lvlText w:val="%2."/>
      <w:lvlJc w:val="left"/>
      <w:pPr>
        <w:ind w:left="4483" w:hanging="360"/>
      </w:pPr>
    </w:lvl>
    <w:lvl w:ilvl="2">
      <w:start w:val="1"/>
      <w:numFmt w:val="lowerRoman"/>
      <w:lvlText w:val="%3."/>
      <w:lvlJc w:val="right"/>
      <w:pPr>
        <w:ind w:left="5203" w:hanging="180"/>
      </w:pPr>
    </w:lvl>
    <w:lvl w:ilvl="3">
      <w:start w:val="1"/>
      <w:numFmt w:val="decimal"/>
      <w:lvlText w:val="%4."/>
      <w:lvlJc w:val="left"/>
      <w:pPr>
        <w:ind w:left="5923" w:hanging="360"/>
      </w:pPr>
    </w:lvl>
    <w:lvl w:ilvl="4">
      <w:start w:val="1"/>
      <w:numFmt w:val="lowerLetter"/>
      <w:lvlText w:val="%5."/>
      <w:lvlJc w:val="left"/>
      <w:pPr>
        <w:ind w:left="6643" w:hanging="360"/>
      </w:pPr>
    </w:lvl>
    <w:lvl w:ilvl="5">
      <w:start w:val="1"/>
      <w:numFmt w:val="lowerRoman"/>
      <w:lvlText w:val="%6."/>
      <w:lvlJc w:val="right"/>
      <w:pPr>
        <w:ind w:left="7363" w:hanging="180"/>
      </w:pPr>
    </w:lvl>
    <w:lvl w:ilvl="6">
      <w:start w:val="1"/>
      <w:numFmt w:val="decimal"/>
      <w:lvlText w:val="%7."/>
      <w:lvlJc w:val="left"/>
      <w:pPr>
        <w:ind w:left="8083" w:hanging="360"/>
      </w:pPr>
    </w:lvl>
    <w:lvl w:ilvl="7">
      <w:start w:val="1"/>
      <w:numFmt w:val="lowerLetter"/>
      <w:lvlText w:val="%8."/>
      <w:lvlJc w:val="left"/>
      <w:pPr>
        <w:ind w:left="8803" w:hanging="360"/>
      </w:pPr>
    </w:lvl>
    <w:lvl w:ilvl="8">
      <w:start w:val="1"/>
      <w:numFmt w:val="lowerRoman"/>
      <w:lvlText w:val="%9."/>
      <w:lvlJc w:val="right"/>
      <w:pPr>
        <w:ind w:left="9523" w:hanging="180"/>
      </w:pPr>
    </w:lvl>
  </w:abstractNum>
  <w:abstractNum w:abstractNumId="2">
    <w:nsid w:val="3CE72F46"/>
    <w:multiLevelType w:val="hybridMultilevel"/>
    <w:tmpl w:val="0A9A00C6"/>
    <w:lvl w:ilvl="0" w:tplc="F880D61C">
      <w:start w:val="1"/>
      <w:numFmt w:val="decimal"/>
      <w:lvlText w:val="%1."/>
      <w:lvlJc w:val="left"/>
      <w:pPr>
        <w:ind w:left="360" w:hanging="360"/>
      </w:pPr>
      <w:rPr>
        <w:b w:val="0"/>
        <w:i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79E2CF2"/>
    <w:multiLevelType w:val="hybridMultilevel"/>
    <w:tmpl w:val="4D74AD7A"/>
    <w:lvl w:ilvl="0" w:tplc="CA0CEAF4">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01D02F6"/>
    <w:multiLevelType w:val="hybridMultilevel"/>
    <w:tmpl w:val="ECB6AB24"/>
    <w:lvl w:ilvl="0" w:tplc="A3A216AA">
      <w:start w:val="10"/>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AF91D31"/>
    <w:multiLevelType w:val="hybridMultilevel"/>
    <w:tmpl w:val="32E038F8"/>
    <w:lvl w:ilvl="0" w:tplc="1840D17A">
      <w:start w:val="6"/>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99"/>
    <w:rsid w:val="00052154"/>
    <w:rsid w:val="00071777"/>
    <w:rsid w:val="000B0C6E"/>
    <w:rsid w:val="000B4D41"/>
    <w:rsid w:val="000D68EC"/>
    <w:rsid w:val="000E5F0D"/>
    <w:rsid w:val="00131999"/>
    <w:rsid w:val="001324D4"/>
    <w:rsid w:val="001422DE"/>
    <w:rsid w:val="00153701"/>
    <w:rsid w:val="0017182E"/>
    <w:rsid w:val="001825FA"/>
    <w:rsid w:val="0019139D"/>
    <w:rsid w:val="001B28F4"/>
    <w:rsid w:val="00206D69"/>
    <w:rsid w:val="0023099E"/>
    <w:rsid w:val="00231AF0"/>
    <w:rsid w:val="00284796"/>
    <w:rsid w:val="002E2F6A"/>
    <w:rsid w:val="00335A1C"/>
    <w:rsid w:val="003640E6"/>
    <w:rsid w:val="00366073"/>
    <w:rsid w:val="00371597"/>
    <w:rsid w:val="003A3BA9"/>
    <w:rsid w:val="003E33FA"/>
    <w:rsid w:val="00424556"/>
    <w:rsid w:val="004540CE"/>
    <w:rsid w:val="00457782"/>
    <w:rsid w:val="00482C95"/>
    <w:rsid w:val="004A1FD6"/>
    <w:rsid w:val="00501EF2"/>
    <w:rsid w:val="00503BE5"/>
    <w:rsid w:val="0053661F"/>
    <w:rsid w:val="00557B3A"/>
    <w:rsid w:val="005C1329"/>
    <w:rsid w:val="005E6B8C"/>
    <w:rsid w:val="00612228"/>
    <w:rsid w:val="00650B7D"/>
    <w:rsid w:val="00684000"/>
    <w:rsid w:val="006D6E34"/>
    <w:rsid w:val="006E2DC7"/>
    <w:rsid w:val="00730525"/>
    <w:rsid w:val="00736512"/>
    <w:rsid w:val="007E0AA3"/>
    <w:rsid w:val="00802C33"/>
    <w:rsid w:val="008279F6"/>
    <w:rsid w:val="008676B0"/>
    <w:rsid w:val="00870956"/>
    <w:rsid w:val="0087594A"/>
    <w:rsid w:val="008E7E01"/>
    <w:rsid w:val="00911D06"/>
    <w:rsid w:val="009965C9"/>
    <w:rsid w:val="009B2E60"/>
    <w:rsid w:val="00A56D61"/>
    <w:rsid w:val="00A6363C"/>
    <w:rsid w:val="00A66FEC"/>
    <w:rsid w:val="00A87CFE"/>
    <w:rsid w:val="00AB6EA2"/>
    <w:rsid w:val="00AD0541"/>
    <w:rsid w:val="00AE17E0"/>
    <w:rsid w:val="00AF7D24"/>
    <w:rsid w:val="00B05FEF"/>
    <w:rsid w:val="00B16479"/>
    <w:rsid w:val="00B26A3A"/>
    <w:rsid w:val="00B84870"/>
    <w:rsid w:val="00BC1098"/>
    <w:rsid w:val="00BD0D2C"/>
    <w:rsid w:val="00BD0D72"/>
    <w:rsid w:val="00BD10BB"/>
    <w:rsid w:val="00BF616E"/>
    <w:rsid w:val="00C07878"/>
    <w:rsid w:val="00C13FCC"/>
    <w:rsid w:val="00C6170A"/>
    <w:rsid w:val="00C70992"/>
    <w:rsid w:val="00C755B0"/>
    <w:rsid w:val="00C925C8"/>
    <w:rsid w:val="00CE0FFC"/>
    <w:rsid w:val="00CF02C7"/>
    <w:rsid w:val="00D20981"/>
    <w:rsid w:val="00D33DE8"/>
    <w:rsid w:val="00D77917"/>
    <w:rsid w:val="00D82218"/>
    <w:rsid w:val="00DE1080"/>
    <w:rsid w:val="00DE705B"/>
    <w:rsid w:val="00E003DC"/>
    <w:rsid w:val="00E2393F"/>
    <w:rsid w:val="00E32B48"/>
    <w:rsid w:val="00E34D83"/>
    <w:rsid w:val="00E4233D"/>
    <w:rsid w:val="00E66B6D"/>
    <w:rsid w:val="00E7245A"/>
    <w:rsid w:val="00E75C52"/>
    <w:rsid w:val="00E82C56"/>
    <w:rsid w:val="00E973CE"/>
    <w:rsid w:val="00F538B8"/>
    <w:rsid w:val="00F72776"/>
    <w:rsid w:val="00FB785D"/>
    <w:rsid w:val="00FE4815"/>
    <w:rsid w:val="00FF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DE8"/>
    <w:rPr>
      <w:color w:val="0000FF" w:themeColor="hyperlink"/>
      <w:u w:val="single"/>
    </w:rPr>
  </w:style>
  <w:style w:type="paragraph" w:styleId="a4">
    <w:name w:val="List Paragraph"/>
    <w:basedOn w:val="a"/>
    <w:link w:val="a5"/>
    <w:qFormat/>
    <w:rsid w:val="000B0C6E"/>
    <w:pPr>
      <w:ind w:left="720"/>
      <w:contextualSpacing/>
    </w:pPr>
  </w:style>
  <w:style w:type="character" w:customStyle="1" w:styleId="a5">
    <w:name w:val="Абзац списка Знак"/>
    <w:link w:val="a4"/>
    <w:rsid w:val="000B0C6E"/>
  </w:style>
  <w:style w:type="paragraph" w:styleId="a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7"/>
    <w:unhideWhenUsed/>
    <w:rsid w:val="00E66B6D"/>
    <w:pPr>
      <w:spacing w:after="0" w:line="240" w:lineRule="auto"/>
    </w:pPr>
    <w:rPr>
      <w:sz w:val="20"/>
      <w:szCs w:val="20"/>
    </w:rPr>
  </w:style>
  <w:style w:type="character" w:customStyle="1" w:styleId="a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6"/>
    <w:rsid w:val="00E66B6D"/>
    <w:rPr>
      <w:sz w:val="20"/>
      <w:szCs w:val="20"/>
    </w:rPr>
  </w:style>
  <w:style w:type="character" w:styleId="a8">
    <w:name w:val="footnote reference"/>
    <w:basedOn w:val="a0"/>
    <w:unhideWhenUsed/>
    <w:rsid w:val="00E66B6D"/>
    <w:rPr>
      <w:vertAlign w:val="superscript"/>
    </w:rPr>
  </w:style>
  <w:style w:type="table" w:styleId="a9">
    <w:name w:val="Table Grid"/>
    <w:basedOn w:val="a1"/>
    <w:uiPriority w:val="59"/>
    <w:rsid w:val="0086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F01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016E"/>
    <w:rPr>
      <w:rFonts w:ascii="Tahoma" w:hAnsi="Tahoma" w:cs="Tahoma"/>
      <w:sz w:val="16"/>
      <w:szCs w:val="16"/>
    </w:rPr>
  </w:style>
  <w:style w:type="table" w:customStyle="1" w:styleId="1">
    <w:name w:val="Сетка таблицы1"/>
    <w:basedOn w:val="a1"/>
    <w:next w:val="a9"/>
    <w:uiPriority w:val="59"/>
    <w:rsid w:val="00E34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911D06"/>
    <w:pPr>
      <w:spacing w:after="0" w:line="240" w:lineRule="auto"/>
    </w:pPr>
    <w:rPr>
      <w:rFonts w:ascii="Calibri" w:eastAsia="Calibri" w:hAnsi="Calibri" w:cs="Times New Roman"/>
    </w:rPr>
  </w:style>
  <w:style w:type="character" w:customStyle="1" w:styleId="ad">
    <w:name w:val="Без интервала Знак"/>
    <w:link w:val="ac"/>
    <w:locked/>
    <w:rsid w:val="00911D06"/>
    <w:rPr>
      <w:rFonts w:ascii="Calibri" w:eastAsia="Calibri" w:hAnsi="Calibri" w:cs="Times New Roman"/>
    </w:rPr>
  </w:style>
  <w:style w:type="paragraph" w:customStyle="1" w:styleId="s1">
    <w:name w:val="s_1"/>
    <w:basedOn w:val="a"/>
    <w:rsid w:val="00911D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3DE8"/>
    <w:rPr>
      <w:color w:val="0000FF" w:themeColor="hyperlink"/>
      <w:u w:val="single"/>
    </w:rPr>
  </w:style>
  <w:style w:type="paragraph" w:styleId="a4">
    <w:name w:val="List Paragraph"/>
    <w:basedOn w:val="a"/>
    <w:link w:val="a5"/>
    <w:qFormat/>
    <w:rsid w:val="000B0C6E"/>
    <w:pPr>
      <w:ind w:left="720"/>
      <w:contextualSpacing/>
    </w:pPr>
  </w:style>
  <w:style w:type="character" w:customStyle="1" w:styleId="a5">
    <w:name w:val="Абзац списка Знак"/>
    <w:link w:val="a4"/>
    <w:rsid w:val="000B0C6E"/>
  </w:style>
  <w:style w:type="paragraph" w:styleId="a6">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7"/>
    <w:unhideWhenUsed/>
    <w:rsid w:val="00E66B6D"/>
    <w:pPr>
      <w:spacing w:after="0" w:line="240" w:lineRule="auto"/>
    </w:pPr>
    <w:rPr>
      <w:sz w:val="20"/>
      <w:szCs w:val="20"/>
    </w:rPr>
  </w:style>
  <w:style w:type="character" w:customStyle="1" w:styleId="a7">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0"/>
    <w:link w:val="a6"/>
    <w:rsid w:val="00E66B6D"/>
    <w:rPr>
      <w:sz w:val="20"/>
      <w:szCs w:val="20"/>
    </w:rPr>
  </w:style>
  <w:style w:type="character" w:styleId="a8">
    <w:name w:val="footnote reference"/>
    <w:basedOn w:val="a0"/>
    <w:unhideWhenUsed/>
    <w:rsid w:val="00E66B6D"/>
    <w:rPr>
      <w:vertAlign w:val="superscript"/>
    </w:rPr>
  </w:style>
  <w:style w:type="table" w:styleId="a9">
    <w:name w:val="Table Grid"/>
    <w:basedOn w:val="a1"/>
    <w:uiPriority w:val="59"/>
    <w:rsid w:val="00867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F01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016E"/>
    <w:rPr>
      <w:rFonts w:ascii="Tahoma" w:hAnsi="Tahoma" w:cs="Tahoma"/>
      <w:sz w:val="16"/>
      <w:szCs w:val="16"/>
    </w:rPr>
  </w:style>
  <w:style w:type="table" w:customStyle="1" w:styleId="1">
    <w:name w:val="Сетка таблицы1"/>
    <w:basedOn w:val="a1"/>
    <w:next w:val="a9"/>
    <w:uiPriority w:val="59"/>
    <w:rsid w:val="00E34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911D06"/>
    <w:pPr>
      <w:spacing w:after="0" w:line="240" w:lineRule="auto"/>
    </w:pPr>
    <w:rPr>
      <w:rFonts w:ascii="Calibri" w:eastAsia="Calibri" w:hAnsi="Calibri" w:cs="Times New Roman"/>
    </w:rPr>
  </w:style>
  <w:style w:type="character" w:customStyle="1" w:styleId="ad">
    <w:name w:val="Без интервала Знак"/>
    <w:link w:val="ac"/>
    <w:locked/>
    <w:rsid w:val="00911D06"/>
    <w:rPr>
      <w:rFonts w:ascii="Calibri" w:eastAsia="Calibri" w:hAnsi="Calibri" w:cs="Times New Roman"/>
    </w:rPr>
  </w:style>
  <w:style w:type="paragraph" w:customStyle="1" w:styleId="s1">
    <w:name w:val="s_1"/>
    <w:basedOn w:val="a"/>
    <w:rsid w:val="00911D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t-gssmp@yandex.ru" TargetMode="External"/><Relationship Id="rId4" Type="http://schemas.microsoft.com/office/2007/relationships/stylesWithEffects" Target="stylesWithEffects.xml"/><Relationship Id="rId9" Type="http://schemas.openxmlformats.org/officeDocument/2006/relationships/hyperlink" Target="mailto:muzgssmp@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6BAD-5D3F-4742-89FF-06253F59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ГССМП</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cp:lastPrinted>2021-02-16T08:13:00Z</cp:lastPrinted>
  <dcterms:created xsi:type="dcterms:W3CDTF">2024-11-20T05:31:00Z</dcterms:created>
  <dcterms:modified xsi:type="dcterms:W3CDTF">2024-11-20T05:31:00Z</dcterms:modified>
</cp:coreProperties>
</file>