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39" w:rsidRPr="00297894" w:rsidRDefault="00450939" w:rsidP="00450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7A1" w:rsidRDefault="00E277A1" w:rsidP="00E277A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1</w:t>
      </w:r>
    </w:p>
    <w:p w:rsidR="007647CD" w:rsidRDefault="00450939" w:rsidP="00450939">
      <w:pPr>
        <w:spacing w:after="0" w:line="240" w:lineRule="auto"/>
        <w:jc w:val="center"/>
        <w:rPr>
          <w:rFonts w:ascii="Times New Roman" w:hAnsi="Times New Roman"/>
          <w:b/>
        </w:rPr>
      </w:pPr>
      <w:r w:rsidRPr="008C6F7B">
        <w:rPr>
          <w:rFonts w:ascii="Times New Roman" w:hAnsi="Times New Roman"/>
          <w:b/>
        </w:rPr>
        <w:t>Техническое задание</w:t>
      </w:r>
      <w:r w:rsidR="007647CD">
        <w:rPr>
          <w:rFonts w:ascii="Times New Roman" w:hAnsi="Times New Roman"/>
          <w:b/>
        </w:rPr>
        <w:t xml:space="preserve"> на о</w:t>
      </w:r>
      <w:r w:rsidR="007647CD" w:rsidRPr="00924E48">
        <w:rPr>
          <w:rFonts w:ascii="Times New Roman" w:hAnsi="Times New Roman"/>
          <w:b/>
        </w:rPr>
        <w:t xml:space="preserve">казание услуг по вывозу, транспортировке, аппаратному обеззараживанию, передаче на утилизацию, захоронению медицинских отходов </w:t>
      </w:r>
    </w:p>
    <w:p w:rsidR="00450939" w:rsidRDefault="007647CD" w:rsidP="00450939">
      <w:pPr>
        <w:spacing w:after="0" w:line="240" w:lineRule="auto"/>
        <w:jc w:val="center"/>
        <w:rPr>
          <w:rFonts w:ascii="Times New Roman" w:hAnsi="Times New Roman"/>
          <w:b/>
        </w:rPr>
      </w:pPr>
      <w:r w:rsidRPr="00924E48">
        <w:rPr>
          <w:rFonts w:ascii="Times New Roman" w:hAnsi="Times New Roman"/>
          <w:b/>
        </w:rPr>
        <w:t>класса «Б»</w:t>
      </w:r>
      <w:r>
        <w:rPr>
          <w:rFonts w:ascii="Times New Roman" w:hAnsi="Times New Roman"/>
          <w:b/>
        </w:rPr>
        <w:t xml:space="preserve"> </w:t>
      </w:r>
      <w:r w:rsidRPr="00924E48">
        <w:rPr>
          <w:rFonts w:ascii="Times New Roman" w:hAnsi="Times New Roman"/>
          <w:b/>
        </w:rPr>
        <w:t>для ГАУЗ СО «ДГКБ № 11»</w:t>
      </w:r>
    </w:p>
    <w:tbl>
      <w:tblPr>
        <w:tblStyle w:val="a3"/>
        <w:tblW w:w="0" w:type="auto"/>
        <w:tblInd w:w="-601" w:type="dxa"/>
        <w:tblLook w:val="04A0"/>
      </w:tblPr>
      <w:tblGrid>
        <w:gridCol w:w="562"/>
        <w:gridCol w:w="2299"/>
        <w:gridCol w:w="7311"/>
      </w:tblGrid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Наименование закупки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Оказание услуг по вывозу, транспортировке, аппаратному обеззараживанию, передаче на утилизацию, захоронению медицинских отходов класса «Б» для ГАУЗ СО «ДГКБ № 11»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Объем оказываемых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ind w:left="-4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25 000 кг.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Место оказания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>Исполнитель осуществляет вывоз, транспортировку, аппаратное обеззараживание, обезвреживание, передачу на утилизацию, захоронение медицинских отходов класса</w:t>
            </w:r>
            <w:proofErr w:type="gramStart"/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 Б</w:t>
            </w:r>
            <w:proofErr w:type="gramEnd"/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 (далее – «отходы»), по следующим адресам по графику: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proofErr w:type="spell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катерибург</w:t>
            </w:r>
            <w:proofErr w:type="spellEnd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, ул. Нагорная, 48;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Свердловская область, г</w:t>
            </w:r>
            <w:proofErr w:type="gram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катерибург ул. Московская, 48;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 xml:space="preserve">катеринбург 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ул. Заводская, 32/1;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 xml:space="preserve"> 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 xml:space="preserve">катеринбург, 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ул. </w:t>
            </w:r>
            <w:proofErr w:type="spell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Опалихинская</w:t>
            </w:r>
            <w:proofErr w:type="spellEnd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, 17;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Свердловская область,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 xml:space="preserve"> 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катеринбург,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 ул. Викулова, 44/2;  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катеринбург,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 ул. Удельная, 5а;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катеринбург,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 ул. 8 Марта, 126;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область, 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 xml:space="preserve">катеринбург, 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ул. Онуфриева, 32/2;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</w:t>
            </w:r>
            <w:proofErr w:type="spell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область,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</w:t>
            </w:r>
            <w:proofErr w:type="gramStart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.Е</w:t>
            </w:r>
            <w:proofErr w:type="gram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катеринбург</w:t>
            </w:r>
            <w:proofErr w:type="spell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 ул. Громова 142а;</w:t>
            </w:r>
          </w:p>
          <w:p w:rsidR="00437B34" w:rsidRPr="00437B34" w:rsidRDefault="00437B34" w:rsidP="00437B34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Свердловская </w:t>
            </w:r>
            <w:proofErr w:type="spellStart"/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>область,</w:t>
            </w:r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г.Екатеринбург</w:t>
            </w:r>
            <w:proofErr w:type="spellEnd"/>
            <w:r w:rsidR="00A73B4B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437B34">
              <w:rPr>
                <w:rFonts w:ascii="Times New Roman" w:hAnsi="Times New Roman"/>
                <w:iCs/>
                <w:sz w:val="22"/>
                <w:szCs w:val="22"/>
              </w:rPr>
              <w:t xml:space="preserve"> ул. Предельная 10б;</w:t>
            </w:r>
          </w:p>
          <w:p w:rsidR="00500CCE" w:rsidRPr="00F15CAA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 Исполнитель осуществляет обеззараживание и размещение отходов в месте, определенном Исполнителем. </w:t>
            </w:r>
          </w:p>
          <w:p w:rsidR="00500CCE" w:rsidRPr="00F15CAA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Доставка отходов от места вывоза до места обеззараживания осуществляется автотранспортом Исполнителя. </w:t>
            </w:r>
          </w:p>
          <w:p w:rsidR="00500CCE" w:rsidRPr="00F15CAA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>Определение веса отходов и заполнение Исполнителем Технологических журналов учета отходов класса</w:t>
            </w:r>
            <w:proofErr w:type="gramStart"/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 Б</w:t>
            </w:r>
            <w:proofErr w:type="gramEnd"/>
            <w:r w:rsidRPr="00F15CAA">
              <w:rPr>
                <w:rFonts w:ascii="Times New Roman" w:hAnsi="Times New Roman"/>
                <w:iCs/>
                <w:sz w:val="22"/>
                <w:szCs w:val="22"/>
              </w:rPr>
              <w:t xml:space="preserve"> в ГАУЗ СО «ДГКБ  №11» осуществляется в месте передачи отходов Заказчиком Исполнителю. 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Сроки (периоды) оказания услуг</w:t>
            </w:r>
          </w:p>
        </w:tc>
        <w:tc>
          <w:tcPr>
            <w:tcW w:w="8186" w:type="dxa"/>
          </w:tcPr>
          <w:p w:rsidR="00500CCE" w:rsidRPr="00F15CAA" w:rsidRDefault="00437B34" w:rsidP="00437B34">
            <w:pPr>
              <w:keepLines/>
              <w:widowControl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37B34">
              <w:rPr>
                <w:rFonts w:ascii="Times New Roman" w:hAnsi="Times New Roman"/>
                <w:sz w:val="22"/>
                <w:szCs w:val="22"/>
              </w:rPr>
              <w:t>Оказание услуг осуществляется  с 26.10.2023 г.  по 25.10.2024 г. включительно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00CCE" w:rsidRPr="00F15CAA">
              <w:rPr>
                <w:rFonts w:ascii="Times New Roman" w:hAnsi="Times New Roman"/>
                <w:sz w:val="22"/>
                <w:szCs w:val="22"/>
              </w:rPr>
              <w:t xml:space="preserve">Периодичность вывоза: ежедневно с 09:00 до 16:00, кроме праздничных дней,  которые официально считаются выходными в </w:t>
            </w:r>
            <w:proofErr w:type="gramStart"/>
            <w:r w:rsidR="00500CCE" w:rsidRPr="00F15CAA">
              <w:rPr>
                <w:rFonts w:ascii="Times New Roman" w:hAnsi="Times New Roman"/>
                <w:sz w:val="22"/>
                <w:szCs w:val="22"/>
              </w:rPr>
              <w:t>Российский</w:t>
            </w:r>
            <w:proofErr w:type="gramEnd"/>
            <w:r w:rsidR="00500CCE" w:rsidRPr="00F15CAA">
              <w:rPr>
                <w:rFonts w:ascii="Times New Roman" w:hAnsi="Times New Roman"/>
                <w:sz w:val="22"/>
                <w:szCs w:val="22"/>
              </w:rPr>
              <w:t xml:space="preserve"> Федерации.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tabs>
                <w:tab w:val="left" w:pos="360"/>
              </w:tabs>
              <w:spacing w:line="276" w:lineRule="auto"/>
              <w:contextualSpacing/>
              <w:outlineLvl w:val="4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tabs>
                <w:tab w:val="left" w:pos="360"/>
              </w:tabs>
              <w:spacing w:line="276" w:lineRule="auto"/>
              <w:contextualSpacing/>
              <w:outlineLvl w:val="4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Условия и общие требования  оказания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F15CAA">
              <w:rPr>
                <w:rFonts w:ascii="Times New Roman" w:hAnsi="Times New Roman"/>
                <w:sz w:val="22"/>
                <w:szCs w:val="22"/>
              </w:rPr>
              <w:t xml:space="preserve">Исполнитель оказывает предусмотренные услуги по вывозу, транспортировке, аппаратному обеззараживанию, обезвреживанию, передачи на утилизацию, захоронению медицинских отходов класса «Б» (далее «отходы»), самостоятельно, </w:t>
            </w: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без привлечения субподряда.</w:t>
            </w:r>
            <w:proofErr w:type="gramEnd"/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Транспортировка медицинских отходов до места аппаратного обеззараживания осуществляет Исполнитель специально оборудованным транспортом, предназначенного для данного вида услуг в соответствие с Законодательством.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Исполнитель обязуется: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en-US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proofErr w:type="gramStart"/>
            <w:r w:rsidRPr="00F15CAA">
              <w:rPr>
                <w:rFonts w:ascii="Times New Roman" w:hAnsi="Times New Roman"/>
                <w:sz w:val="22"/>
                <w:szCs w:val="22"/>
              </w:rPr>
              <w:t xml:space="preserve">В течение 3 (трех) рабочих дней с даты заключения договора предоставить Заказчику </w:t>
            </w:r>
            <w:r w:rsidRPr="00F15CAA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en-US"/>
              </w:rPr>
              <w:t>копию действующего экспертного заключения, подтверждающего соответствие требованиям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имеющихся у хозяйствующего субъекта зданий, строений</w:t>
            </w:r>
            <w:proofErr w:type="gramEnd"/>
            <w:r w:rsidRPr="00F15CAA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en-US"/>
              </w:rPr>
              <w:t xml:space="preserve">, сооружений, помещений, оборудования и </w:t>
            </w:r>
            <w:r w:rsidRPr="00F15CAA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en-US"/>
              </w:rPr>
              <w:lastRenderedPageBreak/>
              <w:t>иного имущества, обеспечивающих соблюдение правил на весь период действия договора.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2. Ежемесячно предоставлять подписанный акт приема-передачи медицинских отходов, с указанием количества, веса, объема и наименования отходов.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3. Обеспечить загрузку медицинских отходов собственными силами.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4. Обеспечить Заказчика специальными многоразовыми контейнерами с крышками желтого цвета </w:t>
            </w:r>
            <w:proofErr w:type="gramStart"/>
            <w:r w:rsidRPr="00F15CAA">
              <w:rPr>
                <w:rFonts w:ascii="Times New Roman" w:hAnsi="Times New Roman"/>
                <w:sz w:val="22"/>
                <w:szCs w:val="22"/>
              </w:rPr>
              <w:t>согласно класса</w:t>
            </w:r>
            <w:proofErr w:type="gramEnd"/>
            <w:r w:rsidRPr="00F15CAA">
              <w:rPr>
                <w:rFonts w:ascii="Times New Roman" w:hAnsi="Times New Roman"/>
                <w:sz w:val="22"/>
                <w:szCs w:val="22"/>
              </w:rPr>
              <w:t xml:space="preserve"> опасности для сбора медицинских отходов, емкостью не менее 120 литров, а также  обеспечить их замену на чистые, продезинфицированные контейнеры при вывозе отходов класса «Б».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5. Произвести приемку медицинских отходов, представленных на аппаратное обеззараживание, по адресу Заказчика в его присутствии.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Заказчик обязан: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 1. Обеспечить сбор и передачу отходов, подлежащих утилизации в пластиковые пакеты соответствующего цвета, которые собираются в специальных контейнерах, предоставленных Исполнителем.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2. Обеспечить сохранность контейнера, переданного Исполнителем и осуществить возврат данного контейнера по окончании действия договора.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3. Не допускать сброс в контейнеры отходы несоответствующие понятию «отходы» (предметы, которые могут повредить целостность пластикового пакета, ядовитые и взрывоопасные вещества, негорючие предметы и т.п.) 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4. Закрепить ответственное лицо за передачу медицинских отходов Исполнителю и подписание акта приема-передачи в соответствии с условиями договора. 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Требования к качеству услуг, в том числе технология оказания услуг, методы оказания услуг, методики оказания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Оказание услуг Исполнителем должно осуществляться своевременно в полном объеме и надлежащим образом. 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В течение срока оказания услуг Исполнитель должен подготавливать и передавать Заказчику все необходимые документы.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В случае выявления недостатков, не соответствия услуг договору, во время оказания услуг по требованию Заказчика Исполнитель обязан безвозмездно устранить недостатки.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Качество оказанных Исполнителем услуг должно соответствовать требованиям эксплуатационной документации, условиям извещения о закупке, технического задания и договора, а при отсутствии или неполноте условий договора положениям соответствующих нормативных правовых актов, требованиям национальных, международных стандартов, правил и норм. 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Качество услуг по вывозу, транспортировке, аппаратному обеззараживанию обезвреживанию, передачи на утилизацию, захоронению медицинских отходов  класса «Б» должно обеспечиваться:  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- оказанием услуг в соответствии с требованиями эксплуатационной документации;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- оказанием услуг с привлечением квалифицированного персонала, прошедшего профессиональную подготовку и обучение (подтверждается наличием сертификатов и удостоверений);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- применением автоматизированных, сертифицированных производственных линий, с контролем качества каждого этапа производства.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Оказание услуг должно осуществляться в соответствии с требованиями нормативно-правовых документов, в том числе: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- Федеральным законом от 30.03.1999 N 52-ФЗ «О санитарно-эпидемиологическом благополучии населения»;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- Федеральным законом от 10.01.2002 N 7-ФЗ «Об охране окружающей среды»;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- СП 2.1.3678-20 «Санитарно-эпидемиологические требования к эксплуатации помещений, зданий, сооружений, оборудования и </w:t>
            </w:r>
            <w:r w:rsidRPr="00F15CAA">
              <w:rPr>
                <w:rFonts w:ascii="Times New Roman" w:hAnsi="Times New Roman"/>
                <w:sz w:val="22"/>
                <w:szCs w:val="22"/>
              </w:rPr>
              <w:lastRenderedPageBreak/>
              <w:t>транспорта, а также условиям деятельности хозяйствующих субъектов, осуществляющих продажу товаров, выполнение работ или оказание услуг»;</w:t>
            </w:r>
          </w:p>
          <w:p w:rsidR="00500CCE" w:rsidRPr="00F15CAA" w:rsidRDefault="00500CCE" w:rsidP="00F3489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 xml:space="preserve">- СанПиН </w:t>
            </w:r>
            <w:r w:rsidRPr="00F15CAA">
              <w:rPr>
                <w:rFonts w:ascii="Times New Roman" w:hAnsi="Times New Roman"/>
                <w:bCs/>
                <w:sz w:val="22"/>
                <w:szCs w:val="22"/>
              </w:rPr>
      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Cs/>
                <w:sz w:val="22"/>
                <w:szCs w:val="22"/>
              </w:rPr>
              <w:t>- СанПиН 3.3686-21 «Санитарно-эпидемиологические требования по профилактике инфекционных болезней»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tabs>
                <w:tab w:val="left" w:pos="3976"/>
              </w:tabs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tabs>
                <w:tab w:val="left" w:pos="3976"/>
              </w:tabs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bCs/>
                <w:sz w:val="22"/>
                <w:szCs w:val="22"/>
              </w:rPr>
              <w:t>Требования к безопасности оказания услуг и безопасности результатов услуг: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Исполнитель обязан соблюдать экологические и санитарно-гигиенические требования, противопожарных и других норм, действующих на территории Российской Федерации.</w:t>
            </w:r>
          </w:p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Исполнитель обязан обеспечивать безопасность оказываемых услуг для жизни и здоровья Заказчика и третьих лиц, а также предотвращать причинение вреда имуществу указанных лиц.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Требования по объему гарантий качества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sz w:val="22"/>
                <w:szCs w:val="22"/>
              </w:rPr>
              <w:t>Гарантии качества распространяются на все услуги, выполняемые Исполнителем в соответствии с договором, в полном объеме.</w:t>
            </w:r>
          </w:p>
        </w:tc>
      </w:tr>
      <w:tr w:rsidR="00500CCE" w:rsidRPr="00F15CAA" w:rsidTr="00F3489D">
        <w:tc>
          <w:tcPr>
            <w:tcW w:w="567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/>
                <w:sz w:val="22"/>
                <w:szCs w:val="22"/>
              </w:rPr>
              <w:t>Требования по сроку гарантий качества на результаты услуг</w:t>
            </w:r>
          </w:p>
        </w:tc>
        <w:tc>
          <w:tcPr>
            <w:tcW w:w="8186" w:type="dxa"/>
          </w:tcPr>
          <w:p w:rsidR="00500CCE" w:rsidRPr="00F15CAA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5CAA">
              <w:rPr>
                <w:rFonts w:ascii="Times New Roman" w:hAnsi="Times New Roman"/>
                <w:bCs/>
                <w:sz w:val="22"/>
                <w:szCs w:val="22"/>
              </w:rPr>
              <w:t>На весь период оказания услуг.</w:t>
            </w:r>
          </w:p>
        </w:tc>
      </w:tr>
    </w:tbl>
    <w:p w:rsidR="00500CCE" w:rsidRPr="008C6F7B" w:rsidRDefault="00500CCE" w:rsidP="004509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0939" w:rsidRPr="008C6F7B" w:rsidRDefault="00450939" w:rsidP="0045093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1261F" w:rsidRDefault="00E1261F" w:rsidP="00E1261F">
      <w:pPr>
        <w:tabs>
          <w:tab w:val="left" w:pos="4170"/>
        </w:tabs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404A46" w:rsidRDefault="00404A46"/>
    <w:sectPr w:rsidR="00404A46" w:rsidSect="0040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4E17"/>
    <w:multiLevelType w:val="hybridMultilevel"/>
    <w:tmpl w:val="FF1A2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939"/>
    <w:rsid w:val="00130405"/>
    <w:rsid w:val="001E3C07"/>
    <w:rsid w:val="00227775"/>
    <w:rsid w:val="002A3750"/>
    <w:rsid w:val="00404A46"/>
    <w:rsid w:val="00437B34"/>
    <w:rsid w:val="00450939"/>
    <w:rsid w:val="00500CCE"/>
    <w:rsid w:val="005D2471"/>
    <w:rsid w:val="007647CD"/>
    <w:rsid w:val="00863CFB"/>
    <w:rsid w:val="008E715E"/>
    <w:rsid w:val="00907FA3"/>
    <w:rsid w:val="00A47224"/>
    <w:rsid w:val="00A73B4B"/>
    <w:rsid w:val="00B0607A"/>
    <w:rsid w:val="00B40A7F"/>
    <w:rsid w:val="00BC411F"/>
    <w:rsid w:val="00BF1FE7"/>
    <w:rsid w:val="00D1670A"/>
    <w:rsid w:val="00D55A4E"/>
    <w:rsid w:val="00D95FAB"/>
    <w:rsid w:val="00DA6901"/>
    <w:rsid w:val="00E1261F"/>
    <w:rsid w:val="00E277A1"/>
    <w:rsid w:val="00F15CAA"/>
    <w:rsid w:val="00F3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39"/>
    <w:rPr>
      <w:rFonts w:ascii="Calibri" w:eastAsia="Times New Roman" w:hAnsi="Calibri" w:cs="Times New Roman"/>
      <w:lang w:eastAsia="ru-RU"/>
    </w:rPr>
  </w:style>
  <w:style w:type="paragraph" w:styleId="5">
    <w:name w:val="heading 5"/>
    <w:aliases w:val="Пункт"/>
    <w:basedOn w:val="a"/>
    <w:next w:val="a"/>
    <w:link w:val="50"/>
    <w:qFormat/>
    <w:rsid w:val="0045093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"/>
    <w:basedOn w:val="a0"/>
    <w:link w:val="5"/>
    <w:rsid w:val="004509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10">
    <w:name w:val="s_10"/>
    <w:basedOn w:val="a0"/>
    <w:rsid w:val="00D55A4E"/>
  </w:style>
  <w:style w:type="table" w:styleId="a3">
    <w:name w:val="Table Grid"/>
    <w:basedOn w:val="a1"/>
    <w:uiPriority w:val="59"/>
    <w:rsid w:val="0050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dgb11-epidst</dc:creator>
  <cp:keywords/>
  <dc:description/>
  <cp:lastModifiedBy>dgb11-peo1</cp:lastModifiedBy>
  <cp:revision>25</cp:revision>
  <dcterms:created xsi:type="dcterms:W3CDTF">2023-04-17T10:43:00Z</dcterms:created>
  <dcterms:modified xsi:type="dcterms:W3CDTF">2023-09-19T05:58:00Z</dcterms:modified>
</cp:coreProperties>
</file>